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237B6EA8" w14:textId="77777777" w:rsidR="00E8412E" w:rsidRDefault="001703B4" w:rsidP="00E8412E">
      <w:r>
        <w:rPr>
          <w:noProof/>
        </w:rPr>
        <w:drawing>
          <wp:anchor distT="0" distB="0" distL="114300" distR="114300" simplePos="0" relativeHeight="251658249" behindDoc="0" locked="0" layoutInCell="1" allowOverlap="1" wp14:anchorId="1B2C37A5" wp14:editId="0A5F7D67">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50" behindDoc="0" locked="0" layoutInCell="1" allowOverlap="1" wp14:anchorId="0C5A7E56" wp14:editId="06AD5946">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6BB38AF"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777A6A23" w14:textId="77777777" w:rsidR="00FA5E55" w:rsidRPr="00293872" w:rsidRDefault="00E311FF" w:rsidP="00FA5E55">
                            <w:pPr>
                              <w:jc w:val="right"/>
                              <w:rPr>
                                <w:color w:val="F1F3F2" w:themeColor="background1"/>
                              </w:rPr>
                            </w:pPr>
                            <w:r w:rsidRPr="00293872">
                              <w:rPr>
                                <w:color w:val="F1F3F2" w:themeColor="background1"/>
                              </w:rPr>
                              <w:t>wrm-ltd.co.uk</w:t>
                            </w:r>
                          </w:p>
                          <w:p w14:paraId="2E46B561"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5A7E56"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5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26BB38AF"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777A6A23" w14:textId="77777777" w:rsidR="00FA5E55" w:rsidRPr="00293872" w:rsidRDefault="00E311FF" w:rsidP="00FA5E55">
                      <w:pPr>
                        <w:jc w:val="right"/>
                        <w:rPr>
                          <w:color w:val="F1F3F2" w:themeColor="background1"/>
                        </w:rPr>
                      </w:pPr>
                      <w:r w:rsidRPr="00293872">
                        <w:rPr>
                          <w:color w:val="F1F3F2" w:themeColor="background1"/>
                        </w:rPr>
                        <w:t>wrm-ltd.co.uk</w:t>
                      </w:r>
                    </w:p>
                    <w:p w14:paraId="2E46B561"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5" behindDoc="0" locked="1" layoutInCell="1" allowOverlap="1" wp14:anchorId="43469677" wp14:editId="06072A60">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chemeClr val="accent1"/>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7CBB119"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69677" id="Rectangle 15" o:spid="_x0000_s1027" style="position:absolute;left:0;text-align:left;margin-left:-74.25pt;margin-top:.85pt;width:596.15pt;height:500.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OEzwIAACkGAAAOAAAAZHJzL2Uyb0RvYy54bWysVFtP2zAUfp+0/2D5faQpLZeKFFUgpkkI&#10;EGXi2XXsxppje7bbpPv1O8dJ0w7QHqa9JOf43L9zubpua022wgdlTUHzkxElwnBbKrMu6PeXuy8X&#10;lITITMm0NaKgOxHo9fzzp6vGzcTYVlaXwhNwYsKscQWtYnSzLAu8EjULJ9YJA0Jpfc0isH6dlZ41&#10;4L3W2Xg0Ossa60vnLRchwOttJ6Tz5F9KweOjlEFEogsKucX09em7wm82v2KztWeuUrxPg/1DFjVT&#10;BoIOrm5ZZGTj1TtXteLeBivjCbd1ZqVUXKQaoJp89KaaZcWcSLUAOMENMIX/55Y/bJfuyQMMjQuz&#10;ACRW0Upf4x/yI20CazeAJdpIODyeT89HFyPAlIPs7HQ6GQEDfrKDufMhfhW2JkgU1EM3Ekhsex9i&#10;p7pXwWjBalXeKa0TgxMgbrQnWwa9Y5wLE/M+wB+a2qC+sWjZOe1eRGo/REqVbKLwy6psyEpv/DMr&#10;Czrt0i8V5nZ6kWMtpYLZSKUgx/QahjpS4m18VbFK/UAg0CNmPqS30oz/6GrTrmJdzojIHpJeO8Fj&#10;97kk7ijN7NCDRMWdFhhKm2chiSoB9XEKktbjPTioGypWii5+Pj3EHyxSzOQQtSVgNvjO/+a7Q7bX&#10;R9Mu78G4A2UI81HXBosU2Zo4GNfKWP9RdD20XHb6kP4RNEjGdtUCNnB8cDjwZWXL3ZPHpqXRDY7f&#10;KWjWPQvxiXlYb2gtnKz4CB+pbVNQ21OUVNb/+ugd9WHrQEpJA+eioOHnhnlBif5mYB8v88kE3MbE&#10;TKbnY2D8sWR1LDGb+sbCVOdwHB1PJOpHvSelt/UrXLYFRgURMxxiF5RHv2duYnfG4DZysVgkNbgp&#10;jsV7s3QcnSPOOHgv7Svzrt/CCAv8YPenhc3eLGOni5bGLjbRSpU29YBr3wG4R2mU+tuJB++YT1qH&#10;Cz//DQAA//8DAFBLAwQUAAYACAAAACEAgUisWt8AAAAMAQAADwAAAGRycy9kb3ducmV2LnhtbEyP&#10;zU7DMBCE70i8g7VI3FonbYEqxKkQAnFCoubvurW3SSC2o9htw9uzOcFtR/NpdqbcjK4TRxpiG7yC&#10;fJ6BIG+CbX2t4O31cbYGERN6i13wpOCHImyq87MSCxtOfktHnWrBIT4WqKBJqS+kjKYhh3EeevLs&#10;7cPgMLEcamkHPHG46+Qiy66lw9bzhwZ7um/IfOuDU6Dx6+PzIT6/o7P6xeyfjNZ5VOryYry7BZFo&#10;TH8wTPW5OlTcaRcO3kbRKZjlq/UVs+zcgJiAbLXkMbvpyhZLkFUp/4+ofgEAAP//AwBQSwECLQAU&#10;AAYACAAAACEAtoM4kv4AAADhAQAAEwAAAAAAAAAAAAAAAAAAAAAAW0NvbnRlbnRfVHlwZXNdLnht&#10;bFBLAQItABQABgAIAAAAIQA4/SH/1gAAAJQBAAALAAAAAAAAAAAAAAAAAC8BAABfcmVscy8ucmVs&#10;c1BLAQItABQABgAIAAAAIQAWnaOEzwIAACkGAAAOAAAAAAAAAAAAAAAAAC4CAABkcnMvZTJvRG9j&#10;LnhtbFBLAQItABQABgAIAAAAIQCBSKxa3wAAAAwBAAAPAAAAAAAAAAAAAAAAACkFAABkcnMvZG93&#10;bnJldi54bWxQSwUGAAAAAAQABADzAAAANQYAAAAA&#10;" fillcolor="#35673a [3204]" stroked="f" strokeweight="1pt">
                <v:shadow on="t" color="black" opacity="26214f" origin=",-.5" offset="0,3pt"/>
                <v:textbox>
                  <w:txbxContent>
                    <w:p w14:paraId="17CBB119" w14:textId="77777777" w:rsidR="00E311FF" w:rsidRDefault="00E311FF" w:rsidP="00E311FF">
                      <w:pPr>
                        <w:jc w:val="center"/>
                      </w:pPr>
                      <w:r>
                        <w:t xml:space="preserve">   </w:t>
                      </w:r>
                    </w:p>
                  </w:txbxContent>
                </v:textbox>
                <w10:wrap anchory="page"/>
                <w10:anchorlock/>
              </v:rect>
            </w:pict>
          </mc:Fallback>
        </mc:AlternateContent>
      </w:r>
    </w:p>
    <w:p w14:paraId="5150E4F8" w14:textId="77777777" w:rsidR="001E7727" w:rsidRDefault="001E7727" w:rsidP="00E8412E"/>
    <w:p w14:paraId="276CD1F1" w14:textId="77777777" w:rsidR="001E7727" w:rsidRDefault="001E7727" w:rsidP="00E8412E"/>
    <w:p w14:paraId="14BEC7D8" w14:textId="77777777" w:rsidR="001E7727" w:rsidRDefault="00904B66" w:rsidP="00E8412E">
      <w:r>
        <w:rPr>
          <w:noProof/>
        </w:rPr>
        <w:drawing>
          <wp:anchor distT="0" distB="0" distL="114300" distR="114300" simplePos="0" relativeHeight="251658244" behindDoc="0" locked="1" layoutInCell="1" allowOverlap="1" wp14:anchorId="5BF161DE" wp14:editId="0E2CE395">
            <wp:simplePos x="0" y="0"/>
            <wp:positionH relativeFrom="column">
              <wp:posOffset>-939800</wp:posOffset>
            </wp:positionH>
            <wp:positionV relativeFrom="page">
              <wp:posOffset>6365875</wp:posOffset>
            </wp:positionV>
            <wp:extent cx="7570470" cy="4321810"/>
            <wp:effectExtent l="0" t="0" r="0" b="2540"/>
            <wp:wrapNone/>
            <wp:docPr id="302068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pic:cNvPicPr preferRelativeResize="0">
                      <a:picLocks noChangeAspect="1" noChangeArrowheads="1"/>
                    </pic:cNvPicPr>
                  </pic:nvPicPr>
                  <pic:blipFill>
                    <a:blip r:embed="rId13"/>
                    <a:srcRect t="7184" b="7184"/>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057345" w14:textId="77777777" w:rsidR="001E7727" w:rsidRDefault="00A2256A" w:rsidP="00E8412E">
      <w:pPr>
        <w:sectPr w:rsidR="001E7727" w:rsidSect="00735383">
          <w:headerReference w:type="first" r:id="rId14"/>
          <w:footerReference w:type="first" r:id="rId15"/>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51" behindDoc="0" locked="0" layoutInCell="1" allowOverlap="1" wp14:anchorId="16A1E5A8" wp14:editId="5BF40F1C">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30B78C9D" id="Straight Connector 16"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8247" behindDoc="0" locked="0" layoutInCell="1" allowOverlap="1" wp14:anchorId="3CF47E0A" wp14:editId="0A940972">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01211CEF" w14:textId="77777777" w:rsidR="001814F1" w:rsidRPr="000C751C" w:rsidRDefault="001814F1">
                            <w:pPr>
                              <w:rPr>
                                <w:sz w:val="20"/>
                                <w:szCs w:val="20"/>
                              </w:rPr>
                            </w:pPr>
                          </w:p>
                          <w:p w14:paraId="6E5FBA7D" w14:textId="77777777" w:rsidR="00C4575B" w:rsidRPr="000C751C" w:rsidRDefault="00C4575B">
                            <w:pPr>
                              <w:rPr>
                                <w:sz w:val="20"/>
                                <w:szCs w:val="20"/>
                              </w:rPr>
                            </w:pPr>
                          </w:p>
                          <w:sdt>
                            <w:sdtPr>
                              <w:rPr>
                                <w:rFonts w:cs="Heebo" w:hint="cs"/>
                                <w:b/>
                                <w:bCs/>
                                <w:color w:val="8EC968" w:themeColor="accent3"/>
                                <w:sz w:val="28"/>
                                <w:szCs w:val="28"/>
                              </w:rPr>
                              <w:alias w:val="Title"/>
                              <w:tag w:val=""/>
                              <w:id w:val="260195471"/>
                              <w:placeholder>
                                <w:docPart w:val="C25EEFE443DB486589AA9FD01ABE1353"/>
                              </w:placeholder>
                              <w:dataBinding w:prefixMappings="xmlns:ns0='http://purl.org/dc/elements/1.1/' xmlns:ns1='http://schemas.openxmlformats.org/package/2006/metadata/core-properties' " w:xpath="/ns1:coreProperties[1]/ns0:title[1]" w:storeItemID="{6C3C8BC8-F283-45AE-878A-BAB7291924A1}"/>
                              <w:text/>
                            </w:sdtPr>
                            <w:sdtContent>
                              <w:p w14:paraId="69823A0E" w14:textId="2DC5A754" w:rsidR="001814F1" w:rsidRPr="005E4D84" w:rsidRDefault="00612C12">
                                <w:pPr>
                                  <w:rPr>
                                    <w:rFonts w:ascii="IvyPresto Headline" w:hAnsi="IvyPresto Headline" w:cs="IvyPresto Headline"/>
                                    <w:b/>
                                    <w:bCs/>
                                    <w:color w:val="8EC968" w:themeColor="accent3"/>
                                    <w:sz w:val="32"/>
                                    <w:szCs w:val="32"/>
                                  </w:rPr>
                                </w:pPr>
                                <w:r w:rsidRPr="000115AB">
                                  <w:rPr>
                                    <w:rFonts w:cs="Heebo" w:hint="cs"/>
                                    <w:b/>
                                    <w:bCs/>
                                    <w:color w:val="8EC968" w:themeColor="accent3"/>
                                    <w:sz w:val="28"/>
                                    <w:szCs w:val="28"/>
                                  </w:rPr>
                                  <w:t>Fire Prevention Plan</w:t>
                                </w:r>
                              </w:p>
                            </w:sdtContent>
                          </w:sdt>
                          <w:p w14:paraId="43FA1F00" w14:textId="26D250F9" w:rsidR="001814F1" w:rsidRPr="00293872" w:rsidRDefault="00000000">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Content>
                                <w:r w:rsidR="00D94452">
                                  <w:rPr>
                                    <w:color w:val="F1F3F2" w:themeColor="background1"/>
                                    <w:sz w:val="28"/>
                                    <w:szCs w:val="28"/>
                                  </w:rPr>
                                  <w:t>v2.0</w:t>
                                </w:r>
                              </w:sdtContent>
                            </w:sdt>
                          </w:p>
                          <w:p w14:paraId="6D841CC3" w14:textId="77777777" w:rsidR="001814F1" w:rsidRDefault="001814F1">
                            <w:pPr>
                              <w:rPr>
                                <w:color w:val="FFFFFF"/>
                                <w:sz w:val="20"/>
                                <w:szCs w:val="20"/>
                              </w:rPr>
                            </w:pPr>
                          </w:p>
                          <w:p w14:paraId="005055E9" w14:textId="77777777" w:rsidR="00422360" w:rsidRPr="000C751C" w:rsidRDefault="00422360">
                            <w:pPr>
                              <w:rPr>
                                <w:color w:val="FFFFFF"/>
                                <w:sz w:val="20"/>
                                <w:szCs w:val="20"/>
                              </w:rPr>
                            </w:pPr>
                          </w:p>
                          <w:p w14:paraId="24FC82DE"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C0529605FBC245D1B2CA35FE54C938FD"/>
                              </w:placeholder>
                              <w:dataBinding w:prefixMappings="xmlns:ns0='http://schemas.openxmlformats.org/officeDocument/2006/extended-properties' " w:xpath="/ns0:Properties[1]/ns0:Company[1]" w:storeItemID="{6668398D-A668-4E3E-A5EB-62B293D839F1}"/>
                              <w:text/>
                            </w:sdtPr>
                            <w:sdtContent>
                              <w:p w14:paraId="06355379" w14:textId="506AF8F6" w:rsidR="00F26D10" w:rsidRPr="00293872" w:rsidRDefault="00AD5364">
                                <w:pPr>
                                  <w:rPr>
                                    <w:b/>
                                    <w:bCs/>
                                    <w:color w:val="8EC968" w:themeColor="accent3"/>
                                    <w:sz w:val="28"/>
                                    <w:szCs w:val="28"/>
                                  </w:rPr>
                                </w:pPr>
                                <w:r>
                                  <w:rPr>
                                    <w:b/>
                                    <w:bCs/>
                                    <w:color w:val="8EC968" w:themeColor="accent3"/>
                                    <w:sz w:val="28"/>
                                    <w:szCs w:val="28"/>
                                  </w:rPr>
                                  <w:t>Advanced Demolition Limited</w:t>
                                </w:r>
                              </w:p>
                            </w:sdtContent>
                          </w:sdt>
                          <w:p w14:paraId="46CFFC22" w14:textId="77777777" w:rsidR="003E63B6" w:rsidRPr="000C751C" w:rsidRDefault="003E63B6">
                            <w:pPr>
                              <w:rPr>
                                <w:sz w:val="20"/>
                                <w:szCs w:val="20"/>
                              </w:rPr>
                            </w:pPr>
                          </w:p>
                          <w:p w14:paraId="34088084" w14:textId="77777777" w:rsidR="003E63B6" w:rsidRPr="000C751C" w:rsidRDefault="003E63B6">
                            <w:pPr>
                              <w:rPr>
                                <w:sz w:val="20"/>
                                <w:szCs w:val="20"/>
                              </w:rPr>
                            </w:pPr>
                          </w:p>
                          <w:p w14:paraId="45370B77" w14:textId="77777777" w:rsidR="003E63B6" w:rsidRPr="000C751C" w:rsidRDefault="003E63B6">
                            <w:pPr>
                              <w:rPr>
                                <w:sz w:val="20"/>
                                <w:szCs w:val="20"/>
                              </w:rPr>
                            </w:pPr>
                          </w:p>
                          <w:p w14:paraId="6BBFA0F4" w14:textId="77777777" w:rsidR="001733EF" w:rsidRPr="000C751C" w:rsidRDefault="001733EF">
                            <w:pPr>
                              <w:rPr>
                                <w:sz w:val="20"/>
                                <w:szCs w:val="20"/>
                              </w:rPr>
                            </w:pPr>
                          </w:p>
                          <w:p w14:paraId="318EB0D8" w14:textId="77777777" w:rsidR="001733EF" w:rsidRPr="000C751C" w:rsidRDefault="001733EF">
                            <w:pPr>
                              <w:rPr>
                                <w:sz w:val="20"/>
                                <w:szCs w:val="20"/>
                              </w:rPr>
                            </w:pPr>
                          </w:p>
                          <w:p w14:paraId="4A232037"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F47E0A" id="_x0000_t202" coordsize="21600,21600" o:spt="202" path="m,l,21600r21600,l21600,xe">
                <v:stroke joinstyle="miter"/>
                <v:path gradientshapeok="t" o:connecttype="rect"/>
              </v:shapetype>
              <v:shape id="_x0000_s1028" type="#_x0000_t202" style="position:absolute;left:0;text-align:left;margin-left:-48.75pt;margin-top:124.9pt;width:554.65pt;height:193.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01211CEF" w14:textId="77777777" w:rsidR="001814F1" w:rsidRPr="000C751C" w:rsidRDefault="001814F1">
                      <w:pPr>
                        <w:rPr>
                          <w:sz w:val="20"/>
                          <w:szCs w:val="20"/>
                        </w:rPr>
                      </w:pPr>
                    </w:p>
                    <w:p w14:paraId="6E5FBA7D" w14:textId="77777777" w:rsidR="00C4575B" w:rsidRPr="000C751C" w:rsidRDefault="00C4575B">
                      <w:pPr>
                        <w:rPr>
                          <w:sz w:val="20"/>
                          <w:szCs w:val="20"/>
                        </w:rPr>
                      </w:pPr>
                    </w:p>
                    <w:sdt>
                      <w:sdtPr>
                        <w:rPr>
                          <w:rFonts w:cs="Heebo" w:hint="cs"/>
                          <w:b/>
                          <w:bCs/>
                          <w:color w:val="8EC968" w:themeColor="accent3"/>
                          <w:sz w:val="28"/>
                          <w:szCs w:val="28"/>
                        </w:rPr>
                        <w:alias w:val="Title"/>
                        <w:tag w:val=""/>
                        <w:id w:val="260195471"/>
                        <w:placeholder>
                          <w:docPart w:val="C25EEFE443DB486589AA9FD01ABE1353"/>
                        </w:placeholder>
                        <w:dataBinding w:prefixMappings="xmlns:ns0='http://purl.org/dc/elements/1.1/' xmlns:ns1='http://schemas.openxmlformats.org/package/2006/metadata/core-properties' " w:xpath="/ns1:coreProperties[1]/ns0:title[1]" w:storeItemID="{6C3C8BC8-F283-45AE-878A-BAB7291924A1}"/>
                        <w:text/>
                      </w:sdtPr>
                      <w:sdtEndPr/>
                      <w:sdtContent>
                        <w:p w14:paraId="69823A0E" w14:textId="2DC5A754" w:rsidR="001814F1" w:rsidRPr="005E4D84" w:rsidRDefault="00612C12">
                          <w:pPr>
                            <w:rPr>
                              <w:rFonts w:ascii="IvyPresto Headline" w:hAnsi="IvyPresto Headline" w:cs="IvyPresto Headline"/>
                              <w:b/>
                              <w:bCs/>
                              <w:color w:val="8EC968" w:themeColor="accent3"/>
                              <w:sz w:val="32"/>
                              <w:szCs w:val="32"/>
                            </w:rPr>
                          </w:pPr>
                          <w:r w:rsidRPr="000115AB">
                            <w:rPr>
                              <w:rFonts w:cs="Heebo" w:hint="cs"/>
                              <w:b/>
                              <w:bCs/>
                              <w:color w:val="8EC968" w:themeColor="accent3"/>
                              <w:sz w:val="28"/>
                              <w:szCs w:val="28"/>
                            </w:rPr>
                            <w:t>Fire Prevention Plan</w:t>
                          </w:r>
                        </w:p>
                      </w:sdtContent>
                    </w:sdt>
                    <w:p w14:paraId="43FA1F00" w14:textId="26D250F9" w:rsidR="001814F1" w:rsidRPr="00293872" w:rsidRDefault="009D6694">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D94452">
                            <w:rPr>
                              <w:color w:val="F1F3F2" w:themeColor="background1"/>
                              <w:sz w:val="28"/>
                              <w:szCs w:val="28"/>
                            </w:rPr>
                            <w:t>v2.0</w:t>
                          </w:r>
                        </w:sdtContent>
                      </w:sdt>
                    </w:p>
                    <w:p w14:paraId="6D841CC3" w14:textId="77777777" w:rsidR="001814F1" w:rsidRDefault="001814F1">
                      <w:pPr>
                        <w:rPr>
                          <w:color w:val="FFFFFF"/>
                          <w:sz w:val="20"/>
                          <w:szCs w:val="20"/>
                        </w:rPr>
                      </w:pPr>
                    </w:p>
                    <w:p w14:paraId="005055E9" w14:textId="77777777" w:rsidR="00422360" w:rsidRPr="000C751C" w:rsidRDefault="00422360">
                      <w:pPr>
                        <w:rPr>
                          <w:color w:val="FFFFFF"/>
                          <w:sz w:val="20"/>
                          <w:szCs w:val="20"/>
                        </w:rPr>
                      </w:pPr>
                    </w:p>
                    <w:p w14:paraId="24FC82DE"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C0529605FBC245D1B2CA35FE54C938FD"/>
                        </w:placeholder>
                        <w:dataBinding w:prefixMappings="xmlns:ns0='http://schemas.openxmlformats.org/officeDocument/2006/extended-properties' " w:xpath="/ns0:Properties[1]/ns0:Company[1]" w:storeItemID="{6668398D-A668-4E3E-A5EB-62B293D839F1}"/>
                        <w:text/>
                      </w:sdtPr>
                      <w:sdtEndPr/>
                      <w:sdtContent>
                        <w:p w14:paraId="06355379" w14:textId="506AF8F6" w:rsidR="00F26D10" w:rsidRPr="00293872" w:rsidRDefault="00AD5364">
                          <w:pPr>
                            <w:rPr>
                              <w:b/>
                              <w:bCs/>
                              <w:color w:val="8EC968" w:themeColor="accent3"/>
                              <w:sz w:val="28"/>
                              <w:szCs w:val="28"/>
                            </w:rPr>
                          </w:pPr>
                          <w:r>
                            <w:rPr>
                              <w:b/>
                              <w:bCs/>
                              <w:color w:val="8EC968" w:themeColor="accent3"/>
                              <w:sz w:val="28"/>
                              <w:szCs w:val="28"/>
                            </w:rPr>
                            <w:t>Advanced Demolition Limited</w:t>
                          </w:r>
                        </w:p>
                      </w:sdtContent>
                    </w:sdt>
                    <w:p w14:paraId="46CFFC22" w14:textId="77777777" w:rsidR="003E63B6" w:rsidRPr="000C751C" w:rsidRDefault="003E63B6">
                      <w:pPr>
                        <w:rPr>
                          <w:sz w:val="20"/>
                          <w:szCs w:val="20"/>
                        </w:rPr>
                      </w:pPr>
                    </w:p>
                    <w:p w14:paraId="34088084" w14:textId="77777777" w:rsidR="003E63B6" w:rsidRPr="000C751C" w:rsidRDefault="003E63B6">
                      <w:pPr>
                        <w:rPr>
                          <w:sz w:val="20"/>
                          <w:szCs w:val="20"/>
                        </w:rPr>
                      </w:pPr>
                    </w:p>
                    <w:p w14:paraId="45370B77" w14:textId="77777777" w:rsidR="003E63B6" w:rsidRPr="000C751C" w:rsidRDefault="003E63B6">
                      <w:pPr>
                        <w:rPr>
                          <w:sz w:val="20"/>
                          <w:szCs w:val="20"/>
                        </w:rPr>
                      </w:pPr>
                    </w:p>
                    <w:p w14:paraId="6BBFA0F4" w14:textId="77777777" w:rsidR="001733EF" w:rsidRPr="000C751C" w:rsidRDefault="001733EF">
                      <w:pPr>
                        <w:rPr>
                          <w:sz w:val="20"/>
                          <w:szCs w:val="20"/>
                        </w:rPr>
                      </w:pPr>
                    </w:p>
                    <w:p w14:paraId="318EB0D8" w14:textId="77777777" w:rsidR="001733EF" w:rsidRPr="000C751C" w:rsidRDefault="001733EF">
                      <w:pPr>
                        <w:rPr>
                          <w:sz w:val="20"/>
                          <w:szCs w:val="20"/>
                        </w:rPr>
                      </w:pPr>
                    </w:p>
                    <w:p w14:paraId="4A232037"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Content/>
      </w:sdt>
    </w:p>
    <w:p w14:paraId="4A241B0C"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take into account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662E744C" w14:textId="77777777" w:rsidR="001733EF" w:rsidRDefault="001733EF" w:rsidP="002C4281">
      <w:pPr>
        <w:rPr>
          <w:sz w:val="18"/>
          <w:szCs w:val="18"/>
        </w:rPr>
      </w:pPr>
    </w:p>
    <w:p w14:paraId="1F3078C1" w14:textId="77777777" w:rsidR="001733EF" w:rsidRDefault="001733EF" w:rsidP="002C4281">
      <w:pPr>
        <w:rPr>
          <w:sz w:val="18"/>
          <w:szCs w:val="18"/>
        </w:rPr>
      </w:pPr>
    </w:p>
    <w:p w14:paraId="2195423B"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4B4EC66B"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61A9B29"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33A73D4EC3C74A96B52543053121061D"/>
            </w:placeholder>
            <w:dataBinding w:prefixMappings="xmlns:ns0='http://purl.org/dc/elements/1.1/' xmlns:ns1='http://schemas.openxmlformats.org/package/2006/metadata/core-properties' " w:xpath="/ns1:coreProperties[1]/ns0:title[1]" w:storeItemID="{6C3C8BC8-F283-45AE-878A-BAB7291924A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5BF69E7" w14:textId="19BC8390" w:rsidR="00106039" w:rsidRPr="00962263" w:rsidRDefault="00612C12">
                <w:pPr>
                  <w:spacing w:line="240" w:lineRule="auto"/>
                  <w:rPr>
                    <w:rFonts w:eastAsia="Times New Roman" w:cs="Heebo"/>
                    <w:sz w:val="20"/>
                    <w:szCs w:val="24"/>
                    <w:lang w:eastAsia="en-GB"/>
                  </w:rPr>
                </w:pPr>
                <w:r>
                  <w:rPr>
                    <w:rFonts w:eastAsia="Times New Roman" w:cs="Heebo"/>
                    <w:sz w:val="20"/>
                    <w:szCs w:val="24"/>
                    <w:lang w:eastAsia="en-GB"/>
                  </w:rPr>
                  <w:t>Fire Prevention</w:t>
                </w:r>
                <w:r w:rsidR="00B26D73">
                  <w:rPr>
                    <w:rFonts w:eastAsia="Times New Roman" w:cs="Heebo"/>
                    <w:sz w:val="20"/>
                    <w:szCs w:val="24"/>
                    <w:lang w:eastAsia="en-GB"/>
                  </w:rPr>
                  <w:t xml:space="preserve"> Plan</w:t>
                </w:r>
              </w:p>
            </w:tc>
          </w:sdtContent>
        </w:sdt>
      </w:tr>
      <w:tr w:rsidR="00AC54B4" w:rsidRPr="00007557" w14:paraId="1D187605"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81EC852" w14:textId="77777777" w:rsidR="00AC54B4" w:rsidRPr="001B115C" w:rsidRDefault="00AC54B4">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01ED53E1816D46F592071B7F82BFDB1D"/>
            </w:placeholder>
            <w:dataBinding w:prefixMappings="xmlns:ns0='http://schemas.openxmlformats.org/officeDocument/2006/extended-properties' " w:xpath="/ns0:Properties[1]/ns0:Company[1]" w:storeItemID="{6668398D-A668-4E3E-A5EB-62B293D839F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3FF7B646" w14:textId="035BBEC3" w:rsidR="00AC54B4" w:rsidRDefault="00AD5364">
                <w:pPr>
                  <w:spacing w:line="240" w:lineRule="auto"/>
                  <w:rPr>
                    <w:rFonts w:eastAsia="Times New Roman" w:cs="Heebo"/>
                    <w:sz w:val="20"/>
                    <w:szCs w:val="24"/>
                    <w:lang w:eastAsia="en-GB"/>
                  </w:rPr>
                </w:pPr>
                <w:r>
                  <w:rPr>
                    <w:rFonts w:eastAsia="Times New Roman" w:cs="Heebo"/>
                    <w:sz w:val="20"/>
                    <w:szCs w:val="24"/>
                    <w:lang w:eastAsia="en-GB"/>
                  </w:rPr>
                  <w:t>Advanced Demolition Limited</w:t>
                </w:r>
              </w:p>
            </w:tc>
          </w:sdtContent>
        </w:sdt>
      </w:tr>
      <w:tr w:rsidR="00106039" w:rsidRPr="00007557" w14:paraId="081F8FFB"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4E746872"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C54AD7B6A1A04B11AEE59E6A4E593550"/>
            </w:placeholder>
            <w:dataBinding w:prefixMappings="xmlns:ns0='http://purl.org/dc/elements/1.1/' xmlns:ns1='http://schemas.openxmlformats.org/package/2006/metadata/core-properties' " w:xpath="/ns1:coreProperties[1]/ns1:contentStatus[1]" w:storeItemID="{6C3C8BC8-F283-45AE-878A-BAB7291924A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62D7B3F4" w14:textId="59534C52" w:rsidR="00106039" w:rsidRPr="00962263" w:rsidRDefault="00D94452">
                <w:pPr>
                  <w:spacing w:line="240" w:lineRule="auto"/>
                  <w:rPr>
                    <w:rFonts w:eastAsia="Times New Roman" w:cs="Heebo"/>
                    <w:sz w:val="20"/>
                    <w:szCs w:val="24"/>
                    <w:lang w:eastAsia="en-GB"/>
                  </w:rPr>
                </w:pPr>
                <w:r>
                  <w:rPr>
                    <w:rFonts w:eastAsia="Times New Roman" w:cs="Heebo"/>
                    <w:sz w:val="20"/>
                    <w:szCs w:val="24"/>
                    <w:lang w:eastAsia="en-GB"/>
                  </w:rPr>
                  <w:t>v2</w:t>
                </w:r>
                <w:r w:rsidR="003F32FF">
                  <w:rPr>
                    <w:rFonts w:eastAsia="Times New Roman" w:cs="Heebo"/>
                    <w:sz w:val="20"/>
                    <w:szCs w:val="24"/>
                    <w:lang w:eastAsia="en-GB"/>
                  </w:rPr>
                  <w:t>.0</w:t>
                </w:r>
              </w:p>
            </w:tc>
          </w:sdtContent>
        </w:sdt>
      </w:tr>
      <w:tr w:rsidR="00106039" w:rsidRPr="00007557" w14:paraId="1A270D88"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DE338B8"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0E12D3CA46724E4B9C3758FCA3CDCB1C"/>
            </w:placeholder>
            <w:dataBinding w:prefixMappings="xmlns:ns0='http://schemas.microsoft.com/office/2006/coverPageProps' " w:xpath="/ns0:CoverPageProperties[1]/ns0:PublishDate[1]" w:storeItemID="{55AF091B-3C7A-41E3-B477-F2FDAA23CFDA}"/>
            <w:date w:fullDate="2025-12-18T00:00:00Z">
              <w:dateFormat w:val="dd/MM/yyyy"/>
              <w:lid w:val="en-GB"/>
              <w:storeMappedDataAs w:val="dateTime"/>
              <w:calendar w:val="gregorian"/>
            </w:date>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103CEF2" w14:textId="2AD3FB78" w:rsidR="00106039" w:rsidRPr="00962263" w:rsidRDefault="00D94452">
                <w:pPr>
                  <w:spacing w:line="240" w:lineRule="auto"/>
                  <w:rPr>
                    <w:rFonts w:eastAsia="Times New Roman" w:cs="Heebo"/>
                    <w:sz w:val="20"/>
                    <w:szCs w:val="24"/>
                    <w:lang w:eastAsia="en-GB"/>
                  </w:rPr>
                </w:pPr>
                <w:r>
                  <w:rPr>
                    <w:rFonts w:eastAsia="Times New Roman" w:cs="Heebo"/>
                    <w:sz w:val="20"/>
                    <w:szCs w:val="24"/>
                    <w:lang w:eastAsia="en-GB"/>
                  </w:rPr>
                  <w:t>18/12/2025</w:t>
                </w:r>
              </w:p>
            </w:tc>
          </w:sdtContent>
        </w:sdt>
      </w:tr>
      <w:tr w:rsidR="00106039" w:rsidRPr="00007557" w14:paraId="29FD8C1F"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673ED84C"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F6750E35E8F4417F83211C33559DCC84"/>
            </w:placeholder>
            <w:dataBinding w:prefixMappings="xmlns:ns0='http://purl.org/dc/elements/1.1/' xmlns:ns1='http://schemas.openxmlformats.org/package/2006/metadata/core-properties' " w:xpath="/ns1:coreProperties[1]/ns1:category[1]" w:storeItemID="{6C3C8BC8-F283-45AE-878A-BAB7291924A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0FCB6CB" w14:textId="04B39DCA" w:rsidR="00106039" w:rsidRPr="00962263" w:rsidRDefault="00697DBA">
                <w:pPr>
                  <w:spacing w:line="240" w:lineRule="auto"/>
                  <w:rPr>
                    <w:rFonts w:eastAsia="Times New Roman" w:cs="Heebo"/>
                    <w:sz w:val="20"/>
                    <w:szCs w:val="24"/>
                    <w:lang w:eastAsia="en-GB"/>
                  </w:rPr>
                </w:pPr>
                <w:r>
                  <w:rPr>
                    <w:rFonts w:eastAsia="Times New Roman" w:cs="Heebo"/>
                    <w:sz w:val="20"/>
                    <w:szCs w:val="24"/>
                    <w:lang w:eastAsia="en-GB"/>
                  </w:rPr>
                  <w:t>EPR-</w:t>
                </w:r>
                <w:r w:rsidR="009A553A">
                  <w:rPr>
                    <w:rFonts w:eastAsia="Times New Roman" w:cs="Heebo"/>
                    <w:sz w:val="20"/>
                    <w:szCs w:val="24"/>
                    <w:lang w:eastAsia="en-GB"/>
                  </w:rPr>
                  <w:t>B0</w:t>
                </w:r>
                <w:r w:rsidR="00F9048E">
                  <w:rPr>
                    <w:rFonts w:eastAsia="Times New Roman" w:cs="Heebo"/>
                    <w:sz w:val="20"/>
                    <w:szCs w:val="24"/>
                    <w:lang w:eastAsia="en-GB"/>
                  </w:rPr>
                  <w:t>3</w:t>
                </w:r>
              </w:p>
            </w:tc>
          </w:sdtContent>
        </w:sdt>
      </w:tr>
      <w:tr w:rsidR="00106039" w:rsidRPr="00007557" w14:paraId="32D4DB61"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EF55D32"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70C1437B1D394F18B83D306266DFBC36"/>
            </w:placeholder>
            <w:dataBinding w:prefixMappings="xmlns:ns0='http://purl.org/dc/elements/1.1/' xmlns:ns1='http://schemas.openxmlformats.org/package/2006/metadata/core-properties' " w:xpath="/ns1:coreProperties[1]/ns0:subject[1]" w:storeItemID="{6C3C8BC8-F283-45AE-878A-BAB7291924A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605427F" w14:textId="5B35B725" w:rsidR="00106039" w:rsidRPr="00962263" w:rsidRDefault="005B03CE">
                <w:pPr>
                  <w:spacing w:line="240" w:lineRule="auto"/>
                  <w:rPr>
                    <w:rFonts w:eastAsia="Times New Roman" w:cs="Heebo"/>
                    <w:sz w:val="20"/>
                    <w:szCs w:val="24"/>
                    <w:lang w:eastAsia="en-GB"/>
                  </w:rPr>
                </w:pPr>
                <w:r w:rsidRPr="005B03CE">
                  <w:rPr>
                    <w:rFonts w:eastAsia="Times New Roman" w:cs="Heebo"/>
                    <w:sz w:val="20"/>
                    <w:szCs w:val="24"/>
                    <w:lang w:eastAsia="en-GB"/>
                  </w:rPr>
                  <w:t>1496/J05</w:t>
                </w:r>
              </w:p>
            </w:tc>
          </w:sdtContent>
        </w:sdt>
      </w:tr>
      <w:tr w:rsidR="00722E5F" w:rsidRPr="00007557" w14:paraId="0CDC55DD"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2AF0D887" w14:textId="54B1EC79"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4A319E0825FD44E7885CE39670F0FDF5"/>
                </w:placeholder>
              </w:sdtPr>
              <w:sdtContent>
                <w:r w:rsidR="00F16241">
                  <w:rPr>
                    <w:rFonts w:eastAsia="Times New Roman" w:cs="Heebo"/>
                    <w:sz w:val="20"/>
                    <w:szCs w:val="24"/>
                    <w:lang w:eastAsia="en-GB"/>
                  </w:rPr>
                  <w:t>Ellen MacCallum</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74AF8709" w14:textId="5C361A54"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45D989139AB44BE0B1227E9A2656B6A1"/>
                </w:placeholder>
              </w:sdtPr>
              <w:sdtContent>
                <w:r w:rsidR="008D4C01">
                  <w:rPr>
                    <w:rFonts w:eastAsia="Times New Roman" w:cs="Heebo"/>
                    <w:sz w:val="20"/>
                    <w:szCs w:val="24"/>
                    <w:lang w:eastAsia="en-GB"/>
                  </w:rPr>
                  <w:t>Graeme Kennet</w:t>
                </w:r>
                <w:r w:rsidR="00AD5D77">
                  <w:rPr>
                    <w:rFonts w:eastAsia="Times New Roman" w:cs="Heebo"/>
                    <w:sz w:val="20"/>
                    <w:szCs w:val="24"/>
                    <w:lang w:eastAsia="en-GB"/>
                  </w:rPr>
                  <w:t>t</w:t>
                </w:r>
              </w:sdtContent>
            </w:sdt>
          </w:p>
        </w:tc>
      </w:tr>
      <w:tr w:rsidR="002D1745" w:rsidRPr="00007557" w14:paraId="3D93A293" w14:textId="77777777" w:rsidTr="001B115C">
        <w:trPr>
          <w:trHeight w:val="150"/>
          <w:tblCellSpacing w:w="56" w:type="dxa"/>
          <w:jc w:val="center"/>
        </w:trPr>
        <w:sdt>
          <w:sdtPr>
            <w:rPr>
              <w:rFonts w:eastAsia="Times New Roman" w:cs="Heebo"/>
              <w:sz w:val="20"/>
              <w:szCs w:val="24"/>
              <w:lang w:eastAsia="en-GB"/>
            </w:rPr>
            <w:id w:val="-2062316356"/>
            <w:picture/>
          </w:sdt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7BD6C0D8" w14:textId="28DE4F7F" w:rsidR="002D1745" w:rsidRDefault="00F16241"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1ED36476" wp14:editId="77DA71B8">
                      <wp:extent cx="1520982" cy="370971"/>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pic:cNvPicPr>
                                <a:picLocks noChangeAspect="1" noChangeArrowheads="1"/>
                              </pic:cNvPicPr>
                            </pic:nvPicPr>
                            <pic:blipFill>
                              <a:blip r:embed="rId16"/>
                              <a:stretch>
                                <a:fillRect/>
                              </a:stretch>
                            </pic:blipFill>
                            <pic:spPr bwMode="auto">
                              <a:xfrm>
                                <a:off x="0" y="0"/>
                                <a:ext cx="1528639" cy="372839"/>
                              </a:xfrm>
                              <a:prstGeom prst="rect">
                                <a:avLst/>
                              </a:prstGeom>
                              <a:noFill/>
                              <a:ln>
                                <a:noFill/>
                              </a:ln>
                            </pic:spPr>
                          </pic:pic>
                        </a:graphicData>
                      </a:graphic>
                    </wp:inline>
                  </w:drawing>
                </w:r>
              </w:p>
            </w:tc>
          </w:sdtContent>
        </w:sdt>
        <w:sdt>
          <w:sdtPr>
            <w:rPr>
              <w:rFonts w:eastAsia="Times New Roman" w:cs="Heebo"/>
              <w:sz w:val="20"/>
              <w:szCs w:val="24"/>
              <w:lang w:eastAsia="en-GB"/>
            </w:rPr>
            <w:id w:val="1582558041"/>
            <w:showingPlcHdr/>
            <w:picture/>
          </w:sdtPr>
          <w:sdtContent>
            <w:tc>
              <w:tcPr>
                <w:tcW w:w="3938" w:type="dxa"/>
                <w:tcBorders>
                  <w:top w:val="single" w:sz="6" w:space="0" w:color="35673A"/>
                  <w:left w:val="single" w:sz="6" w:space="0" w:color="35673A"/>
                  <w:bottom w:val="single" w:sz="6" w:space="0" w:color="35673A"/>
                  <w:right w:val="single" w:sz="6" w:space="0" w:color="35673A"/>
                </w:tcBorders>
                <w:vAlign w:val="center"/>
              </w:tcPr>
              <w:p w14:paraId="78B11C32" w14:textId="3ABD463F" w:rsidR="002D1745" w:rsidRDefault="008D4C01"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362B154D" wp14:editId="3FFEB435">
                      <wp:extent cx="1273175" cy="416459"/>
                      <wp:effectExtent l="0" t="0" r="3175" b="3175"/>
                      <wp:docPr id="1919434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7125" cy="417751"/>
                              </a:xfrm>
                              <a:prstGeom prst="rect">
                                <a:avLst/>
                              </a:prstGeom>
                              <a:noFill/>
                              <a:ln>
                                <a:noFill/>
                              </a:ln>
                            </pic:spPr>
                          </pic:pic>
                        </a:graphicData>
                      </a:graphic>
                    </wp:inline>
                  </w:drawing>
                </w:r>
              </w:p>
            </w:tc>
          </w:sdtContent>
        </w:sdt>
      </w:tr>
    </w:tbl>
    <w:p w14:paraId="63D0B758" w14:textId="77777777" w:rsidR="00B913D2" w:rsidRDefault="00B913D2" w:rsidP="002C4281">
      <w:pPr>
        <w:rPr>
          <w:sz w:val="18"/>
          <w:szCs w:val="18"/>
        </w:rPr>
      </w:pPr>
    </w:p>
    <w:p w14:paraId="591691EB" w14:textId="77777777" w:rsidR="00AF4BF9" w:rsidRDefault="00AF4BF9" w:rsidP="002C4281">
      <w:pPr>
        <w:rPr>
          <w:sz w:val="18"/>
          <w:szCs w:val="18"/>
        </w:rPr>
      </w:pPr>
    </w:p>
    <w:p w14:paraId="51E8D43D" w14:textId="77777777" w:rsidR="00F80781" w:rsidRDefault="00F80781" w:rsidP="002C4281">
      <w:pPr>
        <w:rPr>
          <w:sz w:val="18"/>
          <w:szCs w:val="18"/>
        </w:rPr>
      </w:pPr>
    </w:p>
    <w:p w14:paraId="6C230944" w14:textId="77777777" w:rsidR="00F80781" w:rsidRPr="00962263" w:rsidRDefault="00F80781" w:rsidP="00F80781">
      <w:pPr>
        <w:rPr>
          <w:rFonts w:cs="Heebo"/>
          <w:b/>
          <w:sz w:val="20"/>
        </w:rPr>
      </w:pPr>
      <w:r w:rsidRPr="00962263">
        <w:rPr>
          <w:rFonts w:cs="Heebo"/>
          <w:b/>
          <w:sz w:val="20"/>
        </w:rPr>
        <w:t>Copyright ©</w:t>
      </w:r>
    </w:p>
    <w:p w14:paraId="17275F21"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5C793E57" w14:textId="77777777" w:rsidR="00490C6B" w:rsidRDefault="00490C6B">
      <w:pPr>
        <w:spacing w:after="160" w:line="259" w:lineRule="auto"/>
        <w:jc w:val="left"/>
        <w:rPr>
          <w:sz w:val="18"/>
          <w:szCs w:val="18"/>
        </w:rPr>
      </w:pPr>
      <w:r>
        <w:rPr>
          <w:sz w:val="18"/>
          <w:szCs w:val="18"/>
        </w:rPr>
        <w:br w:type="page"/>
      </w:r>
    </w:p>
    <w:p w14:paraId="32598924" w14:textId="77777777" w:rsidR="00AC5D7B" w:rsidRDefault="00AC5D7B" w:rsidP="002C4281">
      <w:pPr>
        <w:rPr>
          <w:sz w:val="18"/>
          <w:szCs w:val="18"/>
        </w:rPr>
      </w:pPr>
    </w:p>
    <w:p w14:paraId="2FEEF562" w14:textId="77777777" w:rsidR="00AC5D7B" w:rsidRDefault="00AC5D7B" w:rsidP="002C4281">
      <w:pPr>
        <w:rPr>
          <w:sz w:val="18"/>
          <w:szCs w:val="18"/>
        </w:rPr>
      </w:pPr>
    </w:p>
    <w:p w14:paraId="7D487921" w14:textId="77777777" w:rsidR="00AC5D7B" w:rsidRDefault="00AC5D7B" w:rsidP="002C4281">
      <w:pPr>
        <w:rPr>
          <w:sz w:val="18"/>
          <w:szCs w:val="18"/>
        </w:rPr>
      </w:pPr>
    </w:p>
    <w:p w14:paraId="605BE098" w14:textId="77777777" w:rsidR="00AC5D7B" w:rsidRDefault="00AC5D7B" w:rsidP="002C4281">
      <w:pPr>
        <w:rPr>
          <w:sz w:val="18"/>
          <w:szCs w:val="18"/>
        </w:rPr>
      </w:pPr>
    </w:p>
    <w:p w14:paraId="3FC41FEE"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4800D0F8" w14:textId="77777777" w:rsidTr="00136852">
        <w:trPr>
          <w:trHeight w:val="483"/>
        </w:trPr>
        <w:tc>
          <w:tcPr>
            <w:tcW w:w="1276" w:type="dxa"/>
            <w:shd w:val="clear" w:color="auto" w:fill="35673A" w:themeFill="accent1"/>
            <w:vAlign w:val="center"/>
          </w:tcPr>
          <w:p w14:paraId="6209B8D6" w14:textId="77777777" w:rsidR="00AC5D7B" w:rsidRPr="001B115C" w:rsidRDefault="00AC5D7B">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2A04DF9B" w14:textId="77777777" w:rsidR="00AC5D7B" w:rsidRPr="001B115C" w:rsidRDefault="00AC5D7B">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18030C70" w14:textId="77777777" w:rsidR="00AC5D7B" w:rsidRPr="001B115C" w:rsidRDefault="00AC5D7B">
            <w:pPr>
              <w:jc w:val="left"/>
              <w:rPr>
                <w:b/>
                <w:bCs/>
                <w:color w:val="FFFFFF"/>
                <w:sz w:val="20"/>
                <w:szCs w:val="20"/>
              </w:rPr>
            </w:pPr>
            <w:r w:rsidRPr="001B115C">
              <w:rPr>
                <w:b/>
                <w:bCs/>
                <w:color w:val="FFFFFF"/>
                <w:sz w:val="20"/>
                <w:szCs w:val="20"/>
              </w:rPr>
              <w:t>Date</w:t>
            </w:r>
          </w:p>
        </w:tc>
      </w:tr>
      <w:tr w:rsidR="00AC5D7B" w:rsidRPr="006C69CF" w14:paraId="4DECEB90" w14:textId="77777777" w:rsidTr="008A07C2">
        <w:trPr>
          <w:trHeight w:val="561"/>
        </w:trPr>
        <w:tc>
          <w:tcPr>
            <w:tcW w:w="1276" w:type="dxa"/>
            <w:tcBorders>
              <w:bottom w:val="single" w:sz="6" w:space="0" w:color="35673A"/>
            </w:tcBorders>
            <w:vAlign w:val="center"/>
          </w:tcPr>
          <w:p w14:paraId="625DA158" w14:textId="2D39ACE7" w:rsidR="00AC5D7B" w:rsidRPr="006C69CF" w:rsidRDefault="00AD5D77" w:rsidP="00D31A85">
            <w:pPr>
              <w:jc w:val="center"/>
              <w:rPr>
                <w:sz w:val="20"/>
                <w:szCs w:val="20"/>
              </w:rPr>
            </w:pPr>
            <w:r>
              <w:rPr>
                <w:sz w:val="20"/>
                <w:szCs w:val="20"/>
              </w:rPr>
              <w:t>0.1</w:t>
            </w:r>
          </w:p>
        </w:tc>
        <w:tc>
          <w:tcPr>
            <w:tcW w:w="5528" w:type="dxa"/>
            <w:tcBorders>
              <w:bottom w:val="single" w:sz="6" w:space="0" w:color="35673A"/>
            </w:tcBorders>
            <w:vAlign w:val="center"/>
          </w:tcPr>
          <w:p w14:paraId="3D039259" w14:textId="6755A9F4" w:rsidR="00AC5D7B" w:rsidRPr="006C69CF" w:rsidRDefault="00AD5D77">
            <w:pPr>
              <w:jc w:val="left"/>
              <w:rPr>
                <w:sz w:val="20"/>
                <w:szCs w:val="20"/>
              </w:rPr>
            </w:pPr>
            <w:r>
              <w:rPr>
                <w:sz w:val="20"/>
                <w:szCs w:val="20"/>
              </w:rPr>
              <w:t>Initial Draft</w:t>
            </w:r>
          </w:p>
        </w:tc>
        <w:tc>
          <w:tcPr>
            <w:tcW w:w="2212" w:type="dxa"/>
            <w:tcBorders>
              <w:bottom w:val="single" w:sz="6" w:space="0" w:color="35673A"/>
            </w:tcBorders>
            <w:vAlign w:val="center"/>
          </w:tcPr>
          <w:p w14:paraId="4D1230F4" w14:textId="4B24CE9F" w:rsidR="00AC5D7B" w:rsidRPr="006C69CF" w:rsidRDefault="00AD5D77">
            <w:pPr>
              <w:jc w:val="left"/>
              <w:rPr>
                <w:sz w:val="20"/>
                <w:szCs w:val="20"/>
              </w:rPr>
            </w:pPr>
            <w:r>
              <w:rPr>
                <w:sz w:val="20"/>
                <w:szCs w:val="20"/>
              </w:rPr>
              <w:t>20/06/2025</w:t>
            </w:r>
          </w:p>
        </w:tc>
      </w:tr>
      <w:tr w:rsidR="00AC5D7B" w:rsidRPr="006C69CF" w14:paraId="06B9FA40" w14:textId="77777777" w:rsidTr="008A07C2">
        <w:trPr>
          <w:trHeight w:val="711"/>
        </w:trPr>
        <w:tc>
          <w:tcPr>
            <w:tcW w:w="1276" w:type="dxa"/>
            <w:tcBorders>
              <w:top w:val="single" w:sz="6" w:space="0" w:color="35673A"/>
              <w:bottom w:val="single" w:sz="6" w:space="0" w:color="35673A"/>
            </w:tcBorders>
            <w:vAlign w:val="center"/>
          </w:tcPr>
          <w:p w14:paraId="1515D4DF" w14:textId="1F887B50" w:rsidR="00AC5D7B" w:rsidRPr="006C69CF" w:rsidRDefault="009D540B" w:rsidP="00D31A85">
            <w:pPr>
              <w:jc w:val="center"/>
              <w:rPr>
                <w:sz w:val="20"/>
                <w:szCs w:val="20"/>
              </w:rPr>
            </w:pPr>
            <w:r>
              <w:rPr>
                <w:sz w:val="20"/>
                <w:szCs w:val="20"/>
              </w:rPr>
              <w:t xml:space="preserve">1.0 </w:t>
            </w:r>
          </w:p>
        </w:tc>
        <w:tc>
          <w:tcPr>
            <w:tcW w:w="5528" w:type="dxa"/>
            <w:tcBorders>
              <w:top w:val="single" w:sz="6" w:space="0" w:color="35673A"/>
              <w:bottom w:val="single" w:sz="6" w:space="0" w:color="35673A"/>
            </w:tcBorders>
            <w:vAlign w:val="center"/>
          </w:tcPr>
          <w:p w14:paraId="01943586" w14:textId="4D306F11" w:rsidR="00AC5D7B" w:rsidRPr="006C69CF" w:rsidRDefault="009D540B">
            <w:pPr>
              <w:jc w:val="left"/>
              <w:rPr>
                <w:sz w:val="20"/>
                <w:szCs w:val="20"/>
              </w:rPr>
            </w:pPr>
            <w:r>
              <w:rPr>
                <w:sz w:val="20"/>
                <w:szCs w:val="20"/>
              </w:rPr>
              <w:t>First Issue</w:t>
            </w:r>
          </w:p>
        </w:tc>
        <w:tc>
          <w:tcPr>
            <w:tcW w:w="2212" w:type="dxa"/>
            <w:tcBorders>
              <w:top w:val="single" w:sz="6" w:space="0" w:color="35673A"/>
              <w:bottom w:val="single" w:sz="6" w:space="0" w:color="35673A"/>
            </w:tcBorders>
            <w:vAlign w:val="center"/>
          </w:tcPr>
          <w:p w14:paraId="2DD6063C" w14:textId="20442BAE" w:rsidR="00AC5D7B" w:rsidRPr="006C69CF" w:rsidRDefault="009D540B">
            <w:pPr>
              <w:jc w:val="left"/>
              <w:rPr>
                <w:sz w:val="20"/>
                <w:szCs w:val="20"/>
              </w:rPr>
            </w:pPr>
            <w:r>
              <w:rPr>
                <w:sz w:val="20"/>
                <w:szCs w:val="20"/>
              </w:rPr>
              <w:t>27/06/2025</w:t>
            </w:r>
          </w:p>
        </w:tc>
      </w:tr>
      <w:tr w:rsidR="00D94452" w:rsidRPr="006C69CF" w14:paraId="233B26D4" w14:textId="77777777" w:rsidTr="008A07C2">
        <w:trPr>
          <w:trHeight w:val="711"/>
        </w:trPr>
        <w:tc>
          <w:tcPr>
            <w:tcW w:w="1276" w:type="dxa"/>
            <w:tcBorders>
              <w:top w:val="single" w:sz="6" w:space="0" w:color="35673A"/>
              <w:bottom w:val="single" w:sz="6" w:space="0" w:color="35673A"/>
            </w:tcBorders>
            <w:vAlign w:val="center"/>
          </w:tcPr>
          <w:p w14:paraId="4D81E5EE" w14:textId="1FF74430" w:rsidR="00D94452" w:rsidRDefault="00D94452" w:rsidP="00D31A85">
            <w:pPr>
              <w:jc w:val="center"/>
              <w:rPr>
                <w:sz w:val="20"/>
                <w:szCs w:val="20"/>
              </w:rPr>
            </w:pPr>
            <w:r>
              <w:rPr>
                <w:sz w:val="20"/>
                <w:szCs w:val="20"/>
              </w:rPr>
              <w:t>2.0</w:t>
            </w:r>
          </w:p>
        </w:tc>
        <w:tc>
          <w:tcPr>
            <w:tcW w:w="5528" w:type="dxa"/>
            <w:tcBorders>
              <w:top w:val="single" w:sz="6" w:space="0" w:color="35673A"/>
              <w:bottom w:val="single" w:sz="6" w:space="0" w:color="35673A"/>
            </w:tcBorders>
            <w:vAlign w:val="center"/>
          </w:tcPr>
          <w:p w14:paraId="0B5ECA35" w14:textId="34A04174" w:rsidR="00D94452" w:rsidRDefault="00D94452">
            <w:pPr>
              <w:jc w:val="left"/>
              <w:rPr>
                <w:sz w:val="20"/>
                <w:szCs w:val="20"/>
              </w:rPr>
            </w:pPr>
            <w:r>
              <w:rPr>
                <w:sz w:val="20"/>
                <w:szCs w:val="20"/>
              </w:rPr>
              <w:t>Second issue</w:t>
            </w:r>
          </w:p>
        </w:tc>
        <w:tc>
          <w:tcPr>
            <w:tcW w:w="2212" w:type="dxa"/>
            <w:tcBorders>
              <w:top w:val="single" w:sz="6" w:space="0" w:color="35673A"/>
              <w:bottom w:val="single" w:sz="6" w:space="0" w:color="35673A"/>
            </w:tcBorders>
            <w:vAlign w:val="center"/>
          </w:tcPr>
          <w:p w14:paraId="4E801890" w14:textId="130A8DBB" w:rsidR="00D94452" w:rsidRDefault="000115AB">
            <w:pPr>
              <w:jc w:val="left"/>
              <w:rPr>
                <w:sz w:val="20"/>
                <w:szCs w:val="20"/>
              </w:rPr>
            </w:pPr>
            <w:r>
              <w:rPr>
                <w:sz w:val="20"/>
                <w:szCs w:val="20"/>
              </w:rPr>
              <w:t>08/01/2026</w:t>
            </w:r>
          </w:p>
        </w:tc>
      </w:tr>
    </w:tbl>
    <w:p w14:paraId="27C22F0C" w14:textId="77777777" w:rsidR="00AC5D7B" w:rsidRDefault="00AC5D7B" w:rsidP="002C4281">
      <w:pPr>
        <w:rPr>
          <w:sz w:val="18"/>
          <w:szCs w:val="18"/>
        </w:rPr>
      </w:pPr>
    </w:p>
    <w:p w14:paraId="5F93AD9F" w14:textId="77777777" w:rsidR="00AC5D7B" w:rsidRDefault="00AC5D7B" w:rsidP="002C4281">
      <w:pPr>
        <w:rPr>
          <w:sz w:val="18"/>
          <w:szCs w:val="18"/>
        </w:rPr>
      </w:pPr>
    </w:p>
    <w:p w14:paraId="3F788F2E" w14:textId="77777777" w:rsidR="00AC5D7B" w:rsidRDefault="00AC5D7B" w:rsidP="002C4281">
      <w:pPr>
        <w:rPr>
          <w:sz w:val="18"/>
          <w:szCs w:val="18"/>
        </w:rPr>
      </w:pPr>
    </w:p>
    <w:p w14:paraId="0F19B4C6"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8" behindDoc="0" locked="0" layoutInCell="1" allowOverlap="1" wp14:anchorId="55AD876C" wp14:editId="7D310DDA">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DD9B6"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D876C" id="Rectangle: Rounded Corners 4" o:spid="_x0000_s1029" style="position:absolute;left:0;text-align:left;margin-left:-84.4pt;margin-top:87.75pt;width:262.5pt;height:35.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186DD9B6"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6838DA55" w14:textId="77777777" w:rsidR="006239A9" w:rsidRDefault="006239A9">
      <w:pPr>
        <w:spacing w:after="160" w:line="259" w:lineRule="auto"/>
        <w:jc w:val="left"/>
      </w:pPr>
      <w:r>
        <w:br w:type="page"/>
      </w:r>
    </w:p>
    <w:p w14:paraId="681CD6E1" w14:textId="77777777" w:rsidR="006239A9" w:rsidRDefault="008773D3" w:rsidP="006239A9">
      <w:r>
        <w:rPr>
          <w:b/>
          <w:caps/>
          <w:noProof/>
          <w:sz w:val="20"/>
        </w:rPr>
        <w:lastRenderedPageBreak/>
        <mc:AlternateContent>
          <mc:Choice Requires="wps">
            <w:drawing>
              <wp:anchor distT="0" distB="0" distL="114300" distR="114300" simplePos="0" relativeHeight="251658246" behindDoc="0" locked="0" layoutInCell="1" allowOverlap="1" wp14:anchorId="5DED594F" wp14:editId="758801F0">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C52458"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D594F" id="Rectangle: Rounded Corners 3" o:spid="_x0000_s1030" style="position:absolute;left:0;text-align:left;margin-left:-94.5pt;margin-top:83.35pt;width:262.5pt;height:35.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19C52458"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356C5413"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46A209B1" w14:textId="217FA9D2" w:rsidR="00D54E9C"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18769700" w:history="1">
            <w:r w:rsidR="00D54E9C" w:rsidRPr="00D331FC">
              <w:rPr>
                <w:rStyle w:val="Hyperlink"/>
                <w:noProof/>
              </w:rPr>
              <w:t>1.0</w:t>
            </w:r>
            <w:r w:rsidR="00D54E9C">
              <w:rPr>
                <w:rFonts w:asciiTheme="minorHAnsi" w:eastAsiaTheme="minorEastAsia" w:hAnsiTheme="minorHAnsi"/>
                <w:b w:val="0"/>
                <w:caps w:val="0"/>
                <w:noProof/>
                <w:kern w:val="2"/>
                <w:sz w:val="24"/>
                <w:szCs w:val="24"/>
                <w:lang w:eastAsia="en-GB"/>
                <w14:ligatures w14:val="standardContextual"/>
              </w:rPr>
              <w:tab/>
            </w:r>
            <w:r w:rsidR="00D54E9C" w:rsidRPr="00D331FC">
              <w:rPr>
                <w:rStyle w:val="Hyperlink"/>
                <w:noProof/>
              </w:rPr>
              <w:t>Introduction</w:t>
            </w:r>
            <w:r w:rsidR="00D54E9C">
              <w:rPr>
                <w:noProof/>
                <w:webHidden/>
              </w:rPr>
              <w:tab/>
            </w:r>
            <w:r w:rsidR="00D54E9C">
              <w:rPr>
                <w:noProof/>
                <w:webHidden/>
              </w:rPr>
              <w:fldChar w:fldCharType="begin"/>
            </w:r>
            <w:r w:rsidR="00D54E9C">
              <w:rPr>
                <w:noProof/>
                <w:webHidden/>
              </w:rPr>
              <w:instrText xml:space="preserve"> PAGEREF _Toc218769700 \h </w:instrText>
            </w:r>
            <w:r w:rsidR="00D54E9C">
              <w:rPr>
                <w:noProof/>
                <w:webHidden/>
              </w:rPr>
            </w:r>
            <w:r w:rsidR="00D54E9C">
              <w:rPr>
                <w:noProof/>
                <w:webHidden/>
              </w:rPr>
              <w:fldChar w:fldCharType="separate"/>
            </w:r>
            <w:r w:rsidR="00D54E9C">
              <w:rPr>
                <w:noProof/>
                <w:webHidden/>
              </w:rPr>
              <w:t>1</w:t>
            </w:r>
            <w:r w:rsidR="00D54E9C">
              <w:rPr>
                <w:noProof/>
                <w:webHidden/>
              </w:rPr>
              <w:fldChar w:fldCharType="end"/>
            </w:r>
          </w:hyperlink>
        </w:p>
        <w:p w14:paraId="515A9F38" w14:textId="2E252F08"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01" w:history="1">
            <w:r w:rsidRPr="00D331FC">
              <w:rPr>
                <w:rStyle w:val="Hyperlink"/>
                <w:noProof/>
              </w:rPr>
              <w:t>1.1</w:t>
            </w:r>
            <w:r>
              <w:rPr>
                <w:rFonts w:asciiTheme="minorHAnsi" w:eastAsiaTheme="minorEastAsia" w:hAnsiTheme="minorHAnsi"/>
                <w:noProof/>
                <w:kern w:val="2"/>
                <w:sz w:val="24"/>
                <w:szCs w:val="24"/>
                <w:lang w:eastAsia="en-GB"/>
                <w14:ligatures w14:val="standardContextual"/>
              </w:rPr>
              <w:tab/>
            </w:r>
            <w:r w:rsidRPr="00D331FC">
              <w:rPr>
                <w:rStyle w:val="Hyperlink"/>
                <w:noProof/>
              </w:rPr>
              <w:t>FPP availability</w:t>
            </w:r>
            <w:r>
              <w:rPr>
                <w:noProof/>
                <w:webHidden/>
              </w:rPr>
              <w:tab/>
            </w:r>
            <w:r>
              <w:rPr>
                <w:noProof/>
                <w:webHidden/>
              </w:rPr>
              <w:fldChar w:fldCharType="begin"/>
            </w:r>
            <w:r>
              <w:rPr>
                <w:noProof/>
                <w:webHidden/>
              </w:rPr>
              <w:instrText xml:space="preserve"> PAGEREF _Toc218769701 \h </w:instrText>
            </w:r>
            <w:r>
              <w:rPr>
                <w:noProof/>
                <w:webHidden/>
              </w:rPr>
            </w:r>
            <w:r>
              <w:rPr>
                <w:noProof/>
                <w:webHidden/>
              </w:rPr>
              <w:fldChar w:fldCharType="separate"/>
            </w:r>
            <w:r>
              <w:rPr>
                <w:noProof/>
                <w:webHidden/>
              </w:rPr>
              <w:t>2</w:t>
            </w:r>
            <w:r>
              <w:rPr>
                <w:noProof/>
                <w:webHidden/>
              </w:rPr>
              <w:fldChar w:fldCharType="end"/>
            </w:r>
          </w:hyperlink>
        </w:p>
        <w:p w14:paraId="1C9B11F8" w14:textId="40226B69"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02" w:history="1">
            <w:r w:rsidRPr="00D331FC">
              <w:rPr>
                <w:rStyle w:val="Hyperlink"/>
                <w:noProof/>
              </w:rPr>
              <w:t>1.2</w:t>
            </w:r>
            <w:r>
              <w:rPr>
                <w:rFonts w:asciiTheme="minorHAnsi" w:eastAsiaTheme="minorEastAsia" w:hAnsiTheme="minorHAnsi"/>
                <w:noProof/>
                <w:kern w:val="2"/>
                <w:sz w:val="24"/>
                <w:szCs w:val="24"/>
                <w:lang w:eastAsia="en-GB"/>
                <w14:ligatures w14:val="standardContextual"/>
              </w:rPr>
              <w:tab/>
            </w:r>
            <w:r w:rsidRPr="00D331FC">
              <w:rPr>
                <w:rStyle w:val="Hyperlink"/>
                <w:noProof/>
              </w:rPr>
              <w:t>Roles and responsibilities</w:t>
            </w:r>
            <w:r>
              <w:rPr>
                <w:noProof/>
                <w:webHidden/>
              </w:rPr>
              <w:tab/>
            </w:r>
            <w:r>
              <w:rPr>
                <w:noProof/>
                <w:webHidden/>
              </w:rPr>
              <w:fldChar w:fldCharType="begin"/>
            </w:r>
            <w:r>
              <w:rPr>
                <w:noProof/>
                <w:webHidden/>
              </w:rPr>
              <w:instrText xml:space="preserve"> PAGEREF _Toc218769702 \h </w:instrText>
            </w:r>
            <w:r>
              <w:rPr>
                <w:noProof/>
                <w:webHidden/>
              </w:rPr>
            </w:r>
            <w:r>
              <w:rPr>
                <w:noProof/>
                <w:webHidden/>
              </w:rPr>
              <w:fldChar w:fldCharType="separate"/>
            </w:r>
            <w:r>
              <w:rPr>
                <w:noProof/>
                <w:webHidden/>
              </w:rPr>
              <w:t>2</w:t>
            </w:r>
            <w:r>
              <w:rPr>
                <w:noProof/>
                <w:webHidden/>
              </w:rPr>
              <w:fldChar w:fldCharType="end"/>
            </w:r>
          </w:hyperlink>
        </w:p>
        <w:p w14:paraId="040D1CC8" w14:textId="4B83FB8C"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03" w:history="1">
            <w:r w:rsidRPr="00D331FC">
              <w:rPr>
                <w:rStyle w:val="Hyperlink"/>
                <w:noProof/>
              </w:rPr>
              <w:t>1.3</w:t>
            </w:r>
            <w:r>
              <w:rPr>
                <w:rFonts w:asciiTheme="minorHAnsi" w:eastAsiaTheme="minorEastAsia" w:hAnsiTheme="minorHAnsi"/>
                <w:noProof/>
                <w:kern w:val="2"/>
                <w:sz w:val="24"/>
                <w:szCs w:val="24"/>
                <w:lang w:eastAsia="en-GB"/>
                <w14:ligatures w14:val="standardContextual"/>
              </w:rPr>
              <w:tab/>
            </w:r>
            <w:r w:rsidRPr="00D331FC">
              <w:rPr>
                <w:rStyle w:val="Hyperlink"/>
                <w:noProof/>
              </w:rPr>
              <w:t>Purpose</w:t>
            </w:r>
            <w:r>
              <w:rPr>
                <w:noProof/>
                <w:webHidden/>
              </w:rPr>
              <w:tab/>
            </w:r>
            <w:r>
              <w:rPr>
                <w:noProof/>
                <w:webHidden/>
              </w:rPr>
              <w:fldChar w:fldCharType="begin"/>
            </w:r>
            <w:r>
              <w:rPr>
                <w:noProof/>
                <w:webHidden/>
              </w:rPr>
              <w:instrText xml:space="preserve"> PAGEREF _Toc218769703 \h </w:instrText>
            </w:r>
            <w:r>
              <w:rPr>
                <w:noProof/>
                <w:webHidden/>
              </w:rPr>
            </w:r>
            <w:r>
              <w:rPr>
                <w:noProof/>
                <w:webHidden/>
              </w:rPr>
              <w:fldChar w:fldCharType="separate"/>
            </w:r>
            <w:r>
              <w:rPr>
                <w:noProof/>
                <w:webHidden/>
              </w:rPr>
              <w:t>2</w:t>
            </w:r>
            <w:r>
              <w:rPr>
                <w:noProof/>
                <w:webHidden/>
              </w:rPr>
              <w:fldChar w:fldCharType="end"/>
            </w:r>
          </w:hyperlink>
        </w:p>
        <w:p w14:paraId="0615D54A" w14:textId="7B65C0DE"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04" w:history="1">
            <w:r w:rsidRPr="00D331FC">
              <w:rPr>
                <w:rStyle w:val="Hyperlink"/>
                <w:noProof/>
              </w:rPr>
              <w:t>1.4</w:t>
            </w:r>
            <w:r>
              <w:rPr>
                <w:rFonts w:asciiTheme="minorHAnsi" w:eastAsiaTheme="minorEastAsia" w:hAnsiTheme="minorHAnsi"/>
                <w:noProof/>
                <w:kern w:val="2"/>
                <w:sz w:val="24"/>
                <w:szCs w:val="24"/>
                <w:lang w:eastAsia="en-GB"/>
                <w14:ligatures w14:val="standardContextual"/>
              </w:rPr>
              <w:tab/>
            </w:r>
            <w:r w:rsidRPr="00D331FC">
              <w:rPr>
                <w:rStyle w:val="Hyperlink"/>
                <w:noProof/>
              </w:rPr>
              <w:t>Scope</w:t>
            </w:r>
            <w:r>
              <w:rPr>
                <w:noProof/>
                <w:webHidden/>
              </w:rPr>
              <w:tab/>
            </w:r>
            <w:r>
              <w:rPr>
                <w:noProof/>
                <w:webHidden/>
              </w:rPr>
              <w:fldChar w:fldCharType="begin"/>
            </w:r>
            <w:r>
              <w:rPr>
                <w:noProof/>
                <w:webHidden/>
              </w:rPr>
              <w:instrText xml:space="preserve"> PAGEREF _Toc218769704 \h </w:instrText>
            </w:r>
            <w:r>
              <w:rPr>
                <w:noProof/>
                <w:webHidden/>
              </w:rPr>
            </w:r>
            <w:r>
              <w:rPr>
                <w:noProof/>
                <w:webHidden/>
              </w:rPr>
              <w:fldChar w:fldCharType="separate"/>
            </w:r>
            <w:r>
              <w:rPr>
                <w:noProof/>
                <w:webHidden/>
              </w:rPr>
              <w:t>3</w:t>
            </w:r>
            <w:r>
              <w:rPr>
                <w:noProof/>
                <w:webHidden/>
              </w:rPr>
              <w:fldChar w:fldCharType="end"/>
            </w:r>
          </w:hyperlink>
        </w:p>
        <w:p w14:paraId="0EA426F1" w14:textId="1C5B9E10"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05" w:history="1">
            <w:r w:rsidRPr="00D331FC">
              <w:rPr>
                <w:rStyle w:val="Hyperlink"/>
                <w:noProof/>
              </w:rPr>
              <w:t>1.5</w:t>
            </w:r>
            <w:r>
              <w:rPr>
                <w:rFonts w:asciiTheme="minorHAnsi" w:eastAsiaTheme="minorEastAsia" w:hAnsiTheme="minorHAnsi"/>
                <w:noProof/>
                <w:kern w:val="2"/>
                <w:sz w:val="24"/>
                <w:szCs w:val="24"/>
                <w:lang w:eastAsia="en-GB"/>
                <w14:ligatures w14:val="standardContextual"/>
              </w:rPr>
              <w:tab/>
            </w:r>
            <w:r w:rsidRPr="00D331FC">
              <w:rPr>
                <w:rStyle w:val="Hyperlink"/>
                <w:noProof/>
              </w:rPr>
              <w:t>Objectives</w:t>
            </w:r>
            <w:r>
              <w:rPr>
                <w:noProof/>
                <w:webHidden/>
              </w:rPr>
              <w:tab/>
            </w:r>
            <w:r>
              <w:rPr>
                <w:noProof/>
                <w:webHidden/>
              </w:rPr>
              <w:fldChar w:fldCharType="begin"/>
            </w:r>
            <w:r>
              <w:rPr>
                <w:noProof/>
                <w:webHidden/>
              </w:rPr>
              <w:instrText xml:space="preserve"> PAGEREF _Toc218769705 \h </w:instrText>
            </w:r>
            <w:r>
              <w:rPr>
                <w:noProof/>
                <w:webHidden/>
              </w:rPr>
            </w:r>
            <w:r>
              <w:rPr>
                <w:noProof/>
                <w:webHidden/>
              </w:rPr>
              <w:fldChar w:fldCharType="separate"/>
            </w:r>
            <w:r>
              <w:rPr>
                <w:noProof/>
                <w:webHidden/>
              </w:rPr>
              <w:t>3</w:t>
            </w:r>
            <w:r>
              <w:rPr>
                <w:noProof/>
                <w:webHidden/>
              </w:rPr>
              <w:fldChar w:fldCharType="end"/>
            </w:r>
          </w:hyperlink>
        </w:p>
        <w:p w14:paraId="4A76A1B9" w14:textId="79AACB59"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06" w:history="1">
            <w:r w:rsidRPr="00D331FC">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The site</w:t>
            </w:r>
            <w:r>
              <w:rPr>
                <w:noProof/>
                <w:webHidden/>
              </w:rPr>
              <w:tab/>
            </w:r>
            <w:r>
              <w:rPr>
                <w:noProof/>
                <w:webHidden/>
              </w:rPr>
              <w:fldChar w:fldCharType="begin"/>
            </w:r>
            <w:r>
              <w:rPr>
                <w:noProof/>
                <w:webHidden/>
              </w:rPr>
              <w:instrText xml:space="preserve"> PAGEREF _Toc218769706 \h </w:instrText>
            </w:r>
            <w:r>
              <w:rPr>
                <w:noProof/>
                <w:webHidden/>
              </w:rPr>
            </w:r>
            <w:r>
              <w:rPr>
                <w:noProof/>
                <w:webHidden/>
              </w:rPr>
              <w:fldChar w:fldCharType="separate"/>
            </w:r>
            <w:r>
              <w:rPr>
                <w:noProof/>
                <w:webHidden/>
              </w:rPr>
              <w:t>4</w:t>
            </w:r>
            <w:r>
              <w:rPr>
                <w:noProof/>
                <w:webHidden/>
              </w:rPr>
              <w:fldChar w:fldCharType="end"/>
            </w:r>
          </w:hyperlink>
        </w:p>
        <w:p w14:paraId="44271C8F" w14:textId="71D0A19C"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07" w:history="1">
            <w:r w:rsidRPr="00D331FC">
              <w:rPr>
                <w:rStyle w:val="Hyperlink"/>
                <w:noProof/>
              </w:rPr>
              <w:t>2.1</w:t>
            </w:r>
            <w:r>
              <w:rPr>
                <w:rFonts w:asciiTheme="minorHAnsi" w:eastAsiaTheme="minorEastAsia" w:hAnsiTheme="minorHAnsi"/>
                <w:noProof/>
                <w:kern w:val="2"/>
                <w:sz w:val="24"/>
                <w:szCs w:val="24"/>
                <w:lang w:eastAsia="en-GB"/>
                <w14:ligatures w14:val="standardContextual"/>
              </w:rPr>
              <w:tab/>
            </w:r>
            <w:r w:rsidRPr="00D331FC">
              <w:rPr>
                <w:rStyle w:val="Hyperlink"/>
                <w:noProof/>
              </w:rPr>
              <w:t>General location</w:t>
            </w:r>
            <w:r>
              <w:rPr>
                <w:noProof/>
                <w:webHidden/>
              </w:rPr>
              <w:tab/>
            </w:r>
            <w:r>
              <w:rPr>
                <w:noProof/>
                <w:webHidden/>
              </w:rPr>
              <w:fldChar w:fldCharType="begin"/>
            </w:r>
            <w:r>
              <w:rPr>
                <w:noProof/>
                <w:webHidden/>
              </w:rPr>
              <w:instrText xml:space="preserve"> PAGEREF _Toc218769707 \h </w:instrText>
            </w:r>
            <w:r>
              <w:rPr>
                <w:noProof/>
                <w:webHidden/>
              </w:rPr>
            </w:r>
            <w:r>
              <w:rPr>
                <w:noProof/>
                <w:webHidden/>
              </w:rPr>
              <w:fldChar w:fldCharType="separate"/>
            </w:r>
            <w:r>
              <w:rPr>
                <w:noProof/>
                <w:webHidden/>
              </w:rPr>
              <w:t>4</w:t>
            </w:r>
            <w:r>
              <w:rPr>
                <w:noProof/>
                <w:webHidden/>
              </w:rPr>
              <w:fldChar w:fldCharType="end"/>
            </w:r>
          </w:hyperlink>
        </w:p>
        <w:p w14:paraId="2B7F786F" w14:textId="5EB59E8A"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08" w:history="1">
            <w:r w:rsidRPr="00D331FC">
              <w:rPr>
                <w:rStyle w:val="Hyperlink"/>
                <w:noProof/>
              </w:rPr>
              <w:t>2.2</w:t>
            </w:r>
            <w:r>
              <w:rPr>
                <w:rFonts w:asciiTheme="minorHAnsi" w:eastAsiaTheme="minorEastAsia" w:hAnsiTheme="minorHAnsi"/>
                <w:noProof/>
                <w:kern w:val="2"/>
                <w:sz w:val="24"/>
                <w:szCs w:val="24"/>
                <w:lang w:eastAsia="en-GB"/>
                <w14:ligatures w14:val="standardContextual"/>
              </w:rPr>
              <w:tab/>
            </w:r>
            <w:r w:rsidRPr="00D331FC">
              <w:rPr>
                <w:rStyle w:val="Hyperlink"/>
                <w:noProof/>
              </w:rPr>
              <w:t>Site buildings</w:t>
            </w:r>
            <w:r>
              <w:rPr>
                <w:noProof/>
                <w:webHidden/>
              </w:rPr>
              <w:tab/>
            </w:r>
            <w:r>
              <w:rPr>
                <w:noProof/>
                <w:webHidden/>
              </w:rPr>
              <w:fldChar w:fldCharType="begin"/>
            </w:r>
            <w:r>
              <w:rPr>
                <w:noProof/>
                <w:webHidden/>
              </w:rPr>
              <w:instrText xml:space="preserve"> PAGEREF _Toc218769708 \h </w:instrText>
            </w:r>
            <w:r>
              <w:rPr>
                <w:noProof/>
                <w:webHidden/>
              </w:rPr>
            </w:r>
            <w:r>
              <w:rPr>
                <w:noProof/>
                <w:webHidden/>
              </w:rPr>
              <w:fldChar w:fldCharType="separate"/>
            </w:r>
            <w:r>
              <w:rPr>
                <w:noProof/>
                <w:webHidden/>
              </w:rPr>
              <w:t>4</w:t>
            </w:r>
            <w:r>
              <w:rPr>
                <w:noProof/>
                <w:webHidden/>
              </w:rPr>
              <w:fldChar w:fldCharType="end"/>
            </w:r>
          </w:hyperlink>
        </w:p>
        <w:p w14:paraId="543C1609" w14:textId="46AEA3DA"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09" w:history="1">
            <w:r w:rsidRPr="00D331FC">
              <w:rPr>
                <w:rStyle w:val="Hyperlink"/>
                <w:noProof/>
              </w:rPr>
              <w:t>2.3</w:t>
            </w:r>
            <w:r>
              <w:rPr>
                <w:rFonts w:asciiTheme="minorHAnsi" w:eastAsiaTheme="minorEastAsia" w:hAnsiTheme="minorHAnsi"/>
                <w:noProof/>
                <w:kern w:val="2"/>
                <w:sz w:val="24"/>
                <w:szCs w:val="24"/>
                <w:lang w:eastAsia="en-GB"/>
                <w14:ligatures w14:val="standardContextual"/>
              </w:rPr>
              <w:tab/>
            </w:r>
            <w:r w:rsidRPr="00D331FC">
              <w:rPr>
                <w:rStyle w:val="Hyperlink"/>
                <w:noProof/>
              </w:rPr>
              <w:t>Sensitive receptors</w:t>
            </w:r>
            <w:r>
              <w:rPr>
                <w:noProof/>
                <w:webHidden/>
              </w:rPr>
              <w:tab/>
            </w:r>
            <w:r>
              <w:rPr>
                <w:noProof/>
                <w:webHidden/>
              </w:rPr>
              <w:fldChar w:fldCharType="begin"/>
            </w:r>
            <w:r>
              <w:rPr>
                <w:noProof/>
                <w:webHidden/>
              </w:rPr>
              <w:instrText xml:space="preserve"> PAGEREF _Toc218769709 \h </w:instrText>
            </w:r>
            <w:r>
              <w:rPr>
                <w:noProof/>
                <w:webHidden/>
              </w:rPr>
            </w:r>
            <w:r>
              <w:rPr>
                <w:noProof/>
                <w:webHidden/>
              </w:rPr>
              <w:fldChar w:fldCharType="separate"/>
            </w:r>
            <w:r>
              <w:rPr>
                <w:noProof/>
                <w:webHidden/>
              </w:rPr>
              <w:t>5</w:t>
            </w:r>
            <w:r>
              <w:rPr>
                <w:noProof/>
                <w:webHidden/>
              </w:rPr>
              <w:fldChar w:fldCharType="end"/>
            </w:r>
          </w:hyperlink>
        </w:p>
        <w:p w14:paraId="20263DB3" w14:textId="44D08DB4"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10" w:history="1">
            <w:r w:rsidRPr="00D331FC">
              <w:rPr>
                <w:rStyle w:val="Hyperlink"/>
                <w:noProof/>
              </w:rPr>
              <w:t>3.0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Combustible Waste Types</w:t>
            </w:r>
            <w:r>
              <w:rPr>
                <w:noProof/>
                <w:webHidden/>
              </w:rPr>
              <w:tab/>
            </w:r>
            <w:r>
              <w:rPr>
                <w:noProof/>
                <w:webHidden/>
              </w:rPr>
              <w:fldChar w:fldCharType="begin"/>
            </w:r>
            <w:r>
              <w:rPr>
                <w:noProof/>
                <w:webHidden/>
              </w:rPr>
              <w:instrText xml:space="preserve"> PAGEREF _Toc218769710 \h </w:instrText>
            </w:r>
            <w:r>
              <w:rPr>
                <w:noProof/>
                <w:webHidden/>
              </w:rPr>
            </w:r>
            <w:r>
              <w:rPr>
                <w:noProof/>
                <w:webHidden/>
              </w:rPr>
              <w:fldChar w:fldCharType="separate"/>
            </w:r>
            <w:r>
              <w:rPr>
                <w:noProof/>
                <w:webHidden/>
              </w:rPr>
              <w:t>24</w:t>
            </w:r>
            <w:r>
              <w:rPr>
                <w:noProof/>
                <w:webHidden/>
              </w:rPr>
              <w:fldChar w:fldCharType="end"/>
            </w:r>
          </w:hyperlink>
        </w:p>
        <w:p w14:paraId="7619BB1D" w14:textId="141BCC18"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11" w:history="1">
            <w:r w:rsidRPr="00D331FC">
              <w:rPr>
                <w:rStyle w:val="Hyperlink"/>
                <w:noProof/>
              </w:rPr>
              <w:t>3.1</w:t>
            </w:r>
            <w:r>
              <w:rPr>
                <w:rFonts w:asciiTheme="minorHAnsi" w:eastAsiaTheme="minorEastAsia" w:hAnsiTheme="minorHAnsi"/>
                <w:noProof/>
                <w:kern w:val="2"/>
                <w:sz w:val="24"/>
                <w:szCs w:val="24"/>
                <w:lang w:eastAsia="en-GB"/>
                <w14:ligatures w14:val="standardContextual"/>
              </w:rPr>
              <w:tab/>
            </w:r>
            <w:r w:rsidRPr="00D331FC">
              <w:rPr>
                <w:rStyle w:val="Hyperlink"/>
                <w:noProof/>
              </w:rPr>
              <w:t>Combustible held waste on the site</w:t>
            </w:r>
            <w:r>
              <w:rPr>
                <w:noProof/>
                <w:webHidden/>
              </w:rPr>
              <w:tab/>
            </w:r>
            <w:r>
              <w:rPr>
                <w:noProof/>
                <w:webHidden/>
              </w:rPr>
              <w:fldChar w:fldCharType="begin"/>
            </w:r>
            <w:r>
              <w:rPr>
                <w:noProof/>
                <w:webHidden/>
              </w:rPr>
              <w:instrText xml:space="preserve"> PAGEREF _Toc218769711 \h </w:instrText>
            </w:r>
            <w:r>
              <w:rPr>
                <w:noProof/>
                <w:webHidden/>
              </w:rPr>
            </w:r>
            <w:r>
              <w:rPr>
                <w:noProof/>
                <w:webHidden/>
              </w:rPr>
              <w:fldChar w:fldCharType="separate"/>
            </w:r>
            <w:r>
              <w:rPr>
                <w:noProof/>
                <w:webHidden/>
              </w:rPr>
              <w:t>24</w:t>
            </w:r>
            <w:r>
              <w:rPr>
                <w:noProof/>
                <w:webHidden/>
              </w:rPr>
              <w:fldChar w:fldCharType="end"/>
            </w:r>
          </w:hyperlink>
        </w:p>
        <w:p w14:paraId="542C457D" w14:textId="5D80A5CD"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12" w:history="1">
            <w:r w:rsidRPr="00D331FC">
              <w:rPr>
                <w:rStyle w:val="Hyperlink"/>
                <w:noProof/>
              </w:rPr>
              <w:t>3.2</w:t>
            </w:r>
            <w:r>
              <w:rPr>
                <w:rFonts w:asciiTheme="minorHAnsi" w:eastAsiaTheme="minorEastAsia" w:hAnsiTheme="minorHAnsi"/>
                <w:noProof/>
                <w:kern w:val="2"/>
                <w:sz w:val="24"/>
                <w:szCs w:val="24"/>
                <w:lang w:eastAsia="en-GB"/>
                <w14:ligatures w14:val="standardContextual"/>
              </w:rPr>
              <w:tab/>
            </w:r>
            <w:r w:rsidRPr="00D331FC">
              <w:rPr>
                <w:rStyle w:val="Hyperlink"/>
                <w:noProof/>
              </w:rPr>
              <w:t>Combustible waste produced on site</w:t>
            </w:r>
            <w:r>
              <w:rPr>
                <w:noProof/>
                <w:webHidden/>
              </w:rPr>
              <w:tab/>
            </w:r>
            <w:r>
              <w:rPr>
                <w:noProof/>
                <w:webHidden/>
              </w:rPr>
              <w:fldChar w:fldCharType="begin"/>
            </w:r>
            <w:r>
              <w:rPr>
                <w:noProof/>
                <w:webHidden/>
              </w:rPr>
              <w:instrText xml:space="preserve"> PAGEREF _Toc218769712 \h </w:instrText>
            </w:r>
            <w:r>
              <w:rPr>
                <w:noProof/>
                <w:webHidden/>
              </w:rPr>
            </w:r>
            <w:r>
              <w:rPr>
                <w:noProof/>
                <w:webHidden/>
              </w:rPr>
              <w:fldChar w:fldCharType="separate"/>
            </w:r>
            <w:r>
              <w:rPr>
                <w:noProof/>
                <w:webHidden/>
              </w:rPr>
              <w:t>24</w:t>
            </w:r>
            <w:r>
              <w:rPr>
                <w:noProof/>
                <w:webHidden/>
              </w:rPr>
              <w:fldChar w:fldCharType="end"/>
            </w:r>
          </w:hyperlink>
        </w:p>
        <w:p w14:paraId="4172B349" w14:textId="73CF7EAD"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13" w:history="1">
            <w:r w:rsidRPr="00D331FC">
              <w:rPr>
                <w:rStyle w:val="Hyperlink"/>
                <w:noProof/>
              </w:rPr>
              <w:t>4.0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Using this Fire Prevention Plan</w:t>
            </w:r>
            <w:r>
              <w:rPr>
                <w:noProof/>
                <w:webHidden/>
              </w:rPr>
              <w:tab/>
            </w:r>
            <w:r>
              <w:rPr>
                <w:noProof/>
                <w:webHidden/>
              </w:rPr>
              <w:fldChar w:fldCharType="begin"/>
            </w:r>
            <w:r>
              <w:rPr>
                <w:noProof/>
                <w:webHidden/>
              </w:rPr>
              <w:instrText xml:space="preserve"> PAGEREF _Toc218769713 \h </w:instrText>
            </w:r>
            <w:r>
              <w:rPr>
                <w:noProof/>
                <w:webHidden/>
              </w:rPr>
            </w:r>
            <w:r>
              <w:rPr>
                <w:noProof/>
                <w:webHidden/>
              </w:rPr>
              <w:fldChar w:fldCharType="separate"/>
            </w:r>
            <w:r>
              <w:rPr>
                <w:noProof/>
                <w:webHidden/>
              </w:rPr>
              <w:t>25</w:t>
            </w:r>
            <w:r>
              <w:rPr>
                <w:noProof/>
                <w:webHidden/>
              </w:rPr>
              <w:fldChar w:fldCharType="end"/>
            </w:r>
          </w:hyperlink>
        </w:p>
        <w:p w14:paraId="6854E06B" w14:textId="5CB5E979"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14" w:history="1">
            <w:r w:rsidRPr="00D331FC">
              <w:rPr>
                <w:rStyle w:val="Hyperlink"/>
                <w:noProof/>
              </w:rPr>
              <w:t>4.1</w:t>
            </w:r>
            <w:r>
              <w:rPr>
                <w:rFonts w:asciiTheme="minorHAnsi" w:eastAsiaTheme="minorEastAsia" w:hAnsiTheme="minorHAnsi"/>
                <w:noProof/>
                <w:kern w:val="2"/>
                <w:sz w:val="24"/>
                <w:szCs w:val="24"/>
                <w:lang w:eastAsia="en-GB"/>
                <w14:ligatures w14:val="standardContextual"/>
              </w:rPr>
              <w:tab/>
            </w:r>
            <w:r w:rsidRPr="00D331FC">
              <w:rPr>
                <w:rStyle w:val="Hyperlink"/>
                <w:noProof/>
              </w:rPr>
              <w:t>Fire Prevention Plan location and staff awareness</w:t>
            </w:r>
            <w:r>
              <w:rPr>
                <w:noProof/>
                <w:webHidden/>
              </w:rPr>
              <w:tab/>
            </w:r>
            <w:r>
              <w:rPr>
                <w:noProof/>
                <w:webHidden/>
              </w:rPr>
              <w:fldChar w:fldCharType="begin"/>
            </w:r>
            <w:r>
              <w:rPr>
                <w:noProof/>
                <w:webHidden/>
              </w:rPr>
              <w:instrText xml:space="preserve"> PAGEREF _Toc218769714 \h </w:instrText>
            </w:r>
            <w:r>
              <w:rPr>
                <w:noProof/>
                <w:webHidden/>
              </w:rPr>
            </w:r>
            <w:r>
              <w:rPr>
                <w:noProof/>
                <w:webHidden/>
              </w:rPr>
              <w:fldChar w:fldCharType="separate"/>
            </w:r>
            <w:r>
              <w:rPr>
                <w:noProof/>
                <w:webHidden/>
              </w:rPr>
              <w:t>25</w:t>
            </w:r>
            <w:r>
              <w:rPr>
                <w:noProof/>
                <w:webHidden/>
              </w:rPr>
              <w:fldChar w:fldCharType="end"/>
            </w:r>
          </w:hyperlink>
        </w:p>
        <w:p w14:paraId="1B324E1A" w14:textId="7E117D92"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15" w:history="1">
            <w:r w:rsidRPr="00D331FC">
              <w:rPr>
                <w:rStyle w:val="Hyperlink"/>
                <w:noProof/>
              </w:rPr>
              <w:t>4.2</w:t>
            </w:r>
            <w:r>
              <w:rPr>
                <w:rFonts w:asciiTheme="minorHAnsi" w:eastAsiaTheme="minorEastAsia" w:hAnsiTheme="minorHAnsi"/>
                <w:noProof/>
                <w:kern w:val="2"/>
                <w:sz w:val="24"/>
                <w:szCs w:val="24"/>
                <w:lang w:eastAsia="en-GB"/>
                <w14:ligatures w14:val="standardContextual"/>
              </w:rPr>
              <w:tab/>
            </w:r>
            <w:r w:rsidRPr="00D331FC">
              <w:rPr>
                <w:rStyle w:val="Hyperlink"/>
                <w:noProof/>
              </w:rPr>
              <w:t>Testing the Fire Prevention Plan and staff training</w:t>
            </w:r>
            <w:r>
              <w:rPr>
                <w:noProof/>
                <w:webHidden/>
              </w:rPr>
              <w:tab/>
            </w:r>
            <w:r>
              <w:rPr>
                <w:noProof/>
                <w:webHidden/>
              </w:rPr>
              <w:fldChar w:fldCharType="begin"/>
            </w:r>
            <w:r>
              <w:rPr>
                <w:noProof/>
                <w:webHidden/>
              </w:rPr>
              <w:instrText xml:space="preserve"> PAGEREF _Toc218769715 \h </w:instrText>
            </w:r>
            <w:r>
              <w:rPr>
                <w:noProof/>
                <w:webHidden/>
              </w:rPr>
            </w:r>
            <w:r>
              <w:rPr>
                <w:noProof/>
                <w:webHidden/>
              </w:rPr>
              <w:fldChar w:fldCharType="separate"/>
            </w:r>
            <w:r>
              <w:rPr>
                <w:noProof/>
                <w:webHidden/>
              </w:rPr>
              <w:t>25</w:t>
            </w:r>
            <w:r>
              <w:rPr>
                <w:noProof/>
                <w:webHidden/>
              </w:rPr>
              <w:fldChar w:fldCharType="end"/>
            </w:r>
          </w:hyperlink>
        </w:p>
        <w:p w14:paraId="73EAFE21" w14:textId="4B34C964"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16" w:history="1">
            <w:r w:rsidRPr="00D331FC">
              <w:rPr>
                <w:rStyle w:val="Hyperlink"/>
                <w:noProof/>
              </w:rPr>
              <w:t>4.3</w:t>
            </w:r>
            <w:r>
              <w:rPr>
                <w:rFonts w:asciiTheme="minorHAnsi" w:eastAsiaTheme="minorEastAsia" w:hAnsiTheme="minorHAnsi"/>
                <w:noProof/>
                <w:kern w:val="2"/>
                <w:sz w:val="24"/>
                <w:szCs w:val="24"/>
                <w:lang w:eastAsia="en-GB"/>
                <w14:ligatures w14:val="standardContextual"/>
              </w:rPr>
              <w:tab/>
            </w:r>
            <w:r w:rsidRPr="00D331FC">
              <w:rPr>
                <w:rStyle w:val="Hyperlink"/>
                <w:noProof/>
              </w:rPr>
              <w:t>Fire drills</w:t>
            </w:r>
            <w:r>
              <w:rPr>
                <w:noProof/>
                <w:webHidden/>
              </w:rPr>
              <w:tab/>
            </w:r>
            <w:r>
              <w:rPr>
                <w:noProof/>
                <w:webHidden/>
              </w:rPr>
              <w:fldChar w:fldCharType="begin"/>
            </w:r>
            <w:r>
              <w:rPr>
                <w:noProof/>
                <w:webHidden/>
              </w:rPr>
              <w:instrText xml:space="preserve"> PAGEREF _Toc218769716 \h </w:instrText>
            </w:r>
            <w:r>
              <w:rPr>
                <w:noProof/>
                <w:webHidden/>
              </w:rPr>
            </w:r>
            <w:r>
              <w:rPr>
                <w:noProof/>
                <w:webHidden/>
              </w:rPr>
              <w:fldChar w:fldCharType="separate"/>
            </w:r>
            <w:r>
              <w:rPr>
                <w:noProof/>
                <w:webHidden/>
              </w:rPr>
              <w:t>26</w:t>
            </w:r>
            <w:r>
              <w:rPr>
                <w:noProof/>
                <w:webHidden/>
              </w:rPr>
              <w:fldChar w:fldCharType="end"/>
            </w:r>
          </w:hyperlink>
        </w:p>
        <w:p w14:paraId="19242B28" w14:textId="1423A4E7"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17" w:history="1">
            <w:r w:rsidRPr="00D331FC">
              <w:rPr>
                <w:rStyle w:val="Hyperlink"/>
                <w:noProof/>
              </w:rPr>
              <w:t>5.0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Fire Prevention Plan Contents</w:t>
            </w:r>
            <w:r>
              <w:rPr>
                <w:noProof/>
                <w:webHidden/>
              </w:rPr>
              <w:tab/>
            </w:r>
            <w:r>
              <w:rPr>
                <w:noProof/>
                <w:webHidden/>
              </w:rPr>
              <w:fldChar w:fldCharType="begin"/>
            </w:r>
            <w:r>
              <w:rPr>
                <w:noProof/>
                <w:webHidden/>
              </w:rPr>
              <w:instrText xml:space="preserve"> PAGEREF _Toc218769717 \h </w:instrText>
            </w:r>
            <w:r>
              <w:rPr>
                <w:noProof/>
                <w:webHidden/>
              </w:rPr>
            </w:r>
            <w:r>
              <w:rPr>
                <w:noProof/>
                <w:webHidden/>
              </w:rPr>
              <w:fldChar w:fldCharType="separate"/>
            </w:r>
            <w:r>
              <w:rPr>
                <w:noProof/>
                <w:webHidden/>
              </w:rPr>
              <w:t>28</w:t>
            </w:r>
            <w:r>
              <w:rPr>
                <w:noProof/>
                <w:webHidden/>
              </w:rPr>
              <w:fldChar w:fldCharType="end"/>
            </w:r>
          </w:hyperlink>
        </w:p>
        <w:p w14:paraId="1B98580E" w14:textId="00CEDDEC"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18" w:history="1">
            <w:r w:rsidRPr="00D331FC">
              <w:rPr>
                <w:rStyle w:val="Hyperlink"/>
                <w:noProof/>
              </w:rPr>
              <w:t>5.1</w:t>
            </w:r>
            <w:r>
              <w:rPr>
                <w:rFonts w:asciiTheme="minorHAnsi" w:eastAsiaTheme="minorEastAsia" w:hAnsiTheme="minorHAnsi"/>
                <w:noProof/>
                <w:kern w:val="2"/>
                <w:sz w:val="24"/>
                <w:szCs w:val="24"/>
                <w:lang w:eastAsia="en-GB"/>
                <w14:ligatures w14:val="standardContextual"/>
              </w:rPr>
              <w:tab/>
            </w:r>
            <w:r w:rsidRPr="00D331FC">
              <w:rPr>
                <w:rStyle w:val="Hyperlink"/>
                <w:noProof/>
              </w:rPr>
              <w:t>Fire risk overview</w:t>
            </w:r>
            <w:r>
              <w:rPr>
                <w:noProof/>
                <w:webHidden/>
              </w:rPr>
              <w:tab/>
            </w:r>
            <w:r>
              <w:rPr>
                <w:noProof/>
                <w:webHidden/>
              </w:rPr>
              <w:fldChar w:fldCharType="begin"/>
            </w:r>
            <w:r>
              <w:rPr>
                <w:noProof/>
                <w:webHidden/>
              </w:rPr>
              <w:instrText xml:space="preserve"> PAGEREF _Toc218769718 \h </w:instrText>
            </w:r>
            <w:r>
              <w:rPr>
                <w:noProof/>
                <w:webHidden/>
              </w:rPr>
            </w:r>
            <w:r>
              <w:rPr>
                <w:noProof/>
                <w:webHidden/>
              </w:rPr>
              <w:fldChar w:fldCharType="separate"/>
            </w:r>
            <w:r>
              <w:rPr>
                <w:noProof/>
                <w:webHidden/>
              </w:rPr>
              <w:t>28</w:t>
            </w:r>
            <w:r>
              <w:rPr>
                <w:noProof/>
                <w:webHidden/>
              </w:rPr>
              <w:fldChar w:fldCharType="end"/>
            </w:r>
          </w:hyperlink>
        </w:p>
        <w:p w14:paraId="3E76BF3E" w14:textId="5DF02C6B"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19" w:history="1">
            <w:r w:rsidRPr="00D331FC">
              <w:rPr>
                <w:rStyle w:val="Hyperlink"/>
                <w:noProof/>
              </w:rPr>
              <w:t>5.2</w:t>
            </w:r>
            <w:r>
              <w:rPr>
                <w:rFonts w:asciiTheme="minorHAnsi" w:eastAsiaTheme="minorEastAsia" w:hAnsiTheme="minorHAnsi"/>
                <w:noProof/>
                <w:kern w:val="2"/>
                <w:sz w:val="24"/>
                <w:szCs w:val="24"/>
                <w:lang w:eastAsia="en-GB"/>
                <w14:ligatures w14:val="standardContextual"/>
              </w:rPr>
              <w:tab/>
            </w:r>
            <w:r w:rsidRPr="00D331FC">
              <w:rPr>
                <w:rStyle w:val="Hyperlink"/>
                <w:noProof/>
              </w:rPr>
              <w:t>Site plan</w:t>
            </w:r>
            <w:r>
              <w:rPr>
                <w:noProof/>
                <w:webHidden/>
              </w:rPr>
              <w:tab/>
            </w:r>
            <w:r>
              <w:rPr>
                <w:noProof/>
                <w:webHidden/>
              </w:rPr>
              <w:fldChar w:fldCharType="begin"/>
            </w:r>
            <w:r>
              <w:rPr>
                <w:noProof/>
                <w:webHidden/>
              </w:rPr>
              <w:instrText xml:space="preserve"> PAGEREF _Toc218769719 \h </w:instrText>
            </w:r>
            <w:r>
              <w:rPr>
                <w:noProof/>
                <w:webHidden/>
              </w:rPr>
            </w:r>
            <w:r>
              <w:rPr>
                <w:noProof/>
                <w:webHidden/>
              </w:rPr>
              <w:fldChar w:fldCharType="separate"/>
            </w:r>
            <w:r>
              <w:rPr>
                <w:noProof/>
                <w:webHidden/>
              </w:rPr>
              <w:t>30</w:t>
            </w:r>
            <w:r>
              <w:rPr>
                <w:noProof/>
                <w:webHidden/>
              </w:rPr>
              <w:fldChar w:fldCharType="end"/>
            </w:r>
          </w:hyperlink>
        </w:p>
        <w:p w14:paraId="6C93832A" w14:textId="23E07216"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20" w:history="1">
            <w:r w:rsidRPr="00D331FC">
              <w:rPr>
                <w:rStyle w:val="Hyperlink"/>
                <w:noProof/>
              </w:rPr>
              <w:t>5.3</w:t>
            </w:r>
            <w:r>
              <w:rPr>
                <w:rFonts w:asciiTheme="minorHAnsi" w:eastAsiaTheme="minorEastAsia" w:hAnsiTheme="minorHAnsi"/>
                <w:noProof/>
                <w:kern w:val="2"/>
                <w:sz w:val="24"/>
                <w:szCs w:val="24"/>
                <w:lang w:eastAsia="en-GB"/>
                <w14:ligatures w14:val="standardContextual"/>
              </w:rPr>
              <w:tab/>
            </w:r>
            <w:r w:rsidRPr="00D331FC">
              <w:rPr>
                <w:rStyle w:val="Hyperlink"/>
                <w:noProof/>
              </w:rPr>
              <w:t>Sensitive receptor plan</w:t>
            </w:r>
            <w:r>
              <w:rPr>
                <w:noProof/>
                <w:webHidden/>
              </w:rPr>
              <w:tab/>
            </w:r>
            <w:r>
              <w:rPr>
                <w:noProof/>
                <w:webHidden/>
              </w:rPr>
              <w:fldChar w:fldCharType="begin"/>
            </w:r>
            <w:r>
              <w:rPr>
                <w:noProof/>
                <w:webHidden/>
              </w:rPr>
              <w:instrText xml:space="preserve"> PAGEREF _Toc218769720 \h </w:instrText>
            </w:r>
            <w:r>
              <w:rPr>
                <w:noProof/>
                <w:webHidden/>
              </w:rPr>
            </w:r>
            <w:r>
              <w:rPr>
                <w:noProof/>
                <w:webHidden/>
              </w:rPr>
              <w:fldChar w:fldCharType="separate"/>
            </w:r>
            <w:r>
              <w:rPr>
                <w:noProof/>
                <w:webHidden/>
              </w:rPr>
              <w:t>30</w:t>
            </w:r>
            <w:r>
              <w:rPr>
                <w:noProof/>
                <w:webHidden/>
              </w:rPr>
              <w:fldChar w:fldCharType="end"/>
            </w:r>
          </w:hyperlink>
        </w:p>
        <w:p w14:paraId="721BD3B2" w14:textId="4006116B"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21" w:history="1">
            <w:r w:rsidRPr="00D331FC">
              <w:rPr>
                <w:rStyle w:val="Hyperlink"/>
                <w:noProof/>
              </w:rPr>
              <w:t>6.0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Manage Common Causes of Fire</w:t>
            </w:r>
            <w:r>
              <w:rPr>
                <w:noProof/>
                <w:webHidden/>
              </w:rPr>
              <w:tab/>
            </w:r>
            <w:r>
              <w:rPr>
                <w:noProof/>
                <w:webHidden/>
              </w:rPr>
              <w:fldChar w:fldCharType="begin"/>
            </w:r>
            <w:r>
              <w:rPr>
                <w:noProof/>
                <w:webHidden/>
              </w:rPr>
              <w:instrText xml:space="preserve"> PAGEREF _Toc218769721 \h </w:instrText>
            </w:r>
            <w:r>
              <w:rPr>
                <w:noProof/>
                <w:webHidden/>
              </w:rPr>
            </w:r>
            <w:r>
              <w:rPr>
                <w:noProof/>
                <w:webHidden/>
              </w:rPr>
              <w:fldChar w:fldCharType="separate"/>
            </w:r>
            <w:r>
              <w:rPr>
                <w:noProof/>
                <w:webHidden/>
              </w:rPr>
              <w:t>31</w:t>
            </w:r>
            <w:r>
              <w:rPr>
                <w:noProof/>
                <w:webHidden/>
              </w:rPr>
              <w:fldChar w:fldCharType="end"/>
            </w:r>
          </w:hyperlink>
        </w:p>
        <w:p w14:paraId="3095542B" w14:textId="2ACD9E73"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22" w:history="1">
            <w:r w:rsidRPr="00D331FC">
              <w:rPr>
                <w:rStyle w:val="Hyperlink"/>
                <w:noProof/>
              </w:rPr>
              <w:t>6.1</w:t>
            </w:r>
            <w:r>
              <w:rPr>
                <w:rFonts w:asciiTheme="minorHAnsi" w:eastAsiaTheme="minorEastAsia" w:hAnsiTheme="minorHAnsi"/>
                <w:noProof/>
                <w:kern w:val="2"/>
                <w:sz w:val="24"/>
                <w:szCs w:val="24"/>
                <w:lang w:eastAsia="en-GB"/>
                <w14:ligatures w14:val="standardContextual"/>
              </w:rPr>
              <w:tab/>
            </w:r>
            <w:r w:rsidRPr="00D331FC">
              <w:rPr>
                <w:rStyle w:val="Hyperlink"/>
                <w:noProof/>
              </w:rPr>
              <w:t>Site security measures</w:t>
            </w:r>
            <w:r>
              <w:rPr>
                <w:noProof/>
                <w:webHidden/>
              </w:rPr>
              <w:tab/>
            </w:r>
            <w:r>
              <w:rPr>
                <w:noProof/>
                <w:webHidden/>
              </w:rPr>
              <w:fldChar w:fldCharType="begin"/>
            </w:r>
            <w:r>
              <w:rPr>
                <w:noProof/>
                <w:webHidden/>
              </w:rPr>
              <w:instrText xml:space="preserve"> PAGEREF _Toc218769722 \h </w:instrText>
            </w:r>
            <w:r>
              <w:rPr>
                <w:noProof/>
                <w:webHidden/>
              </w:rPr>
            </w:r>
            <w:r>
              <w:rPr>
                <w:noProof/>
                <w:webHidden/>
              </w:rPr>
              <w:fldChar w:fldCharType="separate"/>
            </w:r>
            <w:r>
              <w:rPr>
                <w:noProof/>
                <w:webHidden/>
              </w:rPr>
              <w:t>31</w:t>
            </w:r>
            <w:r>
              <w:rPr>
                <w:noProof/>
                <w:webHidden/>
              </w:rPr>
              <w:fldChar w:fldCharType="end"/>
            </w:r>
          </w:hyperlink>
        </w:p>
        <w:p w14:paraId="6BCABCE0" w14:textId="33591B56"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23" w:history="1">
            <w:r w:rsidRPr="00D331FC">
              <w:rPr>
                <w:rStyle w:val="Hyperlink"/>
                <w:noProof/>
              </w:rPr>
              <w:t>6.2</w:t>
            </w:r>
            <w:r>
              <w:rPr>
                <w:rFonts w:asciiTheme="minorHAnsi" w:eastAsiaTheme="minorEastAsia" w:hAnsiTheme="minorHAnsi"/>
                <w:noProof/>
                <w:kern w:val="2"/>
                <w:sz w:val="24"/>
                <w:szCs w:val="24"/>
                <w:lang w:eastAsia="en-GB"/>
                <w14:ligatures w14:val="standardContextual"/>
              </w:rPr>
              <w:tab/>
            </w:r>
            <w:r w:rsidRPr="00D331FC">
              <w:rPr>
                <w:rStyle w:val="Hyperlink"/>
                <w:noProof/>
              </w:rPr>
              <w:t>Fencing</w:t>
            </w:r>
            <w:r>
              <w:rPr>
                <w:noProof/>
                <w:webHidden/>
              </w:rPr>
              <w:tab/>
            </w:r>
            <w:r>
              <w:rPr>
                <w:noProof/>
                <w:webHidden/>
              </w:rPr>
              <w:fldChar w:fldCharType="begin"/>
            </w:r>
            <w:r>
              <w:rPr>
                <w:noProof/>
                <w:webHidden/>
              </w:rPr>
              <w:instrText xml:space="preserve"> PAGEREF _Toc218769723 \h </w:instrText>
            </w:r>
            <w:r>
              <w:rPr>
                <w:noProof/>
                <w:webHidden/>
              </w:rPr>
            </w:r>
            <w:r>
              <w:rPr>
                <w:noProof/>
                <w:webHidden/>
              </w:rPr>
              <w:fldChar w:fldCharType="separate"/>
            </w:r>
            <w:r>
              <w:rPr>
                <w:noProof/>
                <w:webHidden/>
              </w:rPr>
              <w:t>31</w:t>
            </w:r>
            <w:r>
              <w:rPr>
                <w:noProof/>
                <w:webHidden/>
              </w:rPr>
              <w:fldChar w:fldCharType="end"/>
            </w:r>
          </w:hyperlink>
        </w:p>
        <w:p w14:paraId="5BBCD39C" w14:textId="01FB6EB9"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24" w:history="1">
            <w:r w:rsidRPr="00D331FC">
              <w:rPr>
                <w:rStyle w:val="Hyperlink"/>
                <w:noProof/>
              </w:rPr>
              <w:t>6.3</w:t>
            </w:r>
            <w:r>
              <w:rPr>
                <w:rFonts w:asciiTheme="minorHAnsi" w:eastAsiaTheme="minorEastAsia" w:hAnsiTheme="minorHAnsi"/>
                <w:noProof/>
                <w:kern w:val="2"/>
                <w:sz w:val="24"/>
                <w:szCs w:val="24"/>
                <w:lang w:eastAsia="en-GB"/>
                <w14:ligatures w14:val="standardContextual"/>
              </w:rPr>
              <w:tab/>
            </w:r>
            <w:r w:rsidRPr="00D331FC">
              <w:rPr>
                <w:rStyle w:val="Hyperlink"/>
                <w:noProof/>
              </w:rPr>
              <w:t>CCTV</w:t>
            </w:r>
            <w:r>
              <w:rPr>
                <w:noProof/>
                <w:webHidden/>
              </w:rPr>
              <w:tab/>
            </w:r>
            <w:r>
              <w:rPr>
                <w:noProof/>
                <w:webHidden/>
              </w:rPr>
              <w:fldChar w:fldCharType="begin"/>
            </w:r>
            <w:r>
              <w:rPr>
                <w:noProof/>
                <w:webHidden/>
              </w:rPr>
              <w:instrText xml:space="preserve"> PAGEREF _Toc218769724 \h </w:instrText>
            </w:r>
            <w:r>
              <w:rPr>
                <w:noProof/>
                <w:webHidden/>
              </w:rPr>
            </w:r>
            <w:r>
              <w:rPr>
                <w:noProof/>
                <w:webHidden/>
              </w:rPr>
              <w:fldChar w:fldCharType="separate"/>
            </w:r>
            <w:r>
              <w:rPr>
                <w:noProof/>
                <w:webHidden/>
              </w:rPr>
              <w:t>31</w:t>
            </w:r>
            <w:r>
              <w:rPr>
                <w:noProof/>
                <w:webHidden/>
              </w:rPr>
              <w:fldChar w:fldCharType="end"/>
            </w:r>
          </w:hyperlink>
        </w:p>
        <w:p w14:paraId="760EF9C9" w14:textId="3824B4C5"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25" w:history="1">
            <w:r w:rsidRPr="00D331FC">
              <w:rPr>
                <w:rStyle w:val="Hyperlink"/>
                <w:noProof/>
              </w:rPr>
              <w:t>6.4</w:t>
            </w:r>
            <w:r>
              <w:rPr>
                <w:rFonts w:asciiTheme="minorHAnsi" w:eastAsiaTheme="minorEastAsia" w:hAnsiTheme="minorHAnsi"/>
                <w:noProof/>
                <w:kern w:val="2"/>
                <w:sz w:val="24"/>
                <w:szCs w:val="24"/>
                <w:lang w:eastAsia="en-GB"/>
                <w14:ligatures w14:val="standardContextual"/>
              </w:rPr>
              <w:tab/>
            </w:r>
            <w:r w:rsidRPr="00D331FC">
              <w:rPr>
                <w:rStyle w:val="Hyperlink"/>
                <w:noProof/>
              </w:rPr>
              <w:t>Plant and equipment</w:t>
            </w:r>
            <w:r>
              <w:rPr>
                <w:noProof/>
                <w:webHidden/>
              </w:rPr>
              <w:tab/>
            </w:r>
            <w:r>
              <w:rPr>
                <w:noProof/>
                <w:webHidden/>
              </w:rPr>
              <w:fldChar w:fldCharType="begin"/>
            </w:r>
            <w:r>
              <w:rPr>
                <w:noProof/>
                <w:webHidden/>
              </w:rPr>
              <w:instrText xml:space="preserve"> PAGEREF _Toc218769725 \h </w:instrText>
            </w:r>
            <w:r>
              <w:rPr>
                <w:noProof/>
                <w:webHidden/>
              </w:rPr>
            </w:r>
            <w:r>
              <w:rPr>
                <w:noProof/>
                <w:webHidden/>
              </w:rPr>
              <w:fldChar w:fldCharType="separate"/>
            </w:r>
            <w:r>
              <w:rPr>
                <w:noProof/>
                <w:webHidden/>
              </w:rPr>
              <w:t>31</w:t>
            </w:r>
            <w:r>
              <w:rPr>
                <w:noProof/>
                <w:webHidden/>
              </w:rPr>
              <w:fldChar w:fldCharType="end"/>
            </w:r>
          </w:hyperlink>
        </w:p>
        <w:p w14:paraId="3791865C" w14:textId="3A50C0FC"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26" w:history="1">
            <w:r w:rsidRPr="00D331FC">
              <w:rPr>
                <w:rStyle w:val="Hyperlink"/>
                <w:noProof/>
              </w:rPr>
              <w:t>6.5</w:t>
            </w:r>
            <w:r>
              <w:rPr>
                <w:rFonts w:asciiTheme="minorHAnsi" w:eastAsiaTheme="minorEastAsia" w:hAnsiTheme="minorHAnsi"/>
                <w:noProof/>
                <w:kern w:val="2"/>
                <w:sz w:val="24"/>
                <w:szCs w:val="24"/>
                <w:lang w:eastAsia="en-GB"/>
                <w14:ligatures w14:val="standardContextual"/>
              </w:rPr>
              <w:tab/>
            </w:r>
            <w:r w:rsidRPr="00D331FC">
              <w:rPr>
                <w:rStyle w:val="Hyperlink"/>
                <w:noProof/>
              </w:rPr>
              <w:t>Fire prevention measures fitted to equipment and shift end procedures</w:t>
            </w:r>
            <w:r>
              <w:rPr>
                <w:noProof/>
                <w:webHidden/>
              </w:rPr>
              <w:tab/>
            </w:r>
            <w:r>
              <w:rPr>
                <w:noProof/>
                <w:webHidden/>
              </w:rPr>
              <w:fldChar w:fldCharType="begin"/>
            </w:r>
            <w:r>
              <w:rPr>
                <w:noProof/>
                <w:webHidden/>
              </w:rPr>
              <w:instrText xml:space="preserve"> PAGEREF _Toc218769726 \h </w:instrText>
            </w:r>
            <w:r>
              <w:rPr>
                <w:noProof/>
                <w:webHidden/>
              </w:rPr>
            </w:r>
            <w:r>
              <w:rPr>
                <w:noProof/>
                <w:webHidden/>
              </w:rPr>
              <w:fldChar w:fldCharType="separate"/>
            </w:r>
            <w:r>
              <w:rPr>
                <w:noProof/>
                <w:webHidden/>
              </w:rPr>
              <w:t>32</w:t>
            </w:r>
            <w:r>
              <w:rPr>
                <w:noProof/>
                <w:webHidden/>
              </w:rPr>
              <w:fldChar w:fldCharType="end"/>
            </w:r>
          </w:hyperlink>
        </w:p>
        <w:p w14:paraId="64DC5874" w14:textId="2510865E"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27" w:history="1">
            <w:r w:rsidRPr="00D331FC">
              <w:rPr>
                <w:rStyle w:val="Hyperlink"/>
                <w:noProof/>
              </w:rPr>
              <w:t>6.6</w:t>
            </w:r>
            <w:r>
              <w:rPr>
                <w:rFonts w:asciiTheme="minorHAnsi" w:eastAsiaTheme="minorEastAsia" w:hAnsiTheme="minorHAnsi"/>
                <w:noProof/>
                <w:kern w:val="2"/>
                <w:sz w:val="24"/>
                <w:szCs w:val="24"/>
                <w:lang w:eastAsia="en-GB"/>
                <w14:ligatures w14:val="standardContextual"/>
              </w:rPr>
              <w:tab/>
            </w:r>
            <w:r w:rsidRPr="00D331FC">
              <w:rPr>
                <w:rStyle w:val="Hyperlink"/>
                <w:noProof/>
              </w:rPr>
              <w:t>Electrical faults including damaged or exposed electrical cables</w:t>
            </w:r>
            <w:r>
              <w:rPr>
                <w:noProof/>
                <w:webHidden/>
              </w:rPr>
              <w:tab/>
            </w:r>
            <w:r>
              <w:rPr>
                <w:noProof/>
                <w:webHidden/>
              </w:rPr>
              <w:fldChar w:fldCharType="begin"/>
            </w:r>
            <w:r>
              <w:rPr>
                <w:noProof/>
                <w:webHidden/>
              </w:rPr>
              <w:instrText xml:space="preserve"> PAGEREF _Toc218769727 \h </w:instrText>
            </w:r>
            <w:r>
              <w:rPr>
                <w:noProof/>
                <w:webHidden/>
              </w:rPr>
            </w:r>
            <w:r>
              <w:rPr>
                <w:noProof/>
                <w:webHidden/>
              </w:rPr>
              <w:fldChar w:fldCharType="separate"/>
            </w:r>
            <w:r>
              <w:rPr>
                <w:noProof/>
                <w:webHidden/>
              </w:rPr>
              <w:t>32</w:t>
            </w:r>
            <w:r>
              <w:rPr>
                <w:noProof/>
                <w:webHidden/>
              </w:rPr>
              <w:fldChar w:fldCharType="end"/>
            </w:r>
          </w:hyperlink>
        </w:p>
        <w:p w14:paraId="743A3C98" w14:textId="34D0C478"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28" w:history="1">
            <w:r w:rsidRPr="00D331FC">
              <w:rPr>
                <w:rStyle w:val="Hyperlink"/>
                <w:noProof/>
              </w:rPr>
              <w:t>6.7</w:t>
            </w:r>
            <w:r>
              <w:rPr>
                <w:rFonts w:asciiTheme="minorHAnsi" w:eastAsiaTheme="minorEastAsia" w:hAnsiTheme="minorHAnsi"/>
                <w:noProof/>
                <w:kern w:val="2"/>
                <w:sz w:val="24"/>
                <w:szCs w:val="24"/>
                <w:lang w:eastAsia="en-GB"/>
                <w14:ligatures w14:val="standardContextual"/>
              </w:rPr>
              <w:tab/>
            </w:r>
            <w:r w:rsidRPr="00D331FC">
              <w:rPr>
                <w:rStyle w:val="Hyperlink"/>
                <w:noProof/>
              </w:rPr>
              <w:t>Discarded smoking materials</w:t>
            </w:r>
            <w:r>
              <w:rPr>
                <w:noProof/>
                <w:webHidden/>
              </w:rPr>
              <w:tab/>
            </w:r>
            <w:r>
              <w:rPr>
                <w:noProof/>
                <w:webHidden/>
              </w:rPr>
              <w:fldChar w:fldCharType="begin"/>
            </w:r>
            <w:r>
              <w:rPr>
                <w:noProof/>
                <w:webHidden/>
              </w:rPr>
              <w:instrText xml:space="preserve"> PAGEREF _Toc218769728 \h </w:instrText>
            </w:r>
            <w:r>
              <w:rPr>
                <w:noProof/>
                <w:webHidden/>
              </w:rPr>
            </w:r>
            <w:r>
              <w:rPr>
                <w:noProof/>
                <w:webHidden/>
              </w:rPr>
              <w:fldChar w:fldCharType="separate"/>
            </w:r>
            <w:r>
              <w:rPr>
                <w:noProof/>
                <w:webHidden/>
              </w:rPr>
              <w:t>32</w:t>
            </w:r>
            <w:r>
              <w:rPr>
                <w:noProof/>
                <w:webHidden/>
              </w:rPr>
              <w:fldChar w:fldCharType="end"/>
            </w:r>
          </w:hyperlink>
        </w:p>
        <w:p w14:paraId="793386FB" w14:textId="5DDD3560"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29" w:history="1">
            <w:r w:rsidRPr="00D331FC">
              <w:rPr>
                <w:rStyle w:val="Hyperlink"/>
                <w:noProof/>
              </w:rPr>
              <w:t>6.8</w:t>
            </w:r>
            <w:r>
              <w:rPr>
                <w:rFonts w:asciiTheme="minorHAnsi" w:eastAsiaTheme="minorEastAsia" w:hAnsiTheme="minorHAnsi"/>
                <w:noProof/>
                <w:kern w:val="2"/>
                <w:sz w:val="24"/>
                <w:szCs w:val="24"/>
                <w:lang w:eastAsia="en-GB"/>
                <w14:ligatures w14:val="standardContextual"/>
              </w:rPr>
              <w:tab/>
            </w:r>
            <w:r w:rsidRPr="00D331FC">
              <w:rPr>
                <w:rStyle w:val="Hyperlink"/>
                <w:noProof/>
              </w:rPr>
              <w:t>Hot works safe working practices</w:t>
            </w:r>
            <w:r>
              <w:rPr>
                <w:noProof/>
                <w:webHidden/>
              </w:rPr>
              <w:tab/>
            </w:r>
            <w:r>
              <w:rPr>
                <w:noProof/>
                <w:webHidden/>
              </w:rPr>
              <w:fldChar w:fldCharType="begin"/>
            </w:r>
            <w:r>
              <w:rPr>
                <w:noProof/>
                <w:webHidden/>
              </w:rPr>
              <w:instrText xml:space="preserve"> PAGEREF _Toc218769729 \h </w:instrText>
            </w:r>
            <w:r>
              <w:rPr>
                <w:noProof/>
                <w:webHidden/>
              </w:rPr>
            </w:r>
            <w:r>
              <w:rPr>
                <w:noProof/>
                <w:webHidden/>
              </w:rPr>
              <w:fldChar w:fldCharType="separate"/>
            </w:r>
            <w:r>
              <w:rPr>
                <w:noProof/>
                <w:webHidden/>
              </w:rPr>
              <w:t>33</w:t>
            </w:r>
            <w:r>
              <w:rPr>
                <w:noProof/>
                <w:webHidden/>
              </w:rPr>
              <w:fldChar w:fldCharType="end"/>
            </w:r>
          </w:hyperlink>
        </w:p>
        <w:p w14:paraId="48CE3D73" w14:textId="0CA7E873"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0" w:history="1">
            <w:r w:rsidRPr="00D331FC">
              <w:rPr>
                <w:rStyle w:val="Hyperlink"/>
                <w:noProof/>
              </w:rPr>
              <w:t>6.9</w:t>
            </w:r>
            <w:r>
              <w:rPr>
                <w:rFonts w:asciiTheme="minorHAnsi" w:eastAsiaTheme="minorEastAsia" w:hAnsiTheme="minorHAnsi"/>
                <w:noProof/>
                <w:kern w:val="2"/>
                <w:sz w:val="24"/>
                <w:szCs w:val="24"/>
                <w:lang w:eastAsia="en-GB"/>
                <w14:ligatures w14:val="standardContextual"/>
              </w:rPr>
              <w:tab/>
            </w:r>
            <w:r w:rsidRPr="00D331FC">
              <w:rPr>
                <w:rStyle w:val="Hyperlink"/>
                <w:noProof/>
              </w:rPr>
              <w:t>Use of industrial heaters</w:t>
            </w:r>
            <w:r>
              <w:rPr>
                <w:noProof/>
                <w:webHidden/>
              </w:rPr>
              <w:tab/>
            </w:r>
            <w:r>
              <w:rPr>
                <w:noProof/>
                <w:webHidden/>
              </w:rPr>
              <w:fldChar w:fldCharType="begin"/>
            </w:r>
            <w:r>
              <w:rPr>
                <w:noProof/>
                <w:webHidden/>
              </w:rPr>
              <w:instrText xml:space="preserve"> PAGEREF _Toc218769730 \h </w:instrText>
            </w:r>
            <w:r>
              <w:rPr>
                <w:noProof/>
                <w:webHidden/>
              </w:rPr>
            </w:r>
            <w:r>
              <w:rPr>
                <w:noProof/>
                <w:webHidden/>
              </w:rPr>
              <w:fldChar w:fldCharType="separate"/>
            </w:r>
            <w:r>
              <w:rPr>
                <w:noProof/>
                <w:webHidden/>
              </w:rPr>
              <w:t>33</w:t>
            </w:r>
            <w:r>
              <w:rPr>
                <w:noProof/>
                <w:webHidden/>
              </w:rPr>
              <w:fldChar w:fldCharType="end"/>
            </w:r>
          </w:hyperlink>
        </w:p>
        <w:p w14:paraId="2B183EC5" w14:textId="64E98625"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1" w:history="1">
            <w:r w:rsidRPr="00D331FC">
              <w:rPr>
                <w:rStyle w:val="Hyperlink"/>
                <w:noProof/>
              </w:rPr>
              <w:t>6.10</w:t>
            </w:r>
            <w:r>
              <w:rPr>
                <w:rFonts w:asciiTheme="minorHAnsi" w:eastAsiaTheme="minorEastAsia" w:hAnsiTheme="minorHAnsi"/>
                <w:noProof/>
                <w:kern w:val="2"/>
                <w:sz w:val="24"/>
                <w:szCs w:val="24"/>
                <w:lang w:eastAsia="en-GB"/>
                <w14:ligatures w14:val="standardContextual"/>
              </w:rPr>
              <w:tab/>
            </w:r>
            <w:r w:rsidRPr="00D331FC">
              <w:rPr>
                <w:rStyle w:val="Hyperlink"/>
                <w:noProof/>
              </w:rPr>
              <w:t>Hot exhausts and engine parts</w:t>
            </w:r>
            <w:r>
              <w:rPr>
                <w:noProof/>
                <w:webHidden/>
              </w:rPr>
              <w:tab/>
            </w:r>
            <w:r>
              <w:rPr>
                <w:noProof/>
                <w:webHidden/>
              </w:rPr>
              <w:fldChar w:fldCharType="begin"/>
            </w:r>
            <w:r>
              <w:rPr>
                <w:noProof/>
                <w:webHidden/>
              </w:rPr>
              <w:instrText xml:space="preserve"> PAGEREF _Toc218769731 \h </w:instrText>
            </w:r>
            <w:r>
              <w:rPr>
                <w:noProof/>
                <w:webHidden/>
              </w:rPr>
            </w:r>
            <w:r>
              <w:rPr>
                <w:noProof/>
                <w:webHidden/>
              </w:rPr>
              <w:fldChar w:fldCharType="separate"/>
            </w:r>
            <w:r>
              <w:rPr>
                <w:noProof/>
                <w:webHidden/>
              </w:rPr>
              <w:t>33</w:t>
            </w:r>
            <w:r>
              <w:rPr>
                <w:noProof/>
                <w:webHidden/>
              </w:rPr>
              <w:fldChar w:fldCharType="end"/>
            </w:r>
          </w:hyperlink>
        </w:p>
        <w:p w14:paraId="5C2CC4CF" w14:textId="4C371E5C"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2" w:history="1">
            <w:r w:rsidRPr="00D331FC">
              <w:rPr>
                <w:rStyle w:val="Hyperlink"/>
                <w:noProof/>
              </w:rPr>
              <w:t>6.11</w:t>
            </w:r>
            <w:r>
              <w:rPr>
                <w:rFonts w:asciiTheme="minorHAnsi" w:eastAsiaTheme="minorEastAsia" w:hAnsiTheme="minorHAnsi"/>
                <w:noProof/>
                <w:kern w:val="2"/>
                <w:sz w:val="24"/>
                <w:szCs w:val="24"/>
                <w:lang w:eastAsia="en-GB"/>
                <w14:ligatures w14:val="standardContextual"/>
              </w:rPr>
              <w:tab/>
            </w:r>
            <w:r w:rsidRPr="00D331FC">
              <w:rPr>
                <w:rStyle w:val="Hyperlink"/>
                <w:noProof/>
              </w:rPr>
              <w:t>Fire watch procedures</w:t>
            </w:r>
            <w:r>
              <w:rPr>
                <w:noProof/>
                <w:webHidden/>
              </w:rPr>
              <w:tab/>
            </w:r>
            <w:r>
              <w:rPr>
                <w:noProof/>
                <w:webHidden/>
              </w:rPr>
              <w:fldChar w:fldCharType="begin"/>
            </w:r>
            <w:r>
              <w:rPr>
                <w:noProof/>
                <w:webHidden/>
              </w:rPr>
              <w:instrText xml:space="preserve"> PAGEREF _Toc218769732 \h </w:instrText>
            </w:r>
            <w:r>
              <w:rPr>
                <w:noProof/>
                <w:webHidden/>
              </w:rPr>
            </w:r>
            <w:r>
              <w:rPr>
                <w:noProof/>
                <w:webHidden/>
              </w:rPr>
              <w:fldChar w:fldCharType="separate"/>
            </w:r>
            <w:r>
              <w:rPr>
                <w:noProof/>
                <w:webHidden/>
              </w:rPr>
              <w:t>34</w:t>
            </w:r>
            <w:r>
              <w:rPr>
                <w:noProof/>
                <w:webHidden/>
              </w:rPr>
              <w:fldChar w:fldCharType="end"/>
            </w:r>
          </w:hyperlink>
        </w:p>
        <w:p w14:paraId="3C8730B6" w14:textId="50A23530"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3" w:history="1">
            <w:r w:rsidRPr="00D331FC">
              <w:rPr>
                <w:rStyle w:val="Hyperlink"/>
                <w:noProof/>
              </w:rPr>
              <w:t>6.12</w:t>
            </w:r>
            <w:r>
              <w:rPr>
                <w:rFonts w:asciiTheme="minorHAnsi" w:eastAsiaTheme="minorEastAsia" w:hAnsiTheme="minorHAnsi"/>
                <w:noProof/>
                <w:kern w:val="2"/>
                <w:sz w:val="24"/>
                <w:szCs w:val="24"/>
                <w:lang w:eastAsia="en-GB"/>
                <w14:ligatures w14:val="standardContextual"/>
              </w:rPr>
              <w:tab/>
            </w:r>
            <w:r w:rsidRPr="00D331FC">
              <w:rPr>
                <w:rStyle w:val="Hyperlink"/>
                <w:noProof/>
              </w:rPr>
              <w:t>Ignition sources</w:t>
            </w:r>
            <w:r>
              <w:rPr>
                <w:noProof/>
                <w:webHidden/>
              </w:rPr>
              <w:tab/>
            </w:r>
            <w:r>
              <w:rPr>
                <w:noProof/>
                <w:webHidden/>
              </w:rPr>
              <w:fldChar w:fldCharType="begin"/>
            </w:r>
            <w:r>
              <w:rPr>
                <w:noProof/>
                <w:webHidden/>
              </w:rPr>
              <w:instrText xml:space="preserve"> PAGEREF _Toc218769733 \h </w:instrText>
            </w:r>
            <w:r>
              <w:rPr>
                <w:noProof/>
                <w:webHidden/>
              </w:rPr>
            </w:r>
            <w:r>
              <w:rPr>
                <w:noProof/>
                <w:webHidden/>
              </w:rPr>
              <w:fldChar w:fldCharType="separate"/>
            </w:r>
            <w:r>
              <w:rPr>
                <w:noProof/>
                <w:webHidden/>
              </w:rPr>
              <w:t>34</w:t>
            </w:r>
            <w:r>
              <w:rPr>
                <w:noProof/>
                <w:webHidden/>
              </w:rPr>
              <w:fldChar w:fldCharType="end"/>
            </w:r>
          </w:hyperlink>
        </w:p>
        <w:p w14:paraId="29648518" w14:textId="050E2206"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4" w:history="1">
            <w:r w:rsidRPr="00D331FC">
              <w:rPr>
                <w:rStyle w:val="Hyperlink"/>
                <w:noProof/>
              </w:rPr>
              <w:t>6.13</w:t>
            </w:r>
            <w:r>
              <w:rPr>
                <w:rFonts w:asciiTheme="minorHAnsi" w:eastAsiaTheme="minorEastAsia" w:hAnsiTheme="minorHAnsi"/>
                <w:noProof/>
                <w:kern w:val="2"/>
                <w:sz w:val="24"/>
                <w:szCs w:val="24"/>
                <w:lang w:eastAsia="en-GB"/>
                <w14:ligatures w14:val="standardContextual"/>
              </w:rPr>
              <w:tab/>
            </w:r>
            <w:r w:rsidRPr="00D331FC">
              <w:rPr>
                <w:rStyle w:val="Hyperlink"/>
                <w:noProof/>
              </w:rPr>
              <w:t>Batteries</w:t>
            </w:r>
            <w:r>
              <w:rPr>
                <w:noProof/>
                <w:webHidden/>
              </w:rPr>
              <w:tab/>
            </w:r>
            <w:r>
              <w:rPr>
                <w:noProof/>
                <w:webHidden/>
              </w:rPr>
              <w:fldChar w:fldCharType="begin"/>
            </w:r>
            <w:r>
              <w:rPr>
                <w:noProof/>
                <w:webHidden/>
              </w:rPr>
              <w:instrText xml:space="preserve"> PAGEREF _Toc218769734 \h </w:instrText>
            </w:r>
            <w:r>
              <w:rPr>
                <w:noProof/>
                <w:webHidden/>
              </w:rPr>
            </w:r>
            <w:r>
              <w:rPr>
                <w:noProof/>
                <w:webHidden/>
              </w:rPr>
              <w:fldChar w:fldCharType="separate"/>
            </w:r>
            <w:r>
              <w:rPr>
                <w:noProof/>
                <w:webHidden/>
              </w:rPr>
              <w:t>34</w:t>
            </w:r>
            <w:r>
              <w:rPr>
                <w:noProof/>
                <w:webHidden/>
              </w:rPr>
              <w:fldChar w:fldCharType="end"/>
            </w:r>
          </w:hyperlink>
        </w:p>
        <w:p w14:paraId="1052AE6E" w14:textId="3783D6C6"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5" w:history="1">
            <w:r w:rsidRPr="00D331FC">
              <w:rPr>
                <w:rStyle w:val="Hyperlink"/>
                <w:noProof/>
              </w:rPr>
              <w:t>6.14</w:t>
            </w:r>
            <w:r>
              <w:rPr>
                <w:rFonts w:asciiTheme="minorHAnsi" w:eastAsiaTheme="minorEastAsia" w:hAnsiTheme="minorHAnsi"/>
                <w:noProof/>
                <w:kern w:val="2"/>
                <w:sz w:val="24"/>
                <w:szCs w:val="24"/>
                <w:lang w:eastAsia="en-GB"/>
                <w14:ligatures w14:val="standardContextual"/>
              </w:rPr>
              <w:tab/>
            </w:r>
            <w:r w:rsidRPr="00D331FC">
              <w:rPr>
                <w:rStyle w:val="Hyperlink"/>
                <w:noProof/>
              </w:rPr>
              <w:t>Lithium-ion batteries</w:t>
            </w:r>
            <w:r>
              <w:rPr>
                <w:noProof/>
                <w:webHidden/>
              </w:rPr>
              <w:tab/>
            </w:r>
            <w:r>
              <w:rPr>
                <w:noProof/>
                <w:webHidden/>
              </w:rPr>
              <w:fldChar w:fldCharType="begin"/>
            </w:r>
            <w:r>
              <w:rPr>
                <w:noProof/>
                <w:webHidden/>
              </w:rPr>
              <w:instrText xml:space="preserve"> PAGEREF _Toc218769735 \h </w:instrText>
            </w:r>
            <w:r>
              <w:rPr>
                <w:noProof/>
                <w:webHidden/>
              </w:rPr>
            </w:r>
            <w:r>
              <w:rPr>
                <w:noProof/>
                <w:webHidden/>
              </w:rPr>
              <w:fldChar w:fldCharType="separate"/>
            </w:r>
            <w:r>
              <w:rPr>
                <w:noProof/>
                <w:webHidden/>
              </w:rPr>
              <w:t>34</w:t>
            </w:r>
            <w:r>
              <w:rPr>
                <w:noProof/>
                <w:webHidden/>
              </w:rPr>
              <w:fldChar w:fldCharType="end"/>
            </w:r>
          </w:hyperlink>
        </w:p>
        <w:p w14:paraId="4EFA7B17" w14:textId="5FD2E31D"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6" w:history="1">
            <w:r w:rsidRPr="00D331FC">
              <w:rPr>
                <w:rStyle w:val="Hyperlink"/>
                <w:noProof/>
              </w:rPr>
              <w:t>6.15</w:t>
            </w:r>
            <w:r>
              <w:rPr>
                <w:rFonts w:asciiTheme="minorHAnsi" w:eastAsiaTheme="minorEastAsia" w:hAnsiTheme="minorHAnsi"/>
                <w:noProof/>
                <w:kern w:val="2"/>
                <w:sz w:val="24"/>
                <w:szCs w:val="24"/>
                <w:lang w:eastAsia="en-GB"/>
                <w14:ligatures w14:val="standardContextual"/>
              </w:rPr>
              <w:tab/>
            </w:r>
            <w:r w:rsidRPr="00D331FC">
              <w:rPr>
                <w:rStyle w:val="Hyperlink"/>
                <w:noProof/>
              </w:rPr>
              <w:t>Persistent Organic Pollutants</w:t>
            </w:r>
            <w:r>
              <w:rPr>
                <w:noProof/>
                <w:webHidden/>
              </w:rPr>
              <w:tab/>
            </w:r>
            <w:r>
              <w:rPr>
                <w:noProof/>
                <w:webHidden/>
              </w:rPr>
              <w:fldChar w:fldCharType="begin"/>
            </w:r>
            <w:r>
              <w:rPr>
                <w:noProof/>
                <w:webHidden/>
              </w:rPr>
              <w:instrText xml:space="preserve"> PAGEREF _Toc218769736 \h </w:instrText>
            </w:r>
            <w:r>
              <w:rPr>
                <w:noProof/>
                <w:webHidden/>
              </w:rPr>
            </w:r>
            <w:r>
              <w:rPr>
                <w:noProof/>
                <w:webHidden/>
              </w:rPr>
              <w:fldChar w:fldCharType="separate"/>
            </w:r>
            <w:r>
              <w:rPr>
                <w:noProof/>
                <w:webHidden/>
              </w:rPr>
              <w:t>35</w:t>
            </w:r>
            <w:r>
              <w:rPr>
                <w:noProof/>
                <w:webHidden/>
              </w:rPr>
              <w:fldChar w:fldCharType="end"/>
            </w:r>
          </w:hyperlink>
        </w:p>
        <w:p w14:paraId="7A5105FB" w14:textId="4D4167E3"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7" w:history="1">
            <w:r w:rsidRPr="00D331FC">
              <w:rPr>
                <w:rStyle w:val="Hyperlink"/>
                <w:noProof/>
              </w:rPr>
              <w:t>6.16</w:t>
            </w:r>
            <w:r>
              <w:rPr>
                <w:rFonts w:asciiTheme="minorHAnsi" w:eastAsiaTheme="minorEastAsia" w:hAnsiTheme="minorHAnsi"/>
                <w:noProof/>
                <w:kern w:val="2"/>
                <w:sz w:val="24"/>
                <w:szCs w:val="24"/>
                <w:lang w:eastAsia="en-GB"/>
                <w14:ligatures w14:val="standardContextual"/>
              </w:rPr>
              <w:tab/>
            </w:r>
            <w:r w:rsidRPr="00D331FC">
              <w:rPr>
                <w:rStyle w:val="Hyperlink"/>
                <w:noProof/>
              </w:rPr>
              <w:t>Batteries in End-of-life Vehicles (ELVs)</w:t>
            </w:r>
            <w:r>
              <w:rPr>
                <w:noProof/>
                <w:webHidden/>
              </w:rPr>
              <w:tab/>
            </w:r>
            <w:r>
              <w:rPr>
                <w:noProof/>
                <w:webHidden/>
              </w:rPr>
              <w:fldChar w:fldCharType="begin"/>
            </w:r>
            <w:r>
              <w:rPr>
                <w:noProof/>
                <w:webHidden/>
              </w:rPr>
              <w:instrText xml:space="preserve"> PAGEREF _Toc218769737 \h </w:instrText>
            </w:r>
            <w:r>
              <w:rPr>
                <w:noProof/>
                <w:webHidden/>
              </w:rPr>
            </w:r>
            <w:r>
              <w:rPr>
                <w:noProof/>
                <w:webHidden/>
              </w:rPr>
              <w:fldChar w:fldCharType="separate"/>
            </w:r>
            <w:r>
              <w:rPr>
                <w:noProof/>
                <w:webHidden/>
              </w:rPr>
              <w:t>35</w:t>
            </w:r>
            <w:r>
              <w:rPr>
                <w:noProof/>
                <w:webHidden/>
              </w:rPr>
              <w:fldChar w:fldCharType="end"/>
            </w:r>
          </w:hyperlink>
        </w:p>
        <w:p w14:paraId="115F6C37" w14:textId="38F6D857"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8" w:history="1">
            <w:r w:rsidRPr="00D331FC">
              <w:rPr>
                <w:rStyle w:val="Hyperlink"/>
                <w:noProof/>
              </w:rPr>
              <w:t>6.17</w:t>
            </w:r>
            <w:r>
              <w:rPr>
                <w:rFonts w:asciiTheme="minorHAnsi" w:eastAsiaTheme="minorEastAsia" w:hAnsiTheme="minorHAnsi"/>
                <w:noProof/>
                <w:kern w:val="2"/>
                <w:sz w:val="24"/>
                <w:szCs w:val="24"/>
                <w:lang w:eastAsia="en-GB"/>
                <w14:ligatures w14:val="standardContextual"/>
              </w:rPr>
              <w:tab/>
            </w:r>
            <w:r w:rsidRPr="00D331FC">
              <w:rPr>
                <w:rStyle w:val="Hyperlink"/>
                <w:noProof/>
              </w:rPr>
              <w:t>Leaks and spillages of oils and fuels</w:t>
            </w:r>
            <w:r>
              <w:rPr>
                <w:noProof/>
                <w:webHidden/>
              </w:rPr>
              <w:tab/>
            </w:r>
            <w:r>
              <w:rPr>
                <w:noProof/>
                <w:webHidden/>
              </w:rPr>
              <w:fldChar w:fldCharType="begin"/>
            </w:r>
            <w:r>
              <w:rPr>
                <w:noProof/>
                <w:webHidden/>
              </w:rPr>
              <w:instrText xml:space="preserve"> PAGEREF _Toc218769738 \h </w:instrText>
            </w:r>
            <w:r>
              <w:rPr>
                <w:noProof/>
                <w:webHidden/>
              </w:rPr>
            </w:r>
            <w:r>
              <w:rPr>
                <w:noProof/>
                <w:webHidden/>
              </w:rPr>
              <w:fldChar w:fldCharType="separate"/>
            </w:r>
            <w:r>
              <w:rPr>
                <w:noProof/>
                <w:webHidden/>
              </w:rPr>
              <w:t>35</w:t>
            </w:r>
            <w:r>
              <w:rPr>
                <w:noProof/>
                <w:webHidden/>
              </w:rPr>
              <w:fldChar w:fldCharType="end"/>
            </w:r>
          </w:hyperlink>
        </w:p>
        <w:p w14:paraId="14C7418A" w14:textId="66F29EF3"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39" w:history="1">
            <w:r w:rsidRPr="00D331FC">
              <w:rPr>
                <w:rStyle w:val="Hyperlink"/>
                <w:noProof/>
              </w:rPr>
              <w:t>6.18</w:t>
            </w:r>
            <w:r>
              <w:rPr>
                <w:rFonts w:asciiTheme="minorHAnsi" w:eastAsiaTheme="minorEastAsia" w:hAnsiTheme="minorHAnsi"/>
                <w:noProof/>
                <w:kern w:val="2"/>
                <w:sz w:val="24"/>
                <w:szCs w:val="24"/>
                <w:lang w:eastAsia="en-GB"/>
                <w14:ligatures w14:val="standardContextual"/>
              </w:rPr>
              <w:tab/>
            </w:r>
            <w:r w:rsidRPr="00D331FC">
              <w:rPr>
                <w:rStyle w:val="Hyperlink"/>
                <w:noProof/>
              </w:rPr>
              <w:t>Build-up of loose combustible waste, dust and fluff</w:t>
            </w:r>
            <w:r>
              <w:rPr>
                <w:noProof/>
                <w:webHidden/>
              </w:rPr>
              <w:tab/>
            </w:r>
            <w:r>
              <w:rPr>
                <w:noProof/>
                <w:webHidden/>
              </w:rPr>
              <w:fldChar w:fldCharType="begin"/>
            </w:r>
            <w:r>
              <w:rPr>
                <w:noProof/>
                <w:webHidden/>
              </w:rPr>
              <w:instrText xml:space="preserve"> PAGEREF _Toc218769739 \h </w:instrText>
            </w:r>
            <w:r>
              <w:rPr>
                <w:noProof/>
                <w:webHidden/>
              </w:rPr>
            </w:r>
            <w:r>
              <w:rPr>
                <w:noProof/>
                <w:webHidden/>
              </w:rPr>
              <w:fldChar w:fldCharType="separate"/>
            </w:r>
            <w:r>
              <w:rPr>
                <w:noProof/>
                <w:webHidden/>
              </w:rPr>
              <w:t>35</w:t>
            </w:r>
            <w:r>
              <w:rPr>
                <w:noProof/>
                <w:webHidden/>
              </w:rPr>
              <w:fldChar w:fldCharType="end"/>
            </w:r>
          </w:hyperlink>
        </w:p>
        <w:p w14:paraId="3B2A1084" w14:textId="2696D47F"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40" w:history="1">
            <w:r w:rsidRPr="00D331FC">
              <w:rPr>
                <w:rStyle w:val="Hyperlink"/>
                <w:noProof/>
              </w:rPr>
              <w:t>6.19</w:t>
            </w:r>
            <w:r>
              <w:rPr>
                <w:rFonts w:asciiTheme="minorHAnsi" w:eastAsiaTheme="minorEastAsia" w:hAnsiTheme="minorHAnsi"/>
                <w:noProof/>
                <w:kern w:val="2"/>
                <w:sz w:val="24"/>
                <w:szCs w:val="24"/>
                <w:lang w:eastAsia="en-GB"/>
                <w14:ligatures w14:val="standardContextual"/>
              </w:rPr>
              <w:tab/>
            </w:r>
            <w:r w:rsidRPr="00D331FC">
              <w:rPr>
                <w:rStyle w:val="Hyperlink"/>
                <w:noProof/>
              </w:rPr>
              <w:t>Reactions between wastes</w:t>
            </w:r>
            <w:r>
              <w:rPr>
                <w:noProof/>
                <w:webHidden/>
              </w:rPr>
              <w:tab/>
            </w:r>
            <w:r>
              <w:rPr>
                <w:noProof/>
                <w:webHidden/>
              </w:rPr>
              <w:fldChar w:fldCharType="begin"/>
            </w:r>
            <w:r>
              <w:rPr>
                <w:noProof/>
                <w:webHidden/>
              </w:rPr>
              <w:instrText xml:space="preserve"> PAGEREF _Toc218769740 \h </w:instrText>
            </w:r>
            <w:r>
              <w:rPr>
                <w:noProof/>
                <w:webHidden/>
              </w:rPr>
            </w:r>
            <w:r>
              <w:rPr>
                <w:noProof/>
                <w:webHidden/>
              </w:rPr>
              <w:fldChar w:fldCharType="separate"/>
            </w:r>
            <w:r>
              <w:rPr>
                <w:noProof/>
                <w:webHidden/>
              </w:rPr>
              <w:t>36</w:t>
            </w:r>
            <w:r>
              <w:rPr>
                <w:noProof/>
                <w:webHidden/>
              </w:rPr>
              <w:fldChar w:fldCharType="end"/>
            </w:r>
          </w:hyperlink>
        </w:p>
        <w:p w14:paraId="57C8796F" w14:textId="00D05F85"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41" w:history="1">
            <w:r w:rsidRPr="00D331FC">
              <w:rPr>
                <w:rStyle w:val="Hyperlink"/>
                <w:noProof/>
              </w:rPr>
              <w:t>6.20</w:t>
            </w:r>
            <w:r>
              <w:rPr>
                <w:rFonts w:asciiTheme="minorHAnsi" w:eastAsiaTheme="minorEastAsia" w:hAnsiTheme="minorHAnsi"/>
                <w:noProof/>
                <w:kern w:val="2"/>
                <w:sz w:val="24"/>
                <w:szCs w:val="24"/>
                <w:lang w:eastAsia="en-GB"/>
                <w14:ligatures w14:val="standardContextual"/>
              </w:rPr>
              <w:tab/>
            </w:r>
            <w:r w:rsidRPr="00D331FC">
              <w:rPr>
                <w:rStyle w:val="Hyperlink"/>
                <w:noProof/>
              </w:rPr>
              <w:t>Waste acceptance and deposited hot loads</w:t>
            </w:r>
            <w:r>
              <w:rPr>
                <w:noProof/>
                <w:webHidden/>
              </w:rPr>
              <w:tab/>
            </w:r>
            <w:r>
              <w:rPr>
                <w:noProof/>
                <w:webHidden/>
              </w:rPr>
              <w:fldChar w:fldCharType="begin"/>
            </w:r>
            <w:r>
              <w:rPr>
                <w:noProof/>
                <w:webHidden/>
              </w:rPr>
              <w:instrText xml:space="preserve"> PAGEREF _Toc218769741 \h </w:instrText>
            </w:r>
            <w:r>
              <w:rPr>
                <w:noProof/>
                <w:webHidden/>
              </w:rPr>
            </w:r>
            <w:r>
              <w:rPr>
                <w:noProof/>
                <w:webHidden/>
              </w:rPr>
              <w:fldChar w:fldCharType="separate"/>
            </w:r>
            <w:r>
              <w:rPr>
                <w:noProof/>
                <w:webHidden/>
              </w:rPr>
              <w:t>36</w:t>
            </w:r>
            <w:r>
              <w:rPr>
                <w:noProof/>
                <w:webHidden/>
              </w:rPr>
              <w:fldChar w:fldCharType="end"/>
            </w:r>
          </w:hyperlink>
        </w:p>
        <w:p w14:paraId="40E77D3A" w14:textId="2630EDDF"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42" w:history="1">
            <w:r w:rsidRPr="00D331FC">
              <w:rPr>
                <w:rStyle w:val="Hyperlink"/>
                <w:noProof/>
              </w:rPr>
              <w:t>6.21</w:t>
            </w:r>
            <w:r>
              <w:rPr>
                <w:rFonts w:asciiTheme="minorHAnsi" w:eastAsiaTheme="minorEastAsia" w:hAnsiTheme="minorHAnsi"/>
                <w:noProof/>
                <w:kern w:val="2"/>
                <w:sz w:val="24"/>
                <w:szCs w:val="24"/>
                <w:lang w:eastAsia="en-GB"/>
                <w14:ligatures w14:val="standardContextual"/>
              </w:rPr>
              <w:tab/>
            </w:r>
            <w:r w:rsidRPr="00D331FC">
              <w:rPr>
                <w:rStyle w:val="Hyperlink"/>
                <w:noProof/>
              </w:rPr>
              <w:t>Hot and dry weather</w:t>
            </w:r>
            <w:r>
              <w:rPr>
                <w:noProof/>
                <w:webHidden/>
              </w:rPr>
              <w:tab/>
            </w:r>
            <w:r>
              <w:rPr>
                <w:noProof/>
                <w:webHidden/>
              </w:rPr>
              <w:fldChar w:fldCharType="begin"/>
            </w:r>
            <w:r>
              <w:rPr>
                <w:noProof/>
                <w:webHidden/>
              </w:rPr>
              <w:instrText xml:space="preserve"> PAGEREF _Toc218769742 \h </w:instrText>
            </w:r>
            <w:r>
              <w:rPr>
                <w:noProof/>
                <w:webHidden/>
              </w:rPr>
            </w:r>
            <w:r>
              <w:rPr>
                <w:noProof/>
                <w:webHidden/>
              </w:rPr>
              <w:fldChar w:fldCharType="separate"/>
            </w:r>
            <w:r>
              <w:rPr>
                <w:noProof/>
                <w:webHidden/>
              </w:rPr>
              <w:t>37</w:t>
            </w:r>
            <w:r>
              <w:rPr>
                <w:noProof/>
                <w:webHidden/>
              </w:rPr>
              <w:fldChar w:fldCharType="end"/>
            </w:r>
          </w:hyperlink>
        </w:p>
        <w:p w14:paraId="0BBBF51D" w14:textId="47016B2B"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43" w:history="1">
            <w:r w:rsidRPr="00D331FC">
              <w:rPr>
                <w:rStyle w:val="Hyperlink"/>
                <w:noProof/>
              </w:rPr>
              <w:t>6.22</w:t>
            </w:r>
            <w:r>
              <w:rPr>
                <w:rFonts w:asciiTheme="minorHAnsi" w:eastAsiaTheme="minorEastAsia" w:hAnsiTheme="minorHAnsi"/>
                <w:noProof/>
                <w:kern w:val="2"/>
                <w:sz w:val="24"/>
                <w:szCs w:val="24"/>
                <w:lang w:eastAsia="en-GB"/>
                <w14:ligatures w14:val="standardContextual"/>
              </w:rPr>
              <w:tab/>
            </w:r>
            <w:r w:rsidRPr="00D331FC">
              <w:rPr>
                <w:rStyle w:val="Hyperlink"/>
                <w:noProof/>
              </w:rPr>
              <w:t>Action if heating is detected</w:t>
            </w:r>
            <w:r>
              <w:rPr>
                <w:noProof/>
                <w:webHidden/>
              </w:rPr>
              <w:tab/>
            </w:r>
            <w:r>
              <w:rPr>
                <w:noProof/>
                <w:webHidden/>
              </w:rPr>
              <w:fldChar w:fldCharType="begin"/>
            </w:r>
            <w:r>
              <w:rPr>
                <w:noProof/>
                <w:webHidden/>
              </w:rPr>
              <w:instrText xml:space="preserve"> PAGEREF _Toc218769743 \h </w:instrText>
            </w:r>
            <w:r>
              <w:rPr>
                <w:noProof/>
                <w:webHidden/>
              </w:rPr>
            </w:r>
            <w:r>
              <w:rPr>
                <w:noProof/>
                <w:webHidden/>
              </w:rPr>
              <w:fldChar w:fldCharType="separate"/>
            </w:r>
            <w:r>
              <w:rPr>
                <w:noProof/>
                <w:webHidden/>
              </w:rPr>
              <w:t>38</w:t>
            </w:r>
            <w:r>
              <w:rPr>
                <w:noProof/>
                <w:webHidden/>
              </w:rPr>
              <w:fldChar w:fldCharType="end"/>
            </w:r>
          </w:hyperlink>
        </w:p>
        <w:p w14:paraId="44B7013F" w14:textId="71A0888B"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44" w:history="1">
            <w:r w:rsidRPr="00D331FC">
              <w:rPr>
                <w:rStyle w:val="Hyperlink"/>
                <w:noProof/>
              </w:rPr>
              <w:t>6.23</w:t>
            </w:r>
            <w:r>
              <w:rPr>
                <w:rFonts w:asciiTheme="minorHAnsi" w:eastAsiaTheme="minorEastAsia" w:hAnsiTheme="minorHAnsi"/>
                <w:noProof/>
                <w:kern w:val="2"/>
                <w:sz w:val="24"/>
                <w:szCs w:val="24"/>
                <w:lang w:eastAsia="en-GB"/>
                <w14:ligatures w14:val="standardContextual"/>
              </w:rPr>
              <w:tab/>
            </w:r>
            <w:r w:rsidRPr="00D331FC">
              <w:rPr>
                <w:rStyle w:val="Hyperlink"/>
                <w:noProof/>
              </w:rPr>
              <w:t>Weather monitoring</w:t>
            </w:r>
            <w:r>
              <w:rPr>
                <w:noProof/>
                <w:webHidden/>
              </w:rPr>
              <w:tab/>
            </w:r>
            <w:r>
              <w:rPr>
                <w:noProof/>
                <w:webHidden/>
              </w:rPr>
              <w:fldChar w:fldCharType="begin"/>
            </w:r>
            <w:r>
              <w:rPr>
                <w:noProof/>
                <w:webHidden/>
              </w:rPr>
              <w:instrText xml:space="preserve"> PAGEREF _Toc218769744 \h </w:instrText>
            </w:r>
            <w:r>
              <w:rPr>
                <w:noProof/>
                <w:webHidden/>
              </w:rPr>
            </w:r>
            <w:r>
              <w:rPr>
                <w:noProof/>
                <w:webHidden/>
              </w:rPr>
              <w:fldChar w:fldCharType="separate"/>
            </w:r>
            <w:r>
              <w:rPr>
                <w:noProof/>
                <w:webHidden/>
              </w:rPr>
              <w:t>39</w:t>
            </w:r>
            <w:r>
              <w:rPr>
                <w:noProof/>
                <w:webHidden/>
              </w:rPr>
              <w:fldChar w:fldCharType="end"/>
            </w:r>
          </w:hyperlink>
        </w:p>
        <w:p w14:paraId="3BB7B211" w14:textId="2BE438D0"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45" w:history="1">
            <w:r w:rsidRPr="00D331FC">
              <w:rPr>
                <w:rStyle w:val="Hyperlink"/>
                <w:noProof/>
              </w:rPr>
              <w:t>6.24</w:t>
            </w:r>
            <w:r>
              <w:rPr>
                <w:rFonts w:asciiTheme="minorHAnsi" w:eastAsiaTheme="minorEastAsia" w:hAnsiTheme="minorHAnsi"/>
                <w:noProof/>
                <w:kern w:val="2"/>
                <w:sz w:val="24"/>
                <w:szCs w:val="24"/>
                <w:lang w:eastAsia="en-GB"/>
                <w14:ligatures w14:val="standardContextual"/>
              </w:rPr>
              <w:tab/>
            </w:r>
            <w:r w:rsidRPr="00D331FC">
              <w:rPr>
                <w:rStyle w:val="Hyperlink"/>
                <w:noProof/>
              </w:rPr>
              <w:t>Fire detection and suppression</w:t>
            </w:r>
            <w:r>
              <w:rPr>
                <w:noProof/>
                <w:webHidden/>
              </w:rPr>
              <w:tab/>
            </w:r>
            <w:r>
              <w:rPr>
                <w:noProof/>
                <w:webHidden/>
              </w:rPr>
              <w:fldChar w:fldCharType="begin"/>
            </w:r>
            <w:r>
              <w:rPr>
                <w:noProof/>
                <w:webHidden/>
              </w:rPr>
              <w:instrText xml:space="preserve"> PAGEREF _Toc218769745 \h </w:instrText>
            </w:r>
            <w:r>
              <w:rPr>
                <w:noProof/>
                <w:webHidden/>
              </w:rPr>
            </w:r>
            <w:r>
              <w:rPr>
                <w:noProof/>
                <w:webHidden/>
              </w:rPr>
              <w:fldChar w:fldCharType="separate"/>
            </w:r>
            <w:r>
              <w:rPr>
                <w:noProof/>
                <w:webHidden/>
              </w:rPr>
              <w:t>39</w:t>
            </w:r>
            <w:r>
              <w:rPr>
                <w:noProof/>
                <w:webHidden/>
              </w:rPr>
              <w:fldChar w:fldCharType="end"/>
            </w:r>
          </w:hyperlink>
        </w:p>
        <w:p w14:paraId="11370A66" w14:textId="3BC24839"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46" w:history="1">
            <w:r w:rsidRPr="00D331FC">
              <w:rPr>
                <w:rStyle w:val="Hyperlink"/>
                <w:noProof/>
              </w:rPr>
              <w:t>7.0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Prevent Self-Combustion</w:t>
            </w:r>
            <w:r>
              <w:rPr>
                <w:noProof/>
                <w:webHidden/>
              </w:rPr>
              <w:tab/>
            </w:r>
            <w:r>
              <w:rPr>
                <w:noProof/>
                <w:webHidden/>
              </w:rPr>
              <w:fldChar w:fldCharType="begin"/>
            </w:r>
            <w:r>
              <w:rPr>
                <w:noProof/>
                <w:webHidden/>
              </w:rPr>
              <w:instrText xml:space="preserve"> PAGEREF _Toc218769746 \h </w:instrText>
            </w:r>
            <w:r>
              <w:rPr>
                <w:noProof/>
                <w:webHidden/>
              </w:rPr>
            </w:r>
            <w:r>
              <w:rPr>
                <w:noProof/>
                <w:webHidden/>
              </w:rPr>
              <w:fldChar w:fldCharType="separate"/>
            </w:r>
            <w:r>
              <w:rPr>
                <w:noProof/>
                <w:webHidden/>
              </w:rPr>
              <w:t>40</w:t>
            </w:r>
            <w:r>
              <w:rPr>
                <w:noProof/>
                <w:webHidden/>
              </w:rPr>
              <w:fldChar w:fldCharType="end"/>
            </w:r>
          </w:hyperlink>
        </w:p>
        <w:p w14:paraId="0796A4D4" w14:textId="318E673D"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47" w:history="1">
            <w:r w:rsidRPr="00D331FC">
              <w:rPr>
                <w:rStyle w:val="Hyperlink"/>
                <w:noProof/>
              </w:rPr>
              <w:t>7.1</w:t>
            </w:r>
            <w:r>
              <w:rPr>
                <w:rFonts w:asciiTheme="minorHAnsi" w:eastAsiaTheme="minorEastAsia" w:hAnsiTheme="minorHAnsi"/>
                <w:noProof/>
                <w:kern w:val="2"/>
                <w:sz w:val="24"/>
                <w:szCs w:val="24"/>
                <w:lang w:eastAsia="en-GB"/>
                <w14:ligatures w14:val="standardContextual"/>
              </w:rPr>
              <w:tab/>
            </w:r>
            <w:r w:rsidRPr="00D331FC">
              <w:rPr>
                <w:rStyle w:val="Hyperlink"/>
                <w:noProof/>
              </w:rPr>
              <w:t>Preventing self-combustion</w:t>
            </w:r>
            <w:r>
              <w:rPr>
                <w:noProof/>
                <w:webHidden/>
              </w:rPr>
              <w:tab/>
            </w:r>
            <w:r>
              <w:rPr>
                <w:noProof/>
                <w:webHidden/>
              </w:rPr>
              <w:fldChar w:fldCharType="begin"/>
            </w:r>
            <w:r>
              <w:rPr>
                <w:noProof/>
                <w:webHidden/>
              </w:rPr>
              <w:instrText xml:space="preserve"> PAGEREF _Toc218769747 \h </w:instrText>
            </w:r>
            <w:r>
              <w:rPr>
                <w:noProof/>
                <w:webHidden/>
              </w:rPr>
            </w:r>
            <w:r>
              <w:rPr>
                <w:noProof/>
                <w:webHidden/>
              </w:rPr>
              <w:fldChar w:fldCharType="separate"/>
            </w:r>
            <w:r>
              <w:rPr>
                <w:noProof/>
                <w:webHidden/>
              </w:rPr>
              <w:t>40</w:t>
            </w:r>
            <w:r>
              <w:rPr>
                <w:noProof/>
                <w:webHidden/>
              </w:rPr>
              <w:fldChar w:fldCharType="end"/>
            </w:r>
          </w:hyperlink>
        </w:p>
        <w:p w14:paraId="393E0E37" w14:textId="19197C5D"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48" w:history="1">
            <w:r w:rsidRPr="00D331FC">
              <w:rPr>
                <w:rStyle w:val="Hyperlink"/>
                <w:noProof/>
              </w:rPr>
              <w:t>8.0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Monitor and Control Temperature</w:t>
            </w:r>
            <w:r>
              <w:rPr>
                <w:noProof/>
                <w:webHidden/>
              </w:rPr>
              <w:tab/>
            </w:r>
            <w:r>
              <w:rPr>
                <w:noProof/>
                <w:webHidden/>
              </w:rPr>
              <w:fldChar w:fldCharType="begin"/>
            </w:r>
            <w:r>
              <w:rPr>
                <w:noProof/>
                <w:webHidden/>
              </w:rPr>
              <w:instrText xml:space="preserve"> PAGEREF _Toc218769748 \h </w:instrText>
            </w:r>
            <w:r>
              <w:rPr>
                <w:noProof/>
                <w:webHidden/>
              </w:rPr>
            </w:r>
            <w:r>
              <w:rPr>
                <w:noProof/>
                <w:webHidden/>
              </w:rPr>
              <w:fldChar w:fldCharType="separate"/>
            </w:r>
            <w:r>
              <w:rPr>
                <w:noProof/>
                <w:webHidden/>
              </w:rPr>
              <w:t>42</w:t>
            </w:r>
            <w:r>
              <w:rPr>
                <w:noProof/>
                <w:webHidden/>
              </w:rPr>
              <w:fldChar w:fldCharType="end"/>
            </w:r>
          </w:hyperlink>
        </w:p>
        <w:p w14:paraId="1CB42C79" w14:textId="75A07FAD"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49" w:history="1">
            <w:r w:rsidRPr="00D331FC">
              <w:rPr>
                <w:rStyle w:val="Hyperlink"/>
                <w:noProof/>
              </w:rPr>
              <w:t>8.1</w:t>
            </w:r>
            <w:r>
              <w:rPr>
                <w:rFonts w:asciiTheme="minorHAnsi" w:eastAsiaTheme="minorEastAsia" w:hAnsiTheme="minorHAnsi"/>
                <w:noProof/>
                <w:kern w:val="2"/>
                <w:sz w:val="24"/>
                <w:szCs w:val="24"/>
                <w:lang w:eastAsia="en-GB"/>
                <w14:ligatures w14:val="standardContextual"/>
              </w:rPr>
              <w:tab/>
            </w:r>
            <w:r w:rsidRPr="00D331FC">
              <w:rPr>
                <w:rStyle w:val="Hyperlink"/>
                <w:noProof/>
              </w:rPr>
              <w:t>Auto-suppression within the building</w:t>
            </w:r>
            <w:r>
              <w:rPr>
                <w:noProof/>
                <w:webHidden/>
              </w:rPr>
              <w:tab/>
            </w:r>
            <w:r>
              <w:rPr>
                <w:noProof/>
                <w:webHidden/>
              </w:rPr>
              <w:fldChar w:fldCharType="begin"/>
            </w:r>
            <w:r>
              <w:rPr>
                <w:noProof/>
                <w:webHidden/>
              </w:rPr>
              <w:instrText xml:space="preserve"> PAGEREF _Toc218769749 \h </w:instrText>
            </w:r>
            <w:r>
              <w:rPr>
                <w:noProof/>
                <w:webHidden/>
              </w:rPr>
            </w:r>
            <w:r>
              <w:rPr>
                <w:noProof/>
                <w:webHidden/>
              </w:rPr>
              <w:fldChar w:fldCharType="separate"/>
            </w:r>
            <w:r>
              <w:rPr>
                <w:noProof/>
                <w:webHidden/>
              </w:rPr>
              <w:t>43</w:t>
            </w:r>
            <w:r>
              <w:rPr>
                <w:noProof/>
                <w:webHidden/>
              </w:rPr>
              <w:fldChar w:fldCharType="end"/>
            </w:r>
          </w:hyperlink>
        </w:p>
        <w:p w14:paraId="471AE54A" w14:textId="5744C120"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50" w:history="1">
            <w:r w:rsidRPr="00D331FC">
              <w:rPr>
                <w:rStyle w:val="Hyperlink"/>
                <w:noProof/>
              </w:rPr>
              <w:t>8.2</w:t>
            </w:r>
            <w:r>
              <w:rPr>
                <w:rFonts w:asciiTheme="minorHAnsi" w:eastAsiaTheme="minorEastAsia" w:hAnsiTheme="minorHAnsi"/>
                <w:noProof/>
                <w:kern w:val="2"/>
                <w:sz w:val="24"/>
                <w:szCs w:val="24"/>
                <w:lang w:eastAsia="en-GB"/>
                <w14:ligatures w14:val="standardContextual"/>
              </w:rPr>
              <w:tab/>
            </w:r>
            <w:r w:rsidRPr="00D331FC">
              <w:rPr>
                <w:rStyle w:val="Hyperlink"/>
                <w:noProof/>
              </w:rPr>
              <w:t>Certification for the systems</w:t>
            </w:r>
            <w:r>
              <w:rPr>
                <w:noProof/>
                <w:webHidden/>
              </w:rPr>
              <w:tab/>
            </w:r>
            <w:r>
              <w:rPr>
                <w:noProof/>
                <w:webHidden/>
              </w:rPr>
              <w:fldChar w:fldCharType="begin"/>
            </w:r>
            <w:r>
              <w:rPr>
                <w:noProof/>
                <w:webHidden/>
              </w:rPr>
              <w:instrText xml:space="preserve"> PAGEREF _Toc218769750 \h </w:instrText>
            </w:r>
            <w:r>
              <w:rPr>
                <w:noProof/>
                <w:webHidden/>
              </w:rPr>
            </w:r>
            <w:r>
              <w:rPr>
                <w:noProof/>
                <w:webHidden/>
              </w:rPr>
              <w:fldChar w:fldCharType="separate"/>
            </w:r>
            <w:r>
              <w:rPr>
                <w:noProof/>
                <w:webHidden/>
              </w:rPr>
              <w:t>44</w:t>
            </w:r>
            <w:r>
              <w:rPr>
                <w:noProof/>
                <w:webHidden/>
              </w:rPr>
              <w:fldChar w:fldCharType="end"/>
            </w:r>
          </w:hyperlink>
        </w:p>
        <w:p w14:paraId="6DDB1EB9" w14:textId="54560E39"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51" w:history="1">
            <w:r w:rsidRPr="00D331FC">
              <w:rPr>
                <w:rStyle w:val="Hyperlink"/>
                <w:noProof/>
              </w:rPr>
              <w:t>8.3</w:t>
            </w:r>
            <w:r>
              <w:rPr>
                <w:rFonts w:asciiTheme="minorHAnsi" w:eastAsiaTheme="minorEastAsia" w:hAnsiTheme="minorHAnsi"/>
                <w:noProof/>
                <w:kern w:val="2"/>
                <w:sz w:val="24"/>
                <w:szCs w:val="24"/>
                <w:lang w:eastAsia="en-GB"/>
                <w14:ligatures w14:val="standardContextual"/>
              </w:rPr>
              <w:tab/>
            </w:r>
            <w:r w:rsidRPr="00D331FC">
              <w:rPr>
                <w:rStyle w:val="Hyperlink"/>
                <w:noProof/>
              </w:rPr>
              <w:t>Detection of a fire during operational hours</w:t>
            </w:r>
            <w:r>
              <w:rPr>
                <w:noProof/>
                <w:webHidden/>
              </w:rPr>
              <w:tab/>
            </w:r>
            <w:r>
              <w:rPr>
                <w:noProof/>
                <w:webHidden/>
              </w:rPr>
              <w:fldChar w:fldCharType="begin"/>
            </w:r>
            <w:r>
              <w:rPr>
                <w:noProof/>
                <w:webHidden/>
              </w:rPr>
              <w:instrText xml:space="preserve"> PAGEREF _Toc218769751 \h </w:instrText>
            </w:r>
            <w:r>
              <w:rPr>
                <w:noProof/>
                <w:webHidden/>
              </w:rPr>
            </w:r>
            <w:r>
              <w:rPr>
                <w:noProof/>
                <w:webHidden/>
              </w:rPr>
              <w:fldChar w:fldCharType="separate"/>
            </w:r>
            <w:r>
              <w:rPr>
                <w:noProof/>
                <w:webHidden/>
              </w:rPr>
              <w:t>44</w:t>
            </w:r>
            <w:r>
              <w:rPr>
                <w:noProof/>
                <w:webHidden/>
              </w:rPr>
              <w:fldChar w:fldCharType="end"/>
            </w:r>
          </w:hyperlink>
        </w:p>
        <w:p w14:paraId="0A368D0E" w14:textId="50F3BB0A"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52" w:history="1">
            <w:r w:rsidRPr="00D331FC">
              <w:rPr>
                <w:rStyle w:val="Hyperlink"/>
                <w:noProof/>
              </w:rPr>
              <w:t>8.4</w:t>
            </w:r>
            <w:r>
              <w:rPr>
                <w:rFonts w:asciiTheme="minorHAnsi" w:eastAsiaTheme="minorEastAsia" w:hAnsiTheme="minorHAnsi"/>
                <w:noProof/>
                <w:kern w:val="2"/>
                <w:sz w:val="24"/>
                <w:szCs w:val="24"/>
                <w:lang w:eastAsia="en-GB"/>
                <w14:ligatures w14:val="standardContextual"/>
              </w:rPr>
              <w:tab/>
            </w:r>
            <w:r w:rsidRPr="00D331FC">
              <w:rPr>
                <w:rStyle w:val="Hyperlink"/>
                <w:noProof/>
              </w:rPr>
              <w:t>Detecting of a fire outside of operational hours</w:t>
            </w:r>
            <w:r>
              <w:rPr>
                <w:noProof/>
                <w:webHidden/>
              </w:rPr>
              <w:tab/>
            </w:r>
            <w:r>
              <w:rPr>
                <w:noProof/>
                <w:webHidden/>
              </w:rPr>
              <w:fldChar w:fldCharType="begin"/>
            </w:r>
            <w:r>
              <w:rPr>
                <w:noProof/>
                <w:webHidden/>
              </w:rPr>
              <w:instrText xml:space="preserve"> PAGEREF _Toc218769752 \h </w:instrText>
            </w:r>
            <w:r>
              <w:rPr>
                <w:noProof/>
                <w:webHidden/>
              </w:rPr>
            </w:r>
            <w:r>
              <w:rPr>
                <w:noProof/>
                <w:webHidden/>
              </w:rPr>
              <w:fldChar w:fldCharType="separate"/>
            </w:r>
            <w:r>
              <w:rPr>
                <w:noProof/>
                <w:webHidden/>
              </w:rPr>
              <w:t>44</w:t>
            </w:r>
            <w:r>
              <w:rPr>
                <w:noProof/>
                <w:webHidden/>
              </w:rPr>
              <w:fldChar w:fldCharType="end"/>
            </w:r>
          </w:hyperlink>
        </w:p>
        <w:p w14:paraId="69CE10A6" w14:textId="167975D0"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53" w:history="1">
            <w:r w:rsidRPr="00D331FC">
              <w:rPr>
                <w:rStyle w:val="Hyperlink"/>
                <w:noProof/>
              </w:rPr>
              <w:t>9.0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Manage Waste Piles</w:t>
            </w:r>
            <w:r>
              <w:rPr>
                <w:noProof/>
                <w:webHidden/>
              </w:rPr>
              <w:tab/>
            </w:r>
            <w:r>
              <w:rPr>
                <w:noProof/>
                <w:webHidden/>
              </w:rPr>
              <w:fldChar w:fldCharType="begin"/>
            </w:r>
            <w:r>
              <w:rPr>
                <w:noProof/>
                <w:webHidden/>
              </w:rPr>
              <w:instrText xml:space="preserve"> PAGEREF _Toc218769753 \h </w:instrText>
            </w:r>
            <w:r>
              <w:rPr>
                <w:noProof/>
                <w:webHidden/>
              </w:rPr>
            </w:r>
            <w:r>
              <w:rPr>
                <w:noProof/>
                <w:webHidden/>
              </w:rPr>
              <w:fldChar w:fldCharType="separate"/>
            </w:r>
            <w:r>
              <w:rPr>
                <w:noProof/>
                <w:webHidden/>
              </w:rPr>
              <w:t>46</w:t>
            </w:r>
            <w:r>
              <w:rPr>
                <w:noProof/>
                <w:webHidden/>
              </w:rPr>
              <w:fldChar w:fldCharType="end"/>
            </w:r>
          </w:hyperlink>
        </w:p>
        <w:p w14:paraId="2161A3D9" w14:textId="19B94717"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54" w:history="1">
            <w:r w:rsidRPr="00D331FC">
              <w:rPr>
                <w:rStyle w:val="Hyperlink"/>
                <w:noProof/>
              </w:rPr>
              <w:t>9.1</w:t>
            </w:r>
            <w:r>
              <w:rPr>
                <w:rFonts w:asciiTheme="minorHAnsi" w:eastAsiaTheme="minorEastAsia" w:hAnsiTheme="minorHAnsi"/>
                <w:noProof/>
                <w:kern w:val="2"/>
                <w:sz w:val="24"/>
                <w:szCs w:val="24"/>
                <w:lang w:eastAsia="en-GB"/>
                <w14:ligatures w14:val="standardContextual"/>
              </w:rPr>
              <w:tab/>
            </w:r>
            <w:r w:rsidRPr="00D331FC">
              <w:rPr>
                <w:rStyle w:val="Hyperlink"/>
                <w:noProof/>
              </w:rPr>
              <w:t>Storing waste materials in their largest form</w:t>
            </w:r>
            <w:r>
              <w:rPr>
                <w:noProof/>
                <w:webHidden/>
              </w:rPr>
              <w:tab/>
            </w:r>
            <w:r>
              <w:rPr>
                <w:noProof/>
                <w:webHidden/>
              </w:rPr>
              <w:fldChar w:fldCharType="begin"/>
            </w:r>
            <w:r>
              <w:rPr>
                <w:noProof/>
                <w:webHidden/>
              </w:rPr>
              <w:instrText xml:space="preserve"> PAGEREF _Toc218769754 \h </w:instrText>
            </w:r>
            <w:r>
              <w:rPr>
                <w:noProof/>
                <w:webHidden/>
              </w:rPr>
            </w:r>
            <w:r>
              <w:rPr>
                <w:noProof/>
                <w:webHidden/>
              </w:rPr>
              <w:fldChar w:fldCharType="separate"/>
            </w:r>
            <w:r>
              <w:rPr>
                <w:noProof/>
                <w:webHidden/>
              </w:rPr>
              <w:t>46</w:t>
            </w:r>
            <w:r>
              <w:rPr>
                <w:noProof/>
                <w:webHidden/>
              </w:rPr>
              <w:fldChar w:fldCharType="end"/>
            </w:r>
          </w:hyperlink>
        </w:p>
        <w:p w14:paraId="39D772C1" w14:textId="4D4EABD0"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55" w:history="1">
            <w:r w:rsidRPr="00D331FC">
              <w:rPr>
                <w:rStyle w:val="Hyperlink"/>
                <w:noProof/>
              </w:rPr>
              <w:t>9.2</w:t>
            </w:r>
            <w:r>
              <w:rPr>
                <w:rFonts w:asciiTheme="minorHAnsi" w:eastAsiaTheme="minorEastAsia" w:hAnsiTheme="minorHAnsi"/>
                <w:noProof/>
                <w:kern w:val="2"/>
                <w:sz w:val="24"/>
                <w:szCs w:val="24"/>
                <w:lang w:eastAsia="en-GB"/>
                <w14:ligatures w14:val="standardContextual"/>
              </w:rPr>
              <w:tab/>
            </w:r>
            <w:r w:rsidRPr="00D331FC">
              <w:rPr>
                <w:rStyle w:val="Hyperlink"/>
                <w:noProof/>
              </w:rPr>
              <w:t>Maximum pile sizes for the waste held on site</w:t>
            </w:r>
            <w:r>
              <w:rPr>
                <w:noProof/>
                <w:webHidden/>
              </w:rPr>
              <w:tab/>
            </w:r>
            <w:r>
              <w:rPr>
                <w:noProof/>
                <w:webHidden/>
              </w:rPr>
              <w:fldChar w:fldCharType="begin"/>
            </w:r>
            <w:r>
              <w:rPr>
                <w:noProof/>
                <w:webHidden/>
              </w:rPr>
              <w:instrText xml:space="preserve"> PAGEREF _Toc218769755 \h </w:instrText>
            </w:r>
            <w:r>
              <w:rPr>
                <w:noProof/>
                <w:webHidden/>
              </w:rPr>
            </w:r>
            <w:r>
              <w:rPr>
                <w:noProof/>
                <w:webHidden/>
              </w:rPr>
              <w:fldChar w:fldCharType="separate"/>
            </w:r>
            <w:r>
              <w:rPr>
                <w:noProof/>
                <w:webHidden/>
              </w:rPr>
              <w:t>46</w:t>
            </w:r>
            <w:r>
              <w:rPr>
                <w:noProof/>
                <w:webHidden/>
              </w:rPr>
              <w:fldChar w:fldCharType="end"/>
            </w:r>
          </w:hyperlink>
        </w:p>
        <w:p w14:paraId="195A356D" w14:textId="610EBBBE"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56" w:history="1">
            <w:r w:rsidRPr="00D331FC">
              <w:rPr>
                <w:rStyle w:val="Hyperlink"/>
                <w:noProof/>
              </w:rPr>
              <w:t>10.0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Where Maximum Pile Sizes do not Apply</w:t>
            </w:r>
            <w:r>
              <w:rPr>
                <w:noProof/>
                <w:webHidden/>
              </w:rPr>
              <w:tab/>
            </w:r>
            <w:r>
              <w:rPr>
                <w:noProof/>
                <w:webHidden/>
              </w:rPr>
              <w:fldChar w:fldCharType="begin"/>
            </w:r>
            <w:r>
              <w:rPr>
                <w:noProof/>
                <w:webHidden/>
              </w:rPr>
              <w:instrText xml:space="preserve"> PAGEREF _Toc218769756 \h </w:instrText>
            </w:r>
            <w:r>
              <w:rPr>
                <w:noProof/>
                <w:webHidden/>
              </w:rPr>
            </w:r>
            <w:r>
              <w:rPr>
                <w:noProof/>
                <w:webHidden/>
              </w:rPr>
              <w:fldChar w:fldCharType="separate"/>
            </w:r>
            <w:r>
              <w:rPr>
                <w:noProof/>
                <w:webHidden/>
              </w:rPr>
              <w:t>47</w:t>
            </w:r>
            <w:r>
              <w:rPr>
                <w:noProof/>
                <w:webHidden/>
              </w:rPr>
              <w:fldChar w:fldCharType="end"/>
            </w:r>
          </w:hyperlink>
        </w:p>
        <w:p w14:paraId="34C04BDF" w14:textId="349AD15B"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57" w:history="1">
            <w:r w:rsidRPr="00D331FC">
              <w:rPr>
                <w:rStyle w:val="Hyperlink"/>
                <w:noProof/>
              </w:rPr>
              <w:t>10.1</w:t>
            </w:r>
            <w:r>
              <w:rPr>
                <w:rFonts w:asciiTheme="minorHAnsi" w:eastAsiaTheme="minorEastAsia" w:hAnsiTheme="minorHAnsi"/>
                <w:noProof/>
                <w:kern w:val="2"/>
                <w:sz w:val="24"/>
                <w:szCs w:val="24"/>
                <w:lang w:eastAsia="en-GB"/>
                <w14:ligatures w14:val="standardContextual"/>
              </w:rPr>
              <w:tab/>
            </w:r>
            <w:r w:rsidRPr="00D331FC">
              <w:rPr>
                <w:rStyle w:val="Hyperlink"/>
                <w:noProof/>
              </w:rPr>
              <w:t>Whole ELVs</w:t>
            </w:r>
            <w:r>
              <w:rPr>
                <w:noProof/>
                <w:webHidden/>
              </w:rPr>
              <w:tab/>
            </w:r>
            <w:r>
              <w:rPr>
                <w:noProof/>
                <w:webHidden/>
              </w:rPr>
              <w:fldChar w:fldCharType="begin"/>
            </w:r>
            <w:r>
              <w:rPr>
                <w:noProof/>
                <w:webHidden/>
              </w:rPr>
              <w:instrText xml:space="preserve"> PAGEREF _Toc218769757 \h </w:instrText>
            </w:r>
            <w:r>
              <w:rPr>
                <w:noProof/>
                <w:webHidden/>
              </w:rPr>
            </w:r>
            <w:r>
              <w:rPr>
                <w:noProof/>
                <w:webHidden/>
              </w:rPr>
              <w:fldChar w:fldCharType="separate"/>
            </w:r>
            <w:r>
              <w:rPr>
                <w:noProof/>
                <w:webHidden/>
              </w:rPr>
              <w:t>47</w:t>
            </w:r>
            <w:r>
              <w:rPr>
                <w:noProof/>
                <w:webHidden/>
              </w:rPr>
              <w:fldChar w:fldCharType="end"/>
            </w:r>
          </w:hyperlink>
        </w:p>
        <w:p w14:paraId="502B8978" w14:textId="69008605"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58" w:history="1">
            <w:r w:rsidRPr="00D331FC">
              <w:rPr>
                <w:rStyle w:val="Hyperlink"/>
                <w:noProof/>
              </w:rPr>
              <w:t>10.2</w:t>
            </w:r>
            <w:r>
              <w:rPr>
                <w:rFonts w:asciiTheme="minorHAnsi" w:eastAsiaTheme="minorEastAsia" w:hAnsiTheme="minorHAnsi"/>
                <w:noProof/>
                <w:kern w:val="2"/>
                <w:sz w:val="24"/>
                <w:szCs w:val="24"/>
                <w:lang w:eastAsia="en-GB"/>
                <w14:ligatures w14:val="standardContextual"/>
              </w:rPr>
              <w:tab/>
            </w:r>
            <w:r w:rsidRPr="00D331FC">
              <w:rPr>
                <w:rStyle w:val="Hyperlink"/>
                <w:noProof/>
              </w:rPr>
              <w:t>Waste stored in containers</w:t>
            </w:r>
            <w:r>
              <w:rPr>
                <w:noProof/>
                <w:webHidden/>
              </w:rPr>
              <w:tab/>
            </w:r>
            <w:r>
              <w:rPr>
                <w:noProof/>
                <w:webHidden/>
              </w:rPr>
              <w:fldChar w:fldCharType="begin"/>
            </w:r>
            <w:r>
              <w:rPr>
                <w:noProof/>
                <w:webHidden/>
              </w:rPr>
              <w:instrText xml:space="preserve"> PAGEREF _Toc218769758 \h </w:instrText>
            </w:r>
            <w:r>
              <w:rPr>
                <w:noProof/>
                <w:webHidden/>
              </w:rPr>
            </w:r>
            <w:r>
              <w:rPr>
                <w:noProof/>
                <w:webHidden/>
              </w:rPr>
              <w:fldChar w:fldCharType="separate"/>
            </w:r>
            <w:r>
              <w:rPr>
                <w:noProof/>
                <w:webHidden/>
              </w:rPr>
              <w:t>47</w:t>
            </w:r>
            <w:r>
              <w:rPr>
                <w:noProof/>
                <w:webHidden/>
              </w:rPr>
              <w:fldChar w:fldCharType="end"/>
            </w:r>
          </w:hyperlink>
        </w:p>
        <w:p w14:paraId="3145AA2B" w14:textId="467957C9"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59" w:history="1">
            <w:r w:rsidRPr="00D331FC">
              <w:rPr>
                <w:rStyle w:val="Hyperlink"/>
                <w:noProof/>
              </w:rPr>
              <w:t>10.3</w:t>
            </w:r>
            <w:r>
              <w:rPr>
                <w:rFonts w:asciiTheme="minorHAnsi" w:eastAsiaTheme="minorEastAsia" w:hAnsiTheme="minorHAnsi"/>
                <w:noProof/>
                <w:kern w:val="2"/>
                <w:sz w:val="24"/>
                <w:szCs w:val="24"/>
                <w:lang w:eastAsia="en-GB"/>
                <w14:ligatures w14:val="standardContextual"/>
              </w:rPr>
              <w:tab/>
            </w:r>
            <w:r w:rsidRPr="00D331FC">
              <w:rPr>
                <w:rStyle w:val="Hyperlink"/>
                <w:noProof/>
              </w:rPr>
              <w:t>Compost production</w:t>
            </w:r>
            <w:r>
              <w:rPr>
                <w:noProof/>
                <w:webHidden/>
              </w:rPr>
              <w:tab/>
            </w:r>
            <w:r>
              <w:rPr>
                <w:noProof/>
                <w:webHidden/>
              </w:rPr>
              <w:fldChar w:fldCharType="begin"/>
            </w:r>
            <w:r>
              <w:rPr>
                <w:noProof/>
                <w:webHidden/>
              </w:rPr>
              <w:instrText xml:space="preserve"> PAGEREF _Toc218769759 \h </w:instrText>
            </w:r>
            <w:r>
              <w:rPr>
                <w:noProof/>
                <w:webHidden/>
              </w:rPr>
            </w:r>
            <w:r>
              <w:rPr>
                <w:noProof/>
                <w:webHidden/>
              </w:rPr>
              <w:fldChar w:fldCharType="separate"/>
            </w:r>
            <w:r>
              <w:rPr>
                <w:noProof/>
                <w:webHidden/>
              </w:rPr>
              <w:t>47</w:t>
            </w:r>
            <w:r>
              <w:rPr>
                <w:noProof/>
                <w:webHidden/>
              </w:rPr>
              <w:fldChar w:fldCharType="end"/>
            </w:r>
          </w:hyperlink>
        </w:p>
        <w:p w14:paraId="589E0AD6" w14:textId="2B5CD027"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60" w:history="1">
            <w:r w:rsidRPr="00D331FC">
              <w:rPr>
                <w:rStyle w:val="Hyperlink"/>
                <w:noProof/>
              </w:rPr>
              <w:t>11.0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Prevent Fire Spreading</w:t>
            </w:r>
            <w:r>
              <w:rPr>
                <w:noProof/>
                <w:webHidden/>
              </w:rPr>
              <w:tab/>
            </w:r>
            <w:r>
              <w:rPr>
                <w:noProof/>
                <w:webHidden/>
              </w:rPr>
              <w:fldChar w:fldCharType="begin"/>
            </w:r>
            <w:r>
              <w:rPr>
                <w:noProof/>
                <w:webHidden/>
              </w:rPr>
              <w:instrText xml:space="preserve"> PAGEREF _Toc218769760 \h </w:instrText>
            </w:r>
            <w:r>
              <w:rPr>
                <w:noProof/>
                <w:webHidden/>
              </w:rPr>
            </w:r>
            <w:r>
              <w:rPr>
                <w:noProof/>
                <w:webHidden/>
              </w:rPr>
              <w:fldChar w:fldCharType="separate"/>
            </w:r>
            <w:r>
              <w:rPr>
                <w:noProof/>
                <w:webHidden/>
              </w:rPr>
              <w:t>48</w:t>
            </w:r>
            <w:r>
              <w:rPr>
                <w:noProof/>
                <w:webHidden/>
              </w:rPr>
              <w:fldChar w:fldCharType="end"/>
            </w:r>
          </w:hyperlink>
        </w:p>
        <w:p w14:paraId="42129E11" w14:textId="74188D6B"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61" w:history="1">
            <w:r w:rsidRPr="00D331FC">
              <w:rPr>
                <w:rStyle w:val="Hyperlink"/>
                <w:noProof/>
              </w:rPr>
              <w:t>11.1</w:t>
            </w:r>
            <w:r>
              <w:rPr>
                <w:rFonts w:asciiTheme="minorHAnsi" w:eastAsiaTheme="minorEastAsia" w:hAnsiTheme="minorHAnsi"/>
                <w:noProof/>
                <w:kern w:val="2"/>
                <w:sz w:val="24"/>
                <w:szCs w:val="24"/>
                <w:lang w:eastAsia="en-GB"/>
                <w14:ligatures w14:val="standardContextual"/>
              </w:rPr>
              <w:tab/>
            </w:r>
            <w:r w:rsidRPr="00D331FC">
              <w:rPr>
                <w:rStyle w:val="Hyperlink"/>
                <w:noProof/>
              </w:rPr>
              <w:t>Separation distances</w:t>
            </w:r>
            <w:r>
              <w:rPr>
                <w:noProof/>
                <w:webHidden/>
              </w:rPr>
              <w:tab/>
            </w:r>
            <w:r>
              <w:rPr>
                <w:noProof/>
                <w:webHidden/>
              </w:rPr>
              <w:fldChar w:fldCharType="begin"/>
            </w:r>
            <w:r>
              <w:rPr>
                <w:noProof/>
                <w:webHidden/>
              </w:rPr>
              <w:instrText xml:space="preserve"> PAGEREF _Toc218769761 \h </w:instrText>
            </w:r>
            <w:r>
              <w:rPr>
                <w:noProof/>
                <w:webHidden/>
              </w:rPr>
            </w:r>
            <w:r>
              <w:rPr>
                <w:noProof/>
                <w:webHidden/>
              </w:rPr>
              <w:fldChar w:fldCharType="separate"/>
            </w:r>
            <w:r>
              <w:rPr>
                <w:noProof/>
                <w:webHidden/>
              </w:rPr>
              <w:t>48</w:t>
            </w:r>
            <w:r>
              <w:rPr>
                <w:noProof/>
                <w:webHidden/>
              </w:rPr>
              <w:fldChar w:fldCharType="end"/>
            </w:r>
          </w:hyperlink>
        </w:p>
        <w:p w14:paraId="5F46C259" w14:textId="3E7FA295"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62" w:history="1">
            <w:r w:rsidRPr="00D331FC">
              <w:rPr>
                <w:rStyle w:val="Hyperlink"/>
                <w:noProof/>
              </w:rPr>
              <w:t>11.2</w:t>
            </w:r>
            <w:r>
              <w:rPr>
                <w:rFonts w:asciiTheme="minorHAnsi" w:eastAsiaTheme="minorEastAsia" w:hAnsiTheme="minorHAnsi"/>
                <w:noProof/>
                <w:kern w:val="2"/>
                <w:sz w:val="24"/>
                <w:szCs w:val="24"/>
                <w:lang w:eastAsia="en-GB"/>
                <w14:ligatures w14:val="standardContextual"/>
              </w:rPr>
              <w:tab/>
            </w:r>
            <w:r w:rsidRPr="00D331FC">
              <w:rPr>
                <w:rStyle w:val="Hyperlink"/>
                <w:noProof/>
              </w:rPr>
              <w:t>Fire walls and bays</w:t>
            </w:r>
            <w:r>
              <w:rPr>
                <w:noProof/>
                <w:webHidden/>
              </w:rPr>
              <w:tab/>
            </w:r>
            <w:r>
              <w:rPr>
                <w:noProof/>
                <w:webHidden/>
              </w:rPr>
              <w:fldChar w:fldCharType="begin"/>
            </w:r>
            <w:r>
              <w:rPr>
                <w:noProof/>
                <w:webHidden/>
              </w:rPr>
              <w:instrText xml:space="preserve"> PAGEREF _Toc218769762 \h </w:instrText>
            </w:r>
            <w:r>
              <w:rPr>
                <w:noProof/>
                <w:webHidden/>
              </w:rPr>
            </w:r>
            <w:r>
              <w:rPr>
                <w:noProof/>
                <w:webHidden/>
              </w:rPr>
              <w:fldChar w:fldCharType="separate"/>
            </w:r>
            <w:r>
              <w:rPr>
                <w:noProof/>
                <w:webHidden/>
              </w:rPr>
              <w:t>49</w:t>
            </w:r>
            <w:r>
              <w:rPr>
                <w:noProof/>
                <w:webHidden/>
              </w:rPr>
              <w:fldChar w:fldCharType="end"/>
            </w:r>
          </w:hyperlink>
        </w:p>
        <w:p w14:paraId="389AB7CF" w14:textId="5752AAFA"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63" w:history="1">
            <w:r w:rsidRPr="00D331FC">
              <w:rPr>
                <w:rStyle w:val="Hyperlink"/>
                <w:noProof/>
              </w:rPr>
              <w:t>12.0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Fire Quarantine Area (Fqa)</w:t>
            </w:r>
            <w:r>
              <w:rPr>
                <w:noProof/>
                <w:webHidden/>
              </w:rPr>
              <w:tab/>
            </w:r>
            <w:r>
              <w:rPr>
                <w:noProof/>
                <w:webHidden/>
              </w:rPr>
              <w:fldChar w:fldCharType="begin"/>
            </w:r>
            <w:r>
              <w:rPr>
                <w:noProof/>
                <w:webHidden/>
              </w:rPr>
              <w:instrText xml:space="preserve"> PAGEREF _Toc218769763 \h </w:instrText>
            </w:r>
            <w:r>
              <w:rPr>
                <w:noProof/>
                <w:webHidden/>
              </w:rPr>
            </w:r>
            <w:r>
              <w:rPr>
                <w:noProof/>
                <w:webHidden/>
              </w:rPr>
              <w:fldChar w:fldCharType="separate"/>
            </w:r>
            <w:r>
              <w:rPr>
                <w:noProof/>
                <w:webHidden/>
              </w:rPr>
              <w:t>50</w:t>
            </w:r>
            <w:r>
              <w:rPr>
                <w:noProof/>
                <w:webHidden/>
              </w:rPr>
              <w:fldChar w:fldCharType="end"/>
            </w:r>
          </w:hyperlink>
        </w:p>
        <w:p w14:paraId="228A541F" w14:textId="62186AAB"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64" w:history="1">
            <w:r w:rsidRPr="00D331FC">
              <w:rPr>
                <w:rStyle w:val="Hyperlink"/>
                <w:noProof/>
              </w:rPr>
              <w:t>12.1</w:t>
            </w:r>
            <w:r>
              <w:rPr>
                <w:rFonts w:asciiTheme="minorHAnsi" w:eastAsiaTheme="minorEastAsia" w:hAnsiTheme="minorHAnsi"/>
                <w:noProof/>
                <w:kern w:val="2"/>
                <w:sz w:val="24"/>
                <w:szCs w:val="24"/>
                <w:lang w:eastAsia="en-GB"/>
                <w14:ligatures w14:val="standardContextual"/>
              </w:rPr>
              <w:tab/>
            </w:r>
            <w:r w:rsidRPr="00D331FC">
              <w:rPr>
                <w:rStyle w:val="Hyperlink"/>
                <w:noProof/>
              </w:rPr>
              <w:t>Area</w:t>
            </w:r>
            <w:r>
              <w:rPr>
                <w:noProof/>
                <w:webHidden/>
              </w:rPr>
              <w:tab/>
            </w:r>
            <w:r>
              <w:rPr>
                <w:noProof/>
                <w:webHidden/>
              </w:rPr>
              <w:fldChar w:fldCharType="begin"/>
            </w:r>
            <w:r>
              <w:rPr>
                <w:noProof/>
                <w:webHidden/>
              </w:rPr>
              <w:instrText xml:space="preserve"> PAGEREF _Toc218769764 \h </w:instrText>
            </w:r>
            <w:r>
              <w:rPr>
                <w:noProof/>
                <w:webHidden/>
              </w:rPr>
            </w:r>
            <w:r>
              <w:rPr>
                <w:noProof/>
                <w:webHidden/>
              </w:rPr>
              <w:fldChar w:fldCharType="separate"/>
            </w:r>
            <w:r>
              <w:rPr>
                <w:noProof/>
                <w:webHidden/>
              </w:rPr>
              <w:t>50</w:t>
            </w:r>
            <w:r>
              <w:rPr>
                <w:noProof/>
                <w:webHidden/>
              </w:rPr>
              <w:fldChar w:fldCharType="end"/>
            </w:r>
          </w:hyperlink>
        </w:p>
        <w:p w14:paraId="2FC9ED86" w14:textId="517D47CB"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65" w:history="1">
            <w:r w:rsidRPr="00D331FC">
              <w:rPr>
                <w:rStyle w:val="Hyperlink"/>
                <w:noProof/>
              </w:rPr>
              <w:t>12.2</w:t>
            </w:r>
            <w:r>
              <w:rPr>
                <w:rFonts w:asciiTheme="minorHAnsi" w:eastAsiaTheme="minorEastAsia" w:hAnsiTheme="minorHAnsi"/>
                <w:noProof/>
                <w:kern w:val="2"/>
                <w:sz w:val="24"/>
                <w:szCs w:val="24"/>
                <w:lang w:eastAsia="en-GB"/>
                <w14:ligatures w14:val="standardContextual"/>
              </w:rPr>
              <w:tab/>
            </w:r>
            <w:r w:rsidRPr="00D331FC">
              <w:rPr>
                <w:rStyle w:val="Hyperlink"/>
                <w:noProof/>
              </w:rPr>
              <w:t>Quarantine area location and size</w:t>
            </w:r>
            <w:r>
              <w:rPr>
                <w:noProof/>
                <w:webHidden/>
              </w:rPr>
              <w:tab/>
            </w:r>
            <w:r>
              <w:rPr>
                <w:noProof/>
                <w:webHidden/>
              </w:rPr>
              <w:fldChar w:fldCharType="begin"/>
            </w:r>
            <w:r>
              <w:rPr>
                <w:noProof/>
                <w:webHidden/>
              </w:rPr>
              <w:instrText xml:space="preserve"> PAGEREF _Toc218769765 \h </w:instrText>
            </w:r>
            <w:r>
              <w:rPr>
                <w:noProof/>
                <w:webHidden/>
              </w:rPr>
            </w:r>
            <w:r>
              <w:rPr>
                <w:noProof/>
                <w:webHidden/>
              </w:rPr>
              <w:fldChar w:fldCharType="separate"/>
            </w:r>
            <w:r>
              <w:rPr>
                <w:noProof/>
                <w:webHidden/>
              </w:rPr>
              <w:t>51</w:t>
            </w:r>
            <w:r>
              <w:rPr>
                <w:noProof/>
                <w:webHidden/>
              </w:rPr>
              <w:fldChar w:fldCharType="end"/>
            </w:r>
          </w:hyperlink>
        </w:p>
        <w:p w14:paraId="70A9F35C" w14:textId="5AD23A48"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66" w:history="1">
            <w:r w:rsidRPr="00D331FC">
              <w:rPr>
                <w:rStyle w:val="Hyperlink"/>
                <w:noProof/>
              </w:rPr>
              <w:t>12.3</w:t>
            </w:r>
            <w:r>
              <w:rPr>
                <w:rFonts w:asciiTheme="minorHAnsi" w:eastAsiaTheme="minorEastAsia" w:hAnsiTheme="minorHAnsi"/>
                <w:noProof/>
                <w:kern w:val="2"/>
                <w:sz w:val="24"/>
                <w:szCs w:val="24"/>
                <w:lang w:eastAsia="en-GB"/>
                <w14:ligatures w14:val="standardContextual"/>
              </w:rPr>
              <w:tab/>
            </w:r>
            <w:r w:rsidRPr="00D331FC">
              <w:rPr>
                <w:rStyle w:val="Hyperlink"/>
                <w:noProof/>
              </w:rPr>
              <w:t>How to use the quarantine area if there is a fire</w:t>
            </w:r>
            <w:r>
              <w:rPr>
                <w:noProof/>
                <w:webHidden/>
              </w:rPr>
              <w:tab/>
            </w:r>
            <w:r>
              <w:rPr>
                <w:noProof/>
                <w:webHidden/>
              </w:rPr>
              <w:fldChar w:fldCharType="begin"/>
            </w:r>
            <w:r>
              <w:rPr>
                <w:noProof/>
                <w:webHidden/>
              </w:rPr>
              <w:instrText xml:space="preserve"> PAGEREF _Toc218769766 \h </w:instrText>
            </w:r>
            <w:r>
              <w:rPr>
                <w:noProof/>
                <w:webHidden/>
              </w:rPr>
            </w:r>
            <w:r>
              <w:rPr>
                <w:noProof/>
                <w:webHidden/>
              </w:rPr>
              <w:fldChar w:fldCharType="separate"/>
            </w:r>
            <w:r>
              <w:rPr>
                <w:noProof/>
                <w:webHidden/>
              </w:rPr>
              <w:t>51</w:t>
            </w:r>
            <w:r>
              <w:rPr>
                <w:noProof/>
                <w:webHidden/>
              </w:rPr>
              <w:fldChar w:fldCharType="end"/>
            </w:r>
          </w:hyperlink>
        </w:p>
        <w:p w14:paraId="42EA0DC7" w14:textId="3DF6D3A8"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67" w:history="1">
            <w:r w:rsidRPr="00D331FC">
              <w:rPr>
                <w:rStyle w:val="Hyperlink"/>
                <w:noProof/>
              </w:rPr>
              <w:t>12.4</w:t>
            </w:r>
            <w:r>
              <w:rPr>
                <w:rFonts w:asciiTheme="minorHAnsi" w:eastAsiaTheme="minorEastAsia" w:hAnsiTheme="minorHAnsi"/>
                <w:noProof/>
                <w:kern w:val="2"/>
                <w:sz w:val="24"/>
                <w:szCs w:val="24"/>
                <w:lang w:eastAsia="en-GB"/>
                <w14:ligatures w14:val="standardContextual"/>
              </w:rPr>
              <w:tab/>
            </w:r>
            <w:r w:rsidRPr="00D331FC">
              <w:rPr>
                <w:rStyle w:val="Hyperlink"/>
                <w:noProof/>
              </w:rPr>
              <w:t>Procedure to remove material stored temporarily if there is a fire</w:t>
            </w:r>
            <w:r>
              <w:rPr>
                <w:noProof/>
                <w:webHidden/>
              </w:rPr>
              <w:tab/>
            </w:r>
            <w:r>
              <w:rPr>
                <w:noProof/>
                <w:webHidden/>
              </w:rPr>
              <w:fldChar w:fldCharType="begin"/>
            </w:r>
            <w:r>
              <w:rPr>
                <w:noProof/>
                <w:webHidden/>
              </w:rPr>
              <w:instrText xml:space="preserve"> PAGEREF _Toc218769767 \h </w:instrText>
            </w:r>
            <w:r>
              <w:rPr>
                <w:noProof/>
                <w:webHidden/>
              </w:rPr>
            </w:r>
            <w:r>
              <w:rPr>
                <w:noProof/>
                <w:webHidden/>
              </w:rPr>
              <w:fldChar w:fldCharType="separate"/>
            </w:r>
            <w:r>
              <w:rPr>
                <w:noProof/>
                <w:webHidden/>
              </w:rPr>
              <w:t>51</w:t>
            </w:r>
            <w:r>
              <w:rPr>
                <w:noProof/>
                <w:webHidden/>
              </w:rPr>
              <w:fldChar w:fldCharType="end"/>
            </w:r>
          </w:hyperlink>
        </w:p>
        <w:p w14:paraId="281F60CA" w14:textId="680DF15B"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68" w:history="1">
            <w:r w:rsidRPr="00D331FC">
              <w:rPr>
                <w:rStyle w:val="Hyperlink"/>
                <w:noProof/>
              </w:rPr>
              <w:t>12.5</w:t>
            </w:r>
            <w:r>
              <w:rPr>
                <w:rFonts w:asciiTheme="minorHAnsi" w:eastAsiaTheme="minorEastAsia" w:hAnsiTheme="minorHAnsi"/>
                <w:noProof/>
                <w:kern w:val="2"/>
                <w:sz w:val="24"/>
                <w:szCs w:val="24"/>
                <w:lang w:eastAsia="en-GB"/>
                <w14:ligatures w14:val="standardContextual"/>
              </w:rPr>
              <w:tab/>
            </w:r>
            <w:r w:rsidRPr="00D331FC">
              <w:rPr>
                <w:rStyle w:val="Hyperlink"/>
                <w:noProof/>
              </w:rPr>
              <w:t>Purpose:</w:t>
            </w:r>
            <w:r>
              <w:rPr>
                <w:noProof/>
                <w:webHidden/>
              </w:rPr>
              <w:tab/>
            </w:r>
            <w:r>
              <w:rPr>
                <w:noProof/>
                <w:webHidden/>
              </w:rPr>
              <w:fldChar w:fldCharType="begin"/>
            </w:r>
            <w:r>
              <w:rPr>
                <w:noProof/>
                <w:webHidden/>
              </w:rPr>
              <w:instrText xml:space="preserve"> PAGEREF _Toc218769768 \h </w:instrText>
            </w:r>
            <w:r>
              <w:rPr>
                <w:noProof/>
                <w:webHidden/>
              </w:rPr>
            </w:r>
            <w:r>
              <w:rPr>
                <w:noProof/>
                <w:webHidden/>
              </w:rPr>
              <w:fldChar w:fldCharType="separate"/>
            </w:r>
            <w:r>
              <w:rPr>
                <w:noProof/>
                <w:webHidden/>
              </w:rPr>
              <w:t>51</w:t>
            </w:r>
            <w:r>
              <w:rPr>
                <w:noProof/>
                <w:webHidden/>
              </w:rPr>
              <w:fldChar w:fldCharType="end"/>
            </w:r>
          </w:hyperlink>
        </w:p>
        <w:p w14:paraId="56D0E286" w14:textId="34B2CD91"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69" w:history="1">
            <w:r w:rsidRPr="00D331FC">
              <w:rPr>
                <w:rStyle w:val="Hyperlink"/>
                <w:noProof/>
              </w:rPr>
              <w:t>12.6</w:t>
            </w:r>
            <w:r>
              <w:rPr>
                <w:rFonts w:asciiTheme="minorHAnsi" w:eastAsiaTheme="minorEastAsia" w:hAnsiTheme="minorHAnsi"/>
                <w:noProof/>
                <w:kern w:val="2"/>
                <w:sz w:val="24"/>
                <w:szCs w:val="24"/>
                <w:lang w:eastAsia="en-GB"/>
                <w14:ligatures w14:val="standardContextual"/>
              </w:rPr>
              <w:tab/>
            </w:r>
            <w:r w:rsidRPr="00D331FC">
              <w:rPr>
                <w:rStyle w:val="Hyperlink"/>
                <w:noProof/>
              </w:rPr>
              <w:t>Site manager and emergency services assessment</w:t>
            </w:r>
            <w:r>
              <w:rPr>
                <w:noProof/>
                <w:webHidden/>
              </w:rPr>
              <w:tab/>
            </w:r>
            <w:r>
              <w:rPr>
                <w:noProof/>
                <w:webHidden/>
              </w:rPr>
              <w:fldChar w:fldCharType="begin"/>
            </w:r>
            <w:r>
              <w:rPr>
                <w:noProof/>
                <w:webHidden/>
              </w:rPr>
              <w:instrText xml:space="preserve"> PAGEREF _Toc218769769 \h </w:instrText>
            </w:r>
            <w:r>
              <w:rPr>
                <w:noProof/>
                <w:webHidden/>
              </w:rPr>
            </w:r>
            <w:r>
              <w:rPr>
                <w:noProof/>
                <w:webHidden/>
              </w:rPr>
              <w:fldChar w:fldCharType="separate"/>
            </w:r>
            <w:r>
              <w:rPr>
                <w:noProof/>
                <w:webHidden/>
              </w:rPr>
              <w:t>52</w:t>
            </w:r>
            <w:r>
              <w:rPr>
                <w:noProof/>
                <w:webHidden/>
              </w:rPr>
              <w:fldChar w:fldCharType="end"/>
            </w:r>
          </w:hyperlink>
        </w:p>
        <w:p w14:paraId="268F10EA" w14:textId="69428237"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70" w:history="1">
            <w:r w:rsidRPr="00D331FC">
              <w:rPr>
                <w:rStyle w:val="Hyperlink"/>
                <w:noProof/>
              </w:rPr>
              <w:t>13.0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Detecting Fires</w:t>
            </w:r>
            <w:r>
              <w:rPr>
                <w:noProof/>
                <w:webHidden/>
              </w:rPr>
              <w:tab/>
            </w:r>
            <w:r>
              <w:rPr>
                <w:noProof/>
                <w:webHidden/>
              </w:rPr>
              <w:fldChar w:fldCharType="begin"/>
            </w:r>
            <w:r>
              <w:rPr>
                <w:noProof/>
                <w:webHidden/>
              </w:rPr>
              <w:instrText xml:space="preserve"> PAGEREF _Toc218769770 \h </w:instrText>
            </w:r>
            <w:r>
              <w:rPr>
                <w:noProof/>
                <w:webHidden/>
              </w:rPr>
            </w:r>
            <w:r>
              <w:rPr>
                <w:noProof/>
                <w:webHidden/>
              </w:rPr>
              <w:fldChar w:fldCharType="separate"/>
            </w:r>
            <w:r>
              <w:rPr>
                <w:noProof/>
                <w:webHidden/>
              </w:rPr>
              <w:t>53</w:t>
            </w:r>
            <w:r>
              <w:rPr>
                <w:noProof/>
                <w:webHidden/>
              </w:rPr>
              <w:fldChar w:fldCharType="end"/>
            </w:r>
          </w:hyperlink>
        </w:p>
        <w:p w14:paraId="59889981" w14:textId="536E548F"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71" w:history="1">
            <w:r w:rsidRPr="00D331FC">
              <w:rPr>
                <w:rStyle w:val="Hyperlink"/>
                <w:noProof/>
              </w:rPr>
              <w:t>13.1</w:t>
            </w:r>
            <w:r>
              <w:rPr>
                <w:rFonts w:asciiTheme="minorHAnsi" w:eastAsiaTheme="minorEastAsia" w:hAnsiTheme="minorHAnsi"/>
                <w:noProof/>
                <w:kern w:val="2"/>
                <w:sz w:val="24"/>
                <w:szCs w:val="24"/>
                <w:lang w:eastAsia="en-GB"/>
                <w14:ligatures w14:val="standardContextual"/>
              </w:rPr>
              <w:tab/>
            </w:r>
            <w:r w:rsidRPr="00D331FC">
              <w:rPr>
                <w:rStyle w:val="Hyperlink"/>
                <w:noProof/>
              </w:rPr>
              <w:t>Detection system in use</w:t>
            </w:r>
            <w:r>
              <w:rPr>
                <w:noProof/>
                <w:webHidden/>
              </w:rPr>
              <w:tab/>
            </w:r>
            <w:r>
              <w:rPr>
                <w:noProof/>
                <w:webHidden/>
              </w:rPr>
              <w:fldChar w:fldCharType="begin"/>
            </w:r>
            <w:r>
              <w:rPr>
                <w:noProof/>
                <w:webHidden/>
              </w:rPr>
              <w:instrText xml:space="preserve"> PAGEREF _Toc218769771 \h </w:instrText>
            </w:r>
            <w:r>
              <w:rPr>
                <w:noProof/>
                <w:webHidden/>
              </w:rPr>
            </w:r>
            <w:r>
              <w:rPr>
                <w:noProof/>
                <w:webHidden/>
              </w:rPr>
              <w:fldChar w:fldCharType="separate"/>
            </w:r>
            <w:r>
              <w:rPr>
                <w:noProof/>
                <w:webHidden/>
              </w:rPr>
              <w:t>53</w:t>
            </w:r>
            <w:r>
              <w:rPr>
                <w:noProof/>
                <w:webHidden/>
              </w:rPr>
              <w:fldChar w:fldCharType="end"/>
            </w:r>
          </w:hyperlink>
        </w:p>
        <w:p w14:paraId="6875C20D" w14:textId="312E3AA4"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72" w:history="1">
            <w:r w:rsidRPr="00D331FC">
              <w:rPr>
                <w:rStyle w:val="Hyperlink"/>
                <w:noProof/>
              </w:rPr>
              <w:t>13.2</w:t>
            </w:r>
            <w:r>
              <w:rPr>
                <w:rFonts w:asciiTheme="minorHAnsi" w:eastAsiaTheme="minorEastAsia" w:hAnsiTheme="minorHAnsi"/>
                <w:noProof/>
                <w:kern w:val="2"/>
                <w:sz w:val="24"/>
                <w:szCs w:val="24"/>
                <w:lang w:eastAsia="en-GB"/>
                <w14:ligatures w14:val="standardContextual"/>
              </w:rPr>
              <w:tab/>
            </w:r>
            <w:r w:rsidRPr="00D331FC">
              <w:rPr>
                <w:rStyle w:val="Hyperlink"/>
                <w:noProof/>
              </w:rPr>
              <w:t>Detecting of a fire outside of operational hours</w:t>
            </w:r>
            <w:r>
              <w:rPr>
                <w:noProof/>
                <w:webHidden/>
              </w:rPr>
              <w:tab/>
            </w:r>
            <w:r>
              <w:rPr>
                <w:noProof/>
                <w:webHidden/>
              </w:rPr>
              <w:fldChar w:fldCharType="begin"/>
            </w:r>
            <w:r>
              <w:rPr>
                <w:noProof/>
                <w:webHidden/>
              </w:rPr>
              <w:instrText xml:space="preserve"> PAGEREF _Toc218769772 \h </w:instrText>
            </w:r>
            <w:r>
              <w:rPr>
                <w:noProof/>
                <w:webHidden/>
              </w:rPr>
            </w:r>
            <w:r>
              <w:rPr>
                <w:noProof/>
                <w:webHidden/>
              </w:rPr>
              <w:fldChar w:fldCharType="separate"/>
            </w:r>
            <w:r>
              <w:rPr>
                <w:noProof/>
                <w:webHidden/>
              </w:rPr>
              <w:t>53</w:t>
            </w:r>
            <w:r>
              <w:rPr>
                <w:noProof/>
                <w:webHidden/>
              </w:rPr>
              <w:fldChar w:fldCharType="end"/>
            </w:r>
          </w:hyperlink>
        </w:p>
        <w:p w14:paraId="08A264E9" w14:textId="057D7189"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73" w:history="1">
            <w:r w:rsidRPr="00D331FC">
              <w:rPr>
                <w:rStyle w:val="Hyperlink"/>
                <w:noProof/>
              </w:rPr>
              <w:t>13.3</w:t>
            </w:r>
            <w:r>
              <w:rPr>
                <w:rFonts w:asciiTheme="minorHAnsi" w:eastAsiaTheme="minorEastAsia" w:hAnsiTheme="minorHAnsi"/>
                <w:noProof/>
                <w:kern w:val="2"/>
                <w:sz w:val="24"/>
                <w:szCs w:val="24"/>
                <w:lang w:eastAsia="en-GB"/>
                <w14:ligatures w14:val="standardContextual"/>
              </w:rPr>
              <w:tab/>
            </w:r>
            <w:r w:rsidRPr="00D331FC">
              <w:rPr>
                <w:rStyle w:val="Hyperlink"/>
                <w:noProof/>
              </w:rPr>
              <w:t>Detection of a fire during operational hours</w:t>
            </w:r>
            <w:r>
              <w:rPr>
                <w:noProof/>
                <w:webHidden/>
              </w:rPr>
              <w:tab/>
            </w:r>
            <w:r>
              <w:rPr>
                <w:noProof/>
                <w:webHidden/>
              </w:rPr>
              <w:fldChar w:fldCharType="begin"/>
            </w:r>
            <w:r>
              <w:rPr>
                <w:noProof/>
                <w:webHidden/>
              </w:rPr>
              <w:instrText xml:space="preserve"> PAGEREF _Toc218769773 \h </w:instrText>
            </w:r>
            <w:r>
              <w:rPr>
                <w:noProof/>
                <w:webHidden/>
              </w:rPr>
            </w:r>
            <w:r>
              <w:rPr>
                <w:noProof/>
                <w:webHidden/>
              </w:rPr>
              <w:fldChar w:fldCharType="separate"/>
            </w:r>
            <w:r>
              <w:rPr>
                <w:noProof/>
                <w:webHidden/>
              </w:rPr>
              <w:t>53</w:t>
            </w:r>
            <w:r>
              <w:rPr>
                <w:noProof/>
                <w:webHidden/>
              </w:rPr>
              <w:fldChar w:fldCharType="end"/>
            </w:r>
          </w:hyperlink>
        </w:p>
        <w:p w14:paraId="5905FF9B" w14:textId="20D25F2E"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74" w:history="1">
            <w:r w:rsidRPr="00D331FC">
              <w:rPr>
                <w:rStyle w:val="Hyperlink"/>
                <w:noProof/>
              </w:rPr>
              <w:t>13.4</w:t>
            </w:r>
            <w:r>
              <w:rPr>
                <w:rFonts w:asciiTheme="minorHAnsi" w:eastAsiaTheme="minorEastAsia" w:hAnsiTheme="minorHAnsi"/>
                <w:noProof/>
                <w:kern w:val="2"/>
                <w:sz w:val="24"/>
                <w:szCs w:val="24"/>
                <w:lang w:eastAsia="en-GB"/>
                <w14:ligatures w14:val="standardContextual"/>
              </w:rPr>
              <w:tab/>
            </w:r>
            <w:r w:rsidRPr="00D331FC">
              <w:rPr>
                <w:rStyle w:val="Hyperlink"/>
                <w:noProof/>
              </w:rPr>
              <w:t>Certification for the systems</w:t>
            </w:r>
            <w:r>
              <w:rPr>
                <w:noProof/>
                <w:webHidden/>
              </w:rPr>
              <w:tab/>
            </w:r>
            <w:r>
              <w:rPr>
                <w:noProof/>
                <w:webHidden/>
              </w:rPr>
              <w:fldChar w:fldCharType="begin"/>
            </w:r>
            <w:r>
              <w:rPr>
                <w:noProof/>
                <w:webHidden/>
              </w:rPr>
              <w:instrText xml:space="preserve"> PAGEREF _Toc218769774 \h </w:instrText>
            </w:r>
            <w:r>
              <w:rPr>
                <w:noProof/>
                <w:webHidden/>
              </w:rPr>
            </w:r>
            <w:r>
              <w:rPr>
                <w:noProof/>
                <w:webHidden/>
              </w:rPr>
              <w:fldChar w:fldCharType="separate"/>
            </w:r>
            <w:r>
              <w:rPr>
                <w:noProof/>
                <w:webHidden/>
              </w:rPr>
              <w:t>54</w:t>
            </w:r>
            <w:r>
              <w:rPr>
                <w:noProof/>
                <w:webHidden/>
              </w:rPr>
              <w:fldChar w:fldCharType="end"/>
            </w:r>
          </w:hyperlink>
        </w:p>
        <w:p w14:paraId="562BC9A7" w14:textId="53256EAC"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75" w:history="1">
            <w:r w:rsidRPr="00D331FC">
              <w:rPr>
                <w:rStyle w:val="Hyperlink"/>
                <w:noProof/>
              </w:rPr>
              <w:t>14.0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Suppressing Fires</w:t>
            </w:r>
            <w:r>
              <w:rPr>
                <w:noProof/>
                <w:webHidden/>
              </w:rPr>
              <w:tab/>
            </w:r>
            <w:r>
              <w:rPr>
                <w:noProof/>
                <w:webHidden/>
              </w:rPr>
              <w:fldChar w:fldCharType="begin"/>
            </w:r>
            <w:r>
              <w:rPr>
                <w:noProof/>
                <w:webHidden/>
              </w:rPr>
              <w:instrText xml:space="preserve"> PAGEREF _Toc218769775 \h </w:instrText>
            </w:r>
            <w:r>
              <w:rPr>
                <w:noProof/>
                <w:webHidden/>
              </w:rPr>
            </w:r>
            <w:r>
              <w:rPr>
                <w:noProof/>
                <w:webHidden/>
              </w:rPr>
              <w:fldChar w:fldCharType="separate"/>
            </w:r>
            <w:r>
              <w:rPr>
                <w:noProof/>
                <w:webHidden/>
              </w:rPr>
              <w:t>55</w:t>
            </w:r>
            <w:r>
              <w:rPr>
                <w:noProof/>
                <w:webHidden/>
              </w:rPr>
              <w:fldChar w:fldCharType="end"/>
            </w:r>
          </w:hyperlink>
        </w:p>
        <w:p w14:paraId="68E3FE88" w14:textId="33AB1B19"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76" w:history="1">
            <w:r w:rsidRPr="00D331FC">
              <w:rPr>
                <w:rStyle w:val="Hyperlink"/>
                <w:noProof/>
              </w:rPr>
              <w:t>14.1</w:t>
            </w:r>
            <w:r>
              <w:rPr>
                <w:rFonts w:asciiTheme="minorHAnsi" w:eastAsiaTheme="minorEastAsia" w:hAnsiTheme="minorHAnsi"/>
                <w:noProof/>
                <w:kern w:val="2"/>
                <w:sz w:val="24"/>
                <w:szCs w:val="24"/>
                <w:lang w:eastAsia="en-GB"/>
                <w14:ligatures w14:val="standardContextual"/>
              </w:rPr>
              <w:tab/>
            </w:r>
            <w:r w:rsidRPr="00D331FC">
              <w:rPr>
                <w:rStyle w:val="Hyperlink"/>
                <w:noProof/>
              </w:rPr>
              <w:t>Auto-suppression within the building</w:t>
            </w:r>
            <w:r>
              <w:rPr>
                <w:noProof/>
                <w:webHidden/>
              </w:rPr>
              <w:tab/>
            </w:r>
            <w:r>
              <w:rPr>
                <w:noProof/>
                <w:webHidden/>
              </w:rPr>
              <w:fldChar w:fldCharType="begin"/>
            </w:r>
            <w:r>
              <w:rPr>
                <w:noProof/>
                <w:webHidden/>
              </w:rPr>
              <w:instrText xml:space="preserve"> PAGEREF _Toc218769776 \h </w:instrText>
            </w:r>
            <w:r>
              <w:rPr>
                <w:noProof/>
                <w:webHidden/>
              </w:rPr>
            </w:r>
            <w:r>
              <w:rPr>
                <w:noProof/>
                <w:webHidden/>
              </w:rPr>
              <w:fldChar w:fldCharType="separate"/>
            </w:r>
            <w:r>
              <w:rPr>
                <w:noProof/>
                <w:webHidden/>
              </w:rPr>
              <w:t>55</w:t>
            </w:r>
            <w:r>
              <w:rPr>
                <w:noProof/>
                <w:webHidden/>
              </w:rPr>
              <w:fldChar w:fldCharType="end"/>
            </w:r>
          </w:hyperlink>
        </w:p>
        <w:p w14:paraId="0DA892B5" w14:textId="6D11FCCE"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77" w:history="1">
            <w:r w:rsidRPr="00D331FC">
              <w:rPr>
                <w:rStyle w:val="Hyperlink"/>
                <w:noProof/>
              </w:rPr>
              <w:t>15.0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Firefighting Techniques</w:t>
            </w:r>
            <w:r>
              <w:rPr>
                <w:noProof/>
                <w:webHidden/>
              </w:rPr>
              <w:tab/>
            </w:r>
            <w:r>
              <w:rPr>
                <w:noProof/>
                <w:webHidden/>
              </w:rPr>
              <w:fldChar w:fldCharType="begin"/>
            </w:r>
            <w:r>
              <w:rPr>
                <w:noProof/>
                <w:webHidden/>
              </w:rPr>
              <w:instrText xml:space="preserve"> PAGEREF _Toc218769777 \h </w:instrText>
            </w:r>
            <w:r>
              <w:rPr>
                <w:noProof/>
                <w:webHidden/>
              </w:rPr>
            </w:r>
            <w:r>
              <w:rPr>
                <w:noProof/>
                <w:webHidden/>
              </w:rPr>
              <w:fldChar w:fldCharType="separate"/>
            </w:r>
            <w:r>
              <w:rPr>
                <w:noProof/>
                <w:webHidden/>
              </w:rPr>
              <w:t>56</w:t>
            </w:r>
            <w:r>
              <w:rPr>
                <w:noProof/>
                <w:webHidden/>
              </w:rPr>
              <w:fldChar w:fldCharType="end"/>
            </w:r>
          </w:hyperlink>
        </w:p>
        <w:p w14:paraId="1710E16E" w14:textId="68BF4D59"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78" w:history="1">
            <w:r w:rsidRPr="00D331FC">
              <w:rPr>
                <w:rStyle w:val="Hyperlink"/>
                <w:noProof/>
              </w:rPr>
              <w:t>15.1</w:t>
            </w:r>
            <w:r>
              <w:rPr>
                <w:rFonts w:asciiTheme="minorHAnsi" w:eastAsiaTheme="minorEastAsia" w:hAnsiTheme="minorHAnsi"/>
                <w:noProof/>
                <w:kern w:val="2"/>
                <w:sz w:val="24"/>
                <w:szCs w:val="24"/>
                <w:lang w:eastAsia="en-GB"/>
                <w14:ligatures w14:val="standardContextual"/>
              </w:rPr>
              <w:tab/>
            </w:r>
            <w:r w:rsidRPr="00D331FC">
              <w:rPr>
                <w:rStyle w:val="Hyperlink"/>
                <w:noProof/>
              </w:rPr>
              <w:t>Active firefighting</w:t>
            </w:r>
            <w:r>
              <w:rPr>
                <w:noProof/>
                <w:webHidden/>
              </w:rPr>
              <w:tab/>
            </w:r>
            <w:r>
              <w:rPr>
                <w:noProof/>
                <w:webHidden/>
              </w:rPr>
              <w:fldChar w:fldCharType="begin"/>
            </w:r>
            <w:r>
              <w:rPr>
                <w:noProof/>
                <w:webHidden/>
              </w:rPr>
              <w:instrText xml:space="preserve"> PAGEREF _Toc218769778 \h </w:instrText>
            </w:r>
            <w:r>
              <w:rPr>
                <w:noProof/>
                <w:webHidden/>
              </w:rPr>
            </w:r>
            <w:r>
              <w:rPr>
                <w:noProof/>
                <w:webHidden/>
              </w:rPr>
              <w:fldChar w:fldCharType="separate"/>
            </w:r>
            <w:r>
              <w:rPr>
                <w:noProof/>
                <w:webHidden/>
              </w:rPr>
              <w:t>56</w:t>
            </w:r>
            <w:r>
              <w:rPr>
                <w:noProof/>
                <w:webHidden/>
              </w:rPr>
              <w:fldChar w:fldCharType="end"/>
            </w:r>
          </w:hyperlink>
        </w:p>
        <w:p w14:paraId="7DA4EADC" w14:textId="45195F44"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79" w:history="1">
            <w:r w:rsidRPr="00D331FC">
              <w:rPr>
                <w:rStyle w:val="Hyperlink"/>
                <w:noProof/>
              </w:rPr>
              <w:t>15.2</w:t>
            </w:r>
            <w:r>
              <w:rPr>
                <w:rFonts w:asciiTheme="minorHAnsi" w:eastAsiaTheme="minorEastAsia" w:hAnsiTheme="minorHAnsi"/>
                <w:noProof/>
                <w:kern w:val="2"/>
                <w:sz w:val="24"/>
                <w:szCs w:val="24"/>
                <w:lang w:eastAsia="en-GB"/>
                <w14:ligatures w14:val="standardContextual"/>
              </w:rPr>
              <w:tab/>
            </w:r>
            <w:r w:rsidRPr="00D331FC">
              <w:rPr>
                <w:rStyle w:val="Hyperlink"/>
                <w:noProof/>
              </w:rPr>
              <w:t>Small fires</w:t>
            </w:r>
            <w:r>
              <w:rPr>
                <w:noProof/>
                <w:webHidden/>
              </w:rPr>
              <w:tab/>
            </w:r>
            <w:r>
              <w:rPr>
                <w:noProof/>
                <w:webHidden/>
              </w:rPr>
              <w:fldChar w:fldCharType="begin"/>
            </w:r>
            <w:r>
              <w:rPr>
                <w:noProof/>
                <w:webHidden/>
              </w:rPr>
              <w:instrText xml:space="preserve"> PAGEREF _Toc218769779 \h </w:instrText>
            </w:r>
            <w:r>
              <w:rPr>
                <w:noProof/>
                <w:webHidden/>
              </w:rPr>
            </w:r>
            <w:r>
              <w:rPr>
                <w:noProof/>
                <w:webHidden/>
              </w:rPr>
              <w:fldChar w:fldCharType="separate"/>
            </w:r>
            <w:r>
              <w:rPr>
                <w:noProof/>
                <w:webHidden/>
              </w:rPr>
              <w:t>56</w:t>
            </w:r>
            <w:r>
              <w:rPr>
                <w:noProof/>
                <w:webHidden/>
              </w:rPr>
              <w:fldChar w:fldCharType="end"/>
            </w:r>
          </w:hyperlink>
        </w:p>
        <w:p w14:paraId="3AD2F913" w14:textId="3C38B197"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80" w:history="1">
            <w:r w:rsidRPr="00D331FC">
              <w:rPr>
                <w:rStyle w:val="Hyperlink"/>
                <w:noProof/>
              </w:rPr>
              <w:t>15.3</w:t>
            </w:r>
            <w:r>
              <w:rPr>
                <w:rFonts w:asciiTheme="minorHAnsi" w:eastAsiaTheme="minorEastAsia" w:hAnsiTheme="minorHAnsi"/>
                <w:noProof/>
                <w:kern w:val="2"/>
                <w:sz w:val="24"/>
                <w:szCs w:val="24"/>
                <w:lang w:eastAsia="en-GB"/>
                <w14:ligatures w14:val="standardContextual"/>
              </w:rPr>
              <w:tab/>
            </w:r>
            <w:r w:rsidRPr="00D331FC">
              <w:rPr>
                <w:rStyle w:val="Hyperlink"/>
                <w:noProof/>
              </w:rPr>
              <w:t>Uncontainable small fire or large fire</w:t>
            </w:r>
            <w:r>
              <w:rPr>
                <w:noProof/>
                <w:webHidden/>
              </w:rPr>
              <w:tab/>
            </w:r>
            <w:r>
              <w:rPr>
                <w:noProof/>
                <w:webHidden/>
              </w:rPr>
              <w:fldChar w:fldCharType="begin"/>
            </w:r>
            <w:r>
              <w:rPr>
                <w:noProof/>
                <w:webHidden/>
              </w:rPr>
              <w:instrText xml:space="preserve"> PAGEREF _Toc218769780 \h </w:instrText>
            </w:r>
            <w:r>
              <w:rPr>
                <w:noProof/>
                <w:webHidden/>
              </w:rPr>
            </w:r>
            <w:r>
              <w:rPr>
                <w:noProof/>
                <w:webHidden/>
              </w:rPr>
              <w:fldChar w:fldCharType="separate"/>
            </w:r>
            <w:r>
              <w:rPr>
                <w:noProof/>
                <w:webHidden/>
              </w:rPr>
              <w:t>57</w:t>
            </w:r>
            <w:r>
              <w:rPr>
                <w:noProof/>
                <w:webHidden/>
              </w:rPr>
              <w:fldChar w:fldCharType="end"/>
            </w:r>
          </w:hyperlink>
        </w:p>
        <w:p w14:paraId="4AAA312F" w14:textId="6BAD5C79"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81" w:history="1">
            <w:r w:rsidRPr="00D331FC">
              <w:rPr>
                <w:rStyle w:val="Hyperlink"/>
                <w:noProof/>
              </w:rPr>
              <w:t>16.0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Water Supplies</w:t>
            </w:r>
            <w:r>
              <w:rPr>
                <w:noProof/>
                <w:webHidden/>
              </w:rPr>
              <w:tab/>
            </w:r>
            <w:r>
              <w:rPr>
                <w:noProof/>
                <w:webHidden/>
              </w:rPr>
              <w:fldChar w:fldCharType="begin"/>
            </w:r>
            <w:r>
              <w:rPr>
                <w:noProof/>
                <w:webHidden/>
              </w:rPr>
              <w:instrText xml:space="preserve"> PAGEREF _Toc218769781 \h </w:instrText>
            </w:r>
            <w:r>
              <w:rPr>
                <w:noProof/>
                <w:webHidden/>
              </w:rPr>
            </w:r>
            <w:r>
              <w:rPr>
                <w:noProof/>
                <w:webHidden/>
              </w:rPr>
              <w:fldChar w:fldCharType="separate"/>
            </w:r>
            <w:r>
              <w:rPr>
                <w:noProof/>
                <w:webHidden/>
              </w:rPr>
              <w:t>58</w:t>
            </w:r>
            <w:r>
              <w:rPr>
                <w:noProof/>
                <w:webHidden/>
              </w:rPr>
              <w:fldChar w:fldCharType="end"/>
            </w:r>
          </w:hyperlink>
        </w:p>
        <w:p w14:paraId="7E2DA566" w14:textId="3FD0D424"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82" w:history="1">
            <w:r w:rsidRPr="00D331FC">
              <w:rPr>
                <w:rStyle w:val="Hyperlink"/>
                <w:noProof/>
              </w:rPr>
              <w:t>16.1</w:t>
            </w:r>
            <w:r>
              <w:rPr>
                <w:rFonts w:asciiTheme="minorHAnsi" w:eastAsiaTheme="minorEastAsia" w:hAnsiTheme="minorHAnsi"/>
                <w:noProof/>
                <w:kern w:val="2"/>
                <w:sz w:val="24"/>
                <w:szCs w:val="24"/>
                <w:lang w:eastAsia="en-GB"/>
                <w14:ligatures w14:val="standardContextual"/>
              </w:rPr>
              <w:tab/>
            </w:r>
            <w:r w:rsidRPr="00D331FC">
              <w:rPr>
                <w:rStyle w:val="Hyperlink"/>
                <w:noProof/>
              </w:rPr>
              <w:t>Available water supply on site</w:t>
            </w:r>
            <w:r>
              <w:rPr>
                <w:noProof/>
                <w:webHidden/>
              </w:rPr>
              <w:tab/>
            </w:r>
            <w:r>
              <w:rPr>
                <w:noProof/>
                <w:webHidden/>
              </w:rPr>
              <w:fldChar w:fldCharType="begin"/>
            </w:r>
            <w:r>
              <w:rPr>
                <w:noProof/>
                <w:webHidden/>
              </w:rPr>
              <w:instrText xml:space="preserve"> PAGEREF _Toc218769782 \h </w:instrText>
            </w:r>
            <w:r>
              <w:rPr>
                <w:noProof/>
                <w:webHidden/>
              </w:rPr>
            </w:r>
            <w:r>
              <w:rPr>
                <w:noProof/>
                <w:webHidden/>
              </w:rPr>
              <w:fldChar w:fldCharType="separate"/>
            </w:r>
            <w:r>
              <w:rPr>
                <w:noProof/>
                <w:webHidden/>
              </w:rPr>
              <w:t>58</w:t>
            </w:r>
            <w:r>
              <w:rPr>
                <w:noProof/>
                <w:webHidden/>
              </w:rPr>
              <w:fldChar w:fldCharType="end"/>
            </w:r>
          </w:hyperlink>
        </w:p>
        <w:p w14:paraId="382F2547" w14:textId="1BCF2868"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83" w:history="1">
            <w:r w:rsidRPr="00D331FC">
              <w:rPr>
                <w:rStyle w:val="Hyperlink"/>
                <w:noProof/>
              </w:rPr>
              <w:t>17.0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Managing Fire Water</w:t>
            </w:r>
            <w:r>
              <w:rPr>
                <w:noProof/>
                <w:webHidden/>
              </w:rPr>
              <w:tab/>
            </w:r>
            <w:r>
              <w:rPr>
                <w:noProof/>
                <w:webHidden/>
              </w:rPr>
              <w:fldChar w:fldCharType="begin"/>
            </w:r>
            <w:r>
              <w:rPr>
                <w:noProof/>
                <w:webHidden/>
              </w:rPr>
              <w:instrText xml:space="preserve"> PAGEREF _Toc218769783 \h </w:instrText>
            </w:r>
            <w:r>
              <w:rPr>
                <w:noProof/>
                <w:webHidden/>
              </w:rPr>
            </w:r>
            <w:r>
              <w:rPr>
                <w:noProof/>
                <w:webHidden/>
              </w:rPr>
              <w:fldChar w:fldCharType="separate"/>
            </w:r>
            <w:r>
              <w:rPr>
                <w:noProof/>
                <w:webHidden/>
              </w:rPr>
              <w:t>59</w:t>
            </w:r>
            <w:r>
              <w:rPr>
                <w:noProof/>
                <w:webHidden/>
              </w:rPr>
              <w:fldChar w:fldCharType="end"/>
            </w:r>
          </w:hyperlink>
        </w:p>
        <w:p w14:paraId="03B5EBF0" w14:textId="4492ABF6"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84" w:history="1">
            <w:r w:rsidRPr="00D331FC">
              <w:rPr>
                <w:rStyle w:val="Hyperlink"/>
                <w:noProof/>
              </w:rPr>
              <w:t>17.1</w:t>
            </w:r>
            <w:r>
              <w:rPr>
                <w:rFonts w:asciiTheme="minorHAnsi" w:eastAsiaTheme="minorEastAsia" w:hAnsiTheme="minorHAnsi"/>
                <w:noProof/>
                <w:kern w:val="2"/>
                <w:sz w:val="24"/>
                <w:szCs w:val="24"/>
                <w:lang w:eastAsia="en-GB"/>
                <w14:ligatures w14:val="standardContextual"/>
              </w:rPr>
              <w:tab/>
            </w:r>
            <w:r w:rsidRPr="00D331FC">
              <w:rPr>
                <w:rStyle w:val="Hyperlink"/>
                <w:noProof/>
              </w:rPr>
              <w:t>Assessing risks to groundwater from fire water</w:t>
            </w:r>
            <w:r>
              <w:rPr>
                <w:noProof/>
                <w:webHidden/>
              </w:rPr>
              <w:tab/>
            </w:r>
            <w:r>
              <w:rPr>
                <w:noProof/>
                <w:webHidden/>
              </w:rPr>
              <w:fldChar w:fldCharType="begin"/>
            </w:r>
            <w:r>
              <w:rPr>
                <w:noProof/>
                <w:webHidden/>
              </w:rPr>
              <w:instrText xml:space="preserve"> PAGEREF _Toc218769784 \h </w:instrText>
            </w:r>
            <w:r>
              <w:rPr>
                <w:noProof/>
                <w:webHidden/>
              </w:rPr>
            </w:r>
            <w:r>
              <w:rPr>
                <w:noProof/>
                <w:webHidden/>
              </w:rPr>
              <w:fldChar w:fldCharType="separate"/>
            </w:r>
            <w:r>
              <w:rPr>
                <w:noProof/>
                <w:webHidden/>
              </w:rPr>
              <w:t>59</w:t>
            </w:r>
            <w:r>
              <w:rPr>
                <w:noProof/>
                <w:webHidden/>
              </w:rPr>
              <w:fldChar w:fldCharType="end"/>
            </w:r>
          </w:hyperlink>
        </w:p>
        <w:p w14:paraId="7529132D" w14:textId="10231309" w:rsidR="00D54E9C" w:rsidRDefault="00D54E9C">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85" w:history="1">
            <w:r w:rsidRPr="00D331FC">
              <w:rPr>
                <w:rStyle w:val="Hyperlink"/>
                <w:noProof/>
              </w:rPr>
              <w:t>18.0</w:t>
            </w:r>
            <w:r>
              <w:rPr>
                <w:rFonts w:asciiTheme="minorHAnsi" w:eastAsiaTheme="minorEastAsia" w:hAnsiTheme="minorHAnsi"/>
                <w:b w:val="0"/>
                <w:caps w:val="0"/>
                <w:noProof/>
                <w:kern w:val="2"/>
                <w:sz w:val="24"/>
                <w:szCs w:val="24"/>
                <w:lang w:eastAsia="en-GB"/>
                <w14:ligatures w14:val="standardContextual"/>
              </w:rPr>
              <w:tab/>
            </w:r>
            <w:r w:rsidRPr="00D331FC">
              <w:rPr>
                <w:rStyle w:val="Hyperlink"/>
                <w:noProof/>
              </w:rPr>
              <w:t>During and After an Incident</w:t>
            </w:r>
            <w:r>
              <w:rPr>
                <w:noProof/>
                <w:webHidden/>
              </w:rPr>
              <w:tab/>
            </w:r>
            <w:r>
              <w:rPr>
                <w:noProof/>
                <w:webHidden/>
              </w:rPr>
              <w:fldChar w:fldCharType="begin"/>
            </w:r>
            <w:r>
              <w:rPr>
                <w:noProof/>
                <w:webHidden/>
              </w:rPr>
              <w:instrText xml:space="preserve"> PAGEREF _Toc218769785 \h </w:instrText>
            </w:r>
            <w:r>
              <w:rPr>
                <w:noProof/>
                <w:webHidden/>
              </w:rPr>
            </w:r>
            <w:r>
              <w:rPr>
                <w:noProof/>
                <w:webHidden/>
              </w:rPr>
              <w:fldChar w:fldCharType="separate"/>
            </w:r>
            <w:r>
              <w:rPr>
                <w:noProof/>
                <w:webHidden/>
              </w:rPr>
              <w:t>60</w:t>
            </w:r>
            <w:r>
              <w:rPr>
                <w:noProof/>
                <w:webHidden/>
              </w:rPr>
              <w:fldChar w:fldCharType="end"/>
            </w:r>
          </w:hyperlink>
        </w:p>
        <w:p w14:paraId="43D1A001" w14:textId="42C4F640"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86" w:history="1">
            <w:r w:rsidRPr="00D331FC">
              <w:rPr>
                <w:rStyle w:val="Hyperlink"/>
                <w:noProof/>
              </w:rPr>
              <w:t>18.1</w:t>
            </w:r>
            <w:r>
              <w:rPr>
                <w:rFonts w:asciiTheme="minorHAnsi" w:eastAsiaTheme="minorEastAsia" w:hAnsiTheme="minorHAnsi"/>
                <w:noProof/>
                <w:kern w:val="2"/>
                <w:sz w:val="24"/>
                <w:szCs w:val="24"/>
                <w:lang w:eastAsia="en-GB"/>
                <w14:ligatures w14:val="standardContextual"/>
              </w:rPr>
              <w:tab/>
            </w:r>
            <w:r w:rsidRPr="00D331FC">
              <w:rPr>
                <w:rStyle w:val="Hyperlink"/>
                <w:noProof/>
              </w:rPr>
              <w:t>During an event</w:t>
            </w:r>
            <w:r>
              <w:rPr>
                <w:noProof/>
                <w:webHidden/>
              </w:rPr>
              <w:tab/>
            </w:r>
            <w:r>
              <w:rPr>
                <w:noProof/>
                <w:webHidden/>
              </w:rPr>
              <w:fldChar w:fldCharType="begin"/>
            </w:r>
            <w:r>
              <w:rPr>
                <w:noProof/>
                <w:webHidden/>
              </w:rPr>
              <w:instrText xml:space="preserve"> PAGEREF _Toc218769786 \h </w:instrText>
            </w:r>
            <w:r>
              <w:rPr>
                <w:noProof/>
                <w:webHidden/>
              </w:rPr>
            </w:r>
            <w:r>
              <w:rPr>
                <w:noProof/>
                <w:webHidden/>
              </w:rPr>
              <w:fldChar w:fldCharType="separate"/>
            </w:r>
            <w:r>
              <w:rPr>
                <w:noProof/>
                <w:webHidden/>
              </w:rPr>
              <w:t>60</w:t>
            </w:r>
            <w:r>
              <w:rPr>
                <w:noProof/>
                <w:webHidden/>
              </w:rPr>
              <w:fldChar w:fldCharType="end"/>
            </w:r>
          </w:hyperlink>
        </w:p>
        <w:p w14:paraId="5BF42D8A" w14:textId="2449992C"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87" w:history="1">
            <w:r w:rsidRPr="00D331FC">
              <w:rPr>
                <w:rStyle w:val="Hyperlink"/>
                <w:noProof/>
              </w:rPr>
              <w:t>18.2</w:t>
            </w:r>
            <w:r>
              <w:rPr>
                <w:rFonts w:asciiTheme="minorHAnsi" w:eastAsiaTheme="minorEastAsia" w:hAnsiTheme="minorHAnsi"/>
                <w:noProof/>
                <w:kern w:val="2"/>
                <w:sz w:val="24"/>
                <w:szCs w:val="24"/>
                <w:lang w:eastAsia="en-GB"/>
                <w14:ligatures w14:val="standardContextual"/>
              </w:rPr>
              <w:tab/>
            </w:r>
            <w:r w:rsidRPr="00D331FC">
              <w:rPr>
                <w:rStyle w:val="Hyperlink"/>
                <w:noProof/>
              </w:rPr>
              <w:t>Post event procedures</w:t>
            </w:r>
            <w:r>
              <w:rPr>
                <w:noProof/>
                <w:webHidden/>
              </w:rPr>
              <w:tab/>
            </w:r>
            <w:r>
              <w:rPr>
                <w:noProof/>
                <w:webHidden/>
              </w:rPr>
              <w:fldChar w:fldCharType="begin"/>
            </w:r>
            <w:r>
              <w:rPr>
                <w:noProof/>
                <w:webHidden/>
              </w:rPr>
              <w:instrText xml:space="preserve"> PAGEREF _Toc218769787 \h </w:instrText>
            </w:r>
            <w:r>
              <w:rPr>
                <w:noProof/>
                <w:webHidden/>
              </w:rPr>
            </w:r>
            <w:r>
              <w:rPr>
                <w:noProof/>
                <w:webHidden/>
              </w:rPr>
              <w:fldChar w:fldCharType="separate"/>
            </w:r>
            <w:r>
              <w:rPr>
                <w:noProof/>
                <w:webHidden/>
              </w:rPr>
              <w:t>60</w:t>
            </w:r>
            <w:r>
              <w:rPr>
                <w:noProof/>
                <w:webHidden/>
              </w:rPr>
              <w:fldChar w:fldCharType="end"/>
            </w:r>
          </w:hyperlink>
        </w:p>
        <w:p w14:paraId="4183E58B" w14:textId="4B008985"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88" w:history="1">
            <w:r w:rsidRPr="00D331FC">
              <w:rPr>
                <w:rStyle w:val="Hyperlink"/>
                <w:noProof/>
              </w:rPr>
              <w:t>18.3</w:t>
            </w:r>
            <w:r>
              <w:rPr>
                <w:rFonts w:asciiTheme="minorHAnsi" w:eastAsiaTheme="minorEastAsia" w:hAnsiTheme="minorHAnsi"/>
                <w:noProof/>
                <w:kern w:val="2"/>
                <w:sz w:val="24"/>
                <w:szCs w:val="24"/>
                <w:lang w:eastAsia="en-GB"/>
                <w14:ligatures w14:val="standardContextual"/>
              </w:rPr>
              <w:tab/>
            </w:r>
            <w:r w:rsidRPr="00D331FC">
              <w:rPr>
                <w:rStyle w:val="Hyperlink"/>
                <w:noProof/>
              </w:rPr>
              <w:t>Making the site operational after a fire</w:t>
            </w:r>
            <w:r>
              <w:rPr>
                <w:noProof/>
                <w:webHidden/>
              </w:rPr>
              <w:tab/>
            </w:r>
            <w:r>
              <w:rPr>
                <w:noProof/>
                <w:webHidden/>
              </w:rPr>
              <w:fldChar w:fldCharType="begin"/>
            </w:r>
            <w:r>
              <w:rPr>
                <w:noProof/>
                <w:webHidden/>
              </w:rPr>
              <w:instrText xml:space="preserve"> PAGEREF _Toc218769788 \h </w:instrText>
            </w:r>
            <w:r>
              <w:rPr>
                <w:noProof/>
                <w:webHidden/>
              </w:rPr>
            </w:r>
            <w:r>
              <w:rPr>
                <w:noProof/>
                <w:webHidden/>
              </w:rPr>
              <w:fldChar w:fldCharType="separate"/>
            </w:r>
            <w:r>
              <w:rPr>
                <w:noProof/>
                <w:webHidden/>
              </w:rPr>
              <w:t>61</w:t>
            </w:r>
            <w:r>
              <w:rPr>
                <w:noProof/>
                <w:webHidden/>
              </w:rPr>
              <w:fldChar w:fldCharType="end"/>
            </w:r>
          </w:hyperlink>
        </w:p>
        <w:p w14:paraId="7C09DA3D" w14:textId="527891FF" w:rsidR="00D54E9C" w:rsidRDefault="00D54E9C">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69789" w:history="1">
            <w:r w:rsidRPr="00D331FC">
              <w:rPr>
                <w:rStyle w:val="Hyperlink"/>
                <w:noProof/>
              </w:rPr>
              <w:t>18.4</w:t>
            </w:r>
            <w:r>
              <w:rPr>
                <w:rFonts w:asciiTheme="minorHAnsi" w:eastAsiaTheme="minorEastAsia" w:hAnsiTheme="minorHAnsi"/>
                <w:noProof/>
                <w:kern w:val="2"/>
                <w:sz w:val="24"/>
                <w:szCs w:val="24"/>
                <w:lang w:eastAsia="en-GB"/>
                <w14:ligatures w14:val="standardContextual"/>
              </w:rPr>
              <w:tab/>
            </w:r>
            <w:r w:rsidRPr="00D331FC">
              <w:rPr>
                <w:rStyle w:val="Hyperlink"/>
                <w:noProof/>
              </w:rPr>
              <w:t>Follow up action</w:t>
            </w:r>
            <w:r>
              <w:rPr>
                <w:noProof/>
                <w:webHidden/>
              </w:rPr>
              <w:tab/>
            </w:r>
            <w:r>
              <w:rPr>
                <w:noProof/>
                <w:webHidden/>
              </w:rPr>
              <w:fldChar w:fldCharType="begin"/>
            </w:r>
            <w:r>
              <w:rPr>
                <w:noProof/>
                <w:webHidden/>
              </w:rPr>
              <w:instrText xml:space="preserve"> PAGEREF _Toc218769789 \h </w:instrText>
            </w:r>
            <w:r>
              <w:rPr>
                <w:noProof/>
                <w:webHidden/>
              </w:rPr>
            </w:r>
            <w:r>
              <w:rPr>
                <w:noProof/>
                <w:webHidden/>
              </w:rPr>
              <w:fldChar w:fldCharType="separate"/>
            </w:r>
            <w:r>
              <w:rPr>
                <w:noProof/>
                <w:webHidden/>
              </w:rPr>
              <w:t>62</w:t>
            </w:r>
            <w:r>
              <w:rPr>
                <w:noProof/>
                <w:webHidden/>
              </w:rPr>
              <w:fldChar w:fldCharType="end"/>
            </w:r>
          </w:hyperlink>
        </w:p>
        <w:p w14:paraId="210640B6" w14:textId="0577AF57" w:rsidR="00D54E9C" w:rsidRDefault="00D54E9C">
          <w:pPr>
            <w:pStyle w:val="TOC1"/>
            <w:tabs>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90" w:history="1">
            <w:r w:rsidRPr="00D331FC">
              <w:rPr>
                <w:rStyle w:val="Hyperlink"/>
                <w:noProof/>
              </w:rPr>
              <w:t>Appendix A – Fire Safety Management Plan</w:t>
            </w:r>
            <w:r>
              <w:rPr>
                <w:noProof/>
                <w:webHidden/>
              </w:rPr>
              <w:tab/>
            </w:r>
            <w:r>
              <w:rPr>
                <w:noProof/>
                <w:webHidden/>
              </w:rPr>
              <w:fldChar w:fldCharType="begin"/>
            </w:r>
            <w:r>
              <w:rPr>
                <w:noProof/>
                <w:webHidden/>
              </w:rPr>
              <w:instrText xml:space="preserve"> PAGEREF _Toc218769790 \h </w:instrText>
            </w:r>
            <w:r>
              <w:rPr>
                <w:noProof/>
                <w:webHidden/>
              </w:rPr>
            </w:r>
            <w:r>
              <w:rPr>
                <w:noProof/>
                <w:webHidden/>
              </w:rPr>
              <w:fldChar w:fldCharType="separate"/>
            </w:r>
            <w:r>
              <w:rPr>
                <w:noProof/>
                <w:webHidden/>
              </w:rPr>
              <w:t>63</w:t>
            </w:r>
            <w:r>
              <w:rPr>
                <w:noProof/>
                <w:webHidden/>
              </w:rPr>
              <w:fldChar w:fldCharType="end"/>
            </w:r>
          </w:hyperlink>
        </w:p>
        <w:p w14:paraId="07ED44FC" w14:textId="7BB49D8B" w:rsidR="00D54E9C" w:rsidRDefault="00D54E9C">
          <w:pPr>
            <w:pStyle w:val="TOC1"/>
            <w:tabs>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69791" w:history="1">
            <w:r w:rsidRPr="00D331FC">
              <w:rPr>
                <w:rStyle w:val="Hyperlink"/>
                <w:noProof/>
              </w:rPr>
              <w:t>Appendix B – Fire Emergency Procedure</w:t>
            </w:r>
            <w:r>
              <w:rPr>
                <w:noProof/>
                <w:webHidden/>
              </w:rPr>
              <w:tab/>
            </w:r>
            <w:r>
              <w:rPr>
                <w:noProof/>
                <w:webHidden/>
              </w:rPr>
              <w:fldChar w:fldCharType="begin"/>
            </w:r>
            <w:r>
              <w:rPr>
                <w:noProof/>
                <w:webHidden/>
              </w:rPr>
              <w:instrText xml:space="preserve"> PAGEREF _Toc218769791 \h </w:instrText>
            </w:r>
            <w:r>
              <w:rPr>
                <w:noProof/>
                <w:webHidden/>
              </w:rPr>
            </w:r>
            <w:r>
              <w:rPr>
                <w:noProof/>
                <w:webHidden/>
              </w:rPr>
              <w:fldChar w:fldCharType="separate"/>
            </w:r>
            <w:r>
              <w:rPr>
                <w:noProof/>
                <w:webHidden/>
              </w:rPr>
              <w:t>64</w:t>
            </w:r>
            <w:r>
              <w:rPr>
                <w:noProof/>
                <w:webHidden/>
              </w:rPr>
              <w:fldChar w:fldCharType="end"/>
            </w:r>
          </w:hyperlink>
        </w:p>
        <w:p w14:paraId="4C5535A8" w14:textId="347C3A3C" w:rsidR="00940B57" w:rsidRDefault="00123F1A">
          <w:r>
            <w:rPr>
              <w:b/>
              <w:caps/>
              <w:sz w:val="20"/>
            </w:rPr>
            <w:fldChar w:fldCharType="end"/>
          </w:r>
        </w:p>
      </w:sdtContent>
    </w:sdt>
    <w:p w14:paraId="41D4AF7E" w14:textId="77777777" w:rsidR="00D54E9C" w:rsidRDefault="00D54E9C">
      <w:pPr>
        <w:pStyle w:val="TableofFigures"/>
        <w:tabs>
          <w:tab w:val="right" w:leader="dot" w:pos="9016"/>
        </w:tabs>
        <w:rPr>
          <w:sz w:val="20"/>
          <w:szCs w:val="20"/>
        </w:rPr>
      </w:pPr>
    </w:p>
    <w:p w14:paraId="7B54D729" w14:textId="42CCB1FB" w:rsidR="00D54E9C" w:rsidRPr="00D54E9C" w:rsidRDefault="000073FE">
      <w:pPr>
        <w:pStyle w:val="TableofFigures"/>
        <w:tabs>
          <w:tab w:val="right" w:leader="dot" w:pos="9016"/>
        </w:tabs>
        <w:rPr>
          <w:rFonts w:asciiTheme="minorHAnsi" w:eastAsiaTheme="minorEastAsia" w:hAnsiTheme="minorHAnsi"/>
          <w:noProof/>
          <w:kern w:val="2"/>
          <w:lang w:eastAsia="en-GB"/>
          <w14:ligatures w14:val="standardContextual"/>
        </w:rPr>
      </w:pPr>
      <w:r w:rsidRPr="005A4D5D">
        <w:rPr>
          <w:sz w:val="20"/>
          <w:szCs w:val="20"/>
        </w:rPr>
        <w:fldChar w:fldCharType="begin"/>
      </w:r>
      <w:r w:rsidRPr="005A4D5D">
        <w:rPr>
          <w:sz w:val="20"/>
          <w:szCs w:val="20"/>
        </w:rPr>
        <w:instrText xml:space="preserve"> TOC \h \z \c "Table" </w:instrText>
      </w:r>
      <w:r w:rsidRPr="005A4D5D">
        <w:rPr>
          <w:sz w:val="20"/>
          <w:szCs w:val="20"/>
        </w:rPr>
        <w:fldChar w:fldCharType="separate"/>
      </w:r>
      <w:hyperlink w:anchor="_Toc218769792" w:history="1">
        <w:r w:rsidR="00D54E9C" w:rsidRPr="00D54E9C">
          <w:rPr>
            <w:rStyle w:val="Hyperlink"/>
            <w:noProof/>
            <w:sz w:val="20"/>
            <w:szCs w:val="20"/>
          </w:rPr>
          <w:t>Table 2</w:t>
        </w:r>
        <w:r w:rsidR="00D54E9C" w:rsidRPr="00D54E9C">
          <w:rPr>
            <w:rStyle w:val="Hyperlink"/>
            <w:noProof/>
            <w:sz w:val="20"/>
            <w:szCs w:val="20"/>
          </w:rPr>
          <w:noBreakHyphen/>
          <w:t>1: Premises details</w:t>
        </w:r>
        <w:r w:rsidR="00D54E9C" w:rsidRPr="00D54E9C">
          <w:rPr>
            <w:noProof/>
            <w:webHidden/>
            <w:sz w:val="20"/>
            <w:szCs w:val="20"/>
          </w:rPr>
          <w:tab/>
        </w:r>
        <w:r w:rsidR="00D54E9C" w:rsidRPr="00D54E9C">
          <w:rPr>
            <w:noProof/>
            <w:webHidden/>
            <w:sz w:val="20"/>
            <w:szCs w:val="20"/>
          </w:rPr>
          <w:fldChar w:fldCharType="begin"/>
        </w:r>
        <w:r w:rsidR="00D54E9C" w:rsidRPr="00D54E9C">
          <w:rPr>
            <w:noProof/>
            <w:webHidden/>
            <w:sz w:val="20"/>
            <w:szCs w:val="20"/>
          </w:rPr>
          <w:instrText xml:space="preserve"> PAGEREF _Toc218769792 \h </w:instrText>
        </w:r>
        <w:r w:rsidR="00D54E9C" w:rsidRPr="00D54E9C">
          <w:rPr>
            <w:noProof/>
            <w:webHidden/>
            <w:sz w:val="20"/>
            <w:szCs w:val="20"/>
          </w:rPr>
        </w:r>
        <w:r w:rsidR="00D54E9C" w:rsidRPr="00D54E9C">
          <w:rPr>
            <w:noProof/>
            <w:webHidden/>
            <w:sz w:val="20"/>
            <w:szCs w:val="20"/>
          </w:rPr>
          <w:fldChar w:fldCharType="separate"/>
        </w:r>
        <w:r w:rsidR="00D54E9C" w:rsidRPr="00D54E9C">
          <w:rPr>
            <w:noProof/>
            <w:webHidden/>
            <w:sz w:val="20"/>
            <w:szCs w:val="20"/>
          </w:rPr>
          <w:t>4</w:t>
        </w:r>
        <w:r w:rsidR="00D54E9C" w:rsidRPr="00D54E9C">
          <w:rPr>
            <w:noProof/>
            <w:webHidden/>
            <w:sz w:val="20"/>
            <w:szCs w:val="20"/>
          </w:rPr>
          <w:fldChar w:fldCharType="end"/>
        </w:r>
      </w:hyperlink>
    </w:p>
    <w:p w14:paraId="00CF43FF" w14:textId="7D26F765" w:rsidR="00D54E9C" w:rsidRPr="00D54E9C" w:rsidRDefault="00D54E9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769793" w:history="1">
        <w:r w:rsidRPr="00D54E9C">
          <w:rPr>
            <w:rStyle w:val="Hyperlink"/>
            <w:noProof/>
            <w:sz w:val="20"/>
            <w:szCs w:val="20"/>
          </w:rPr>
          <w:t>Table 2</w:t>
        </w:r>
        <w:r w:rsidRPr="00D54E9C">
          <w:rPr>
            <w:rStyle w:val="Hyperlink"/>
            <w:noProof/>
            <w:sz w:val="20"/>
            <w:szCs w:val="20"/>
          </w:rPr>
          <w:noBreakHyphen/>
          <w:t>2: Sensitive receptor table</w:t>
        </w:r>
        <w:r w:rsidRPr="00D54E9C">
          <w:rPr>
            <w:noProof/>
            <w:webHidden/>
            <w:sz w:val="20"/>
            <w:szCs w:val="20"/>
          </w:rPr>
          <w:tab/>
        </w:r>
        <w:r w:rsidRPr="00D54E9C">
          <w:rPr>
            <w:noProof/>
            <w:webHidden/>
            <w:sz w:val="20"/>
            <w:szCs w:val="20"/>
          </w:rPr>
          <w:fldChar w:fldCharType="begin"/>
        </w:r>
        <w:r w:rsidRPr="00D54E9C">
          <w:rPr>
            <w:noProof/>
            <w:webHidden/>
            <w:sz w:val="20"/>
            <w:szCs w:val="20"/>
          </w:rPr>
          <w:instrText xml:space="preserve"> PAGEREF _Toc218769793 \h </w:instrText>
        </w:r>
        <w:r w:rsidRPr="00D54E9C">
          <w:rPr>
            <w:noProof/>
            <w:webHidden/>
            <w:sz w:val="20"/>
            <w:szCs w:val="20"/>
          </w:rPr>
        </w:r>
        <w:r w:rsidRPr="00D54E9C">
          <w:rPr>
            <w:noProof/>
            <w:webHidden/>
            <w:sz w:val="20"/>
            <w:szCs w:val="20"/>
          </w:rPr>
          <w:fldChar w:fldCharType="separate"/>
        </w:r>
        <w:r w:rsidRPr="00D54E9C">
          <w:rPr>
            <w:noProof/>
            <w:webHidden/>
            <w:sz w:val="20"/>
            <w:szCs w:val="20"/>
          </w:rPr>
          <w:t>5</w:t>
        </w:r>
        <w:r w:rsidRPr="00D54E9C">
          <w:rPr>
            <w:noProof/>
            <w:webHidden/>
            <w:sz w:val="20"/>
            <w:szCs w:val="20"/>
          </w:rPr>
          <w:fldChar w:fldCharType="end"/>
        </w:r>
      </w:hyperlink>
    </w:p>
    <w:p w14:paraId="2A704A1B" w14:textId="7135B9A5" w:rsidR="00D54E9C" w:rsidRPr="00D54E9C" w:rsidRDefault="00D54E9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769794" w:history="1">
        <w:r w:rsidRPr="00D54E9C">
          <w:rPr>
            <w:rStyle w:val="Hyperlink"/>
            <w:noProof/>
            <w:sz w:val="20"/>
            <w:szCs w:val="20"/>
          </w:rPr>
          <w:t>Table 4</w:t>
        </w:r>
        <w:r w:rsidRPr="00D54E9C">
          <w:rPr>
            <w:rStyle w:val="Hyperlink"/>
            <w:noProof/>
            <w:sz w:val="20"/>
            <w:szCs w:val="20"/>
          </w:rPr>
          <w:noBreakHyphen/>
          <w:t>1: Training schedules</w:t>
        </w:r>
        <w:r w:rsidRPr="00D54E9C">
          <w:rPr>
            <w:noProof/>
            <w:webHidden/>
            <w:sz w:val="20"/>
            <w:szCs w:val="20"/>
          </w:rPr>
          <w:tab/>
        </w:r>
        <w:r w:rsidRPr="00D54E9C">
          <w:rPr>
            <w:noProof/>
            <w:webHidden/>
            <w:sz w:val="20"/>
            <w:szCs w:val="20"/>
          </w:rPr>
          <w:fldChar w:fldCharType="begin"/>
        </w:r>
        <w:r w:rsidRPr="00D54E9C">
          <w:rPr>
            <w:noProof/>
            <w:webHidden/>
            <w:sz w:val="20"/>
            <w:szCs w:val="20"/>
          </w:rPr>
          <w:instrText xml:space="preserve"> PAGEREF _Toc218769794 \h </w:instrText>
        </w:r>
        <w:r w:rsidRPr="00D54E9C">
          <w:rPr>
            <w:noProof/>
            <w:webHidden/>
            <w:sz w:val="20"/>
            <w:szCs w:val="20"/>
          </w:rPr>
        </w:r>
        <w:r w:rsidRPr="00D54E9C">
          <w:rPr>
            <w:noProof/>
            <w:webHidden/>
            <w:sz w:val="20"/>
            <w:szCs w:val="20"/>
          </w:rPr>
          <w:fldChar w:fldCharType="separate"/>
        </w:r>
        <w:r w:rsidRPr="00D54E9C">
          <w:rPr>
            <w:noProof/>
            <w:webHidden/>
            <w:sz w:val="20"/>
            <w:szCs w:val="20"/>
          </w:rPr>
          <w:t>25</w:t>
        </w:r>
        <w:r w:rsidRPr="00D54E9C">
          <w:rPr>
            <w:noProof/>
            <w:webHidden/>
            <w:sz w:val="20"/>
            <w:szCs w:val="20"/>
          </w:rPr>
          <w:fldChar w:fldCharType="end"/>
        </w:r>
      </w:hyperlink>
    </w:p>
    <w:p w14:paraId="30D7B7B1" w14:textId="2299AD79" w:rsidR="00D54E9C" w:rsidRPr="00D54E9C" w:rsidRDefault="00D54E9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769795" w:history="1">
        <w:r w:rsidRPr="00D54E9C">
          <w:rPr>
            <w:rStyle w:val="Hyperlink"/>
            <w:rFonts w:eastAsia="Times New Roman" w:cs="Heebo"/>
            <w:noProof/>
            <w:kern w:val="22"/>
            <w:sz w:val="20"/>
            <w:szCs w:val="20"/>
          </w:rPr>
          <w:t>Table 4</w:t>
        </w:r>
        <w:r w:rsidRPr="00D54E9C">
          <w:rPr>
            <w:rStyle w:val="Hyperlink"/>
            <w:rFonts w:eastAsia="Times New Roman" w:cs="Heebo"/>
            <w:noProof/>
            <w:kern w:val="22"/>
            <w:sz w:val="20"/>
            <w:szCs w:val="20"/>
          </w:rPr>
          <w:noBreakHyphen/>
          <w:t>2: Emergency contact list</w:t>
        </w:r>
        <w:r w:rsidRPr="00D54E9C">
          <w:rPr>
            <w:noProof/>
            <w:webHidden/>
            <w:sz w:val="20"/>
            <w:szCs w:val="20"/>
          </w:rPr>
          <w:tab/>
        </w:r>
        <w:r w:rsidRPr="00D54E9C">
          <w:rPr>
            <w:noProof/>
            <w:webHidden/>
            <w:sz w:val="20"/>
            <w:szCs w:val="20"/>
          </w:rPr>
          <w:fldChar w:fldCharType="begin"/>
        </w:r>
        <w:r w:rsidRPr="00D54E9C">
          <w:rPr>
            <w:noProof/>
            <w:webHidden/>
            <w:sz w:val="20"/>
            <w:szCs w:val="20"/>
          </w:rPr>
          <w:instrText xml:space="preserve"> PAGEREF _Toc218769795 \h </w:instrText>
        </w:r>
        <w:r w:rsidRPr="00D54E9C">
          <w:rPr>
            <w:noProof/>
            <w:webHidden/>
            <w:sz w:val="20"/>
            <w:szCs w:val="20"/>
          </w:rPr>
        </w:r>
        <w:r w:rsidRPr="00D54E9C">
          <w:rPr>
            <w:noProof/>
            <w:webHidden/>
            <w:sz w:val="20"/>
            <w:szCs w:val="20"/>
          </w:rPr>
          <w:fldChar w:fldCharType="separate"/>
        </w:r>
        <w:r w:rsidRPr="00D54E9C">
          <w:rPr>
            <w:noProof/>
            <w:webHidden/>
            <w:sz w:val="20"/>
            <w:szCs w:val="20"/>
          </w:rPr>
          <w:t>27</w:t>
        </w:r>
        <w:r w:rsidRPr="00D54E9C">
          <w:rPr>
            <w:noProof/>
            <w:webHidden/>
            <w:sz w:val="20"/>
            <w:szCs w:val="20"/>
          </w:rPr>
          <w:fldChar w:fldCharType="end"/>
        </w:r>
      </w:hyperlink>
    </w:p>
    <w:p w14:paraId="5EAEC406" w14:textId="3D75B14C" w:rsidR="00D54E9C" w:rsidRPr="00D54E9C" w:rsidRDefault="00D54E9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769796" w:history="1">
        <w:r w:rsidRPr="00D54E9C">
          <w:rPr>
            <w:rStyle w:val="Hyperlink"/>
            <w:noProof/>
            <w:sz w:val="20"/>
            <w:szCs w:val="20"/>
          </w:rPr>
          <w:t>Table 5</w:t>
        </w:r>
        <w:r w:rsidRPr="00D54E9C">
          <w:rPr>
            <w:rStyle w:val="Hyperlink"/>
            <w:noProof/>
            <w:sz w:val="20"/>
            <w:szCs w:val="20"/>
          </w:rPr>
          <w:noBreakHyphen/>
          <w:t>1: Fire risk overview from on-site activities</w:t>
        </w:r>
        <w:r w:rsidRPr="00D54E9C">
          <w:rPr>
            <w:noProof/>
            <w:webHidden/>
            <w:sz w:val="20"/>
            <w:szCs w:val="20"/>
          </w:rPr>
          <w:tab/>
        </w:r>
        <w:r w:rsidRPr="00D54E9C">
          <w:rPr>
            <w:noProof/>
            <w:webHidden/>
            <w:sz w:val="20"/>
            <w:szCs w:val="20"/>
          </w:rPr>
          <w:fldChar w:fldCharType="begin"/>
        </w:r>
        <w:r w:rsidRPr="00D54E9C">
          <w:rPr>
            <w:noProof/>
            <w:webHidden/>
            <w:sz w:val="20"/>
            <w:szCs w:val="20"/>
          </w:rPr>
          <w:instrText xml:space="preserve"> PAGEREF _Toc218769796 \h </w:instrText>
        </w:r>
        <w:r w:rsidRPr="00D54E9C">
          <w:rPr>
            <w:noProof/>
            <w:webHidden/>
            <w:sz w:val="20"/>
            <w:szCs w:val="20"/>
          </w:rPr>
        </w:r>
        <w:r w:rsidRPr="00D54E9C">
          <w:rPr>
            <w:noProof/>
            <w:webHidden/>
            <w:sz w:val="20"/>
            <w:szCs w:val="20"/>
          </w:rPr>
          <w:fldChar w:fldCharType="separate"/>
        </w:r>
        <w:r w:rsidRPr="00D54E9C">
          <w:rPr>
            <w:noProof/>
            <w:webHidden/>
            <w:sz w:val="20"/>
            <w:szCs w:val="20"/>
          </w:rPr>
          <w:t>28</w:t>
        </w:r>
        <w:r w:rsidRPr="00D54E9C">
          <w:rPr>
            <w:noProof/>
            <w:webHidden/>
            <w:sz w:val="20"/>
            <w:szCs w:val="20"/>
          </w:rPr>
          <w:fldChar w:fldCharType="end"/>
        </w:r>
      </w:hyperlink>
    </w:p>
    <w:p w14:paraId="71A2FDA5" w14:textId="3D07125E" w:rsidR="00D54E9C" w:rsidRPr="00D54E9C" w:rsidRDefault="00D54E9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769797" w:history="1">
        <w:r w:rsidRPr="00D54E9C">
          <w:rPr>
            <w:rStyle w:val="Hyperlink"/>
            <w:noProof/>
            <w:sz w:val="20"/>
            <w:szCs w:val="20"/>
          </w:rPr>
          <w:t>Table 6</w:t>
        </w:r>
        <w:r w:rsidRPr="00D54E9C">
          <w:rPr>
            <w:rStyle w:val="Hyperlink"/>
            <w:noProof/>
            <w:sz w:val="20"/>
            <w:szCs w:val="20"/>
          </w:rPr>
          <w:noBreakHyphen/>
          <w:t>1: Machinery list</w:t>
        </w:r>
        <w:r w:rsidRPr="00D54E9C">
          <w:rPr>
            <w:noProof/>
            <w:webHidden/>
            <w:sz w:val="20"/>
            <w:szCs w:val="20"/>
          </w:rPr>
          <w:tab/>
        </w:r>
        <w:r w:rsidRPr="00D54E9C">
          <w:rPr>
            <w:noProof/>
            <w:webHidden/>
            <w:sz w:val="20"/>
            <w:szCs w:val="20"/>
          </w:rPr>
          <w:fldChar w:fldCharType="begin"/>
        </w:r>
        <w:r w:rsidRPr="00D54E9C">
          <w:rPr>
            <w:noProof/>
            <w:webHidden/>
            <w:sz w:val="20"/>
            <w:szCs w:val="20"/>
          </w:rPr>
          <w:instrText xml:space="preserve"> PAGEREF _Toc218769797 \h </w:instrText>
        </w:r>
        <w:r w:rsidRPr="00D54E9C">
          <w:rPr>
            <w:noProof/>
            <w:webHidden/>
            <w:sz w:val="20"/>
            <w:szCs w:val="20"/>
          </w:rPr>
        </w:r>
        <w:r w:rsidRPr="00D54E9C">
          <w:rPr>
            <w:noProof/>
            <w:webHidden/>
            <w:sz w:val="20"/>
            <w:szCs w:val="20"/>
          </w:rPr>
          <w:fldChar w:fldCharType="separate"/>
        </w:r>
        <w:r w:rsidRPr="00D54E9C">
          <w:rPr>
            <w:noProof/>
            <w:webHidden/>
            <w:sz w:val="20"/>
            <w:szCs w:val="20"/>
          </w:rPr>
          <w:t>32</w:t>
        </w:r>
        <w:r w:rsidRPr="00D54E9C">
          <w:rPr>
            <w:noProof/>
            <w:webHidden/>
            <w:sz w:val="20"/>
            <w:szCs w:val="20"/>
          </w:rPr>
          <w:fldChar w:fldCharType="end"/>
        </w:r>
      </w:hyperlink>
    </w:p>
    <w:p w14:paraId="14E994D6" w14:textId="0441311A" w:rsidR="00D54E9C" w:rsidRPr="00D54E9C" w:rsidRDefault="00D54E9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769798" w:history="1">
        <w:r w:rsidRPr="00D54E9C">
          <w:rPr>
            <w:rStyle w:val="Hyperlink"/>
            <w:noProof/>
            <w:sz w:val="20"/>
            <w:szCs w:val="20"/>
          </w:rPr>
          <w:t>Table 8</w:t>
        </w:r>
        <w:r w:rsidRPr="00D54E9C">
          <w:rPr>
            <w:rStyle w:val="Hyperlink"/>
            <w:noProof/>
            <w:sz w:val="20"/>
            <w:szCs w:val="20"/>
          </w:rPr>
          <w:noBreakHyphen/>
          <w:t>1: Factors influencing heating rate</w:t>
        </w:r>
        <w:r w:rsidRPr="00D54E9C">
          <w:rPr>
            <w:noProof/>
            <w:webHidden/>
            <w:sz w:val="20"/>
            <w:szCs w:val="20"/>
          </w:rPr>
          <w:tab/>
        </w:r>
        <w:r w:rsidRPr="00D54E9C">
          <w:rPr>
            <w:noProof/>
            <w:webHidden/>
            <w:sz w:val="20"/>
            <w:szCs w:val="20"/>
          </w:rPr>
          <w:fldChar w:fldCharType="begin"/>
        </w:r>
        <w:r w:rsidRPr="00D54E9C">
          <w:rPr>
            <w:noProof/>
            <w:webHidden/>
            <w:sz w:val="20"/>
            <w:szCs w:val="20"/>
          </w:rPr>
          <w:instrText xml:space="preserve"> PAGEREF _Toc218769798 \h </w:instrText>
        </w:r>
        <w:r w:rsidRPr="00D54E9C">
          <w:rPr>
            <w:noProof/>
            <w:webHidden/>
            <w:sz w:val="20"/>
            <w:szCs w:val="20"/>
          </w:rPr>
        </w:r>
        <w:r w:rsidRPr="00D54E9C">
          <w:rPr>
            <w:noProof/>
            <w:webHidden/>
            <w:sz w:val="20"/>
            <w:szCs w:val="20"/>
          </w:rPr>
          <w:fldChar w:fldCharType="separate"/>
        </w:r>
        <w:r w:rsidRPr="00D54E9C">
          <w:rPr>
            <w:noProof/>
            <w:webHidden/>
            <w:sz w:val="20"/>
            <w:szCs w:val="20"/>
          </w:rPr>
          <w:t>42</w:t>
        </w:r>
        <w:r w:rsidRPr="00D54E9C">
          <w:rPr>
            <w:noProof/>
            <w:webHidden/>
            <w:sz w:val="20"/>
            <w:szCs w:val="20"/>
          </w:rPr>
          <w:fldChar w:fldCharType="end"/>
        </w:r>
      </w:hyperlink>
    </w:p>
    <w:p w14:paraId="5FFF8CD0" w14:textId="708B04BA" w:rsidR="00D54E9C" w:rsidRPr="00D54E9C" w:rsidRDefault="00D54E9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769799" w:history="1">
        <w:r w:rsidRPr="00D54E9C">
          <w:rPr>
            <w:rStyle w:val="Hyperlink"/>
            <w:noProof/>
            <w:sz w:val="20"/>
            <w:szCs w:val="20"/>
          </w:rPr>
          <w:t>Table 9</w:t>
        </w:r>
        <w:r w:rsidRPr="00D54E9C">
          <w:rPr>
            <w:rStyle w:val="Hyperlink"/>
            <w:noProof/>
            <w:sz w:val="20"/>
            <w:szCs w:val="20"/>
          </w:rPr>
          <w:noBreakHyphen/>
          <w:t>1: Combustible waste storage area details</w:t>
        </w:r>
        <w:r w:rsidRPr="00D54E9C">
          <w:rPr>
            <w:noProof/>
            <w:webHidden/>
            <w:sz w:val="20"/>
            <w:szCs w:val="20"/>
          </w:rPr>
          <w:tab/>
        </w:r>
        <w:r w:rsidRPr="00D54E9C">
          <w:rPr>
            <w:noProof/>
            <w:webHidden/>
            <w:sz w:val="20"/>
            <w:szCs w:val="20"/>
          </w:rPr>
          <w:fldChar w:fldCharType="begin"/>
        </w:r>
        <w:r w:rsidRPr="00D54E9C">
          <w:rPr>
            <w:noProof/>
            <w:webHidden/>
            <w:sz w:val="20"/>
            <w:szCs w:val="20"/>
          </w:rPr>
          <w:instrText xml:space="preserve"> PAGEREF _Toc218769799 \h </w:instrText>
        </w:r>
        <w:r w:rsidRPr="00D54E9C">
          <w:rPr>
            <w:noProof/>
            <w:webHidden/>
            <w:sz w:val="20"/>
            <w:szCs w:val="20"/>
          </w:rPr>
        </w:r>
        <w:r w:rsidRPr="00D54E9C">
          <w:rPr>
            <w:noProof/>
            <w:webHidden/>
            <w:sz w:val="20"/>
            <w:szCs w:val="20"/>
          </w:rPr>
          <w:fldChar w:fldCharType="separate"/>
        </w:r>
        <w:r w:rsidRPr="00D54E9C">
          <w:rPr>
            <w:noProof/>
            <w:webHidden/>
            <w:sz w:val="20"/>
            <w:szCs w:val="20"/>
          </w:rPr>
          <w:t>46</w:t>
        </w:r>
        <w:r w:rsidRPr="00D54E9C">
          <w:rPr>
            <w:noProof/>
            <w:webHidden/>
            <w:sz w:val="20"/>
            <w:szCs w:val="20"/>
          </w:rPr>
          <w:fldChar w:fldCharType="end"/>
        </w:r>
      </w:hyperlink>
    </w:p>
    <w:p w14:paraId="69C9F4CE" w14:textId="0537A4AE" w:rsidR="00D54E9C" w:rsidRPr="00D54E9C" w:rsidRDefault="00D54E9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769800" w:history="1">
        <w:r w:rsidRPr="00D54E9C">
          <w:rPr>
            <w:rStyle w:val="Hyperlink"/>
            <w:noProof/>
            <w:sz w:val="20"/>
            <w:szCs w:val="20"/>
          </w:rPr>
          <w:t>Table 11</w:t>
        </w:r>
        <w:r w:rsidRPr="00D54E9C">
          <w:rPr>
            <w:rStyle w:val="Hyperlink"/>
            <w:noProof/>
            <w:sz w:val="20"/>
            <w:szCs w:val="20"/>
          </w:rPr>
          <w:noBreakHyphen/>
          <w:t>1: Fire prevention and control process</w:t>
        </w:r>
        <w:r w:rsidRPr="00D54E9C">
          <w:rPr>
            <w:noProof/>
            <w:webHidden/>
            <w:sz w:val="20"/>
            <w:szCs w:val="20"/>
          </w:rPr>
          <w:tab/>
        </w:r>
        <w:r w:rsidRPr="00D54E9C">
          <w:rPr>
            <w:noProof/>
            <w:webHidden/>
            <w:sz w:val="20"/>
            <w:szCs w:val="20"/>
          </w:rPr>
          <w:fldChar w:fldCharType="begin"/>
        </w:r>
        <w:r w:rsidRPr="00D54E9C">
          <w:rPr>
            <w:noProof/>
            <w:webHidden/>
            <w:sz w:val="20"/>
            <w:szCs w:val="20"/>
          </w:rPr>
          <w:instrText xml:space="preserve"> PAGEREF _Toc218769800 \h </w:instrText>
        </w:r>
        <w:r w:rsidRPr="00D54E9C">
          <w:rPr>
            <w:noProof/>
            <w:webHidden/>
            <w:sz w:val="20"/>
            <w:szCs w:val="20"/>
          </w:rPr>
        </w:r>
        <w:r w:rsidRPr="00D54E9C">
          <w:rPr>
            <w:noProof/>
            <w:webHidden/>
            <w:sz w:val="20"/>
            <w:szCs w:val="20"/>
          </w:rPr>
          <w:fldChar w:fldCharType="separate"/>
        </w:r>
        <w:r w:rsidRPr="00D54E9C">
          <w:rPr>
            <w:noProof/>
            <w:webHidden/>
            <w:sz w:val="20"/>
            <w:szCs w:val="20"/>
          </w:rPr>
          <w:t>48</w:t>
        </w:r>
        <w:r w:rsidRPr="00D54E9C">
          <w:rPr>
            <w:noProof/>
            <w:webHidden/>
            <w:sz w:val="20"/>
            <w:szCs w:val="20"/>
          </w:rPr>
          <w:fldChar w:fldCharType="end"/>
        </w:r>
      </w:hyperlink>
    </w:p>
    <w:p w14:paraId="03C17C99" w14:textId="435EF85C" w:rsidR="00D54E9C" w:rsidRPr="00D54E9C" w:rsidRDefault="00D54E9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769801" w:history="1">
        <w:r w:rsidRPr="00D54E9C">
          <w:rPr>
            <w:rStyle w:val="Hyperlink"/>
            <w:noProof/>
            <w:sz w:val="20"/>
            <w:szCs w:val="20"/>
          </w:rPr>
          <w:t>Table 16</w:t>
        </w:r>
        <w:r w:rsidRPr="00D54E9C">
          <w:rPr>
            <w:rStyle w:val="Hyperlink"/>
            <w:noProof/>
            <w:sz w:val="20"/>
            <w:szCs w:val="20"/>
          </w:rPr>
          <w:noBreakHyphen/>
          <w:t>1: Water supply calculation</w:t>
        </w:r>
        <w:r w:rsidRPr="00D54E9C">
          <w:rPr>
            <w:noProof/>
            <w:webHidden/>
            <w:sz w:val="20"/>
            <w:szCs w:val="20"/>
          </w:rPr>
          <w:tab/>
        </w:r>
        <w:r w:rsidRPr="00D54E9C">
          <w:rPr>
            <w:noProof/>
            <w:webHidden/>
            <w:sz w:val="20"/>
            <w:szCs w:val="20"/>
          </w:rPr>
          <w:fldChar w:fldCharType="begin"/>
        </w:r>
        <w:r w:rsidRPr="00D54E9C">
          <w:rPr>
            <w:noProof/>
            <w:webHidden/>
            <w:sz w:val="20"/>
            <w:szCs w:val="20"/>
          </w:rPr>
          <w:instrText xml:space="preserve"> PAGEREF _Toc218769801 \h </w:instrText>
        </w:r>
        <w:r w:rsidRPr="00D54E9C">
          <w:rPr>
            <w:noProof/>
            <w:webHidden/>
            <w:sz w:val="20"/>
            <w:szCs w:val="20"/>
          </w:rPr>
        </w:r>
        <w:r w:rsidRPr="00D54E9C">
          <w:rPr>
            <w:noProof/>
            <w:webHidden/>
            <w:sz w:val="20"/>
            <w:szCs w:val="20"/>
          </w:rPr>
          <w:fldChar w:fldCharType="separate"/>
        </w:r>
        <w:r w:rsidRPr="00D54E9C">
          <w:rPr>
            <w:noProof/>
            <w:webHidden/>
            <w:sz w:val="20"/>
            <w:szCs w:val="20"/>
          </w:rPr>
          <w:t>58</w:t>
        </w:r>
        <w:r w:rsidRPr="00D54E9C">
          <w:rPr>
            <w:noProof/>
            <w:webHidden/>
            <w:sz w:val="20"/>
            <w:szCs w:val="20"/>
          </w:rPr>
          <w:fldChar w:fldCharType="end"/>
        </w:r>
      </w:hyperlink>
    </w:p>
    <w:p w14:paraId="7BF84CAA" w14:textId="30D5B36E" w:rsidR="00123F1A" w:rsidRDefault="000073FE" w:rsidP="006239A9">
      <w:pPr>
        <w:sectPr w:rsidR="00123F1A" w:rsidSect="00735383">
          <w:headerReference w:type="default" r:id="rId18"/>
          <w:footerReference w:type="default" r:id="rId19"/>
          <w:headerReference w:type="first" r:id="rId20"/>
          <w:footerReference w:type="first" r:id="rId21"/>
          <w:pgSz w:w="11906" w:h="16838"/>
          <w:pgMar w:top="1440" w:right="1440" w:bottom="1440" w:left="1440" w:header="850" w:footer="850" w:gutter="0"/>
          <w:pgNumType w:fmt="lowerRoman" w:start="1"/>
          <w:cols w:space="708"/>
          <w:docGrid w:linePitch="360"/>
        </w:sectPr>
      </w:pPr>
      <w:r w:rsidRPr="005A4D5D">
        <w:rPr>
          <w:sz w:val="20"/>
          <w:szCs w:val="20"/>
        </w:rPr>
        <w:fldChar w:fldCharType="end"/>
      </w:r>
    </w:p>
    <w:p w14:paraId="3A469F33" w14:textId="3374FF79" w:rsidR="001D314A" w:rsidRPr="004A49B7" w:rsidRDefault="004A49B7" w:rsidP="004A49B7">
      <w:pPr>
        <w:pStyle w:val="Heading1"/>
      </w:pPr>
      <w:r>
        <w:lastRenderedPageBreak/>
        <w:t xml:space="preserve"> </w:t>
      </w:r>
      <w:bookmarkStart w:id="0" w:name="_Toc218769700"/>
      <w:r>
        <w:t>I</w:t>
      </w:r>
      <w:r w:rsidR="001D314A" w:rsidRPr="004A49B7">
        <w:t>ntroduction</w:t>
      </w:r>
      <w:bookmarkEnd w:id="0"/>
    </w:p>
    <w:p w14:paraId="06C1775C" w14:textId="4CAE6944" w:rsidR="00763442" w:rsidRPr="00763442" w:rsidRDefault="00763442" w:rsidP="00763442">
      <w:pPr>
        <w:spacing w:after="120" w:line="360" w:lineRule="auto"/>
        <w:rPr>
          <w:rFonts w:ascii="Aptos" w:eastAsia="Times New Roman" w:hAnsi="Aptos" w:cs="Times New Roman"/>
          <w:color w:val="19244B"/>
          <w:szCs w:val="20"/>
        </w:rPr>
      </w:pPr>
      <w:r w:rsidRPr="00763442">
        <w:t xml:space="preserve">This </w:t>
      </w:r>
      <w:r w:rsidRPr="00550BE4">
        <w:t xml:space="preserve">Fire Prevention Plan (FPP) </w:t>
      </w:r>
      <w:r w:rsidRPr="00763442">
        <w:t xml:space="preserve"> follows the latest</w:t>
      </w:r>
      <w:r w:rsidRPr="00763442">
        <w:rPr>
          <w:rFonts w:cs="Heebo" w:hint="cs"/>
        </w:rPr>
        <w:t xml:space="preserve"> </w:t>
      </w:r>
      <w:hyperlink r:id="rId22" w:history="1">
        <w:r w:rsidR="00CC764D" w:rsidRPr="00CC764D">
          <w:rPr>
            <w:rFonts w:eastAsia="Times New Roman" w:cs="Heebo" w:hint="cs"/>
            <w:color w:val="0000FF"/>
            <w:szCs w:val="20"/>
            <w:u w:val="single"/>
          </w:rPr>
          <w:t>Fire prevention plans: environmental permits - GOV.UK</w:t>
        </w:r>
      </w:hyperlink>
      <w:r w:rsidR="00CC764D">
        <w:rPr>
          <w:rFonts w:ascii="Aptos" w:eastAsia="Times New Roman" w:hAnsi="Aptos" w:cs="Times New Roman"/>
          <w:color w:val="19244B"/>
          <w:szCs w:val="20"/>
        </w:rPr>
        <w:t xml:space="preserve"> </w:t>
      </w:r>
      <w:r w:rsidRPr="00763442">
        <w:t xml:space="preserve">from the Environment Agency (EA) and details the required mitigation and management methods to prevent a fire of combustible materials stored at the </w:t>
      </w:r>
      <w:r w:rsidRPr="00550BE4">
        <w:t xml:space="preserve">Advanced </w:t>
      </w:r>
      <w:r w:rsidR="00550BE4" w:rsidRPr="00550BE4">
        <w:t>Demolition</w:t>
      </w:r>
      <w:r w:rsidRPr="00550BE4">
        <w:t xml:space="preserve"> Limited (ADL)</w:t>
      </w:r>
      <w:r w:rsidRPr="00763442">
        <w:t xml:space="preserve"> site </w:t>
      </w:r>
      <w:r w:rsidR="00471FAB" w:rsidRPr="00550BE4">
        <w:t xml:space="preserve">at </w:t>
      </w:r>
      <w:r w:rsidR="00CC764D" w:rsidRPr="00550BE4">
        <w:t>Hoddesdon</w:t>
      </w:r>
      <w:r w:rsidR="00471FAB" w:rsidRPr="00550BE4">
        <w:t xml:space="preserve"> in Hertford</w:t>
      </w:r>
      <w:r w:rsidRPr="00763442">
        <w:t>shire.</w:t>
      </w:r>
    </w:p>
    <w:p w14:paraId="470CBAE5" w14:textId="563CA637" w:rsidR="00763442" w:rsidRPr="00763442" w:rsidRDefault="00763442" w:rsidP="00763442">
      <w:pPr>
        <w:spacing w:after="120" w:line="360" w:lineRule="auto"/>
      </w:pPr>
      <w:r w:rsidRPr="00763442">
        <w:t>This FPP has been prepared to mirror the contents of the guidance to allow for ease of assessment and for users of this document to readily locate the specific information and on-site provisions relating to each topic. It identifies measures to be employed to reduce the likelihood of fires at the site. In addition, the plan identifies measures to be employed in the event of a fire to limit the damage caused to the environment or human health.</w:t>
      </w:r>
    </w:p>
    <w:p w14:paraId="4E6ABF0E" w14:textId="77777777" w:rsidR="00763442" w:rsidRPr="00763442" w:rsidRDefault="00763442" w:rsidP="00763442">
      <w:pPr>
        <w:spacing w:after="120" w:line="360" w:lineRule="auto"/>
      </w:pPr>
      <w:r w:rsidRPr="00763442">
        <w:t>As such, and in accordance with EA guidance, the objectives of this FPP are to:</w:t>
      </w:r>
    </w:p>
    <w:p w14:paraId="70304A15" w14:textId="77777777" w:rsidR="00763442" w:rsidRPr="00763442" w:rsidRDefault="00763442" w:rsidP="008C05B7">
      <w:pPr>
        <w:pStyle w:val="ListParagraph"/>
        <w:numPr>
          <w:ilvl w:val="0"/>
          <w:numId w:val="20"/>
        </w:numPr>
        <w:spacing w:after="120" w:line="360" w:lineRule="auto"/>
      </w:pPr>
      <w:r w:rsidRPr="00763442">
        <w:t>The likelihood of a fire starting is minimised</w:t>
      </w:r>
    </w:p>
    <w:p w14:paraId="07970B35" w14:textId="77777777" w:rsidR="00763442" w:rsidRPr="00763442" w:rsidRDefault="00763442" w:rsidP="008C05B7">
      <w:pPr>
        <w:pStyle w:val="ListParagraph"/>
        <w:numPr>
          <w:ilvl w:val="0"/>
          <w:numId w:val="20"/>
        </w:numPr>
        <w:spacing w:after="120" w:line="360" w:lineRule="auto"/>
      </w:pPr>
      <w:r w:rsidRPr="00763442">
        <w:t>A fire will aim to be extinguished within 4 hours</w:t>
      </w:r>
    </w:p>
    <w:p w14:paraId="4895A23B" w14:textId="49669E33" w:rsidR="00763442" w:rsidRPr="00763442" w:rsidRDefault="00763442" w:rsidP="008C05B7">
      <w:pPr>
        <w:pStyle w:val="ListParagraph"/>
        <w:numPr>
          <w:ilvl w:val="0"/>
          <w:numId w:val="20"/>
        </w:numPr>
        <w:spacing w:after="120" w:line="360" w:lineRule="auto"/>
      </w:pPr>
      <w:r w:rsidRPr="00763442">
        <w:t>The</w:t>
      </w:r>
      <w:r w:rsidR="00621A81">
        <w:t xml:space="preserve"> outbreak and/or</w:t>
      </w:r>
      <w:r w:rsidRPr="00763442">
        <w:t xml:space="preserve"> spread of fire will be minimised by the measures contained within this FPP. </w:t>
      </w:r>
    </w:p>
    <w:p w14:paraId="2F7D9131" w14:textId="77777777" w:rsidR="00763442" w:rsidRPr="00763442" w:rsidRDefault="00763442" w:rsidP="008C05B7">
      <w:pPr>
        <w:pStyle w:val="ListParagraph"/>
        <w:numPr>
          <w:ilvl w:val="0"/>
          <w:numId w:val="20"/>
        </w:numPr>
        <w:spacing w:after="120" w:line="360" w:lineRule="auto"/>
      </w:pPr>
      <w:r w:rsidRPr="00763442">
        <w:t>The impact of the effects of fire on people, the environment and other businesses are minimised.</w:t>
      </w:r>
    </w:p>
    <w:p w14:paraId="325F2F53" w14:textId="77777777" w:rsidR="000671BB" w:rsidRDefault="000671BB" w:rsidP="000671BB">
      <w:pPr>
        <w:spacing w:after="120" w:line="360" w:lineRule="auto"/>
      </w:pPr>
      <w:r>
        <w:t>This FPP forms part of the management system and working plan for the site. It is prepared for use as a standalone document such that all staff can easily refer to any information or operational requirements that relate to the prevention of fire or the procedures that in in place in the event of a fire.</w:t>
      </w:r>
    </w:p>
    <w:p w14:paraId="08A75BCC" w14:textId="093B5464" w:rsidR="000671BB" w:rsidRDefault="000671BB" w:rsidP="000671BB">
      <w:pPr>
        <w:spacing w:after="120" w:line="360" w:lineRule="auto"/>
      </w:pPr>
      <w:r>
        <w:t>The existence and location of the FPP will be notified to all staff and will be readily accessible, in both hard and electronic copy, at all times, including during an incident and a further copy with Hertfordshire Fire and Rescue (HFRS). All staff will be trained on the contents and requirements of the FPP (suitable to their role) and site inductions will include a summary of the FPP and notices of its location.</w:t>
      </w:r>
    </w:p>
    <w:p w14:paraId="17796705" w14:textId="7D4B352C" w:rsidR="000671BB" w:rsidRDefault="0064196D" w:rsidP="000671BB">
      <w:pPr>
        <w:spacing w:after="120" w:line="360" w:lineRule="auto"/>
      </w:pPr>
      <w:r>
        <w:lastRenderedPageBreak/>
        <w:t>ADL</w:t>
      </w:r>
      <w:r w:rsidR="000671BB">
        <w:t xml:space="preserve"> will test the provisions of this FPP annually to ensure that the measures are effective and remain applicable to the operations on-site. Such tests may take the form of physical drills or desk-based assessments as relevant to the element of this FPP that is under test. The nature of each test, the results and appropriate actions (including where no action is required) will be maintained for inspection by the EA, on request.</w:t>
      </w:r>
    </w:p>
    <w:p w14:paraId="5248BEDE" w14:textId="2771F05A" w:rsidR="001D314A" w:rsidRDefault="000671BB" w:rsidP="000671BB">
      <w:pPr>
        <w:spacing w:after="120" w:line="360" w:lineRule="auto"/>
      </w:pPr>
      <w:r>
        <w:t>Under current fire safety legislation, a responsible person must carry out, or appoint a competent person to carry out, a suitable and sufficient assessment of the risks of fire to employees and others who may be affected by the site. A fire risk assessment will be carried out on an annual basis, or in the event of any substantive change to operations on site.</w:t>
      </w:r>
    </w:p>
    <w:p w14:paraId="72072DEF" w14:textId="382AAC30" w:rsidR="004B7A28" w:rsidRDefault="004B7A28" w:rsidP="001E3F5D">
      <w:pPr>
        <w:pStyle w:val="Head2"/>
      </w:pPr>
      <w:bookmarkStart w:id="1" w:name="_Toc218769701"/>
      <w:r>
        <w:t>FPP availability</w:t>
      </w:r>
      <w:bookmarkEnd w:id="1"/>
    </w:p>
    <w:p w14:paraId="187A1559" w14:textId="77777777" w:rsidR="004B7A28" w:rsidRDefault="004B7A28" w:rsidP="004B7A28">
      <w:pPr>
        <w:spacing w:line="360" w:lineRule="auto"/>
      </w:pPr>
      <w:r>
        <w:t>This FPP will be made available to:</w:t>
      </w:r>
    </w:p>
    <w:p w14:paraId="1E91C3FC" w14:textId="512324BB" w:rsidR="004B7A28" w:rsidRDefault="004B7A28" w:rsidP="008C05B7">
      <w:pPr>
        <w:pStyle w:val="ListParagraph"/>
        <w:numPr>
          <w:ilvl w:val="0"/>
          <w:numId w:val="21"/>
        </w:numPr>
        <w:spacing w:line="360" w:lineRule="auto"/>
      </w:pPr>
      <w:r>
        <w:t>All staff</w:t>
      </w:r>
    </w:p>
    <w:p w14:paraId="59186D6B" w14:textId="49457ED3" w:rsidR="004B7A28" w:rsidRDefault="004B7A28" w:rsidP="008C05B7">
      <w:pPr>
        <w:pStyle w:val="ListParagraph"/>
        <w:numPr>
          <w:ilvl w:val="0"/>
          <w:numId w:val="21"/>
        </w:numPr>
        <w:spacing w:line="360" w:lineRule="auto"/>
      </w:pPr>
      <w:r>
        <w:t>Site visitors</w:t>
      </w:r>
    </w:p>
    <w:p w14:paraId="192A77AB" w14:textId="6876A5F0" w:rsidR="004B7A28" w:rsidRDefault="004B7A28" w:rsidP="008C05B7">
      <w:pPr>
        <w:pStyle w:val="ListParagraph"/>
        <w:numPr>
          <w:ilvl w:val="0"/>
          <w:numId w:val="21"/>
        </w:numPr>
        <w:spacing w:line="360" w:lineRule="auto"/>
      </w:pPr>
      <w:r>
        <w:t>Contractors working at the site</w:t>
      </w:r>
    </w:p>
    <w:p w14:paraId="0D74B6AE" w14:textId="77777777" w:rsidR="004B7A28" w:rsidRPr="004B7A28" w:rsidRDefault="004B7A28" w:rsidP="004B7A28">
      <w:pPr>
        <w:spacing w:line="360" w:lineRule="auto"/>
        <w:jc w:val="center"/>
        <w:rPr>
          <w:b/>
          <w:bCs/>
          <w:color w:val="EE0000"/>
        </w:rPr>
      </w:pPr>
      <w:r w:rsidRPr="004B7A28">
        <w:rPr>
          <w:b/>
          <w:bCs/>
          <w:color w:val="EE0000"/>
        </w:rPr>
        <w:t>ANY CHANGES TO OPERATIONS THAT WILL IMPACT UPON THE FPP MUST BE APPROVED BY THE ENVIRONMENT AGENCY PRIOR TO IMPLEMENTATION.</w:t>
      </w:r>
    </w:p>
    <w:p w14:paraId="5190EB34" w14:textId="393A1BCD" w:rsidR="004B7A28" w:rsidRDefault="004B7A28" w:rsidP="00177D84">
      <w:pPr>
        <w:pStyle w:val="Head2"/>
      </w:pPr>
      <w:bookmarkStart w:id="2" w:name="_Toc218769702"/>
      <w:r>
        <w:t>Roles and responsibilities</w:t>
      </w:r>
      <w:bookmarkEnd w:id="2"/>
    </w:p>
    <w:p w14:paraId="3F9C1A5C" w14:textId="34A92C0C" w:rsidR="004B7A28" w:rsidRDefault="004B7A28" w:rsidP="004B7A28">
      <w:pPr>
        <w:spacing w:line="360" w:lineRule="auto"/>
      </w:pPr>
      <w:r w:rsidRPr="004B7A28">
        <w:t>Advanced Demolition Limited (ADL)</w:t>
      </w:r>
      <w:r>
        <w:t xml:space="preserve">, ‘the operator’, has the overall responsibility for ensuring these procedures </w:t>
      </w:r>
      <w:r w:rsidRPr="000115AB">
        <w:t xml:space="preserve">are adhered to. Please see section </w:t>
      </w:r>
      <w:r w:rsidR="000115AB" w:rsidRPr="000115AB">
        <w:t>1.</w:t>
      </w:r>
      <w:r w:rsidRPr="000115AB">
        <w:t>2.</w:t>
      </w:r>
    </w:p>
    <w:p w14:paraId="62AC078C" w14:textId="77777777" w:rsidR="004B7A28" w:rsidRDefault="004B7A28" w:rsidP="004B7A28">
      <w:pPr>
        <w:spacing w:line="360" w:lineRule="auto"/>
      </w:pPr>
      <w:r>
        <w:t>As with wider Health and Safety issues, overall responsibility for fire safety and prevention lies with the senior management team of the operator. Responsibility for FPP implementation rests with the Board and is implemented through the control of the Managing Director (MD).</w:t>
      </w:r>
    </w:p>
    <w:p w14:paraId="7CAA74AD" w14:textId="542646D0" w:rsidR="004B7A28" w:rsidRDefault="004B7A28" w:rsidP="00177D84">
      <w:pPr>
        <w:pStyle w:val="Head2"/>
      </w:pPr>
      <w:bookmarkStart w:id="3" w:name="_Toc218769703"/>
      <w:r>
        <w:t>Purpose</w:t>
      </w:r>
      <w:bookmarkEnd w:id="3"/>
    </w:p>
    <w:p w14:paraId="324B037D" w14:textId="77777777" w:rsidR="004B7A28" w:rsidRDefault="004B7A28" w:rsidP="00035AB5">
      <w:pPr>
        <w:spacing w:line="360" w:lineRule="auto"/>
      </w:pPr>
      <w:r>
        <w:t xml:space="preserve">The primary purpose of this FPP is to guide staff and contractors in the prevention of fire. It will also confirm the actions to be taken in the event of fire to minimise any impact on the </w:t>
      </w:r>
      <w:r>
        <w:lastRenderedPageBreak/>
        <w:t>environment and to control the fire where appropriate. This FPP will be distributed to the Fire and Rescue Service (FRS) and be available at the site in the event of a fire to aid with firefighting.</w:t>
      </w:r>
    </w:p>
    <w:p w14:paraId="02D1A8F5" w14:textId="3C712693" w:rsidR="004B7A28" w:rsidRDefault="004B7A28" w:rsidP="00177D84">
      <w:pPr>
        <w:pStyle w:val="Head2"/>
      </w:pPr>
      <w:bookmarkStart w:id="4" w:name="_Toc218769704"/>
      <w:r>
        <w:t>Scope</w:t>
      </w:r>
      <w:bookmarkEnd w:id="4"/>
    </w:p>
    <w:p w14:paraId="404B6A9D" w14:textId="77777777" w:rsidR="004B7A28" w:rsidRDefault="004B7A28" w:rsidP="00035AB5">
      <w:pPr>
        <w:spacing w:line="360" w:lineRule="auto"/>
      </w:pPr>
      <w:r>
        <w:t>This FPP is a standalone document that also forms part of the EMS with the individual fire emergency procedures for the site forming part of the FPP and has been prepared in accordance with the latest EA guidance.</w:t>
      </w:r>
    </w:p>
    <w:p w14:paraId="2845D7F0" w14:textId="77777777" w:rsidR="004B7A28" w:rsidRDefault="004B7A28" w:rsidP="00035AB5">
      <w:pPr>
        <w:spacing w:line="360" w:lineRule="auto"/>
      </w:pPr>
      <w:r>
        <w:t xml:space="preserve">It relates to the storage of combustible waste, both pre-and post-treatment, at the site. All waste materials stored at the site have been considered in this plan. </w:t>
      </w:r>
    </w:p>
    <w:p w14:paraId="1A79E6EF" w14:textId="77777777" w:rsidR="004B7A28" w:rsidRDefault="004B7A28" w:rsidP="00035AB5">
      <w:pPr>
        <w:spacing w:line="360" w:lineRule="auto"/>
      </w:pPr>
      <w:r>
        <w:t>The measures prescribed in the EA-approved FPP guidance and templates will be regularly reviewed to ensure that operations on site remain compliant. The review will also ensure that the approved document still conforms to the latest version of the guidance.</w:t>
      </w:r>
    </w:p>
    <w:p w14:paraId="519D2302" w14:textId="43F117CE" w:rsidR="004B7A28" w:rsidRDefault="004B7A28" w:rsidP="00BA311B">
      <w:pPr>
        <w:pStyle w:val="Head2"/>
      </w:pPr>
      <w:bookmarkStart w:id="5" w:name="_Toc218769705"/>
      <w:r>
        <w:t>Objectives</w:t>
      </w:r>
      <w:bookmarkEnd w:id="5"/>
    </w:p>
    <w:p w14:paraId="1454E8CF" w14:textId="77777777" w:rsidR="004B7A28" w:rsidRDefault="004B7A28" w:rsidP="00035AB5">
      <w:pPr>
        <w:spacing w:line="360" w:lineRule="auto"/>
      </w:pPr>
      <w:r>
        <w:t>The fire prevention measures in this document have been designed to meet these 3 objectives:</w:t>
      </w:r>
    </w:p>
    <w:p w14:paraId="187401F4" w14:textId="734E967D" w:rsidR="004B7A28" w:rsidRDefault="004B7A28" w:rsidP="008C05B7">
      <w:pPr>
        <w:pStyle w:val="ListParagraph"/>
        <w:numPr>
          <w:ilvl w:val="0"/>
          <w:numId w:val="23"/>
        </w:numPr>
        <w:spacing w:line="360" w:lineRule="auto"/>
      </w:pPr>
      <w:r>
        <w:t>minimise the likelihood of a fire happening</w:t>
      </w:r>
    </w:p>
    <w:p w14:paraId="357B9C52" w14:textId="677FCC43" w:rsidR="004B7A28" w:rsidRDefault="004B7A28" w:rsidP="008C05B7">
      <w:pPr>
        <w:pStyle w:val="ListParagraph"/>
        <w:numPr>
          <w:ilvl w:val="0"/>
          <w:numId w:val="23"/>
        </w:numPr>
        <w:spacing w:line="360" w:lineRule="auto"/>
      </w:pPr>
      <w:r>
        <w:t>aim for a fire to be extinguished within 4 hours</w:t>
      </w:r>
    </w:p>
    <w:p w14:paraId="6228D5D8" w14:textId="7FFEFDF1" w:rsidR="004B7A28" w:rsidRDefault="004B7A28" w:rsidP="008C05B7">
      <w:pPr>
        <w:pStyle w:val="ListParagraph"/>
        <w:numPr>
          <w:ilvl w:val="0"/>
          <w:numId w:val="23"/>
        </w:numPr>
        <w:spacing w:line="360" w:lineRule="auto"/>
      </w:pPr>
      <w:r>
        <w:t>minimise the spread of fire within the site and to neighbouring sites</w:t>
      </w:r>
    </w:p>
    <w:p w14:paraId="556AE3C0" w14:textId="77777777" w:rsidR="0059320F" w:rsidRDefault="0059320F" w:rsidP="00035AB5">
      <w:pPr>
        <w:spacing w:line="360" w:lineRule="auto"/>
      </w:pPr>
    </w:p>
    <w:p w14:paraId="7CE16BC9" w14:textId="34BD18BD" w:rsidR="004B7A28" w:rsidRDefault="004B7A28" w:rsidP="00035AB5">
      <w:pPr>
        <w:spacing w:line="360" w:lineRule="auto"/>
      </w:pPr>
      <w:r>
        <w:t xml:space="preserve">The </w:t>
      </w:r>
      <w:r w:rsidR="0079610A" w:rsidRPr="0079610A">
        <w:t>ADL</w:t>
      </w:r>
      <w:r w:rsidR="0079610A">
        <w:t xml:space="preserve"> </w:t>
      </w:r>
      <w:r>
        <w:t>FPP will also meet the objectives by ensuring that awareness and training is provided to all staff and contractors and putting in place and that using the fire prevention measures will reduce the likelihood of a fire happening, which is the highest priority to prevent environmental harm.</w:t>
      </w:r>
    </w:p>
    <w:p w14:paraId="683598DC" w14:textId="6EF0F53A" w:rsidR="001D314A" w:rsidRDefault="004B7A28" w:rsidP="00035AB5">
      <w:pPr>
        <w:spacing w:line="360" w:lineRule="auto"/>
      </w:pPr>
      <w:r>
        <w:t>All personnel will similarly understand that should these measures fail, the EA may take enforcement action on the site.</w:t>
      </w:r>
    </w:p>
    <w:p w14:paraId="1677091B" w14:textId="77777777" w:rsidR="001D314A" w:rsidRPr="001D314A" w:rsidRDefault="001D314A" w:rsidP="001D314A"/>
    <w:p w14:paraId="7FA1FF67" w14:textId="15287A64" w:rsidR="005E236A" w:rsidRDefault="0059320F" w:rsidP="00860574">
      <w:pPr>
        <w:pStyle w:val="Heading1"/>
      </w:pPr>
      <w:r>
        <w:lastRenderedPageBreak/>
        <w:t xml:space="preserve"> </w:t>
      </w:r>
      <w:bookmarkStart w:id="6" w:name="_Toc218769706"/>
      <w:r>
        <w:t>T</w:t>
      </w:r>
      <w:r w:rsidR="00BF6AE1">
        <w:t xml:space="preserve">he </w:t>
      </w:r>
      <w:r w:rsidR="001D314A">
        <w:t>s</w:t>
      </w:r>
      <w:r w:rsidR="0059424C">
        <w:t>ite</w:t>
      </w:r>
      <w:bookmarkEnd w:id="6"/>
    </w:p>
    <w:p w14:paraId="2B972368" w14:textId="29B60152" w:rsidR="00C06E63" w:rsidRPr="00C06E63" w:rsidRDefault="00C06E63" w:rsidP="00C06E63">
      <w:pPr>
        <w:pStyle w:val="Caption"/>
        <w:rPr>
          <w:i w:val="0"/>
          <w:iCs w:val="0"/>
          <w:color w:val="auto"/>
          <w:sz w:val="22"/>
          <w:szCs w:val="22"/>
        </w:rPr>
      </w:pPr>
      <w:bookmarkStart w:id="7" w:name="_Toc218769792"/>
      <w:r w:rsidRPr="00C06E63">
        <w:rPr>
          <w:i w:val="0"/>
          <w:iCs w:val="0"/>
          <w:color w:val="auto"/>
          <w:sz w:val="22"/>
          <w:szCs w:val="22"/>
        </w:rPr>
        <w:t xml:space="preserve">Table </w:t>
      </w:r>
      <w:r w:rsidR="008C5E4B">
        <w:rPr>
          <w:i w:val="0"/>
          <w:iCs w:val="0"/>
          <w:color w:val="auto"/>
          <w:sz w:val="22"/>
          <w:szCs w:val="22"/>
        </w:rPr>
        <w:fldChar w:fldCharType="begin"/>
      </w:r>
      <w:r w:rsidR="008C5E4B">
        <w:rPr>
          <w:i w:val="0"/>
          <w:iCs w:val="0"/>
          <w:color w:val="auto"/>
          <w:sz w:val="22"/>
          <w:szCs w:val="22"/>
        </w:rPr>
        <w:instrText xml:space="preserve"> STYLEREF 1 \s </w:instrText>
      </w:r>
      <w:r w:rsidR="008C5E4B">
        <w:rPr>
          <w:i w:val="0"/>
          <w:iCs w:val="0"/>
          <w:color w:val="auto"/>
          <w:sz w:val="22"/>
          <w:szCs w:val="22"/>
        </w:rPr>
        <w:fldChar w:fldCharType="separate"/>
      </w:r>
      <w:r w:rsidR="008C5E4B">
        <w:rPr>
          <w:i w:val="0"/>
          <w:iCs w:val="0"/>
          <w:noProof/>
          <w:color w:val="auto"/>
          <w:sz w:val="22"/>
          <w:szCs w:val="22"/>
        </w:rPr>
        <w:t>2</w:t>
      </w:r>
      <w:r w:rsidR="008C5E4B">
        <w:rPr>
          <w:i w:val="0"/>
          <w:iCs w:val="0"/>
          <w:color w:val="auto"/>
          <w:sz w:val="22"/>
          <w:szCs w:val="22"/>
        </w:rPr>
        <w:fldChar w:fldCharType="end"/>
      </w:r>
      <w:r w:rsidR="008C5E4B">
        <w:rPr>
          <w:i w:val="0"/>
          <w:iCs w:val="0"/>
          <w:color w:val="auto"/>
          <w:sz w:val="22"/>
          <w:szCs w:val="22"/>
        </w:rPr>
        <w:noBreakHyphen/>
      </w:r>
      <w:r w:rsidR="008C5E4B">
        <w:rPr>
          <w:i w:val="0"/>
          <w:iCs w:val="0"/>
          <w:color w:val="auto"/>
          <w:sz w:val="22"/>
          <w:szCs w:val="22"/>
        </w:rPr>
        <w:fldChar w:fldCharType="begin"/>
      </w:r>
      <w:r w:rsidR="008C5E4B">
        <w:rPr>
          <w:i w:val="0"/>
          <w:iCs w:val="0"/>
          <w:color w:val="auto"/>
          <w:sz w:val="22"/>
          <w:szCs w:val="22"/>
        </w:rPr>
        <w:instrText xml:space="preserve"> SEQ Table \* ARABIC \s 1 </w:instrText>
      </w:r>
      <w:r w:rsidR="008C5E4B">
        <w:rPr>
          <w:i w:val="0"/>
          <w:iCs w:val="0"/>
          <w:color w:val="auto"/>
          <w:sz w:val="22"/>
          <w:szCs w:val="22"/>
        </w:rPr>
        <w:fldChar w:fldCharType="separate"/>
      </w:r>
      <w:r w:rsidR="008C5E4B">
        <w:rPr>
          <w:i w:val="0"/>
          <w:iCs w:val="0"/>
          <w:noProof/>
          <w:color w:val="auto"/>
          <w:sz w:val="22"/>
          <w:szCs w:val="22"/>
        </w:rPr>
        <w:t>1</w:t>
      </w:r>
      <w:r w:rsidR="008C5E4B">
        <w:rPr>
          <w:i w:val="0"/>
          <w:iCs w:val="0"/>
          <w:color w:val="auto"/>
          <w:sz w:val="22"/>
          <w:szCs w:val="22"/>
        </w:rPr>
        <w:fldChar w:fldCharType="end"/>
      </w:r>
      <w:r w:rsidRPr="00C06E63">
        <w:rPr>
          <w:i w:val="0"/>
          <w:iCs w:val="0"/>
          <w:color w:val="auto"/>
          <w:sz w:val="22"/>
          <w:szCs w:val="22"/>
        </w:rPr>
        <w:t>: Premises details</w:t>
      </w:r>
      <w:bookmarkEnd w:id="7"/>
    </w:p>
    <w:tbl>
      <w:tblPr>
        <w:tblStyle w:val="TableGrid"/>
        <w:tblW w:w="9180" w:type="dxa"/>
        <w:tblLook w:val="04A0" w:firstRow="1" w:lastRow="0" w:firstColumn="1" w:lastColumn="0" w:noHBand="0" w:noVBand="1"/>
      </w:tblPr>
      <w:tblGrid>
        <w:gridCol w:w="4621"/>
        <w:gridCol w:w="4559"/>
      </w:tblGrid>
      <w:tr w:rsidR="007C620A" w:rsidRPr="00190150" w14:paraId="127A09CF" w14:textId="77777777" w:rsidTr="007C620A">
        <w:trPr>
          <w:trHeight w:val="510"/>
        </w:trPr>
        <w:tc>
          <w:tcPr>
            <w:tcW w:w="9180" w:type="dxa"/>
            <w:gridSpan w:val="2"/>
            <w:shd w:val="clear" w:color="auto" w:fill="35673A" w:themeFill="accent1"/>
            <w:vAlign w:val="center"/>
          </w:tcPr>
          <w:p w14:paraId="46F72603" w14:textId="77777777" w:rsidR="007C620A" w:rsidRPr="0010296F" w:rsidRDefault="007C620A">
            <w:pPr>
              <w:rPr>
                <w:color w:val="424143" w:themeColor="text1"/>
              </w:rPr>
            </w:pPr>
            <w:r w:rsidRPr="00550098">
              <w:rPr>
                <w:color w:val="F1F3F2" w:themeColor="background1"/>
              </w:rPr>
              <w:t>P</w:t>
            </w:r>
            <w:bookmarkStart w:id="8" w:name="_Toc429409948"/>
            <w:r w:rsidRPr="00550098">
              <w:rPr>
                <w:color w:val="F1F3F2" w:themeColor="background1"/>
              </w:rPr>
              <w:t>remises Particulars</w:t>
            </w:r>
            <w:bookmarkEnd w:id="8"/>
          </w:p>
        </w:tc>
      </w:tr>
      <w:tr w:rsidR="007C620A" w:rsidRPr="00190150" w14:paraId="2CDB2BE3" w14:textId="77777777" w:rsidTr="00292FAC">
        <w:trPr>
          <w:trHeight w:val="2677"/>
        </w:trPr>
        <w:tc>
          <w:tcPr>
            <w:tcW w:w="4621" w:type="dxa"/>
            <w:vMerge w:val="restart"/>
            <w:vAlign w:val="center"/>
          </w:tcPr>
          <w:p w14:paraId="6ED704B7" w14:textId="0E0ECC10" w:rsidR="007C620A" w:rsidRPr="0010296F" w:rsidRDefault="007C620A">
            <w:pPr>
              <w:rPr>
                <w:rFonts w:cs="Heebo"/>
                <w:b/>
                <w:color w:val="424143" w:themeColor="text1"/>
                <w:sz w:val="20"/>
                <w:szCs w:val="20"/>
              </w:rPr>
            </w:pPr>
            <w:r w:rsidRPr="0010296F">
              <w:rPr>
                <w:rFonts w:cs="Heebo"/>
                <w:b/>
                <w:sz w:val="20"/>
                <w:szCs w:val="20"/>
              </w:rPr>
              <w:t xml:space="preserve">Premises </w:t>
            </w:r>
            <w:r w:rsidR="00292FAC" w:rsidRPr="0010296F">
              <w:rPr>
                <w:rFonts w:cs="Heebo"/>
                <w:b/>
                <w:sz w:val="20"/>
                <w:szCs w:val="20"/>
              </w:rPr>
              <w:t>name</w:t>
            </w:r>
            <w:r w:rsidRPr="0010296F">
              <w:rPr>
                <w:rFonts w:cs="Heebo"/>
                <w:b/>
                <w:sz w:val="20"/>
                <w:szCs w:val="20"/>
              </w:rPr>
              <w:t xml:space="preserve">: </w:t>
            </w:r>
          </w:p>
          <w:p w14:paraId="49DCDB5D" w14:textId="4130EC06" w:rsidR="007C620A" w:rsidRPr="0010296F" w:rsidRDefault="00D80E20">
            <w:pPr>
              <w:rPr>
                <w:rFonts w:cs="Heebo"/>
                <w:color w:val="424143" w:themeColor="text1"/>
                <w:sz w:val="20"/>
                <w:szCs w:val="20"/>
              </w:rPr>
            </w:pPr>
            <w:r>
              <w:rPr>
                <w:rFonts w:cs="Heebo"/>
                <w:color w:val="424143" w:themeColor="text1"/>
                <w:sz w:val="20"/>
                <w:szCs w:val="20"/>
              </w:rPr>
              <w:t>Advanced Demolition Limited</w:t>
            </w:r>
            <w:r w:rsidR="007C620A" w:rsidRPr="0010296F">
              <w:rPr>
                <w:rFonts w:cs="Heebo"/>
                <w:color w:val="424143" w:themeColor="text1"/>
                <w:sz w:val="20"/>
                <w:szCs w:val="20"/>
              </w:rPr>
              <w:t xml:space="preserve"> </w:t>
            </w:r>
          </w:p>
          <w:p w14:paraId="38D8546E" w14:textId="77777777" w:rsidR="007C620A" w:rsidRPr="0010296F" w:rsidRDefault="007C620A">
            <w:pPr>
              <w:rPr>
                <w:rFonts w:cs="Heebo"/>
                <w:color w:val="424143" w:themeColor="text1"/>
                <w:sz w:val="20"/>
                <w:szCs w:val="20"/>
              </w:rPr>
            </w:pPr>
          </w:p>
          <w:p w14:paraId="5E2BCB0A" w14:textId="77777777" w:rsidR="007C620A" w:rsidRDefault="007C620A">
            <w:pPr>
              <w:rPr>
                <w:rFonts w:cs="Heebo"/>
                <w:b/>
                <w:color w:val="424143" w:themeColor="text1"/>
                <w:sz w:val="20"/>
                <w:szCs w:val="20"/>
              </w:rPr>
            </w:pPr>
            <w:r w:rsidRPr="0010296F">
              <w:rPr>
                <w:rFonts w:cs="Heebo"/>
                <w:b/>
                <w:color w:val="424143" w:themeColor="text1"/>
                <w:sz w:val="20"/>
                <w:szCs w:val="20"/>
              </w:rPr>
              <w:t xml:space="preserve">Address: </w:t>
            </w:r>
          </w:p>
          <w:p w14:paraId="02B72A6B" w14:textId="5B8D9959" w:rsidR="00391C3C" w:rsidRPr="006F2F86" w:rsidRDefault="00D80E20">
            <w:pPr>
              <w:rPr>
                <w:sz w:val="20"/>
                <w:szCs w:val="20"/>
              </w:rPr>
            </w:pPr>
            <w:r>
              <w:rPr>
                <w:sz w:val="20"/>
                <w:szCs w:val="20"/>
              </w:rPr>
              <w:t>Advanced Demolition Limited</w:t>
            </w:r>
          </w:p>
          <w:p w14:paraId="1F054E7F" w14:textId="5532EC10" w:rsidR="00391C3C" w:rsidRPr="006F2F86" w:rsidRDefault="00391C3C">
            <w:pPr>
              <w:rPr>
                <w:sz w:val="20"/>
                <w:szCs w:val="20"/>
              </w:rPr>
            </w:pPr>
            <w:r w:rsidRPr="006F2F86">
              <w:rPr>
                <w:sz w:val="20"/>
                <w:szCs w:val="20"/>
              </w:rPr>
              <w:t>Pindar Road,</w:t>
            </w:r>
          </w:p>
          <w:p w14:paraId="70BB1C20" w14:textId="1D970625" w:rsidR="00391C3C" w:rsidRPr="006F2F86" w:rsidRDefault="00391C3C">
            <w:pPr>
              <w:rPr>
                <w:sz w:val="20"/>
                <w:szCs w:val="20"/>
              </w:rPr>
            </w:pPr>
            <w:r w:rsidRPr="006F2F86">
              <w:rPr>
                <w:sz w:val="20"/>
                <w:szCs w:val="20"/>
              </w:rPr>
              <w:t>Hoddesdon,</w:t>
            </w:r>
          </w:p>
          <w:p w14:paraId="1F8BA739" w14:textId="182C2604" w:rsidR="007C620A" w:rsidRPr="006F2F86" w:rsidRDefault="00391C3C">
            <w:pPr>
              <w:rPr>
                <w:sz w:val="20"/>
                <w:szCs w:val="20"/>
              </w:rPr>
            </w:pPr>
            <w:r w:rsidRPr="006F2F86">
              <w:rPr>
                <w:sz w:val="20"/>
                <w:szCs w:val="20"/>
              </w:rPr>
              <w:t>EN11 0BZ</w:t>
            </w:r>
          </w:p>
          <w:p w14:paraId="5C4556B0" w14:textId="77777777" w:rsidR="00391C3C" w:rsidRPr="0010296F" w:rsidRDefault="00391C3C">
            <w:pPr>
              <w:rPr>
                <w:rFonts w:cs="Heebo"/>
                <w:bCs/>
                <w:color w:val="424143" w:themeColor="text1"/>
                <w:sz w:val="20"/>
                <w:szCs w:val="20"/>
              </w:rPr>
            </w:pPr>
          </w:p>
          <w:p w14:paraId="4B9AFED6" w14:textId="77777777" w:rsidR="007C620A" w:rsidRPr="0010296F" w:rsidRDefault="007C620A">
            <w:pPr>
              <w:rPr>
                <w:rFonts w:cs="Heebo"/>
                <w:bCs/>
                <w:color w:val="424143" w:themeColor="text1"/>
                <w:sz w:val="20"/>
                <w:szCs w:val="20"/>
              </w:rPr>
            </w:pPr>
            <w:r w:rsidRPr="0010296F">
              <w:rPr>
                <w:rFonts w:cs="Heebo"/>
                <w:b/>
                <w:color w:val="424143" w:themeColor="text1"/>
                <w:sz w:val="20"/>
                <w:szCs w:val="20"/>
              </w:rPr>
              <w:t xml:space="preserve">Tel no: </w:t>
            </w:r>
            <w:r w:rsidRPr="006F2F86">
              <w:rPr>
                <w:rFonts w:cs="Heebo"/>
                <w:bCs/>
                <w:color w:val="424143" w:themeColor="text1"/>
                <w:sz w:val="20"/>
                <w:szCs w:val="20"/>
              </w:rPr>
              <w:t>TBC</w:t>
            </w:r>
          </w:p>
          <w:p w14:paraId="142F3C60" w14:textId="77777777" w:rsidR="007C620A" w:rsidRPr="0010296F" w:rsidRDefault="007C620A">
            <w:pPr>
              <w:rPr>
                <w:rFonts w:cs="Heebo"/>
                <w:b/>
                <w:color w:val="424143" w:themeColor="text1"/>
                <w:sz w:val="20"/>
                <w:szCs w:val="20"/>
              </w:rPr>
            </w:pPr>
          </w:p>
          <w:p w14:paraId="732BE02D" w14:textId="6489C516" w:rsidR="007C620A" w:rsidRPr="0010296F" w:rsidRDefault="007C620A">
            <w:pPr>
              <w:rPr>
                <w:rFonts w:cs="Heebo"/>
                <w:b/>
                <w:color w:val="424143" w:themeColor="text1"/>
                <w:sz w:val="20"/>
                <w:szCs w:val="20"/>
              </w:rPr>
            </w:pPr>
            <w:r w:rsidRPr="0010296F">
              <w:rPr>
                <w:rFonts w:cs="Heebo"/>
                <w:b/>
                <w:color w:val="424143" w:themeColor="text1"/>
                <w:sz w:val="20"/>
                <w:szCs w:val="20"/>
              </w:rPr>
              <w:t xml:space="preserve">Site </w:t>
            </w:r>
            <w:r w:rsidR="00292FAC" w:rsidRPr="0010296F">
              <w:rPr>
                <w:rFonts w:cs="Heebo"/>
                <w:b/>
                <w:color w:val="424143" w:themeColor="text1"/>
                <w:sz w:val="20"/>
                <w:szCs w:val="20"/>
              </w:rPr>
              <w:t>opening times</w:t>
            </w:r>
            <w:r w:rsidRPr="0010296F">
              <w:rPr>
                <w:rFonts w:cs="Heebo"/>
                <w:b/>
                <w:color w:val="424143" w:themeColor="text1"/>
                <w:sz w:val="20"/>
                <w:szCs w:val="20"/>
              </w:rPr>
              <w:t>:</w:t>
            </w:r>
          </w:p>
          <w:tbl>
            <w:tblPr>
              <w:tblW w:w="0" w:type="auto"/>
              <w:tblBorders>
                <w:top w:val="nil"/>
                <w:left w:val="nil"/>
                <w:bottom w:val="nil"/>
                <w:right w:val="nil"/>
              </w:tblBorders>
              <w:tblLook w:val="0000" w:firstRow="0" w:lastRow="0" w:firstColumn="0" w:lastColumn="0" w:noHBand="0" w:noVBand="0"/>
            </w:tblPr>
            <w:tblGrid>
              <w:gridCol w:w="2586"/>
              <w:gridCol w:w="1819"/>
            </w:tblGrid>
            <w:tr w:rsidR="007C620A" w:rsidRPr="0010296F" w14:paraId="3CA4084B" w14:textId="77777777">
              <w:trPr>
                <w:trHeight w:val="103"/>
              </w:trPr>
              <w:tc>
                <w:tcPr>
                  <w:tcW w:w="2586" w:type="dxa"/>
                </w:tcPr>
                <w:p w14:paraId="75440C1D" w14:textId="77777777" w:rsidR="007C620A" w:rsidRPr="00001D73" w:rsidRDefault="007C620A">
                  <w:pPr>
                    <w:autoSpaceDE w:val="0"/>
                    <w:autoSpaceDN w:val="0"/>
                    <w:adjustRightInd w:val="0"/>
                    <w:spacing w:line="240" w:lineRule="auto"/>
                    <w:rPr>
                      <w:rFonts w:cs="Heebo"/>
                      <w:color w:val="424143" w:themeColor="text1"/>
                      <w:sz w:val="20"/>
                      <w:szCs w:val="20"/>
                    </w:rPr>
                  </w:pPr>
                  <w:r w:rsidRPr="00001D73">
                    <w:rPr>
                      <w:rFonts w:cs="Heebo"/>
                      <w:color w:val="424143" w:themeColor="text1"/>
                      <w:sz w:val="20"/>
                      <w:szCs w:val="20"/>
                    </w:rPr>
                    <w:t xml:space="preserve">Monday to Friday  </w:t>
                  </w:r>
                </w:p>
                <w:p w14:paraId="4E91B8C8" w14:textId="77777777" w:rsidR="007C620A" w:rsidRPr="00001D73" w:rsidRDefault="007C620A">
                  <w:pPr>
                    <w:autoSpaceDE w:val="0"/>
                    <w:autoSpaceDN w:val="0"/>
                    <w:adjustRightInd w:val="0"/>
                    <w:spacing w:line="240" w:lineRule="auto"/>
                    <w:rPr>
                      <w:rFonts w:cs="Heebo"/>
                      <w:color w:val="424143" w:themeColor="text1"/>
                      <w:sz w:val="20"/>
                      <w:szCs w:val="20"/>
                    </w:rPr>
                  </w:pPr>
                  <w:r w:rsidRPr="00001D73">
                    <w:rPr>
                      <w:rFonts w:cs="Heebo"/>
                      <w:color w:val="424143" w:themeColor="text1"/>
                      <w:sz w:val="20"/>
                      <w:szCs w:val="20"/>
                    </w:rPr>
                    <w:t>06:00 – 17:00</w:t>
                  </w:r>
                </w:p>
                <w:p w14:paraId="476AC16C" w14:textId="77777777" w:rsidR="007C620A" w:rsidRPr="00001D73" w:rsidRDefault="007C620A">
                  <w:pPr>
                    <w:autoSpaceDE w:val="0"/>
                    <w:autoSpaceDN w:val="0"/>
                    <w:adjustRightInd w:val="0"/>
                    <w:spacing w:line="240" w:lineRule="auto"/>
                    <w:rPr>
                      <w:rFonts w:cs="Heebo"/>
                      <w:color w:val="424143" w:themeColor="text1"/>
                      <w:sz w:val="20"/>
                      <w:szCs w:val="20"/>
                    </w:rPr>
                  </w:pPr>
                  <w:r w:rsidRPr="00001D73">
                    <w:rPr>
                      <w:rFonts w:cs="Heebo"/>
                      <w:color w:val="424143" w:themeColor="text1"/>
                      <w:sz w:val="20"/>
                      <w:szCs w:val="20"/>
                    </w:rPr>
                    <w:t>Saturday</w:t>
                  </w:r>
                </w:p>
                <w:p w14:paraId="658B343C" w14:textId="77777777" w:rsidR="007C620A" w:rsidRPr="00001D73" w:rsidRDefault="007C620A">
                  <w:pPr>
                    <w:autoSpaceDE w:val="0"/>
                    <w:autoSpaceDN w:val="0"/>
                    <w:adjustRightInd w:val="0"/>
                    <w:spacing w:line="240" w:lineRule="auto"/>
                    <w:rPr>
                      <w:rFonts w:cs="Heebo"/>
                      <w:color w:val="424143" w:themeColor="text1"/>
                      <w:sz w:val="20"/>
                      <w:szCs w:val="20"/>
                    </w:rPr>
                  </w:pPr>
                  <w:r w:rsidRPr="00001D73">
                    <w:rPr>
                      <w:rFonts w:cs="Heebo"/>
                      <w:color w:val="424143" w:themeColor="text1"/>
                      <w:sz w:val="20"/>
                      <w:szCs w:val="20"/>
                    </w:rPr>
                    <w:t>06:00-12:00</w:t>
                  </w:r>
                </w:p>
                <w:p w14:paraId="285FC022" w14:textId="0B53AA13" w:rsidR="007C620A" w:rsidRPr="0010296F" w:rsidRDefault="007C620A">
                  <w:pPr>
                    <w:autoSpaceDE w:val="0"/>
                    <w:autoSpaceDN w:val="0"/>
                    <w:adjustRightInd w:val="0"/>
                    <w:spacing w:line="240" w:lineRule="auto"/>
                    <w:rPr>
                      <w:rFonts w:cs="Heebo"/>
                      <w:color w:val="424143" w:themeColor="text1"/>
                      <w:sz w:val="20"/>
                      <w:szCs w:val="20"/>
                    </w:rPr>
                  </w:pPr>
                </w:p>
              </w:tc>
              <w:tc>
                <w:tcPr>
                  <w:tcW w:w="1819" w:type="dxa"/>
                </w:tcPr>
                <w:p w14:paraId="7C5AA620" w14:textId="77777777" w:rsidR="007C620A" w:rsidRPr="0010296F" w:rsidRDefault="007C620A">
                  <w:pPr>
                    <w:autoSpaceDE w:val="0"/>
                    <w:autoSpaceDN w:val="0"/>
                    <w:adjustRightInd w:val="0"/>
                    <w:spacing w:line="240" w:lineRule="auto"/>
                    <w:rPr>
                      <w:rFonts w:cs="Heebo"/>
                      <w:color w:val="424143" w:themeColor="text1"/>
                      <w:sz w:val="20"/>
                      <w:szCs w:val="20"/>
                    </w:rPr>
                  </w:pPr>
                </w:p>
              </w:tc>
            </w:tr>
            <w:tr w:rsidR="007C620A" w:rsidRPr="0010296F" w14:paraId="5DD0772F" w14:textId="77777777">
              <w:trPr>
                <w:trHeight w:val="103"/>
              </w:trPr>
              <w:tc>
                <w:tcPr>
                  <w:tcW w:w="2586" w:type="dxa"/>
                </w:tcPr>
                <w:p w14:paraId="7BDF0A05" w14:textId="77777777" w:rsidR="007C620A" w:rsidRPr="0010296F" w:rsidRDefault="007C620A">
                  <w:pPr>
                    <w:autoSpaceDE w:val="0"/>
                    <w:autoSpaceDN w:val="0"/>
                    <w:adjustRightInd w:val="0"/>
                    <w:spacing w:line="240" w:lineRule="auto"/>
                    <w:rPr>
                      <w:rFonts w:cs="Heebo"/>
                      <w:color w:val="424143" w:themeColor="text1"/>
                      <w:sz w:val="20"/>
                      <w:szCs w:val="20"/>
                    </w:rPr>
                  </w:pPr>
                </w:p>
              </w:tc>
              <w:tc>
                <w:tcPr>
                  <w:tcW w:w="1819" w:type="dxa"/>
                </w:tcPr>
                <w:p w14:paraId="36906DC9" w14:textId="77777777" w:rsidR="007C620A" w:rsidRPr="0010296F" w:rsidRDefault="007C620A">
                  <w:pPr>
                    <w:autoSpaceDE w:val="0"/>
                    <w:autoSpaceDN w:val="0"/>
                    <w:adjustRightInd w:val="0"/>
                    <w:spacing w:line="240" w:lineRule="auto"/>
                    <w:rPr>
                      <w:rFonts w:cs="Heebo"/>
                      <w:color w:val="424143" w:themeColor="text1"/>
                      <w:sz w:val="20"/>
                      <w:szCs w:val="20"/>
                    </w:rPr>
                  </w:pPr>
                </w:p>
              </w:tc>
            </w:tr>
            <w:tr w:rsidR="007C620A" w:rsidRPr="0010296F" w14:paraId="33E382FC" w14:textId="77777777">
              <w:trPr>
                <w:trHeight w:val="356"/>
              </w:trPr>
              <w:tc>
                <w:tcPr>
                  <w:tcW w:w="2586" w:type="dxa"/>
                </w:tcPr>
                <w:p w14:paraId="217924A3" w14:textId="77777777" w:rsidR="007C620A" w:rsidRPr="0010296F" w:rsidRDefault="007C620A">
                  <w:pPr>
                    <w:autoSpaceDE w:val="0"/>
                    <w:autoSpaceDN w:val="0"/>
                    <w:adjustRightInd w:val="0"/>
                    <w:spacing w:line="240" w:lineRule="auto"/>
                    <w:rPr>
                      <w:rFonts w:cs="Heebo"/>
                      <w:color w:val="FF0000"/>
                      <w:sz w:val="20"/>
                      <w:szCs w:val="20"/>
                    </w:rPr>
                  </w:pPr>
                </w:p>
                <w:p w14:paraId="3F7F3D88" w14:textId="77777777" w:rsidR="007C620A" w:rsidRPr="0010296F" w:rsidRDefault="007C620A">
                  <w:pPr>
                    <w:autoSpaceDE w:val="0"/>
                    <w:autoSpaceDN w:val="0"/>
                    <w:adjustRightInd w:val="0"/>
                    <w:spacing w:line="240" w:lineRule="auto"/>
                    <w:rPr>
                      <w:rFonts w:cs="Heebo"/>
                      <w:color w:val="FF0000"/>
                      <w:sz w:val="20"/>
                      <w:szCs w:val="20"/>
                    </w:rPr>
                  </w:pPr>
                </w:p>
              </w:tc>
              <w:tc>
                <w:tcPr>
                  <w:tcW w:w="1819" w:type="dxa"/>
                </w:tcPr>
                <w:p w14:paraId="0F686CB7" w14:textId="77777777" w:rsidR="007C620A" w:rsidRPr="0010296F" w:rsidRDefault="007C620A">
                  <w:pPr>
                    <w:autoSpaceDE w:val="0"/>
                    <w:autoSpaceDN w:val="0"/>
                    <w:adjustRightInd w:val="0"/>
                    <w:spacing w:line="240" w:lineRule="auto"/>
                    <w:rPr>
                      <w:rFonts w:cs="Heebo"/>
                      <w:color w:val="000000"/>
                      <w:sz w:val="20"/>
                      <w:szCs w:val="20"/>
                    </w:rPr>
                  </w:pPr>
                </w:p>
                <w:p w14:paraId="341F67F2" w14:textId="77777777" w:rsidR="007C620A" w:rsidRPr="0010296F" w:rsidRDefault="007C620A">
                  <w:pPr>
                    <w:autoSpaceDE w:val="0"/>
                    <w:autoSpaceDN w:val="0"/>
                    <w:adjustRightInd w:val="0"/>
                    <w:spacing w:line="240" w:lineRule="auto"/>
                    <w:rPr>
                      <w:rFonts w:cs="Heebo"/>
                      <w:color w:val="000000"/>
                      <w:sz w:val="20"/>
                      <w:szCs w:val="20"/>
                    </w:rPr>
                  </w:pPr>
                </w:p>
              </w:tc>
            </w:tr>
          </w:tbl>
          <w:p w14:paraId="3A24CFBE" w14:textId="77777777" w:rsidR="007C620A" w:rsidRPr="0010296F" w:rsidRDefault="007C620A">
            <w:pPr>
              <w:rPr>
                <w:rFonts w:cs="Heebo"/>
                <w:sz w:val="20"/>
                <w:szCs w:val="20"/>
              </w:rPr>
            </w:pPr>
          </w:p>
        </w:tc>
        <w:tc>
          <w:tcPr>
            <w:tcW w:w="4559" w:type="dxa"/>
            <w:vAlign w:val="center"/>
          </w:tcPr>
          <w:p w14:paraId="31428FD4" w14:textId="0F811EEE" w:rsidR="007C620A" w:rsidRPr="0010296F" w:rsidRDefault="009126EB">
            <w:pPr>
              <w:rPr>
                <w:rFonts w:cs="Heebo"/>
                <w:b/>
                <w:color w:val="424143" w:themeColor="text1"/>
                <w:sz w:val="20"/>
                <w:szCs w:val="20"/>
              </w:rPr>
            </w:pPr>
            <w:r>
              <w:rPr>
                <w:rFonts w:cs="Heebo"/>
                <w:b/>
                <w:color w:val="424143" w:themeColor="text1"/>
                <w:sz w:val="20"/>
                <w:szCs w:val="20"/>
              </w:rPr>
              <w:t>Activities undertaken:</w:t>
            </w:r>
          </w:p>
          <w:p w14:paraId="361535B0" w14:textId="77777777" w:rsidR="00E01F89" w:rsidRDefault="00E01F89">
            <w:pPr>
              <w:rPr>
                <w:rFonts w:cs="Heebo"/>
                <w:bCs/>
                <w:color w:val="424143" w:themeColor="text1"/>
                <w:sz w:val="20"/>
                <w:szCs w:val="20"/>
              </w:rPr>
            </w:pPr>
            <w:r>
              <w:rPr>
                <w:rFonts w:cs="Heebo"/>
                <w:bCs/>
                <w:color w:val="424143" w:themeColor="text1"/>
                <w:sz w:val="20"/>
                <w:szCs w:val="20"/>
              </w:rPr>
              <w:t xml:space="preserve">The </w:t>
            </w:r>
            <w:r w:rsidR="00B66928" w:rsidRPr="00B66928">
              <w:rPr>
                <w:rFonts w:cs="Heebo"/>
                <w:bCs/>
                <w:color w:val="424143" w:themeColor="text1"/>
                <w:sz w:val="20"/>
                <w:szCs w:val="20"/>
              </w:rPr>
              <w:t xml:space="preserve">permit </w:t>
            </w:r>
            <w:r>
              <w:rPr>
                <w:rFonts w:cs="Heebo"/>
                <w:bCs/>
                <w:color w:val="424143" w:themeColor="text1"/>
                <w:sz w:val="20"/>
                <w:szCs w:val="20"/>
              </w:rPr>
              <w:t>au</w:t>
            </w:r>
            <w:r w:rsidR="00B66928" w:rsidRPr="00B66928">
              <w:rPr>
                <w:rFonts w:cs="Heebo"/>
                <w:bCs/>
                <w:color w:val="424143" w:themeColor="text1"/>
                <w:sz w:val="20"/>
                <w:szCs w:val="20"/>
              </w:rPr>
              <w:t>th</w:t>
            </w:r>
            <w:r>
              <w:rPr>
                <w:rFonts w:cs="Heebo"/>
                <w:bCs/>
                <w:color w:val="424143" w:themeColor="text1"/>
                <w:sz w:val="20"/>
                <w:szCs w:val="20"/>
              </w:rPr>
              <w:t>oris</w:t>
            </w:r>
            <w:r w:rsidR="00B66928" w:rsidRPr="00B66928">
              <w:rPr>
                <w:rFonts w:cs="Heebo"/>
                <w:bCs/>
                <w:color w:val="424143" w:themeColor="text1"/>
                <w:sz w:val="20"/>
                <w:szCs w:val="20"/>
              </w:rPr>
              <w:t xml:space="preserve">es the operation of a waste facility transferring and treating a range of non-hazardous wastes. </w:t>
            </w:r>
          </w:p>
          <w:p w14:paraId="1B5BD3DB" w14:textId="77777777" w:rsidR="007C620A" w:rsidRPr="0010296F" w:rsidRDefault="007C620A" w:rsidP="00292FAC">
            <w:pPr>
              <w:rPr>
                <w:rFonts w:cs="Heebo"/>
                <w:bCs/>
                <w:color w:val="424143" w:themeColor="text1"/>
                <w:sz w:val="20"/>
                <w:szCs w:val="20"/>
              </w:rPr>
            </w:pPr>
          </w:p>
        </w:tc>
      </w:tr>
      <w:tr w:rsidR="007C620A" w:rsidRPr="00190150" w14:paraId="56C85446" w14:textId="77777777">
        <w:trPr>
          <w:trHeight w:val="510"/>
        </w:trPr>
        <w:tc>
          <w:tcPr>
            <w:tcW w:w="4621" w:type="dxa"/>
            <w:vMerge/>
            <w:vAlign w:val="center"/>
          </w:tcPr>
          <w:p w14:paraId="6F2F6733" w14:textId="77777777" w:rsidR="007C620A" w:rsidRPr="0010296F" w:rsidRDefault="007C620A">
            <w:pPr>
              <w:rPr>
                <w:rFonts w:cs="Heebo"/>
                <w:sz w:val="20"/>
                <w:szCs w:val="20"/>
              </w:rPr>
            </w:pPr>
          </w:p>
        </w:tc>
        <w:tc>
          <w:tcPr>
            <w:tcW w:w="4559" w:type="dxa"/>
          </w:tcPr>
          <w:p w14:paraId="0896F12A" w14:textId="7F9E18B5" w:rsidR="007C620A" w:rsidRPr="0010296F" w:rsidRDefault="007C620A">
            <w:pPr>
              <w:rPr>
                <w:rFonts w:cs="Heebo"/>
                <w:b/>
                <w:color w:val="424143" w:themeColor="text1"/>
                <w:sz w:val="20"/>
                <w:szCs w:val="20"/>
              </w:rPr>
            </w:pPr>
            <w:r w:rsidRPr="0010296F">
              <w:rPr>
                <w:rFonts w:cs="Heebo"/>
                <w:b/>
                <w:color w:val="424143" w:themeColor="text1"/>
                <w:sz w:val="20"/>
                <w:szCs w:val="20"/>
              </w:rPr>
              <w:t>Owner/</w:t>
            </w:r>
            <w:r w:rsidR="00292FAC" w:rsidRPr="0010296F">
              <w:rPr>
                <w:rFonts w:cs="Heebo"/>
                <w:b/>
                <w:color w:val="424143" w:themeColor="text1"/>
                <w:sz w:val="20"/>
                <w:szCs w:val="20"/>
              </w:rPr>
              <w:t>employer</w:t>
            </w:r>
            <w:r w:rsidRPr="0010296F">
              <w:rPr>
                <w:rFonts w:cs="Heebo"/>
                <w:b/>
                <w:color w:val="424143" w:themeColor="text1"/>
                <w:sz w:val="20"/>
                <w:szCs w:val="20"/>
              </w:rPr>
              <w:t>/</w:t>
            </w:r>
            <w:r w:rsidR="00292FAC" w:rsidRPr="0010296F">
              <w:rPr>
                <w:rFonts w:cs="Heebo"/>
                <w:b/>
                <w:color w:val="424143" w:themeColor="text1"/>
                <w:sz w:val="20"/>
                <w:szCs w:val="20"/>
              </w:rPr>
              <w:t xml:space="preserve">person </w:t>
            </w:r>
            <w:r w:rsidRPr="0010296F">
              <w:rPr>
                <w:rFonts w:cs="Heebo"/>
                <w:b/>
                <w:color w:val="424143" w:themeColor="text1"/>
                <w:sz w:val="20"/>
                <w:szCs w:val="20"/>
              </w:rPr>
              <w:t xml:space="preserve">in control of the workplace: </w:t>
            </w:r>
          </w:p>
          <w:p w14:paraId="21AE7F73" w14:textId="77777777" w:rsidR="007C620A" w:rsidRPr="0010296F" w:rsidRDefault="007C620A">
            <w:pPr>
              <w:rPr>
                <w:rFonts w:cs="Heebo"/>
                <w:b/>
                <w:color w:val="424143" w:themeColor="text1"/>
                <w:sz w:val="20"/>
                <w:szCs w:val="20"/>
              </w:rPr>
            </w:pPr>
          </w:p>
          <w:p w14:paraId="3AD17505" w14:textId="29AE7ADF" w:rsidR="007C620A" w:rsidRPr="0010296F" w:rsidRDefault="00DF4302" w:rsidP="00DF4302">
            <w:pPr>
              <w:rPr>
                <w:rFonts w:cs="Heebo"/>
                <w:color w:val="424143" w:themeColor="text1"/>
                <w:sz w:val="20"/>
                <w:szCs w:val="20"/>
              </w:rPr>
            </w:pPr>
            <w:r>
              <w:rPr>
                <w:rFonts w:cs="Heebo"/>
                <w:color w:val="424143" w:themeColor="text1"/>
                <w:sz w:val="20"/>
                <w:szCs w:val="20"/>
              </w:rPr>
              <w:t xml:space="preserve">Site Manager – Billy </w:t>
            </w:r>
            <w:r w:rsidR="009A0DA2">
              <w:rPr>
                <w:rFonts w:cs="Heebo"/>
                <w:color w:val="424143" w:themeColor="text1"/>
                <w:sz w:val="20"/>
                <w:szCs w:val="20"/>
              </w:rPr>
              <w:t>Marchant</w:t>
            </w:r>
          </w:p>
          <w:p w14:paraId="10830EAC" w14:textId="77777777" w:rsidR="007C620A" w:rsidRPr="0010296F" w:rsidRDefault="007C620A">
            <w:pPr>
              <w:rPr>
                <w:rFonts w:cs="Heebo"/>
                <w:color w:val="424143" w:themeColor="text1"/>
                <w:sz w:val="20"/>
                <w:szCs w:val="20"/>
              </w:rPr>
            </w:pPr>
          </w:p>
          <w:p w14:paraId="0ED68566" w14:textId="77777777" w:rsidR="007C620A" w:rsidRPr="0010296F" w:rsidRDefault="007C620A">
            <w:pPr>
              <w:rPr>
                <w:rFonts w:cs="Heebo"/>
                <w:color w:val="424143" w:themeColor="text1"/>
                <w:sz w:val="20"/>
                <w:szCs w:val="20"/>
              </w:rPr>
            </w:pPr>
          </w:p>
        </w:tc>
      </w:tr>
    </w:tbl>
    <w:p w14:paraId="3E13A7C0" w14:textId="77777777" w:rsidR="00123F1A" w:rsidRDefault="00123F1A" w:rsidP="005E00C0"/>
    <w:p w14:paraId="621045D9" w14:textId="27E65531" w:rsidR="000F62A5" w:rsidRDefault="006E287A" w:rsidP="0059320F">
      <w:pPr>
        <w:pStyle w:val="Head2"/>
      </w:pPr>
      <w:bookmarkStart w:id="9" w:name="_Toc218769707"/>
      <w:r>
        <w:t xml:space="preserve">General </w:t>
      </w:r>
      <w:r w:rsidR="009C2ED1">
        <w:t>location</w:t>
      </w:r>
      <w:bookmarkEnd w:id="9"/>
    </w:p>
    <w:p w14:paraId="7A6D555B" w14:textId="3A1F68A2" w:rsidR="00205D27" w:rsidRDefault="000F4F37" w:rsidP="009506DC">
      <w:pPr>
        <w:spacing w:line="360" w:lineRule="auto"/>
      </w:pPr>
      <w:r>
        <w:t xml:space="preserve">The site is situated </w:t>
      </w:r>
      <w:r w:rsidR="009C2551">
        <w:t>on Pindar Road</w:t>
      </w:r>
      <w:r w:rsidR="00EA7650">
        <w:t xml:space="preserve"> of</w:t>
      </w:r>
      <w:r w:rsidR="00173ADF">
        <w:t>f</w:t>
      </w:r>
      <w:r w:rsidR="00EA7650">
        <w:t xml:space="preserve"> Essex Road which is </w:t>
      </w:r>
      <w:r w:rsidR="002C659C">
        <w:t>adjoined to the A1170</w:t>
      </w:r>
      <w:r w:rsidR="005F6FDC">
        <w:t xml:space="preserve"> and is </w:t>
      </w:r>
      <w:r w:rsidR="00374241">
        <w:t xml:space="preserve">approximately 1.2km </w:t>
      </w:r>
      <w:r w:rsidR="00110CDD">
        <w:t xml:space="preserve">northeast of Hoddesdon town centre. It is surrounded by </w:t>
      </w:r>
      <w:r w:rsidR="00205D27">
        <w:t xml:space="preserve">mixed-use industrial and commercial developments with the nearest residential receptor located approximately 170m </w:t>
      </w:r>
      <w:r w:rsidR="003148BF">
        <w:t>west</w:t>
      </w:r>
      <w:r w:rsidR="00205D27">
        <w:t xml:space="preserve"> of the site. The </w:t>
      </w:r>
      <w:r w:rsidR="004E5CA5">
        <w:t>New River</w:t>
      </w:r>
      <w:r w:rsidR="00205D27">
        <w:t xml:space="preserve"> runs </w:t>
      </w:r>
      <w:r w:rsidR="00AD3E67">
        <w:t xml:space="preserve">along approximately 150m to </w:t>
      </w:r>
      <w:r w:rsidR="00205D27">
        <w:t xml:space="preserve">the </w:t>
      </w:r>
      <w:r w:rsidR="004E5CA5">
        <w:t>west</w:t>
      </w:r>
      <w:r w:rsidR="00205D27">
        <w:t xml:space="preserve"> of the site. </w:t>
      </w:r>
    </w:p>
    <w:p w14:paraId="4F761938" w14:textId="10B12170" w:rsidR="00BA7709" w:rsidRDefault="00BA7709" w:rsidP="0059320F">
      <w:pPr>
        <w:pStyle w:val="Head2"/>
      </w:pPr>
      <w:bookmarkStart w:id="10" w:name="_Toc218769708"/>
      <w:r>
        <w:t>Site buildings</w:t>
      </w:r>
      <w:bookmarkEnd w:id="10"/>
    </w:p>
    <w:p w14:paraId="00B26BC3" w14:textId="6B031F93" w:rsidR="00BA7709" w:rsidRDefault="00BA7709" w:rsidP="00BA7709">
      <w:pPr>
        <w:spacing w:line="360" w:lineRule="auto"/>
      </w:pPr>
      <w:r>
        <w:t>On site there are the following buildings including:</w:t>
      </w:r>
    </w:p>
    <w:p w14:paraId="57DCD953" w14:textId="0DD1ABC8" w:rsidR="00BA7709" w:rsidRDefault="00BA7709" w:rsidP="008C05B7">
      <w:pPr>
        <w:pStyle w:val="ListParagraph"/>
        <w:numPr>
          <w:ilvl w:val="0"/>
          <w:numId w:val="25"/>
        </w:numPr>
        <w:spacing w:line="360" w:lineRule="auto"/>
      </w:pPr>
      <w:r>
        <w:t>Site office</w:t>
      </w:r>
    </w:p>
    <w:p w14:paraId="2829617E" w14:textId="269401C5" w:rsidR="00BA7709" w:rsidRDefault="00BA7709" w:rsidP="008C05B7">
      <w:pPr>
        <w:pStyle w:val="ListParagraph"/>
        <w:numPr>
          <w:ilvl w:val="0"/>
          <w:numId w:val="25"/>
        </w:numPr>
        <w:spacing w:line="360" w:lineRule="auto"/>
      </w:pPr>
      <w:r>
        <w:lastRenderedPageBreak/>
        <w:t>workshop,</w:t>
      </w:r>
    </w:p>
    <w:p w14:paraId="2138C33C" w14:textId="444AF524" w:rsidR="007B66B1" w:rsidRDefault="007B66B1" w:rsidP="007B66B1">
      <w:pPr>
        <w:pStyle w:val="Heading2"/>
      </w:pPr>
      <w:bookmarkStart w:id="11" w:name="_Toc218769709"/>
      <w:r>
        <w:t>Sensitive receptors</w:t>
      </w:r>
      <w:bookmarkEnd w:id="11"/>
    </w:p>
    <w:p w14:paraId="19A68E92" w14:textId="77777777" w:rsidR="007B66B1" w:rsidRDefault="007B66B1" w:rsidP="007B66B1">
      <w:pPr>
        <w:spacing w:line="360" w:lineRule="auto"/>
      </w:pPr>
      <w:r>
        <w:t>The site is located approximately.</w:t>
      </w:r>
    </w:p>
    <w:p w14:paraId="25B82C3D" w14:textId="3C81F92B" w:rsidR="007B66B1" w:rsidRDefault="007B66B1" w:rsidP="008C05B7">
      <w:pPr>
        <w:pStyle w:val="ListParagraph"/>
        <w:numPr>
          <w:ilvl w:val="0"/>
          <w:numId w:val="24"/>
        </w:numPr>
        <w:spacing w:line="360" w:lineRule="auto"/>
      </w:pPr>
      <w:r>
        <w:t xml:space="preserve">900m </w:t>
      </w:r>
      <w:r w:rsidR="00E03B62">
        <w:t>southwest</w:t>
      </w:r>
      <w:r>
        <w:t xml:space="preserve"> of Rye Meads SSSI </w:t>
      </w:r>
    </w:p>
    <w:p w14:paraId="11DA97B2" w14:textId="1B3C6549" w:rsidR="0032032A" w:rsidRDefault="004425C9" w:rsidP="00366154">
      <w:pPr>
        <w:spacing w:line="360" w:lineRule="auto"/>
      </w:pPr>
      <w:r w:rsidRPr="00E32563">
        <w:rPr>
          <w:rFonts w:ascii="Aptos" w:eastAsia="Times New Roman" w:hAnsi="Aptos" w:cs="Times New Roman"/>
          <w:noProof/>
          <w:color w:val="19244B"/>
          <w:szCs w:val="20"/>
        </w:rPr>
        <w:drawing>
          <wp:anchor distT="0" distB="0" distL="114300" distR="114300" simplePos="0" relativeHeight="251658255" behindDoc="0" locked="0" layoutInCell="1" allowOverlap="1" wp14:anchorId="26C5BB18" wp14:editId="0A21C1B9">
            <wp:simplePos x="0" y="0"/>
            <wp:positionH relativeFrom="margin">
              <wp:align>center</wp:align>
            </wp:positionH>
            <wp:positionV relativeFrom="paragraph">
              <wp:posOffset>258445</wp:posOffset>
            </wp:positionV>
            <wp:extent cx="5495925" cy="3297555"/>
            <wp:effectExtent l="0" t="0" r="9525" b="0"/>
            <wp:wrapNone/>
            <wp:docPr id="1150302595" name="Picture 115030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5925" cy="3297555"/>
                    </a:xfrm>
                    <a:prstGeom prst="rect">
                      <a:avLst/>
                    </a:prstGeom>
                    <a:noFill/>
                    <a:ln>
                      <a:noFill/>
                    </a:ln>
                  </pic:spPr>
                </pic:pic>
              </a:graphicData>
            </a:graphic>
          </wp:anchor>
        </w:drawing>
      </w:r>
      <w:r w:rsidR="00E03B62">
        <w:t>Other sensitive receptors are listed below</w:t>
      </w:r>
      <w:r w:rsidR="00A12E67">
        <w:t xml:space="preserve"> in table 2-2</w:t>
      </w:r>
      <w:r>
        <w:t>.</w:t>
      </w:r>
    </w:p>
    <w:p w14:paraId="0266AED4" w14:textId="4548EDD1" w:rsidR="004425C9" w:rsidRDefault="004425C9" w:rsidP="00366154">
      <w:pPr>
        <w:spacing w:line="360" w:lineRule="auto"/>
      </w:pPr>
    </w:p>
    <w:p w14:paraId="19AFCC7B" w14:textId="54EB7FAF" w:rsidR="004425C9" w:rsidRDefault="004425C9" w:rsidP="00366154">
      <w:pPr>
        <w:spacing w:line="360" w:lineRule="auto"/>
      </w:pPr>
    </w:p>
    <w:p w14:paraId="4016B9C7" w14:textId="37328CC0" w:rsidR="004425C9" w:rsidRDefault="004425C9" w:rsidP="00366154">
      <w:pPr>
        <w:spacing w:line="360" w:lineRule="auto"/>
      </w:pPr>
    </w:p>
    <w:p w14:paraId="6F0DC0F1" w14:textId="77777777" w:rsidR="004425C9" w:rsidRDefault="004425C9" w:rsidP="00366154">
      <w:pPr>
        <w:spacing w:line="360" w:lineRule="auto"/>
      </w:pPr>
    </w:p>
    <w:p w14:paraId="5E81EACB" w14:textId="77777777" w:rsidR="004425C9" w:rsidRDefault="004425C9" w:rsidP="00366154">
      <w:pPr>
        <w:spacing w:line="360" w:lineRule="auto"/>
      </w:pPr>
    </w:p>
    <w:p w14:paraId="1BB381F5" w14:textId="77777777" w:rsidR="004425C9" w:rsidRDefault="004425C9" w:rsidP="00366154">
      <w:pPr>
        <w:spacing w:line="360" w:lineRule="auto"/>
      </w:pPr>
    </w:p>
    <w:p w14:paraId="591E32C8" w14:textId="77777777" w:rsidR="004425C9" w:rsidRDefault="004425C9" w:rsidP="00366154">
      <w:pPr>
        <w:spacing w:line="360" w:lineRule="auto"/>
      </w:pPr>
    </w:p>
    <w:p w14:paraId="25ADEFF7" w14:textId="77777777" w:rsidR="004425C9" w:rsidRDefault="004425C9" w:rsidP="00366154">
      <w:pPr>
        <w:spacing w:line="360" w:lineRule="auto"/>
      </w:pPr>
    </w:p>
    <w:p w14:paraId="69CC3F87" w14:textId="77777777" w:rsidR="004425C9" w:rsidRDefault="004425C9" w:rsidP="00366154">
      <w:pPr>
        <w:spacing w:line="360" w:lineRule="auto"/>
      </w:pPr>
    </w:p>
    <w:p w14:paraId="637BBA8E" w14:textId="3955FD42" w:rsidR="0032032A" w:rsidRDefault="0032032A" w:rsidP="00366154">
      <w:pPr>
        <w:spacing w:line="360" w:lineRule="auto"/>
      </w:pPr>
    </w:p>
    <w:p w14:paraId="42812707" w14:textId="77777777" w:rsidR="0032032A" w:rsidRDefault="0032032A" w:rsidP="00366154">
      <w:pPr>
        <w:spacing w:line="360" w:lineRule="auto"/>
      </w:pPr>
    </w:p>
    <w:p w14:paraId="7483A52C" w14:textId="5707C08A" w:rsidR="00ED7D16" w:rsidRPr="0032032A" w:rsidRDefault="0032032A" w:rsidP="0032032A">
      <w:pPr>
        <w:pStyle w:val="Caption"/>
        <w:rPr>
          <w:i w:val="0"/>
          <w:iCs w:val="0"/>
          <w:color w:val="auto"/>
          <w:sz w:val="22"/>
          <w:szCs w:val="22"/>
        </w:rPr>
      </w:pPr>
      <w:r w:rsidRPr="0032032A">
        <w:rPr>
          <w:i w:val="0"/>
          <w:iCs w:val="0"/>
          <w:color w:val="auto"/>
          <w:sz w:val="22"/>
          <w:szCs w:val="22"/>
        </w:rPr>
        <w:t xml:space="preserve">Figure </w:t>
      </w:r>
      <w:r w:rsidR="008C73E7">
        <w:rPr>
          <w:i w:val="0"/>
          <w:iCs w:val="0"/>
          <w:color w:val="auto"/>
          <w:sz w:val="22"/>
          <w:szCs w:val="22"/>
        </w:rPr>
        <w:fldChar w:fldCharType="begin"/>
      </w:r>
      <w:r w:rsidR="008C73E7">
        <w:rPr>
          <w:i w:val="0"/>
          <w:iCs w:val="0"/>
          <w:color w:val="auto"/>
          <w:sz w:val="22"/>
          <w:szCs w:val="22"/>
        </w:rPr>
        <w:instrText xml:space="preserve"> STYLEREF 1 \s </w:instrText>
      </w:r>
      <w:r w:rsidR="008C73E7">
        <w:rPr>
          <w:i w:val="0"/>
          <w:iCs w:val="0"/>
          <w:color w:val="auto"/>
          <w:sz w:val="22"/>
          <w:szCs w:val="22"/>
        </w:rPr>
        <w:fldChar w:fldCharType="separate"/>
      </w:r>
      <w:r w:rsidR="008C73E7">
        <w:rPr>
          <w:i w:val="0"/>
          <w:iCs w:val="0"/>
          <w:noProof/>
          <w:color w:val="auto"/>
          <w:sz w:val="22"/>
          <w:szCs w:val="22"/>
        </w:rPr>
        <w:t>2</w:t>
      </w:r>
      <w:r w:rsidR="008C73E7">
        <w:rPr>
          <w:i w:val="0"/>
          <w:iCs w:val="0"/>
          <w:color w:val="auto"/>
          <w:sz w:val="22"/>
          <w:szCs w:val="22"/>
        </w:rPr>
        <w:fldChar w:fldCharType="end"/>
      </w:r>
      <w:r w:rsidR="008C73E7">
        <w:rPr>
          <w:i w:val="0"/>
          <w:iCs w:val="0"/>
          <w:color w:val="auto"/>
          <w:sz w:val="22"/>
          <w:szCs w:val="22"/>
        </w:rPr>
        <w:noBreakHyphen/>
      </w:r>
      <w:r w:rsidR="008C73E7">
        <w:rPr>
          <w:i w:val="0"/>
          <w:iCs w:val="0"/>
          <w:color w:val="auto"/>
          <w:sz w:val="22"/>
          <w:szCs w:val="22"/>
        </w:rPr>
        <w:fldChar w:fldCharType="begin"/>
      </w:r>
      <w:r w:rsidR="008C73E7">
        <w:rPr>
          <w:i w:val="0"/>
          <w:iCs w:val="0"/>
          <w:color w:val="auto"/>
          <w:sz w:val="22"/>
          <w:szCs w:val="22"/>
        </w:rPr>
        <w:instrText xml:space="preserve"> SEQ Figure \* ARABIC \s 1 </w:instrText>
      </w:r>
      <w:r w:rsidR="008C73E7">
        <w:rPr>
          <w:i w:val="0"/>
          <w:iCs w:val="0"/>
          <w:color w:val="auto"/>
          <w:sz w:val="22"/>
          <w:szCs w:val="22"/>
        </w:rPr>
        <w:fldChar w:fldCharType="separate"/>
      </w:r>
      <w:r w:rsidR="008C73E7">
        <w:rPr>
          <w:i w:val="0"/>
          <w:iCs w:val="0"/>
          <w:noProof/>
          <w:color w:val="auto"/>
          <w:sz w:val="22"/>
          <w:szCs w:val="22"/>
        </w:rPr>
        <w:t>1</w:t>
      </w:r>
      <w:r w:rsidR="008C73E7">
        <w:rPr>
          <w:i w:val="0"/>
          <w:iCs w:val="0"/>
          <w:color w:val="auto"/>
          <w:sz w:val="22"/>
          <w:szCs w:val="22"/>
        </w:rPr>
        <w:fldChar w:fldCharType="end"/>
      </w:r>
      <w:r w:rsidRPr="0032032A">
        <w:rPr>
          <w:i w:val="0"/>
          <w:iCs w:val="0"/>
          <w:color w:val="auto"/>
          <w:sz w:val="22"/>
          <w:szCs w:val="22"/>
        </w:rPr>
        <w:t>: Wind rose (Meteoblue)</w:t>
      </w:r>
    </w:p>
    <w:p w14:paraId="7EFD0E0A" w14:textId="215A80C7" w:rsidR="00ED7D16" w:rsidRPr="00ED7D16" w:rsidRDefault="00ED7D16" w:rsidP="00ED7D16">
      <w:pPr>
        <w:pStyle w:val="Caption"/>
        <w:rPr>
          <w:i w:val="0"/>
          <w:iCs w:val="0"/>
          <w:color w:val="auto"/>
          <w:sz w:val="22"/>
          <w:szCs w:val="22"/>
        </w:rPr>
      </w:pPr>
      <w:bookmarkStart w:id="12" w:name="_Toc218769793"/>
      <w:r w:rsidRPr="00ED7D16">
        <w:rPr>
          <w:i w:val="0"/>
          <w:iCs w:val="0"/>
          <w:color w:val="auto"/>
          <w:sz w:val="22"/>
          <w:szCs w:val="22"/>
        </w:rPr>
        <w:t xml:space="preserve">Table </w:t>
      </w:r>
      <w:r w:rsidR="008C5E4B">
        <w:rPr>
          <w:i w:val="0"/>
          <w:iCs w:val="0"/>
          <w:color w:val="auto"/>
          <w:sz w:val="22"/>
          <w:szCs w:val="22"/>
        </w:rPr>
        <w:fldChar w:fldCharType="begin"/>
      </w:r>
      <w:r w:rsidR="008C5E4B">
        <w:rPr>
          <w:i w:val="0"/>
          <w:iCs w:val="0"/>
          <w:color w:val="auto"/>
          <w:sz w:val="22"/>
          <w:szCs w:val="22"/>
        </w:rPr>
        <w:instrText xml:space="preserve"> STYLEREF 1 \s </w:instrText>
      </w:r>
      <w:r w:rsidR="008C5E4B">
        <w:rPr>
          <w:i w:val="0"/>
          <w:iCs w:val="0"/>
          <w:color w:val="auto"/>
          <w:sz w:val="22"/>
          <w:szCs w:val="22"/>
        </w:rPr>
        <w:fldChar w:fldCharType="separate"/>
      </w:r>
      <w:r w:rsidR="008C5E4B">
        <w:rPr>
          <w:i w:val="0"/>
          <w:iCs w:val="0"/>
          <w:noProof/>
          <w:color w:val="auto"/>
          <w:sz w:val="22"/>
          <w:szCs w:val="22"/>
        </w:rPr>
        <w:t>2</w:t>
      </w:r>
      <w:r w:rsidR="008C5E4B">
        <w:rPr>
          <w:i w:val="0"/>
          <w:iCs w:val="0"/>
          <w:color w:val="auto"/>
          <w:sz w:val="22"/>
          <w:szCs w:val="22"/>
        </w:rPr>
        <w:fldChar w:fldCharType="end"/>
      </w:r>
      <w:r w:rsidR="008C5E4B">
        <w:rPr>
          <w:i w:val="0"/>
          <w:iCs w:val="0"/>
          <w:color w:val="auto"/>
          <w:sz w:val="22"/>
          <w:szCs w:val="22"/>
        </w:rPr>
        <w:noBreakHyphen/>
      </w:r>
      <w:r w:rsidR="008C5E4B">
        <w:rPr>
          <w:i w:val="0"/>
          <w:iCs w:val="0"/>
          <w:color w:val="auto"/>
          <w:sz w:val="22"/>
          <w:szCs w:val="22"/>
        </w:rPr>
        <w:fldChar w:fldCharType="begin"/>
      </w:r>
      <w:r w:rsidR="008C5E4B">
        <w:rPr>
          <w:i w:val="0"/>
          <w:iCs w:val="0"/>
          <w:color w:val="auto"/>
          <w:sz w:val="22"/>
          <w:szCs w:val="22"/>
        </w:rPr>
        <w:instrText xml:space="preserve"> SEQ Table \* ARABIC \s 1 </w:instrText>
      </w:r>
      <w:r w:rsidR="008C5E4B">
        <w:rPr>
          <w:i w:val="0"/>
          <w:iCs w:val="0"/>
          <w:color w:val="auto"/>
          <w:sz w:val="22"/>
          <w:szCs w:val="22"/>
        </w:rPr>
        <w:fldChar w:fldCharType="separate"/>
      </w:r>
      <w:r w:rsidR="008C5E4B">
        <w:rPr>
          <w:i w:val="0"/>
          <w:iCs w:val="0"/>
          <w:noProof/>
          <w:color w:val="auto"/>
          <w:sz w:val="22"/>
          <w:szCs w:val="22"/>
        </w:rPr>
        <w:t>2</w:t>
      </w:r>
      <w:r w:rsidR="008C5E4B">
        <w:rPr>
          <w:i w:val="0"/>
          <w:iCs w:val="0"/>
          <w:color w:val="auto"/>
          <w:sz w:val="22"/>
          <w:szCs w:val="22"/>
        </w:rPr>
        <w:fldChar w:fldCharType="end"/>
      </w:r>
      <w:r w:rsidRPr="00ED7D16">
        <w:rPr>
          <w:i w:val="0"/>
          <w:iCs w:val="0"/>
          <w:color w:val="auto"/>
          <w:sz w:val="22"/>
          <w:szCs w:val="22"/>
        </w:rPr>
        <w:t>: Sensitive receptor table</w:t>
      </w:r>
      <w:bookmarkEnd w:id="12"/>
    </w:p>
    <w:tbl>
      <w:tblPr>
        <w:tblStyle w:val="TableGrid"/>
        <w:tblpPr w:leftFromText="180" w:rightFromText="180" w:vertAnchor="text" w:horzAnchor="margin" w:tblpXSpec="center" w:tblpY="56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9"/>
        <w:gridCol w:w="1803"/>
        <w:gridCol w:w="2534"/>
        <w:gridCol w:w="3315"/>
      </w:tblGrid>
      <w:tr w:rsidR="00ED7D16" w14:paraId="5125B84C" w14:textId="77777777" w:rsidTr="00ED7D16">
        <w:trPr>
          <w:trHeight w:val="483"/>
          <w:tblHeader/>
        </w:trPr>
        <w:tc>
          <w:tcPr>
            <w:tcW w:w="2129" w:type="dxa"/>
            <w:shd w:val="clear" w:color="auto" w:fill="35673A" w:themeFill="accent1"/>
            <w:vAlign w:val="center"/>
          </w:tcPr>
          <w:p w14:paraId="426C1011" w14:textId="77777777" w:rsidR="00ED7D16" w:rsidRPr="001B115C" w:rsidRDefault="00ED7D16">
            <w:pPr>
              <w:jc w:val="center"/>
              <w:rPr>
                <w:b/>
                <w:bCs/>
                <w:color w:val="FFFFFF"/>
                <w:sz w:val="20"/>
                <w:szCs w:val="20"/>
              </w:rPr>
            </w:pPr>
            <w:r>
              <w:rPr>
                <w:b/>
                <w:bCs/>
                <w:color w:val="FFFFFF"/>
                <w:sz w:val="20"/>
                <w:szCs w:val="20"/>
              </w:rPr>
              <w:t>Receptor</w:t>
            </w:r>
          </w:p>
        </w:tc>
        <w:tc>
          <w:tcPr>
            <w:tcW w:w="1803" w:type="dxa"/>
            <w:shd w:val="clear" w:color="auto" w:fill="35673A" w:themeFill="accent1"/>
            <w:vAlign w:val="center"/>
          </w:tcPr>
          <w:p w14:paraId="46B14154" w14:textId="77777777" w:rsidR="00ED7D16" w:rsidRDefault="00ED7D16">
            <w:pPr>
              <w:jc w:val="center"/>
              <w:rPr>
                <w:b/>
                <w:bCs/>
                <w:color w:val="FFFFFF"/>
                <w:sz w:val="20"/>
                <w:szCs w:val="20"/>
              </w:rPr>
            </w:pPr>
            <w:r>
              <w:rPr>
                <w:b/>
                <w:bCs/>
                <w:color w:val="FFFFFF"/>
                <w:sz w:val="20"/>
                <w:szCs w:val="20"/>
              </w:rPr>
              <w:t>Land Use</w:t>
            </w:r>
            <w:r>
              <w:rPr>
                <w:sz w:val="20"/>
                <w:szCs w:val="20"/>
              </w:rPr>
              <w:t xml:space="preserve"> </w:t>
            </w:r>
          </w:p>
        </w:tc>
        <w:tc>
          <w:tcPr>
            <w:tcW w:w="2534" w:type="dxa"/>
            <w:shd w:val="clear" w:color="auto" w:fill="35673A" w:themeFill="accent1"/>
            <w:vAlign w:val="center"/>
          </w:tcPr>
          <w:p w14:paraId="19241599" w14:textId="77777777" w:rsidR="00ED7D16" w:rsidRPr="001B115C" w:rsidRDefault="00ED7D16">
            <w:pPr>
              <w:jc w:val="center"/>
              <w:rPr>
                <w:b/>
                <w:bCs/>
                <w:color w:val="FFFFFF"/>
                <w:sz w:val="20"/>
                <w:szCs w:val="20"/>
              </w:rPr>
            </w:pPr>
            <w:r>
              <w:rPr>
                <w:b/>
                <w:bCs/>
                <w:color w:val="FFFFFF"/>
                <w:sz w:val="20"/>
                <w:szCs w:val="20"/>
              </w:rPr>
              <w:t>Approximate distance from the site (m)</w:t>
            </w:r>
          </w:p>
        </w:tc>
        <w:tc>
          <w:tcPr>
            <w:tcW w:w="3315" w:type="dxa"/>
            <w:shd w:val="clear" w:color="auto" w:fill="35673A" w:themeFill="accent1"/>
            <w:vAlign w:val="center"/>
          </w:tcPr>
          <w:p w14:paraId="185D5F82" w14:textId="77777777" w:rsidR="00ED7D16" w:rsidRDefault="00ED7D16">
            <w:pPr>
              <w:jc w:val="center"/>
              <w:rPr>
                <w:b/>
                <w:bCs/>
                <w:color w:val="FFFFFF"/>
                <w:sz w:val="20"/>
                <w:szCs w:val="20"/>
              </w:rPr>
            </w:pPr>
            <w:r>
              <w:rPr>
                <w:b/>
                <w:bCs/>
                <w:color w:val="FFFFFF"/>
                <w:sz w:val="20"/>
                <w:szCs w:val="20"/>
              </w:rPr>
              <w:t>Grid Reference (Easting, Northing)</w:t>
            </w:r>
          </w:p>
        </w:tc>
      </w:tr>
      <w:tr w:rsidR="00ED7D16" w14:paraId="0B40A86A" w14:textId="77777777" w:rsidTr="00ED7D16">
        <w:trPr>
          <w:trHeight w:val="561"/>
        </w:trPr>
        <w:tc>
          <w:tcPr>
            <w:tcW w:w="2129" w:type="dxa"/>
            <w:tcBorders>
              <w:bottom w:val="single" w:sz="6" w:space="0" w:color="35673A" w:themeColor="accent1"/>
            </w:tcBorders>
            <w:vAlign w:val="center"/>
          </w:tcPr>
          <w:p w14:paraId="2F1C0CAF" w14:textId="77777777" w:rsidR="00ED7D16" w:rsidRPr="000E1BF8" w:rsidRDefault="00ED7D16">
            <w:pPr>
              <w:jc w:val="center"/>
              <w:rPr>
                <w:rFonts w:cs="Heebo"/>
                <w:sz w:val="20"/>
                <w:szCs w:val="20"/>
              </w:rPr>
            </w:pPr>
            <w:r>
              <w:rPr>
                <w:rFonts w:cs="Heebo"/>
                <w:sz w:val="20"/>
                <w:szCs w:val="20"/>
              </w:rPr>
              <w:t>SR01 – Industrial Property within Industrial Estate</w:t>
            </w:r>
          </w:p>
        </w:tc>
        <w:tc>
          <w:tcPr>
            <w:tcW w:w="1803" w:type="dxa"/>
            <w:tcBorders>
              <w:bottom w:val="single" w:sz="6" w:space="0" w:color="35673A" w:themeColor="accent1"/>
            </w:tcBorders>
            <w:vAlign w:val="center"/>
          </w:tcPr>
          <w:p w14:paraId="621F5D94" w14:textId="77777777" w:rsidR="00ED7D16" w:rsidRDefault="00ED7D16">
            <w:pPr>
              <w:jc w:val="center"/>
              <w:rPr>
                <w:sz w:val="20"/>
                <w:szCs w:val="20"/>
              </w:rPr>
            </w:pPr>
            <w:r>
              <w:rPr>
                <w:sz w:val="20"/>
                <w:szCs w:val="20"/>
              </w:rPr>
              <w:t>Industrial</w:t>
            </w:r>
          </w:p>
        </w:tc>
        <w:tc>
          <w:tcPr>
            <w:tcW w:w="2534" w:type="dxa"/>
            <w:tcBorders>
              <w:bottom w:val="single" w:sz="6" w:space="0" w:color="35673A" w:themeColor="accent1"/>
            </w:tcBorders>
            <w:vAlign w:val="center"/>
          </w:tcPr>
          <w:p w14:paraId="6855E5F5" w14:textId="77777777" w:rsidR="00ED7D16" w:rsidRPr="006C69CF" w:rsidRDefault="00ED7D16">
            <w:pPr>
              <w:jc w:val="center"/>
              <w:rPr>
                <w:sz w:val="20"/>
                <w:szCs w:val="20"/>
              </w:rPr>
            </w:pPr>
            <w:r>
              <w:rPr>
                <w:sz w:val="20"/>
                <w:szCs w:val="20"/>
              </w:rPr>
              <w:t>60m</w:t>
            </w:r>
          </w:p>
        </w:tc>
        <w:tc>
          <w:tcPr>
            <w:tcW w:w="3315" w:type="dxa"/>
            <w:tcBorders>
              <w:bottom w:val="single" w:sz="6" w:space="0" w:color="35673A" w:themeColor="accent1"/>
            </w:tcBorders>
            <w:vAlign w:val="center"/>
          </w:tcPr>
          <w:p w14:paraId="4263D71F" w14:textId="77777777" w:rsidR="00ED7D16" w:rsidRDefault="00ED7D16">
            <w:pPr>
              <w:jc w:val="center"/>
              <w:rPr>
                <w:sz w:val="20"/>
                <w:szCs w:val="20"/>
              </w:rPr>
            </w:pPr>
            <w:r>
              <w:rPr>
                <w:sz w:val="20"/>
                <w:szCs w:val="20"/>
              </w:rPr>
              <w:t>538062, 209010</w:t>
            </w:r>
          </w:p>
        </w:tc>
      </w:tr>
      <w:tr w:rsidR="00ED7D16" w14:paraId="154DA235"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A89B06A" w14:textId="77777777" w:rsidR="00ED7D16" w:rsidRPr="000E1BF8" w:rsidRDefault="00ED7D16">
            <w:pPr>
              <w:jc w:val="center"/>
              <w:rPr>
                <w:rFonts w:cs="Heebo"/>
                <w:sz w:val="20"/>
                <w:szCs w:val="20"/>
              </w:rPr>
            </w:pPr>
            <w:r>
              <w:rPr>
                <w:rFonts w:cs="Heebo"/>
                <w:sz w:val="20"/>
                <w:szCs w:val="20"/>
              </w:rPr>
              <w:t>SR02 – Industrial Property within Industrial Estate</w:t>
            </w:r>
          </w:p>
        </w:tc>
        <w:tc>
          <w:tcPr>
            <w:tcW w:w="1803" w:type="dxa"/>
            <w:tcBorders>
              <w:top w:val="single" w:sz="6" w:space="0" w:color="35673A" w:themeColor="accent1"/>
              <w:bottom w:val="single" w:sz="6" w:space="0" w:color="35673A" w:themeColor="accent1"/>
            </w:tcBorders>
            <w:vAlign w:val="center"/>
          </w:tcPr>
          <w:p w14:paraId="1F41BE68"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383264D6" w14:textId="77777777" w:rsidR="00ED7D16" w:rsidRPr="006C69CF" w:rsidRDefault="00ED7D16">
            <w:pPr>
              <w:jc w:val="center"/>
              <w:rPr>
                <w:sz w:val="20"/>
                <w:szCs w:val="20"/>
              </w:rPr>
            </w:pPr>
            <w:r>
              <w:rPr>
                <w:sz w:val="20"/>
                <w:szCs w:val="20"/>
              </w:rPr>
              <w:t>66m</w:t>
            </w:r>
          </w:p>
        </w:tc>
        <w:tc>
          <w:tcPr>
            <w:tcW w:w="3315" w:type="dxa"/>
            <w:tcBorders>
              <w:top w:val="single" w:sz="6" w:space="0" w:color="35673A" w:themeColor="accent1"/>
              <w:bottom w:val="single" w:sz="6" w:space="0" w:color="35673A" w:themeColor="accent1"/>
            </w:tcBorders>
            <w:vAlign w:val="center"/>
          </w:tcPr>
          <w:p w14:paraId="00534368" w14:textId="77777777" w:rsidR="00ED7D16" w:rsidRDefault="00ED7D16">
            <w:pPr>
              <w:jc w:val="center"/>
              <w:rPr>
                <w:sz w:val="20"/>
                <w:szCs w:val="20"/>
              </w:rPr>
            </w:pPr>
            <w:r>
              <w:rPr>
                <w:sz w:val="20"/>
                <w:szCs w:val="20"/>
              </w:rPr>
              <w:t>538052, 209117</w:t>
            </w:r>
          </w:p>
        </w:tc>
      </w:tr>
      <w:tr w:rsidR="00ED7D16" w14:paraId="152622FA"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E549249" w14:textId="77777777" w:rsidR="00ED7D16" w:rsidRPr="000E1BF8" w:rsidRDefault="00ED7D16">
            <w:pPr>
              <w:jc w:val="center"/>
              <w:rPr>
                <w:rFonts w:cs="Heebo"/>
                <w:sz w:val="20"/>
                <w:szCs w:val="20"/>
              </w:rPr>
            </w:pPr>
            <w:r>
              <w:rPr>
                <w:rFonts w:cs="Heebo"/>
                <w:sz w:val="20"/>
                <w:szCs w:val="20"/>
              </w:rPr>
              <w:t>SR03 – Industrial Property within Industrial Estate</w:t>
            </w:r>
          </w:p>
        </w:tc>
        <w:tc>
          <w:tcPr>
            <w:tcW w:w="1803" w:type="dxa"/>
            <w:tcBorders>
              <w:top w:val="single" w:sz="6" w:space="0" w:color="35673A" w:themeColor="accent1"/>
              <w:bottom w:val="single" w:sz="6" w:space="0" w:color="35673A" w:themeColor="accent1"/>
            </w:tcBorders>
            <w:vAlign w:val="center"/>
          </w:tcPr>
          <w:p w14:paraId="6D7CEA37"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C324161" w14:textId="77777777" w:rsidR="00ED7D16" w:rsidRPr="006C69CF" w:rsidRDefault="00ED7D16">
            <w:pPr>
              <w:jc w:val="center"/>
              <w:rPr>
                <w:sz w:val="20"/>
                <w:szCs w:val="20"/>
              </w:rPr>
            </w:pPr>
            <w:r>
              <w:rPr>
                <w:sz w:val="20"/>
                <w:szCs w:val="20"/>
              </w:rPr>
              <w:t>21m</w:t>
            </w:r>
          </w:p>
        </w:tc>
        <w:tc>
          <w:tcPr>
            <w:tcW w:w="3315" w:type="dxa"/>
            <w:tcBorders>
              <w:top w:val="single" w:sz="6" w:space="0" w:color="35673A" w:themeColor="accent1"/>
              <w:bottom w:val="single" w:sz="6" w:space="0" w:color="35673A" w:themeColor="accent1"/>
            </w:tcBorders>
            <w:vAlign w:val="center"/>
          </w:tcPr>
          <w:p w14:paraId="5F031AC0" w14:textId="77777777" w:rsidR="00ED7D16" w:rsidRDefault="00ED7D16">
            <w:pPr>
              <w:jc w:val="center"/>
              <w:rPr>
                <w:sz w:val="20"/>
                <w:szCs w:val="20"/>
              </w:rPr>
            </w:pPr>
            <w:r>
              <w:rPr>
                <w:sz w:val="20"/>
                <w:szCs w:val="20"/>
              </w:rPr>
              <w:t>538135, 209112</w:t>
            </w:r>
          </w:p>
        </w:tc>
      </w:tr>
      <w:tr w:rsidR="00ED7D16" w14:paraId="3D1A2DFC"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3188185" w14:textId="77777777" w:rsidR="00ED7D16" w:rsidRPr="000E1BF8" w:rsidRDefault="00ED7D16">
            <w:pPr>
              <w:jc w:val="center"/>
              <w:rPr>
                <w:rFonts w:cs="Heebo"/>
                <w:sz w:val="20"/>
                <w:szCs w:val="20"/>
              </w:rPr>
            </w:pPr>
            <w:r>
              <w:rPr>
                <w:rFonts w:cs="Heebo"/>
                <w:sz w:val="20"/>
                <w:szCs w:val="20"/>
              </w:rPr>
              <w:lastRenderedPageBreak/>
              <w:t>SR04 - Industrial Property within Industrial Estate</w:t>
            </w:r>
          </w:p>
        </w:tc>
        <w:tc>
          <w:tcPr>
            <w:tcW w:w="1803" w:type="dxa"/>
            <w:tcBorders>
              <w:top w:val="single" w:sz="6" w:space="0" w:color="35673A" w:themeColor="accent1"/>
              <w:bottom w:val="single" w:sz="6" w:space="0" w:color="35673A" w:themeColor="accent1"/>
            </w:tcBorders>
            <w:vAlign w:val="center"/>
          </w:tcPr>
          <w:p w14:paraId="0E2DCE12"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E473AAB" w14:textId="77777777" w:rsidR="00ED7D16" w:rsidRPr="006C69CF" w:rsidRDefault="00ED7D16">
            <w:pPr>
              <w:jc w:val="center"/>
              <w:rPr>
                <w:sz w:val="20"/>
                <w:szCs w:val="20"/>
              </w:rPr>
            </w:pPr>
            <w:r>
              <w:rPr>
                <w:sz w:val="20"/>
                <w:szCs w:val="20"/>
              </w:rPr>
              <w:t>31m</w:t>
            </w:r>
          </w:p>
        </w:tc>
        <w:tc>
          <w:tcPr>
            <w:tcW w:w="3315" w:type="dxa"/>
            <w:tcBorders>
              <w:top w:val="single" w:sz="6" w:space="0" w:color="35673A" w:themeColor="accent1"/>
              <w:bottom w:val="single" w:sz="6" w:space="0" w:color="35673A" w:themeColor="accent1"/>
            </w:tcBorders>
            <w:vAlign w:val="center"/>
          </w:tcPr>
          <w:p w14:paraId="5DA27974" w14:textId="77777777" w:rsidR="00ED7D16" w:rsidRDefault="00ED7D16">
            <w:pPr>
              <w:jc w:val="center"/>
              <w:rPr>
                <w:sz w:val="20"/>
                <w:szCs w:val="20"/>
              </w:rPr>
            </w:pPr>
            <w:r>
              <w:rPr>
                <w:sz w:val="20"/>
                <w:szCs w:val="20"/>
              </w:rPr>
              <w:t>538110, 209126</w:t>
            </w:r>
          </w:p>
        </w:tc>
      </w:tr>
      <w:tr w:rsidR="00ED7D16" w14:paraId="60332D1E"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062E408" w14:textId="77777777" w:rsidR="00ED7D16" w:rsidRPr="000E1BF8" w:rsidRDefault="00ED7D16">
            <w:pPr>
              <w:jc w:val="center"/>
              <w:rPr>
                <w:rFonts w:cs="Heebo"/>
                <w:sz w:val="20"/>
                <w:szCs w:val="20"/>
              </w:rPr>
            </w:pPr>
            <w:r>
              <w:rPr>
                <w:rFonts w:cs="Heebo"/>
                <w:sz w:val="20"/>
                <w:szCs w:val="20"/>
              </w:rPr>
              <w:t>SR05 - Industrial Property within Industrial Estate</w:t>
            </w:r>
          </w:p>
        </w:tc>
        <w:tc>
          <w:tcPr>
            <w:tcW w:w="1803" w:type="dxa"/>
            <w:tcBorders>
              <w:top w:val="single" w:sz="6" w:space="0" w:color="35673A" w:themeColor="accent1"/>
              <w:bottom w:val="single" w:sz="6" w:space="0" w:color="35673A" w:themeColor="accent1"/>
            </w:tcBorders>
            <w:vAlign w:val="center"/>
          </w:tcPr>
          <w:p w14:paraId="5CD2C552"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1CE8C065" w14:textId="77777777" w:rsidR="00ED7D16" w:rsidRPr="006C69CF" w:rsidRDefault="00ED7D16">
            <w:pPr>
              <w:jc w:val="center"/>
              <w:rPr>
                <w:sz w:val="20"/>
                <w:szCs w:val="20"/>
              </w:rPr>
            </w:pPr>
            <w:r>
              <w:rPr>
                <w:sz w:val="20"/>
                <w:szCs w:val="20"/>
              </w:rPr>
              <w:t>50m</w:t>
            </w:r>
          </w:p>
        </w:tc>
        <w:tc>
          <w:tcPr>
            <w:tcW w:w="3315" w:type="dxa"/>
            <w:tcBorders>
              <w:top w:val="single" w:sz="6" w:space="0" w:color="35673A" w:themeColor="accent1"/>
              <w:bottom w:val="single" w:sz="6" w:space="0" w:color="35673A" w:themeColor="accent1"/>
            </w:tcBorders>
            <w:vAlign w:val="center"/>
          </w:tcPr>
          <w:p w14:paraId="2829A1DC" w14:textId="77777777" w:rsidR="00ED7D16" w:rsidRDefault="00ED7D16">
            <w:pPr>
              <w:jc w:val="center"/>
              <w:rPr>
                <w:sz w:val="20"/>
                <w:szCs w:val="20"/>
              </w:rPr>
            </w:pPr>
            <w:r>
              <w:rPr>
                <w:sz w:val="20"/>
                <w:szCs w:val="20"/>
              </w:rPr>
              <w:t>538156, 209136</w:t>
            </w:r>
          </w:p>
        </w:tc>
      </w:tr>
      <w:tr w:rsidR="00ED7D16" w14:paraId="2AE1BA8B"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656BA95" w14:textId="77777777" w:rsidR="00ED7D16" w:rsidRPr="000E1BF8" w:rsidRDefault="00ED7D16">
            <w:pPr>
              <w:jc w:val="center"/>
              <w:rPr>
                <w:rFonts w:cs="Heebo"/>
                <w:sz w:val="20"/>
                <w:szCs w:val="20"/>
              </w:rPr>
            </w:pPr>
            <w:r>
              <w:rPr>
                <w:rFonts w:cs="Heebo"/>
                <w:sz w:val="20"/>
                <w:szCs w:val="20"/>
              </w:rPr>
              <w:t>SR06 - Industrial Property within Industrial Estate</w:t>
            </w:r>
          </w:p>
        </w:tc>
        <w:tc>
          <w:tcPr>
            <w:tcW w:w="1803" w:type="dxa"/>
            <w:tcBorders>
              <w:top w:val="single" w:sz="6" w:space="0" w:color="35673A" w:themeColor="accent1"/>
              <w:bottom w:val="single" w:sz="6" w:space="0" w:color="35673A" w:themeColor="accent1"/>
            </w:tcBorders>
            <w:vAlign w:val="center"/>
          </w:tcPr>
          <w:p w14:paraId="6840A212"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1296725F" w14:textId="77777777" w:rsidR="00ED7D16" w:rsidRPr="006C69CF" w:rsidRDefault="00ED7D16">
            <w:pPr>
              <w:jc w:val="center"/>
              <w:rPr>
                <w:sz w:val="20"/>
                <w:szCs w:val="20"/>
              </w:rPr>
            </w:pPr>
            <w:r>
              <w:rPr>
                <w:sz w:val="20"/>
                <w:szCs w:val="20"/>
              </w:rPr>
              <w:t>60m</w:t>
            </w:r>
          </w:p>
        </w:tc>
        <w:tc>
          <w:tcPr>
            <w:tcW w:w="3315" w:type="dxa"/>
            <w:tcBorders>
              <w:top w:val="single" w:sz="6" w:space="0" w:color="35673A" w:themeColor="accent1"/>
              <w:bottom w:val="single" w:sz="6" w:space="0" w:color="35673A" w:themeColor="accent1"/>
            </w:tcBorders>
            <w:vAlign w:val="center"/>
          </w:tcPr>
          <w:p w14:paraId="30AE5438" w14:textId="77777777" w:rsidR="00ED7D16" w:rsidRDefault="00ED7D16">
            <w:pPr>
              <w:jc w:val="center"/>
              <w:rPr>
                <w:sz w:val="20"/>
                <w:szCs w:val="20"/>
              </w:rPr>
            </w:pPr>
            <w:r>
              <w:rPr>
                <w:sz w:val="20"/>
                <w:szCs w:val="20"/>
              </w:rPr>
              <w:t>538131, 209151</w:t>
            </w:r>
          </w:p>
        </w:tc>
      </w:tr>
      <w:tr w:rsidR="00ED7D16" w14:paraId="6D2A9622"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0BE23F0" w14:textId="77777777" w:rsidR="00ED7D16" w:rsidRPr="000E1BF8" w:rsidRDefault="00ED7D16">
            <w:pPr>
              <w:jc w:val="center"/>
              <w:rPr>
                <w:rFonts w:cs="Heebo"/>
                <w:sz w:val="20"/>
                <w:szCs w:val="20"/>
              </w:rPr>
            </w:pPr>
            <w:r>
              <w:rPr>
                <w:rFonts w:cs="Heebo"/>
                <w:sz w:val="20"/>
                <w:szCs w:val="20"/>
              </w:rPr>
              <w:t>SR07 - Industrial Property within Industrial Estate</w:t>
            </w:r>
          </w:p>
        </w:tc>
        <w:tc>
          <w:tcPr>
            <w:tcW w:w="1803" w:type="dxa"/>
            <w:tcBorders>
              <w:top w:val="single" w:sz="6" w:space="0" w:color="35673A" w:themeColor="accent1"/>
              <w:bottom w:val="single" w:sz="6" w:space="0" w:color="35673A" w:themeColor="accent1"/>
            </w:tcBorders>
            <w:vAlign w:val="center"/>
          </w:tcPr>
          <w:p w14:paraId="097585EF"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C9FC9D5" w14:textId="77777777" w:rsidR="00ED7D16" w:rsidRPr="006C69CF" w:rsidRDefault="00ED7D16">
            <w:pPr>
              <w:jc w:val="center"/>
              <w:rPr>
                <w:sz w:val="20"/>
                <w:szCs w:val="20"/>
              </w:rPr>
            </w:pPr>
            <w:r>
              <w:rPr>
                <w:sz w:val="20"/>
                <w:szCs w:val="20"/>
              </w:rPr>
              <w:t>70m</w:t>
            </w:r>
          </w:p>
        </w:tc>
        <w:tc>
          <w:tcPr>
            <w:tcW w:w="3315" w:type="dxa"/>
            <w:tcBorders>
              <w:top w:val="single" w:sz="6" w:space="0" w:color="35673A" w:themeColor="accent1"/>
              <w:bottom w:val="single" w:sz="6" w:space="0" w:color="35673A" w:themeColor="accent1"/>
            </w:tcBorders>
            <w:vAlign w:val="center"/>
          </w:tcPr>
          <w:p w14:paraId="190EF06F" w14:textId="77777777" w:rsidR="00ED7D16" w:rsidRDefault="00ED7D16">
            <w:pPr>
              <w:jc w:val="center"/>
              <w:rPr>
                <w:sz w:val="20"/>
                <w:szCs w:val="20"/>
              </w:rPr>
            </w:pPr>
            <w:r>
              <w:rPr>
                <w:sz w:val="20"/>
                <w:szCs w:val="20"/>
              </w:rPr>
              <w:t>538082, 209168</w:t>
            </w:r>
          </w:p>
        </w:tc>
      </w:tr>
      <w:tr w:rsidR="00ED7D16" w14:paraId="4D675965"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5CE7EF4" w14:textId="77777777" w:rsidR="00ED7D16" w:rsidRPr="000E1BF8" w:rsidRDefault="00ED7D16">
            <w:pPr>
              <w:jc w:val="center"/>
              <w:rPr>
                <w:rFonts w:cs="Heebo"/>
                <w:sz w:val="20"/>
                <w:szCs w:val="20"/>
              </w:rPr>
            </w:pPr>
            <w:r>
              <w:rPr>
                <w:rFonts w:cs="Heebo"/>
                <w:sz w:val="20"/>
                <w:szCs w:val="20"/>
              </w:rPr>
              <w:t>SR08 - Industrial Property within Industrial Estate</w:t>
            </w:r>
          </w:p>
        </w:tc>
        <w:tc>
          <w:tcPr>
            <w:tcW w:w="1803" w:type="dxa"/>
            <w:tcBorders>
              <w:top w:val="single" w:sz="6" w:space="0" w:color="35673A" w:themeColor="accent1"/>
              <w:bottom w:val="single" w:sz="6" w:space="0" w:color="35673A" w:themeColor="accent1"/>
            </w:tcBorders>
            <w:vAlign w:val="center"/>
          </w:tcPr>
          <w:p w14:paraId="2DE91FFF"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37D4CCE" w14:textId="77777777" w:rsidR="00ED7D16" w:rsidRPr="006C69CF" w:rsidRDefault="00ED7D16">
            <w:pPr>
              <w:jc w:val="center"/>
              <w:rPr>
                <w:sz w:val="20"/>
                <w:szCs w:val="20"/>
              </w:rPr>
            </w:pPr>
            <w:r>
              <w:rPr>
                <w:sz w:val="20"/>
                <w:szCs w:val="20"/>
              </w:rPr>
              <w:t>83m</w:t>
            </w:r>
          </w:p>
        </w:tc>
        <w:tc>
          <w:tcPr>
            <w:tcW w:w="3315" w:type="dxa"/>
            <w:tcBorders>
              <w:top w:val="single" w:sz="6" w:space="0" w:color="35673A" w:themeColor="accent1"/>
              <w:bottom w:val="single" w:sz="6" w:space="0" w:color="35673A" w:themeColor="accent1"/>
            </w:tcBorders>
            <w:vAlign w:val="center"/>
          </w:tcPr>
          <w:p w14:paraId="58F86C80" w14:textId="77777777" w:rsidR="00ED7D16" w:rsidRDefault="00ED7D16">
            <w:pPr>
              <w:jc w:val="center"/>
              <w:rPr>
                <w:sz w:val="20"/>
                <w:szCs w:val="20"/>
              </w:rPr>
            </w:pPr>
            <w:r>
              <w:rPr>
                <w:sz w:val="20"/>
                <w:szCs w:val="20"/>
              </w:rPr>
              <w:t>538172, 209165</w:t>
            </w:r>
          </w:p>
        </w:tc>
      </w:tr>
      <w:tr w:rsidR="00ED7D16" w14:paraId="5E878E42"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0DD4AF1" w14:textId="77777777" w:rsidR="00ED7D16" w:rsidRPr="000E1BF8" w:rsidRDefault="00ED7D16">
            <w:pPr>
              <w:jc w:val="center"/>
              <w:rPr>
                <w:rFonts w:cs="Heebo"/>
                <w:sz w:val="20"/>
                <w:szCs w:val="20"/>
              </w:rPr>
            </w:pPr>
            <w:r>
              <w:rPr>
                <w:rFonts w:cs="Heebo"/>
                <w:sz w:val="20"/>
                <w:szCs w:val="20"/>
              </w:rPr>
              <w:t>SR09 - Industrial Property within Industrial Estate</w:t>
            </w:r>
          </w:p>
        </w:tc>
        <w:tc>
          <w:tcPr>
            <w:tcW w:w="1803" w:type="dxa"/>
            <w:tcBorders>
              <w:top w:val="single" w:sz="6" w:space="0" w:color="35673A" w:themeColor="accent1"/>
              <w:bottom w:val="single" w:sz="6" w:space="0" w:color="35673A" w:themeColor="accent1"/>
            </w:tcBorders>
            <w:vAlign w:val="center"/>
          </w:tcPr>
          <w:p w14:paraId="1490AB76"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D0E9248" w14:textId="77777777" w:rsidR="00ED7D16" w:rsidRPr="006C69CF" w:rsidRDefault="00ED7D16">
            <w:pPr>
              <w:jc w:val="center"/>
              <w:rPr>
                <w:sz w:val="20"/>
                <w:szCs w:val="20"/>
              </w:rPr>
            </w:pPr>
            <w:r>
              <w:rPr>
                <w:sz w:val="20"/>
                <w:szCs w:val="20"/>
              </w:rPr>
              <w:t>110m</w:t>
            </w:r>
          </w:p>
        </w:tc>
        <w:tc>
          <w:tcPr>
            <w:tcW w:w="3315" w:type="dxa"/>
            <w:tcBorders>
              <w:top w:val="single" w:sz="6" w:space="0" w:color="35673A" w:themeColor="accent1"/>
              <w:bottom w:val="single" w:sz="6" w:space="0" w:color="35673A" w:themeColor="accent1"/>
            </w:tcBorders>
            <w:vAlign w:val="center"/>
          </w:tcPr>
          <w:p w14:paraId="030E816B" w14:textId="77777777" w:rsidR="00ED7D16" w:rsidRDefault="00ED7D16">
            <w:pPr>
              <w:jc w:val="center"/>
              <w:rPr>
                <w:sz w:val="20"/>
                <w:szCs w:val="20"/>
              </w:rPr>
            </w:pPr>
            <w:r>
              <w:rPr>
                <w:sz w:val="20"/>
                <w:szCs w:val="20"/>
              </w:rPr>
              <w:t>538162, 209192</w:t>
            </w:r>
          </w:p>
        </w:tc>
      </w:tr>
      <w:tr w:rsidR="00ED7D16" w14:paraId="6265C87E"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1695026" w14:textId="77777777" w:rsidR="00ED7D16" w:rsidRPr="000E1BF8" w:rsidRDefault="00ED7D16">
            <w:pPr>
              <w:jc w:val="center"/>
              <w:rPr>
                <w:rFonts w:cs="Heebo"/>
                <w:sz w:val="20"/>
                <w:szCs w:val="20"/>
              </w:rPr>
            </w:pPr>
            <w:r>
              <w:rPr>
                <w:rFonts w:cs="Heebo"/>
                <w:sz w:val="20"/>
                <w:szCs w:val="20"/>
              </w:rPr>
              <w:t>SR10 - Industrial Property within Industrial Estate</w:t>
            </w:r>
          </w:p>
        </w:tc>
        <w:tc>
          <w:tcPr>
            <w:tcW w:w="1803" w:type="dxa"/>
            <w:tcBorders>
              <w:top w:val="single" w:sz="6" w:space="0" w:color="35673A" w:themeColor="accent1"/>
              <w:bottom w:val="single" w:sz="6" w:space="0" w:color="35673A" w:themeColor="accent1"/>
            </w:tcBorders>
            <w:vAlign w:val="center"/>
          </w:tcPr>
          <w:p w14:paraId="103487F1"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A4FDCA0" w14:textId="77777777" w:rsidR="00ED7D16" w:rsidRPr="006C69CF" w:rsidRDefault="00ED7D16">
            <w:pPr>
              <w:jc w:val="center"/>
              <w:rPr>
                <w:sz w:val="20"/>
                <w:szCs w:val="20"/>
              </w:rPr>
            </w:pPr>
            <w:r>
              <w:rPr>
                <w:sz w:val="20"/>
                <w:szCs w:val="20"/>
              </w:rPr>
              <w:t>126m</w:t>
            </w:r>
          </w:p>
        </w:tc>
        <w:tc>
          <w:tcPr>
            <w:tcW w:w="3315" w:type="dxa"/>
            <w:tcBorders>
              <w:top w:val="single" w:sz="6" w:space="0" w:color="35673A" w:themeColor="accent1"/>
              <w:bottom w:val="single" w:sz="6" w:space="0" w:color="35673A" w:themeColor="accent1"/>
            </w:tcBorders>
            <w:vAlign w:val="center"/>
          </w:tcPr>
          <w:p w14:paraId="74CFC92D" w14:textId="77777777" w:rsidR="00ED7D16" w:rsidRDefault="00ED7D16">
            <w:pPr>
              <w:jc w:val="center"/>
              <w:rPr>
                <w:sz w:val="20"/>
                <w:szCs w:val="20"/>
              </w:rPr>
            </w:pPr>
            <w:r>
              <w:rPr>
                <w:sz w:val="20"/>
                <w:szCs w:val="20"/>
              </w:rPr>
              <w:t>538121, 209217</w:t>
            </w:r>
          </w:p>
        </w:tc>
      </w:tr>
      <w:tr w:rsidR="00ED7D16" w14:paraId="1901A1BD"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5C9816E" w14:textId="77777777" w:rsidR="00ED7D16" w:rsidRPr="000E1BF8" w:rsidRDefault="00ED7D16">
            <w:pPr>
              <w:jc w:val="center"/>
              <w:rPr>
                <w:rFonts w:cs="Heebo"/>
                <w:sz w:val="20"/>
                <w:szCs w:val="20"/>
              </w:rPr>
            </w:pPr>
            <w:r>
              <w:rPr>
                <w:rFonts w:cs="Heebo"/>
                <w:sz w:val="20"/>
                <w:szCs w:val="20"/>
              </w:rPr>
              <w:t>SR11 - Industrial Property within Industrial Estate</w:t>
            </w:r>
          </w:p>
        </w:tc>
        <w:tc>
          <w:tcPr>
            <w:tcW w:w="1803" w:type="dxa"/>
            <w:tcBorders>
              <w:top w:val="single" w:sz="6" w:space="0" w:color="35673A" w:themeColor="accent1"/>
              <w:bottom w:val="single" w:sz="6" w:space="0" w:color="35673A" w:themeColor="accent1"/>
            </w:tcBorders>
            <w:vAlign w:val="center"/>
          </w:tcPr>
          <w:p w14:paraId="4E775C3C"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541A4CA0" w14:textId="77777777" w:rsidR="00ED7D16" w:rsidRPr="006C69CF" w:rsidRDefault="00ED7D16">
            <w:pPr>
              <w:jc w:val="center"/>
              <w:rPr>
                <w:sz w:val="20"/>
                <w:szCs w:val="20"/>
              </w:rPr>
            </w:pPr>
            <w:r>
              <w:rPr>
                <w:sz w:val="20"/>
                <w:szCs w:val="20"/>
              </w:rPr>
              <w:t>154m</w:t>
            </w:r>
          </w:p>
        </w:tc>
        <w:tc>
          <w:tcPr>
            <w:tcW w:w="3315" w:type="dxa"/>
            <w:tcBorders>
              <w:top w:val="single" w:sz="6" w:space="0" w:color="35673A" w:themeColor="accent1"/>
              <w:bottom w:val="single" w:sz="6" w:space="0" w:color="35673A" w:themeColor="accent1"/>
            </w:tcBorders>
            <w:vAlign w:val="center"/>
          </w:tcPr>
          <w:p w14:paraId="0FFA865F" w14:textId="77777777" w:rsidR="00ED7D16" w:rsidRDefault="00ED7D16">
            <w:pPr>
              <w:jc w:val="center"/>
              <w:rPr>
                <w:sz w:val="20"/>
                <w:szCs w:val="20"/>
              </w:rPr>
            </w:pPr>
            <w:r>
              <w:rPr>
                <w:sz w:val="20"/>
                <w:szCs w:val="20"/>
              </w:rPr>
              <w:t>538141, 209249</w:t>
            </w:r>
          </w:p>
        </w:tc>
      </w:tr>
      <w:tr w:rsidR="00ED7D16" w14:paraId="65167F70"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6EA67E1D" w14:textId="77777777" w:rsidR="00ED7D16" w:rsidRPr="000E1BF8" w:rsidRDefault="00ED7D16">
            <w:pPr>
              <w:jc w:val="center"/>
              <w:rPr>
                <w:rFonts w:cs="Heebo"/>
                <w:sz w:val="20"/>
                <w:szCs w:val="20"/>
              </w:rPr>
            </w:pPr>
            <w:r>
              <w:rPr>
                <w:rFonts w:cs="Heebo"/>
                <w:sz w:val="20"/>
                <w:szCs w:val="20"/>
              </w:rPr>
              <w:t>SR12 – Industrial Property within Industrial Estate</w:t>
            </w:r>
          </w:p>
        </w:tc>
        <w:tc>
          <w:tcPr>
            <w:tcW w:w="1803" w:type="dxa"/>
            <w:tcBorders>
              <w:top w:val="single" w:sz="6" w:space="0" w:color="35673A" w:themeColor="accent1"/>
              <w:bottom w:val="single" w:sz="6" w:space="0" w:color="35673A" w:themeColor="accent1"/>
            </w:tcBorders>
            <w:vAlign w:val="center"/>
          </w:tcPr>
          <w:p w14:paraId="0441100E"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F11A3C1" w14:textId="77777777" w:rsidR="00ED7D16" w:rsidRPr="006C69CF" w:rsidRDefault="00ED7D16">
            <w:pPr>
              <w:jc w:val="center"/>
              <w:rPr>
                <w:sz w:val="20"/>
                <w:szCs w:val="20"/>
              </w:rPr>
            </w:pPr>
            <w:r>
              <w:rPr>
                <w:sz w:val="20"/>
                <w:szCs w:val="20"/>
              </w:rPr>
              <w:t>140m</w:t>
            </w:r>
          </w:p>
        </w:tc>
        <w:tc>
          <w:tcPr>
            <w:tcW w:w="3315" w:type="dxa"/>
            <w:tcBorders>
              <w:top w:val="single" w:sz="6" w:space="0" w:color="35673A" w:themeColor="accent1"/>
              <w:bottom w:val="single" w:sz="6" w:space="0" w:color="35673A" w:themeColor="accent1"/>
            </w:tcBorders>
            <w:vAlign w:val="center"/>
          </w:tcPr>
          <w:p w14:paraId="72C40591" w14:textId="77777777" w:rsidR="00ED7D16" w:rsidRDefault="00ED7D16">
            <w:pPr>
              <w:jc w:val="center"/>
              <w:rPr>
                <w:sz w:val="20"/>
                <w:szCs w:val="20"/>
              </w:rPr>
            </w:pPr>
            <w:r>
              <w:rPr>
                <w:sz w:val="20"/>
                <w:szCs w:val="20"/>
              </w:rPr>
              <w:t>538202, 209211</w:t>
            </w:r>
          </w:p>
        </w:tc>
      </w:tr>
      <w:tr w:rsidR="00ED7D16" w14:paraId="4A342534"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B23DDF4" w14:textId="77777777" w:rsidR="00ED7D16" w:rsidRPr="000E1BF8" w:rsidRDefault="00ED7D16">
            <w:pPr>
              <w:jc w:val="center"/>
              <w:rPr>
                <w:rFonts w:cs="Heebo"/>
                <w:sz w:val="20"/>
                <w:szCs w:val="20"/>
              </w:rPr>
            </w:pPr>
            <w:r>
              <w:rPr>
                <w:rFonts w:cs="Heebo"/>
                <w:sz w:val="20"/>
                <w:szCs w:val="20"/>
              </w:rPr>
              <w:t>SR13 – Industrial Property within Industrial Estate</w:t>
            </w:r>
          </w:p>
        </w:tc>
        <w:tc>
          <w:tcPr>
            <w:tcW w:w="1803" w:type="dxa"/>
            <w:tcBorders>
              <w:top w:val="single" w:sz="6" w:space="0" w:color="35673A" w:themeColor="accent1"/>
              <w:bottom w:val="single" w:sz="6" w:space="0" w:color="35673A" w:themeColor="accent1"/>
            </w:tcBorders>
            <w:vAlign w:val="center"/>
          </w:tcPr>
          <w:p w14:paraId="1A06B38F"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E23273B" w14:textId="77777777" w:rsidR="00ED7D16" w:rsidRPr="006C69CF" w:rsidRDefault="00ED7D16">
            <w:pPr>
              <w:jc w:val="center"/>
              <w:rPr>
                <w:sz w:val="20"/>
                <w:szCs w:val="20"/>
              </w:rPr>
            </w:pPr>
            <w:r>
              <w:rPr>
                <w:sz w:val="20"/>
                <w:szCs w:val="20"/>
              </w:rPr>
              <w:t>180m</w:t>
            </w:r>
          </w:p>
        </w:tc>
        <w:tc>
          <w:tcPr>
            <w:tcW w:w="3315" w:type="dxa"/>
            <w:tcBorders>
              <w:top w:val="single" w:sz="6" w:space="0" w:color="35673A" w:themeColor="accent1"/>
              <w:bottom w:val="single" w:sz="6" w:space="0" w:color="35673A" w:themeColor="accent1"/>
            </w:tcBorders>
            <w:vAlign w:val="center"/>
          </w:tcPr>
          <w:p w14:paraId="75A4B156" w14:textId="77777777" w:rsidR="00ED7D16" w:rsidRDefault="00ED7D16">
            <w:pPr>
              <w:jc w:val="center"/>
              <w:rPr>
                <w:sz w:val="20"/>
                <w:szCs w:val="20"/>
              </w:rPr>
            </w:pPr>
            <w:r>
              <w:rPr>
                <w:sz w:val="20"/>
                <w:szCs w:val="20"/>
              </w:rPr>
              <w:t>538194, 209265</w:t>
            </w:r>
          </w:p>
        </w:tc>
      </w:tr>
      <w:tr w:rsidR="00ED7D16" w14:paraId="5D7229F2"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D842A8F" w14:textId="77777777" w:rsidR="00ED7D16" w:rsidRPr="000E1BF8" w:rsidRDefault="00ED7D16">
            <w:pPr>
              <w:jc w:val="center"/>
              <w:rPr>
                <w:rFonts w:cs="Heebo"/>
                <w:sz w:val="20"/>
                <w:szCs w:val="20"/>
              </w:rPr>
            </w:pPr>
            <w:r>
              <w:rPr>
                <w:rFonts w:cs="Heebo"/>
                <w:sz w:val="20"/>
                <w:szCs w:val="20"/>
              </w:rPr>
              <w:t>SR14 - Industrial Property within Industrial Estate</w:t>
            </w:r>
          </w:p>
        </w:tc>
        <w:tc>
          <w:tcPr>
            <w:tcW w:w="1803" w:type="dxa"/>
            <w:tcBorders>
              <w:top w:val="single" w:sz="6" w:space="0" w:color="35673A" w:themeColor="accent1"/>
              <w:bottom w:val="single" w:sz="6" w:space="0" w:color="35673A" w:themeColor="accent1"/>
            </w:tcBorders>
            <w:vAlign w:val="center"/>
          </w:tcPr>
          <w:p w14:paraId="626194A7"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5490A94D" w14:textId="77777777" w:rsidR="00ED7D16" w:rsidRPr="006C69CF" w:rsidRDefault="00ED7D16">
            <w:pPr>
              <w:jc w:val="center"/>
              <w:rPr>
                <w:sz w:val="20"/>
                <w:szCs w:val="20"/>
              </w:rPr>
            </w:pPr>
            <w:r>
              <w:rPr>
                <w:sz w:val="20"/>
                <w:szCs w:val="20"/>
              </w:rPr>
              <w:t>210m</w:t>
            </w:r>
          </w:p>
        </w:tc>
        <w:tc>
          <w:tcPr>
            <w:tcW w:w="3315" w:type="dxa"/>
            <w:tcBorders>
              <w:top w:val="single" w:sz="6" w:space="0" w:color="35673A" w:themeColor="accent1"/>
              <w:bottom w:val="single" w:sz="6" w:space="0" w:color="35673A" w:themeColor="accent1"/>
            </w:tcBorders>
            <w:vAlign w:val="center"/>
          </w:tcPr>
          <w:p w14:paraId="4CBBD89F" w14:textId="77777777" w:rsidR="00ED7D16" w:rsidRDefault="00ED7D16">
            <w:pPr>
              <w:jc w:val="center"/>
              <w:rPr>
                <w:sz w:val="20"/>
                <w:szCs w:val="20"/>
              </w:rPr>
            </w:pPr>
            <w:r>
              <w:rPr>
                <w:sz w:val="20"/>
                <w:szCs w:val="20"/>
              </w:rPr>
              <w:t>538215, 209283</w:t>
            </w:r>
          </w:p>
        </w:tc>
      </w:tr>
      <w:tr w:rsidR="00ED7D16" w14:paraId="31C36F0A"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FC00F1D" w14:textId="77777777" w:rsidR="00ED7D16" w:rsidRPr="000E1BF8" w:rsidRDefault="00ED7D16">
            <w:pPr>
              <w:jc w:val="center"/>
              <w:rPr>
                <w:rFonts w:cs="Heebo"/>
                <w:sz w:val="20"/>
                <w:szCs w:val="20"/>
              </w:rPr>
            </w:pPr>
            <w:r>
              <w:rPr>
                <w:rFonts w:cs="Heebo"/>
                <w:sz w:val="20"/>
                <w:szCs w:val="20"/>
              </w:rPr>
              <w:t>SR15 - Industrial Property within Industrial Estate</w:t>
            </w:r>
          </w:p>
        </w:tc>
        <w:tc>
          <w:tcPr>
            <w:tcW w:w="1803" w:type="dxa"/>
            <w:tcBorders>
              <w:top w:val="single" w:sz="6" w:space="0" w:color="35673A" w:themeColor="accent1"/>
              <w:bottom w:val="single" w:sz="6" w:space="0" w:color="35673A" w:themeColor="accent1"/>
            </w:tcBorders>
            <w:vAlign w:val="center"/>
          </w:tcPr>
          <w:p w14:paraId="0610C273"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C007371" w14:textId="77777777" w:rsidR="00ED7D16" w:rsidRPr="006C69CF" w:rsidRDefault="00ED7D16">
            <w:pPr>
              <w:jc w:val="center"/>
              <w:rPr>
                <w:sz w:val="20"/>
                <w:szCs w:val="20"/>
              </w:rPr>
            </w:pPr>
            <w:r>
              <w:rPr>
                <w:sz w:val="20"/>
                <w:szCs w:val="20"/>
              </w:rPr>
              <w:t>240m</w:t>
            </w:r>
          </w:p>
        </w:tc>
        <w:tc>
          <w:tcPr>
            <w:tcW w:w="3315" w:type="dxa"/>
            <w:tcBorders>
              <w:top w:val="single" w:sz="6" w:space="0" w:color="35673A" w:themeColor="accent1"/>
              <w:bottom w:val="single" w:sz="6" w:space="0" w:color="35673A" w:themeColor="accent1"/>
            </w:tcBorders>
            <w:vAlign w:val="center"/>
          </w:tcPr>
          <w:p w14:paraId="4859A2B2" w14:textId="77777777" w:rsidR="00ED7D16" w:rsidRDefault="00ED7D16">
            <w:pPr>
              <w:jc w:val="center"/>
              <w:rPr>
                <w:sz w:val="20"/>
                <w:szCs w:val="20"/>
              </w:rPr>
            </w:pPr>
            <w:r>
              <w:rPr>
                <w:sz w:val="20"/>
                <w:szCs w:val="20"/>
              </w:rPr>
              <w:t>538225, 209324</w:t>
            </w:r>
          </w:p>
        </w:tc>
      </w:tr>
      <w:tr w:rsidR="00ED7D16" w14:paraId="2047BC48"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187AD72" w14:textId="77777777" w:rsidR="00ED7D16" w:rsidRPr="000E1BF8" w:rsidRDefault="00ED7D16">
            <w:pPr>
              <w:jc w:val="center"/>
              <w:rPr>
                <w:rFonts w:cs="Heebo"/>
                <w:sz w:val="20"/>
                <w:szCs w:val="20"/>
              </w:rPr>
            </w:pPr>
            <w:r>
              <w:rPr>
                <w:rFonts w:cs="Heebo"/>
                <w:sz w:val="20"/>
                <w:szCs w:val="20"/>
              </w:rPr>
              <w:t>SR16 - Industrial Property within Industrial Estate</w:t>
            </w:r>
          </w:p>
        </w:tc>
        <w:tc>
          <w:tcPr>
            <w:tcW w:w="1803" w:type="dxa"/>
            <w:tcBorders>
              <w:top w:val="single" w:sz="6" w:space="0" w:color="35673A" w:themeColor="accent1"/>
              <w:bottom w:val="single" w:sz="6" w:space="0" w:color="35673A" w:themeColor="accent1"/>
            </w:tcBorders>
            <w:vAlign w:val="center"/>
          </w:tcPr>
          <w:p w14:paraId="3D15CDF3"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88AAD76" w14:textId="77777777" w:rsidR="00ED7D16" w:rsidRPr="006C69CF" w:rsidRDefault="00ED7D16">
            <w:pPr>
              <w:jc w:val="center"/>
              <w:rPr>
                <w:sz w:val="20"/>
                <w:szCs w:val="20"/>
              </w:rPr>
            </w:pPr>
            <w:r>
              <w:rPr>
                <w:sz w:val="20"/>
                <w:szCs w:val="20"/>
              </w:rPr>
              <w:t>276m</w:t>
            </w:r>
          </w:p>
        </w:tc>
        <w:tc>
          <w:tcPr>
            <w:tcW w:w="3315" w:type="dxa"/>
            <w:tcBorders>
              <w:top w:val="single" w:sz="6" w:space="0" w:color="35673A" w:themeColor="accent1"/>
              <w:bottom w:val="single" w:sz="6" w:space="0" w:color="35673A" w:themeColor="accent1"/>
            </w:tcBorders>
            <w:vAlign w:val="center"/>
          </w:tcPr>
          <w:p w14:paraId="4B2D3499" w14:textId="77777777" w:rsidR="00ED7D16" w:rsidRDefault="00ED7D16">
            <w:pPr>
              <w:jc w:val="center"/>
              <w:rPr>
                <w:sz w:val="20"/>
                <w:szCs w:val="20"/>
              </w:rPr>
            </w:pPr>
            <w:r>
              <w:rPr>
                <w:sz w:val="20"/>
                <w:szCs w:val="20"/>
              </w:rPr>
              <w:t>538232, 209346</w:t>
            </w:r>
          </w:p>
        </w:tc>
      </w:tr>
      <w:tr w:rsidR="00ED7D16" w14:paraId="4F6E99B8"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B0EE2CE" w14:textId="77777777" w:rsidR="00ED7D16" w:rsidRPr="000E1BF8" w:rsidRDefault="00ED7D16">
            <w:pPr>
              <w:jc w:val="center"/>
              <w:rPr>
                <w:rFonts w:cs="Heebo"/>
                <w:sz w:val="20"/>
                <w:szCs w:val="20"/>
              </w:rPr>
            </w:pPr>
            <w:r>
              <w:rPr>
                <w:rFonts w:cs="Heebo"/>
                <w:sz w:val="20"/>
                <w:szCs w:val="20"/>
              </w:rPr>
              <w:lastRenderedPageBreak/>
              <w:t>SR17 - Industrial Property within Industrial Estate</w:t>
            </w:r>
          </w:p>
        </w:tc>
        <w:tc>
          <w:tcPr>
            <w:tcW w:w="1803" w:type="dxa"/>
            <w:tcBorders>
              <w:top w:val="single" w:sz="6" w:space="0" w:color="35673A" w:themeColor="accent1"/>
              <w:bottom w:val="single" w:sz="6" w:space="0" w:color="35673A" w:themeColor="accent1"/>
            </w:tcBorders>
            <w:vAlign w:val="center"/>
          </w:tcPr>
          <w:p w14:paraId="051FF213"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3596727C" w14:textId="77777777" w:rsidR="00ED7D16" w:rsidRPr="006C69CF" w:rsidRDefault="00ED7D16">
            <w:pPr>
              <w:jc w:val="center"/>
              <w:rPr>
                <w:sz w:val="20"/>
                <w:szCs w:val="20"/>
              </w:rPr>
            </w:pPr>
            <w:r>
              <w:rPr>
                <w:sz w:val="20"/>
                <w:szCs w:val="20"/>
              </w:rPr>
              <w:t>264m</w:t>
            </w:r>
          </w:p>
        </w:tc>
        <w:tc>
          <w:tcPr>
            <w:tcW w:w="3315" w:type="dxa"/>
            <w:tcBorders>
              <w:top w:val="single" w:sz="6" w:space="0" w:color="35673A" w:themeColor="accent1"/>
              <w:bottom w:val="single" w:sz="6" w:space="0" w:color="35673A" w:themeColor="accent1"/>
            </w:tcBorders>
            <w:vAlign w:val="center"/>
          </w:tcPr>
          <w:p w14:paraId="67B2BFA2" w14:textId="77777777" w:rsidR="00ED7D16" w:rsidRDefault="00ED7D16">
            <w:pPr>
              <w:jc w:val="center"/>
              <w:rPr>
                <w:sz w:val="20"/>
                <w:szCs w:val="20"/>
              </w:rPr>
            </w:pPr>
            <w:r>
              <w:rPr>
                <w:sz w:val="20"/>
                <w:szCs w:val="20"/>
              </w:rPr>
              <w:t>538274, 209310</w:t>
            </w:r>
          </w:p>
        </w:tc>
      </w:tr>
      <w:tr w:rsidR="00ED7D16" w14:paraId="2820B25D"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610C08F3" w14:textId="77777777" w:rsidR="00ED7D16" w:rsidRPr="000E1BF8" w:rsidRDefault="00ED7D16">
            <w:pPr>
              <w:jc w:val="center"/>
              <w:rPr>
                <w:rFonts w:cs="Heebo"/>
                <w:sz w:val="20"/>
                <w:szCs w:val="20"/>
              </w:rPr>
            </w:pPr>
            <w:r>
              <w:rPr>
                <w:rFonts w:cs="Heebo"/>
                <w:sz w:val="20"/>
                <w:szCs w:val="20"/>
              </w:rPr>
              <w:t>SR18 - Industrial Property within Industrial Estate</w:t>
            </w:r>
          </w:p>
        </w:tc>
        <w:tc>
          <w:tcPr>
            <w:tcW w:w="1803" w:type="dxa"/>
            <w:tcBorders>
              <w:top w:val="single" w:sz="6" w:space="0" w:color="35673A" w:themeColor="accent1"/>
              <w:bottom w:val="single" w:sz="6" w:space="0" w:color="35673A" w:themeColor="accent1"/>
            </w:tcBorders>
            <w:vAlign w:val="center"/>
          </w:tcPr>
          <w:p w14:paraId="25C03BB4"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5ABF31AB" w14:textId="77777777" w:rsidR="00ED7D16" w:rsidRPr="006C69CF" w:rsidRDefault="00ED7D16">
            <w:pPr>
              <w:jc w:val="center"/>
              <w:rPr>
                <w:sz w:val="20"/>
                <w:szCs w:val="20"/>
              </w:rPr>
            </w:pPr>
            <w:r>
              <w:rPr>
                <w:sz w:val="20"/>
                <w:szCs w:val="20"/>
              </w:rPr>
              <w:t>291m</w:t>
            </w:r>
          </w:p>
        </w:tc>
        <w:tc>
          <w:tcPr>
            <w:tcW w:w="3315" w:type="dxa"/>
            <w:tcBorders>
              <w:top w:val="single" w:sz="6" w:space="0" w:color="35673A" w:themeColor="accent1"/>
              <w:bottom w:val="single" w:sz="6" w:space="0" w:color="35673A" w:themeColor="accent1"/>
            </w:tcBorders>
            <w:vAlign w:val="center"/>
          </w:tcPr>
          <w:p w14:paraId="73E15FAF" w14:textId="77777777" w:rsidR="00ED7D16" w:rsidRDefault="00ED7D16">
            <w:pPr>
              <w:jc w:val="center"/>
              <w:rPr>
                <w:sz w:val="20"/>
                <w:szCs w:val="20"/>
              </w:rPr>
            </w:pPr>
            <w:r>
              <w:rPr>
                <w:sz w:val="20"/>
                <w:szCs w:val="20"/>
              </w:rPr>
              <w:t>538268, 209343</w:t>
            </w:r>
          </w:p>
        </w:tc>
      </w:tr>
      <w:tr w:rsidR="00ED7D16" w14:paraId="1508893E"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96761F2" w14:textId="77777777" w:rsidR="00ED7D16" w:rsidRPr="000E1BF8" w:rsidRDefault="00ED7D16">
            <w:pPr>
              <w:jc w:val="center"/>
              <w:rPr>
                <w:rFonts w:cs="Heebo"/>
                <w:sz w:val="20"/>
                <w:szCs w:val="20"/>
              </w:rPr>
            </w:pPr>
            <w:r>
              <w:rPr>
                <w:rFonts w:cs="Heebo"/>
                <w:sz w:val="20"/>
                <w:szCs w:val="20"/>
              </w:rPr>
              <w:t>SR19 - Industrial Property within Industrial Estate</w:t>
            </w:r>
          </w:p>
        </w:tc>
        <w:tc>
          <w:tcPr>
            <w:tcW w:w="1803" w:type="dxa"/>
            <w:tcBorders>
              <w:top w:val="single" w:sz="6" w:space="0" w:color="35673A" w:themeColor="accent1"/>
              <w:bottom w:val="single" w:sz="6" w:space="0" w:color="35673A" w:themeColor="accent1"/>
            </w:tcBorders>
            <w:vAlign w:val="center"/>
          </w:tcPr>
          <w:p w14:paraId="5E253151"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53E1D74D" w14:textId="77777777" w:rsidR="00ED7D16" w:rsidRPr="006C69CF" w:rsidRDefault="00ED7D16">
            <w:pPr>
              <w:jc w:val="center"/>
              <w:rPr>
                <w:sz w:val="20"/>
                <w:szCs w:val="20"/>
              </w:rPr>
            </w:pPr>
            <w:r>
              <w:rPr>
                <w:sz w:val="20"/>
                <w:szCs w:val="20"/>
              </w:rPr>
              <w:t>309m</w:t>
            </w:r>
          </w:p>
        </w:tc>
        <w:tc>
          <w:tcPr>
            <w:tcW w:w="3315" w:type="dxa"/>
            <w:tcBorders>
              <w:top w:val="single" w:sz="6" w:space="0" w:color="35673A" w:themeColor="accent1"/>
              <w:bottom w:val="single" w:sz="6" w:space="0" w:color="35673A" w:themeColor="accent1"/>
            </w:tcBorders>
            <w:vAlign w:val="center"/>
          </w:tcPr>
          <w:p w14:paraId="1A0D8DE0" w14:textId="77777777" w:rsidR="00ED7D16" w:rsidRDefault="00ED7D16">
            <w:pPr>
              <w:jc w:val="center"/>
              <w:rPr>
                <w:sz w:val="20"/>
                <w:szCs w:val="20"/>
              </w:rPr>
            </w:pPr>
            <w:r>
              <w:rPr>
                <w:sz w:val="20"/>
                <w:szCs w:val="20"/>
              </w:rPr>
              <w:t>538283, 209358</w:t>
            </w:r>
          </w:p>
        </w:tc>
      </w:tr>
      <w:tr w:rsidR="00ED7D16" w14:paraId="7388499A"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385D237" w14:textId="77777777" w:rsidR="00ED7D16" w:rsidRPr="000E1BF8" w:rsidRDefault="00ED7D16">
            <w:pPr>
              <w:jc w:val="center"/>
              <w:rPr>
                <w:rFonts w:cs="Heebo"/>
                <w:sz w:val="20"/>
                <w:szCs w:val="20"/>
              </w:rPr>
            </w:pPr>
            <w:r>
              <w:rPr>
                <w:rFonts w:cs="Heebo"/>
                <w:sz w:val="20"/>
                <w:szCs w:val="20"/>
              </w:rPr>
              <w:t>SR20 - Industrial Property within Industrial Estate</w:t>
            </w:r>
          </w:p>
        </w:tc>
        <w:tc>
          <w:tcPr>
            <w:tcW w:w="1803" w:type="dxa"/>
            <w:tcBorders>
              <w:top w:val="single" w:sz="6" w:space="0" w:color="35673A" w:themeColor="accent1"/>
              <w:bottom w:val="single" w:sz="6" w:space="0" w:color="35673A" w:themeColor="accent1"/>
            </w:tcBorders>
            <w:vAlign w:val="center"/>
          </w:tcPr>
          <w:p w14:paraId="3FDE2E6B"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9A79FAE" w14:textId="77777777" w:rsidR="00ED7D16" w:rsidRPr="006C69CF" w:rsidRDefault="00ED7D16">
            <w:pPr>
              <w:jc w:val="center"/>
              <w:rPr>
                <w:sz w:val="20"/>
                <w:szCs w:val="20"/>
              </w:rPr>
            </w:pPr>
            <w:r>
              <w:rPr>
                <w:sz w:val="20"/>
                <w:szCs w:val="20"/>
              </w:rPr>
              <w:t>340m</w:t>
            </w:r>
          </w:p>
        </w:tc>
        <w:tc>
          <w:tcPr>
            <w:tcW w:w="3315" w:type="dxa"/>
            <w:tcBorders>
              <w:top w:val="single" w:sz="6" w:space="0" w:color="35673A" w:themeColor="accent1"/>
              <w:bottom w:val="single" w:sz="6" w:space="0" w:color="35673A" w:themeColor="accent1"/>
            </w:tcBorders>
            <w:vAlign w:val="center"/>
          </w:tcPr>
          <w:p w14:paraId="3EA5A3C3" w14:textId="77777777" w:rsidR="00ED7D16" w:rsidRDefault="00ED7D16">
            <w:pPr>
              <w:jc w:val="center"/>
              <w:rPr>
                <w:sz w:val="20"/>
                <w:szCs w:val="20"/>
              </w:rPr>
            </w:pPr>
            <w:r>
              <w:rPr>
                <w:sz w:val="20"/>
                <w:szCs w:val="20"/>
              </w:rPr>
              <w:t>538306, 209383</w:t>
            </w:r>
          </w:p>
        </w:tc>
      </w:tr>
      <w:tr w:rsidR="00ED7D16" w14:paraId="65CE0076"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E7C8A03" w14:textId="77777777" w:rsidR="00ED7D16" w:rsidRPr="000E1BF8" w:rsidRDefault="00ED7D16">
            <w:pPr>
              <w:jc w:val="center"/>
              <w:rPr>
                <w:rFonts w:cs="Heebo"/>
                <w:sz w:val="20"/>
                <w:szCs w:val="20"/>
              </w:rPr>
            </w:pPr>
            <w:r>
              <w:rPr>
                <w:rFonts w:cs="Heebo"/>
                <w:sz w:val="20"/>
                <w:szCs w:val="20"/>
              </w:rPr>
              <w:t>SR21 - Industrial Property within Industrial Estate</w:t>
            </w:r>
          </w:p>
        </w:tc>
        <w:tc>
          <w:tcPr>
            <w:tcW w:w="1803" w:type="dxa"/>
            <w:tcBorders>
              <w:top w:val="single" w:sz="6" w:space="0" w:color="35673A" w:themeColor="accent1"/>
              <w:bottom w:val="single" w:sz="6" w:space="0" w:color="35673A" w:themeColor="accent1"/>
            </w:tcBorders>
            <w:vAlign w:val="center"/>
          </w:tcPr>
          <w:p w14:paraId="1AC772AE"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0872BAA" w14:textId="77777777" w:rsidR="00ED7D16" w:rsidRDefault="00ED7D16">
            <w:pPr>
              <w:jc w:val="center"/>
              <w:rPr>
                <w:sz w:val="20"/>
                <w:szCs w:val="20"/>
              </w:rPr>
            </w:pPr>
            <w:r>
              <w:rPr>
                <w:sz w:val="20"/>
                <w:szCs w:val="20"/>
              </w:rPr>
              <w:t>50m</w:t>
            </w:r>
          </w:p>
        </w:tc>
        <w:tc>
          <w:tcPr>
            <w:tcW w:w="3315" w:type="dxa"/>
            <w:tcBorders>
              <w:top w:val="single" w:sz="6" w:space="0" w:color="35673A" w:themeColor="accent1"/>
              <w:bottom w:val="single" w:sz="6" w:space="0" w:color="35673A" w:themeColor="accent1"/>
            </w:tcBorders>
            <w:vAlign w:val="center"/>
          </w:tcPr>
          <w:p w14:paraId="0CA30A47" w14:textId="77777777" w:rsidR="00ED7D16" w:rsidRDefault="00ED7D16">
            <w:pPr>
              <w:jc w:val="center"/>
              <w:rPr>
                <w:sz w:val="20"/>
                <w:szCs w:val="20"/>
              </w:rPr>
            </w:pPr>
            <w:r>
              <w:rPr>
                <w:sz w:val="20"/>
                <w:szCs w:val="20"/>
              </w:rPr>
              <w:t xml:space="preserve">538221, 209093 </w:t>
            </w:r>
          </w:p>
        </w:tc>
      </w:tr>
      <w:tr w:rsidR="00ED7D16" w14:paraId="78597CE6"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AF49153" w14:textId="77777777" w:rsidR="00ED7D16" w:rsidRPr="000E1BF8" w:rsidRDefault="00ED7D16">
            <w:pPr>
              <w:jc w:val="center"/>
              <w:rPr>
                <w:rFonts w:cs="Heebo"/>
                <w:sz w:val="20"/>
                <w:szCs w:val="20"/>
              </w:rPr>
            </w:pPr>
            <w:r>
              <w:rPr>
                <w:rFonts w:cs="Heebo"/>
                <w:sz w:val="20"/>
                <w:szCs w:val="20"/>
              </w:rPr>
              <w:t>SR22 - Industrial Property within Industrial Estate</w:t>
            </w:r>
          </w:p>
        </w:tc>
        <w:tc>
          <w:tcPr>
            <w:tcW w:w="1803" w:type="dxa"/>
            <w:tcBorders>
              <w:top w:val="single" w:sz="6" w:space="0" w:color="35673A" w:themeColor="accent1"/>
              <w:bottom w:val="single" w:sz="6" w:space="0" w:color="35673A" w:themeColor="accent1"/>
            </w:tcBorders>
            <w:vAlign w:val="center"/>
          </w:tcPr>
          <w:p w14:paraId="0377EA8F"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A6E156A" w14:textId="77777777" w:rsidR="00ED7D16" w:rsidRDefault="00ED7D16">
            <w:pPr>
              <w:jc w:val="center"/>
              <w:rPr>
                <w:sz w:val="20"/>
                <w:szCs w:val="20"/>
              </w:rPr>
            </w:pPr>
            <w:r>
              <w:rPr>
                <w:sz w:val="20"/>
                <w:szCs w:val="20"/>
              </w:rPr>
              <w:t>125m</w:t>
            </w:r>
          </w:p>
        </w:tc>
        <w:tc>
          <w:tcPr>
            <w:tcW w:w="3315" w:type="dxa"/>
            <w:tcBorders>
              <w:top w:val="single" w:sz="6" w:space="0" w:color="35673A" w:themeColor="accent1"/>
              <w:bottom w:val="single" w:sz="6" w:space="0" w:color="35673A" w:themeColor="accent1"/>
            </w:tcBorders>
            <w:vAlign w:val="center"/>
          </w:tcPr>
          <w:p w14:paraId="5C385674" w14:textId="77777777" w:rsidR="00ED7D16" w:rsidRDefault="00ED7D16">
            <w:pPr>
              <w:jc w:val="center"/>
              <w:rPr>
                <w:sz w:val="20"/>
                <w:szCs w:val="20"/>
              </w:rPr>
            </w:pPr>
            <w:r>
              <w:rPr>
                <w:sz w:val="20"/>
                <w:szCs w:val="20"/>
              </w:rPr>
              <w:t>538236, 208967</w:t>
            </w:r>
          </w:p>
        </w:tc>
      </w:tr>
      <w:tr w:rsidR="00ED7D16" w14:paraId="2C40B7EE"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C197ED0" w14:textId="77777777" w:rsidR="00ED7D16" w:rsidRPr="000E1BF8" w:rsidRDefault="00ED7D16">
            <w:pPr>
              <w:jc w:val="center"/>
              <w:rPr>
                <w:rFonts w:cs="Heebo"/>
                <w:sz w:val="20"/>
                <w:szCs w:val="20"/>
              </w:rPr>
            </w:pPr>
            <w:r>
              <w:rPr>
                <w:rFonts w:cs="Heebo"/>
                <w:sz w:val="20"/>
                <w:szCs w:val="20"/>
              </w:rPr>
              <w:t>SR23 - Industrial Property within Industrial Estate</w:t>
            </w:r>
          </w:p>
        </w:tc>
        <w:tc>
          <w:tcPr>
            <w:tcW w:w="1803" w:type="dxa"/>
            <w:tcBorders>
              <w:top w:val="single" w:sz="6" w:space="0" w:color="35673A" w:themeColor="accent1"/>
              <w:bottom w:val="single" w:sz="6" w:space="0" w:color="35673A" w:themeColor="accent1"/>
            </w:tcBorders>
            <w:vAlign w:val="center"/>
          </w:tcPr>
          <w:p w14:paraId="1922C3C3"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5BCCD47" w14:textId="77777777" w:rsidR="00ED7D16" w:rsidRDefault="00ED7D16">
            <w:pPr>
              <w:jc w:val="center"/>
              <w:rPr>
                <w:sz w:val="20"/>
                <w:szCs w:val="20"/>
              </w:rPr>
            </w:pPr>
            <w:r>
              <w:rPr>
                <w:sz w:val="20"/>
                <w:szCs w:val="20"/>
              </w:rPr>
              <w:t>140m</w:t>
            </w:r>
          </w:p>
        </w:tc>
        <w:tc>
          <w:tcPr>
            <w:tcW w:w="3315" w:type="dxa"/>
            <w:tcBorders>
              <w:top w:val="single" w:sz="6" w:space="0" w:color="35673A" w:themeColor="accent1"/>
              <w:bottom w:val="single" w:sz="6" w:space="0" w:color="35673A" w:themeColor="accent1"/>
            </w:tcBorders>
            <w:vAlign w:val="center"/>
          </w:tcPr>
          <w:p w14:paraId="171C1AE6" w14:textId="77777777" w:rsidR="00ED7D16" w:rsidRDefault="00ED7D16">
            <w:pPr>
              <w:jc w:val="center"/>
              <w:rPr>
                <w:sz w:val="20"/>
                <w:szCs w:val="20"/>
              </w:rPr>
            </w:pPr>
            <w:r>
              <w:rPr>
                <w:sz w:val="20"/>
                <w:szCs w:val="20"/>
              </w:rPr>
              <w:t>538294, 209053</w:t>
            </w:r>
          </w:p>
        </w:tc>
      </w:tr>
      <w:tr w:rsidR="00ED7D16" w14:paraId="135708D3"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9DCFF26" w14:textId="77777777" w:rsidR="00ED7D16" w:rsidRPr="000E1BF8" w:rsidRDefault="00ED7D16">
            <w:pPr>
              <w:jc w:val="center"/>
              <w:rPr>
                <w:rFonts w:cs="Heebo"/>
                <w:sz w:val="20"/>
                <w:szCs w:val="20"/>
              </w:rPr>
            </w:pPr>
            <w:r>
              <w:rPr>
                <w:rFonts w:cs="Heebo"/>
                <w:sz w:val="20"/>
                <w:szCs w:val="20"/>
              </w:rPr>
              <w:t>SR24 - Industrial Property within Industrial Estate</w:t>
            </w:r>
          </w:p>
        </w:tc>
        <w:tc>
          <w:tcPr>
            <w:tcW w:w="1803" w:type="dxa"/>
            <w:tcBorders>
              <w:top w:val="single" w:sz="6" w:space="0" w:color="35673A" w:themeColor="accent1"/>
              <w:bottom w:val="single" w:sz="6" w:space="0" w:color="35673A" w:themeColor="accent1"/>
            </w:tcBorders>
            <w:vAlign w:val="center"/>
          </w:tcPr>
          <w:p w14:paraId="3E353EE7"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1BBB058D" w14:textId="77777777" w:rsidR="00ED7D16" w:rsidRDefault="00ED7D16">
            <w:pPr>
              <w:jc w:val="center"/>
              <w:rPr>
                <w:sz w:val="20"/>
                <w:szCs w:val="20"/>
              </w:rPr>
            </w:pPr>
            <w:r>
              <w:rPr>
                <w:sz w:val="20"/>
                <w:szCs w:val="20"/>
              </w:rPr>
              <w:t>161m</w:t>
            </w:r>
          </w:p>
        </w:tc>
        <w:tc>
          <w:tcPr>
            <w:tcW w:w="3315" w:type="dxa"/>
            <w:tcBorders>
              <w:top w:val="single" w:sz="6" w:space="0" w:color="35673A" w:themeColor="accent1"/>
              <w:bottom w:val="single" w:sz="6" w:space="0" w:color="35673A" w:themeColor="accent1"/>
            </w:tcBorders>
            <w:vAlign w:val="center"/>
          </w:tcPr>
          <w:p w14:paraId="70D0BFB2" w14:textId="77777777" w:rsidR="00ED7D16" w:rsidRDefault="00ED7D16">
            <w:pPr>
              <w:jc w:val="center"/>
              <w:rPr>
                <w:sz w:val="20"/>
                <w:szCs w:val="20"/>
              </w:rPr>
            </w:pPr>
            <w:r>
              <w:rPr>
                <w:sz w:val="20"/>
                <w:szCs w:val="20"/>
              </w:rPr>
              <w:t>538312, 209091</w:t>
            </w:r>
          </w:p>
        </w:tc>
      </w:tr>
      <w:tr w:rsidR="00ED7D16" w14:paraId="4C97D3A3"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CFA558E" w14:textId="77777777" w:rsidR="00ED7D16" w:rsidRPr="000E1BF8" w:rsidRDefault="00ED7D16">
            <w:pPr>
              <w:jc w:val="center"/>
              <w:rPr>
                <w:rFonts w:cs="Heebo"/>
                <w:sz w:val="20"/>
                <w:szCs w:val="20"/>
              </w:rPr>
            </w:pPr>
            <w:r>
              <w:rPr>
                <w:rFonts w:cs="Heebo"/>
                <w:sz w:val="20"/>
                <w:szCs w:val="20"/>
              </w:rPr>
              <w:t>SR25 - Industrial Property within Industrial Estate</w:t>
            </w:r>
          </w:p>
        </w:tc>
        <w:tc>
          <w:tcPr>
            <w:tcW w:w="1803" w:type="dxa"/>
            <w:tcBorders>
              <w:top w:val="single" w:sz="6" w:space="0" w:color="35673A" w:themeColor="accent1"/>
              <w:bottom w:val="single" w:sz="6" w:space="0" w:color="35673A" w:themeColor="accent1"/>
            </w:tcBorders>
            <w:vAlign w:val="center"/>
          </w:tcPr>
          <w:p w14:paraId="7AB0E653"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F80F1C4" w14:textId="77777777" w:rsidR="00ED7D16" w:rsidRDefault="00ED7D16">
            <w:pPr>
              <w:jc w:val="center"/>
              <w:rPr>
                <w:sz w:val="20"/>
                <w:szCs w:val="20"/>
              </w:rPr>
            </w:pPr>
            <w:r>
              <w:rPr>
                <w:sz w:val="20"/>
                <w:szCs w:val="20"/>
              </w:rPr>
              <w:t>174m</w:t>
            </w:r>
          </w:p>
        </w:tc>
        <w:tc>
          <w:tcPr>
            <w:tcW w:w="3315" w:type="dxa"/>
            <w:tcBorders>
              <w:top w:val="single" w:sz="6" w:space="0" w:color="35673A" w:themeColor="accent1"/>
              <w:bottom w:val="single" w:sz="6" w:space="0" w:color="35673A" w:themeColor="accent1"/>
            </w:tcBorders>
            <w:vAlign w:val="center"/>
          </w:tcPr>
          <w:p w14:paraId="40C7D088" w14:textId="77777777" w:rsidR="00ED7D16" w:rsidRDefault="00ED7D16">
            <w:pPr>
              <w:jc w:val="center"/>
              <w:rPr>
                <w:sz w:val="20"/>
                <w:szCs w:val="20"/>
              </w:rPr>
            </w:pPr>
            <w:r>
              <w:rPr>
                <w:sz w:val="20"/>
                <w:szCs w:val="20"/>
              </w:rPr>
              <w:t>538322, 209116</w:t>
            </w:r>
          </w:p>
        </w:tc>
      </w:tr>
      <w:tr w:rsidR="00ED7D16" w14:paraId="7DFB11BD"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79EF312" w14:textId="77777777" w:rsidR="00ED7D16" w:rsidRPr="000E1BF8" w:rsidRDefault="00ED7D16">
            <w:pPr>
              <w:jc w:val="center"/>
              <w:rPr>
                <w:rFonts w:cs="Heebo"/>
                <w:sz w:val="20"/>
                <w:szCs w:val="20"/>
              </w:rPr>
            </w:pPr>
            <w:r>
              <w:rPr>
                <w:rFonts w:cs="Heebo"/>
                <w:sz w:val="20"/>
                <w:szCs w:val="20"/>
              </w:rPr>
              <w:t>SR26 - Industrial Property within Industrial Estate</w:t>
            </w:r>
          </w:p>
        </w:tc>
        <w:tc>
          <w:tcPr>
            <w:tcW w:w="1803" w:type="dxa"/>
            <w:tcBorders>
              <w:top w:val="single" w:sz="6" w:space="0" w:color="35673A" w:themeColor="accent1"/>
              <w:bottom w:val="single" w:sz="6" w:space="0" w:color="35673A" w:themeColor="accent1"/>
            </w:tcBorders>
            <w:vAlign w:val="center"/>
          </w:tcPr>
          <w:p w14:paraId="27DFF818"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563D829D" w14:textId="77777777" w:rsidR="00ED7D16" w:rsidRDefault="00ED7D16">
            <w:pPr>
              <w:jc w:val="center"/>
              <w:rPr>
                <w:sz w:val="20"/>
                <w:szCs w:val="20"/>
              </w:rPr>
            </w:pPr>
            <w:r>
              <w:rPr>
                <w:sz w:val="20"/>
                <w:szCs w:val="20"/>
              </w:rPr>
              <w:t>195m</w:t>
            </w:r>
          </w:p>
        </w:tc>
        <w:tc>
          <w:tcPr>
            <w:tcW w:w="3315" w:type="dxa"/>
            <w:tcBorders>
              <w:top w:val="single" w:sz="6" w:space="0" w:color="35673A" w:themeColor="accent1"/>
              <w:bottom w:val="single" w:sz="6" w:space="0" w:color="35673A" w:themeColor="accent1"/>
            </w:tcBorders>
            <w:vAlign w:val="center"/>
          </w:tcPr>
          <w:p w14:paraId="10C8AF55" w14:textId="77777777" w:rsidR="00ED7D16" w:rsidRDefault="00ED7D16">
            <w:pPr>
              <w:jc w:val="center"/>
              <w:rPr>
                <w:sz w:val="20"/>
                <w:szCs w:val="20"/>
              </w:rPr>
            </w:pPr>
            <w:r>
              <w:rPr>
                <w:sz w:val="20"/>
                <w:szCs w:val="20"/>
              </w:rPr>
              <w:t>538340, 209130</w:t>
            </w:r>
          </w:p>
        </w:tc>
      </w:tr>
      <w:tr w:rsidR="00ED7D16" w14:paraId="0B59B2B2"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3E472E7" w14:textId="77777777" w:rsidR="00ED7D16" w:rsidRPr="000E1BF8" w:rsidRDefault="00ED7D16">
            <w:pPr>
              <w:jc w:val="center"/>
              <w:rPr>
                <w:rFonts w:cs="Heebo"/>
                <w:sz w:val="20"/>
                <w:szCs w:val="20"/>
              </w:rPr>
            </w:pPr>
            <w:r>
              <w:rPr>
                <w:rFonts w:cs="Heebo"/>
                <w:sz w:val="20"/>
                <w:szCs w:val="20"/>
              </w:rPr>
              <w:t>SR27 - Industrial Property within Industrial Estate</w:t>
            </w:r>
          </w:p>
        </w:tc>
        <w:tc>
          <w:tcPr>
            <w:tcW w:w="1803" w:type="dxa"/>
            <w:tcBorders>
              <w:top w:val="single" w:sz="6" w:space="0" w:color="35673A" w:themeColor="accent1"/>
              <w:bottom w:val="single" w:sz="6" w:space="0" w:color="35673A" w:themeColor="accent1"/>
            </w:tcBorders>
            <w:vAlign w:val="center"/>
          </w:tcPr>
          <w:p w14:paraId="0E18C97C"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7F64B0C" w14:textId="77777777" w:rsidR="00ED7D16" w:rsidRDefault="00ED7D16">
            <w:pPr>
              <w:jc w:val="center"/>
              <w:rPr>
                <w:sz w:val="20"/>
                <w:szCs w:val="20"/>
              </w:rPr>
            </w:pPr>
            <w:r>
              <w:rPr>
                <w:sz w:val="20"/>
                <w:szCs w:val="20"/>
              </w:rPr>
              <w:t>218m</w:t>
            </w:r>
          </w:p>
        </w:tc>
        <w:tc>
          <w:tcPr>
            <w:tcW w:w="3315" w:type="dxa"/>
            <w:tcBorders>
              <w:top w:val="single" w:sz="6" w:space="0" w:color="35673A" w:themeColor="accent1"/>
              <w:bottom w:val="single" w:sz="6" w:space="0" w:color="35673A" w:themeColor="accent1"/>
            </w:tcBorders>
            <w:vAlign w:val="center"/>
          </w:tcPr>
          <w:p w14:paraId="6EAA039E" w14:textId="77777777" w:rsidR="00ED7D16" w:rsidRDefault="00ED7D16">
            <w:pPr>
              <w:jc w:val="center"/>
              <w:rPr>
                <w:sz w:val="20"/>
                <w:szCs w:val="20"/>
              </w:rPr>
            </w:pPr>
            <w:r>
              <w:rPr>
                <w:sz w:val="20"/>
                <w:szCs w:val="20"/>
              </w:rPr>
              <w:t>538352, 209155</w:t>
            </w:r>
          </w:p>
        </w:tc>
      </w:tr>
      <w:tr w:rsidR="00ED7D16" w14:paraId="6F0B98EF"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B291888" w14:textId="77777777" w:rsidR="00ED7D16" w:rsidRPr="000E1BF8" w:rsidRDefault="00ED7D16">
            <w:pPr>
              <w:jc w:val="center"/>
              <w:rPr>
                <w:rFonts w:cs="Heebo"/>
                <w:sz w:val="20"/>
                <w:szCs w:val="20"/>
              </w:rPr>
            </w:pPr>
            <w:r>
              <w:rPr>
                <w:rFonts w:cs="Heebo"/>
                <w:sz w:val="20"/>
                <w:szCs w:val="20"/>
              </w:rPr>
              <w:t>SR28 - Industrial Property within Industrial Estate</w:t>
            </w:r>
          </w:p>
        </w:tc>
        <w:tc>
          <w:tcPr>
            <w:tcW w:w="1803" w:type="dxa"/>
            <w:tcBorders>
              <w:top w:val="single" w:sz="6" w:space="0" w:color="35673A" w:themeColor="accent1"/>
              <w:bottom w:val="single" w:sz="6" w:space="0" w:color="35673A" w:themeColor="accent1"/>
            </w:tcBorders>
            <w:vAlign w:val="center"/>
          </w:tcPr>
          <w:p w14:paraId="429EBFEB"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5F358225" w14:textId="77777777" w:rsidR="00ED7D16" w:rsidRDefault="00ED7D16">
            <w:pPr>
              <w:jc w:val="center"/>
              <w:rPr>
                <w:sz w:val="20"/>
                <w:szCs w:val="20"/>
              </w:rPr>
            </w:pPr>
            <w:r>
              <w:rPr>
                <w:sz w:val="20"/>
                <w:szCs w:val="20"/>
              </w:rPr>
              <w:t>235m</w:t>
            </w:r>
          </w:p>
        </w:tc>
        <w:tc>
          <w:tcPr>
            <w:tcW w:w="3315" w:type="dxa"/>
            <w:tcBorders>
              <w:top w:val="single" w:sz="6" w:space="0" w:color="35673A" w:themeColor="accent1"/>
              <w:bottom w:val="single" w:sz="6" w:space="0" w:color="35673A" w:themeColor="accent1"/>
            </w:tcBorders>
            <w:vAlign w:val="center"/>
          </w:tcPr>
          <w:p w14:paraId="22CEB53D" w14:textId="77777777" w:rsidR="00ED7D16" w:rsidRDefault="00ED7D16">
            <w:pPr>
              <w:jc w:val="center"/>
              <w:rPr>
                <w:sz w:val="20"/>
                <w:szCs w:val="20"/>
              </w:rPr>
            </w:pPr>
            <w:r>
              <w:rPr>
                <w:sz w:val="20"/>
                <w:szCs w:val="20"/>
              </w:rPr>
              <w:t>538363, 209180</w:t>
            </w:r>
          </w:p>
        </w:tc>
      </w:tr>
      <w:tr w:rsidR="00ED7D16" w14:paraId="792BA3EF"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AF6F65F" w14:textId="77777777" w:rsidR="00ED7D16" w:rsidRPr="000E1BF8" w:rsidRDefault="00ED7D16">
            <w:pPr>
              <w:jc w:val="center"/>
              <w:rPr>
                <w:rFonts w:cs="Heebo"/>
                <w:sz w:val="20"/>
                <w:szCs w:val="20"/>
              </w:rPr>
            </w:pPr>
            <w:r>
              <w:rPr>
                <w:rFonts w:cs="Heebo"/>
                <w:sz w:val="20"/>
                <w:szCs w:val="20"/>
              </w:rPr>
              <w:t>SR29 - Industrial Property within Industrial Estate</w:t>
            </w:r>
          </w:p>
        </w:tc>
        <w:tc>
          <w:tcPr>
            <w:tcW w:w="1803" w:type="dxa"/>
            <w:tcBorders>
              <w:top w:val="single" w:sz="6" w:space="0" w:color="35673A" w:themeColor="accent1"/>
              <w:bottom w:val="single" w:sz="6" w:space="0" w:color="35673A" w:themeColor="accent1"/>
            </w:tcBorders>
            <w:vAlign w:val="center"/>
          </w:tcPr>
          <w:p w14:paraId="5F566391"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10368F57" w14:textId="77777777" w:rsidR="00ED7D16" w:rsidRDefault="00ED7D16">
            <w:pPr>
              <w:jc w:val="center"/>
              <w:rPr>
                <w:sz w:val="20"/>
                <w:szCs w:val="20"/>
              </w:rPr>
            </w:pPr>
            <w:r>
              <w:rPr>
                <w:sz w:val="20"/>
                <w:szCs w:val="20"/>
              </w:rPr>
              <w:t>260m</w:t>
            </w:r>
          </w:p>
        </w:tc>
        <w:tc>
          <w:tcPr>
            <w:tcW w:w="3315" w:type="dxa"/>
            <w:tcBorders>
              <w:top w:val="single" w:sz="6" w:space="0" w:color="35673A" w:themeColor="accent1"/>
              <w:bottom w:val="single" w:sz="6" w:space="0" w:color="35673A" w:themeColor="accent1"/>
            </w:tcBorders>
            <w:vAlign w:val="center"/>
          </w:tcPr>
          <w:p w14:paraId="1825B208" w14:textId="77777777" w:rsidR="00ED7D16" w:rsidRDefault="00ED7D16">
            <w:pPr>
              <w:jc w:val="center"/>
              <w:rPr>
                <w:sz w:val="20"/>
                <w:szCs w:val="20"/>
              </w:rPr>
            </w:pPr>
            <w:r>
              <w:rPr>
                <w:sz w:val="20"/>
                <w:szCs w:val="20"/>
              </w:rPr>
              <w:t>538377, 209197</w:t>
            </w:r>
          </w:p>
        </w:tc>
      </w:tr>
      <w:tr w:rsidR="00ED7D16" w14:paraId="60E31E83"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A3D0F86" w14:textId="77777777" w:rsidR="00ED7D16" w:rsidRPr="000E1BF8" w:rsidRDefault="00ED7D16">
            <w:pPr>
              <w:jc w:val="center"/>
              <w:rPr>
                <w:rFonts w:cs="Heebo"/>
                <w:sz w:val="20"/>
                <w:szCs w:val="20"/>
              </w:rPr>
            </w:pPr>
            <w:r>
              <w:rPr>
                <w:rFonts w:cs="Heebo"/>
                <w:sz w:val="20"/>
                <w:szCs w:val="20"/>
              </w:rPr>
              <w:lastRenderedPageBreak/>
              <w:t>SR30 - Industrial Property within Industrial Estate</w:t>
            </w:r>
          </w:p>
        </w:tc>
        <w:tc>
          <w:tcPr>
            <w:tcW w:w="1803" w:type="dxa"/>
            <w:tcBorders>
              <w:top w:val="single" w:sz="6" w:space="0" w:color="35673A" w:themeColor="accent1"/>
              <w:bottom w:val="single" w:sz="6" w:space="0" w:color="35673A" w:themeColor="accent1"/>
            </w:tcBorders>
            <w:vAlign w:val="center"/>
          </w:tcPr>
          <w:p w14:paraId="3389395C"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326A424F" w14:textId="77777777" w:rsidR="00ED7D16" w:rsidRDefault="00ED7D16">
            <w:pPr>
              <w:jc w:val="center"/>
              <w:rPr>
                <w:sz w:val="20"/>
                <w:szCs w:val="20"/>
              </w:rPr>
            </w:pPr>
            <w:r>
              <w:rPr>
                <w:sz w:val="20"/>
                <w:szCs w:val="20"/>
              </w:rPr>
              <w:t>275m</w:t>
            </w:r>
          </w:p>
        </w:tc>
        <w:tc>
          <w:tcPr>
            <w:tcW w:w="3315" w:type="dxa"/>
            <w:tcBorders>
              <w:top w:val="single" w:sz="6" w:space="0" w:color="35673A" w:themeColor="accent1"/>
              <w:bottom w:val="single" w:sz="6" w:space="0" w:color="35673A" w:themeColor="accent1"/>
            </w:tcBorders>
            <w:vAlign w:val="center"/>
          </w:tcPr>
          <w:p w14:paraId="317E99E8" w14:textId="77777777" w:rsidR="00ED7D16" w:rsidRDefault="00ED7D16">
            <w:pPr>
              <w:jc w:val="center"/>
              <w:rPr>
                <w:sz w:val="20"/>
                <w:szCs w:val="20"/>
              </w:rPr>
            </w:pPr>
            <w:r>
              <w:rPr>
                <w:sz w:val="20"/>
                <w:szCs w:val="20"/>
              </w:rPr>
              <w:t>538384, 209221</w:t>
            </w:r>
          </w:p>
        </w:tc>
      </w:tr>
      <w:tr w:rsidR="00ED7D16" w14:paraId="41780D4E"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4168181" w14:textId="77777777" w:rsidR="00ED7D16" w:rsidRPr="000E1BF8" w:rsidRDefault="00ED7D16">
            <w:pPr>
              <w:jc w:val="center"/>
              <w:rPr>
                <w:rFonts w:cs="Heebo"/>
                <w:sz w:val="20"/>
                <w:szCs w:val="20"/>
              </w:rPr>
            </w:pPr>
            <w:r>
              <w:rPr>
                <w:rFonts w:cs="Heebo"/>
                <w:sz w:val="20"/>
                <w:szCs w:val="20"/>
              </w:rPr>
              <w:t>SR31 - Industrial Property within Industrial Estate</w:t>
            </w:r>
          </w:p>
        </w:tc>
        <w:tc>
          <w:tcPr>
            <w:tcW w:w="1803" w:type="dxa"/>
            <w:tcBorders>
              <w:top w:val="single" w:sz="6" w:space="0" w:color="35673A" w:themeColor="accent1"/>
              <w:bottom w:val="single" w:sz="6" w:space="0" w:color="35673A" w:themeColor="accent1"/>
            </w:tcBorders>
            <w:vAlign w:val="center"/>
          </w:tcPr>
          <w:p w14:paraId="6E72D347"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6204B72" w14:textId="77777777" w:rsidR="00ED7D16" w:rsidRDefault="00ED7D16">
            <w:pPr>
              <w:jc w:val="center"/>
              <w:rPr>
                <w:sz w:val="20"/>
                <w:szCs w:val="20"/>
              </w:rPr>
            </w:pPr>
            <w:r>
              <w:rPr>
                <w:sz w:val="20"/>
                <w:szCs w:val="20"/>
              </w:rPr>
              <w:t>303m</w:t>
            </w:r>
          </w:p>
        </w:tc>
        <w:tc>
          <w:tcPr>
            <w:tcW w:w="3315" w:type="dxa"/>
            <w:tcBorders>
              <w:top w:val="single" w:sz="6" w:space="0" w:color="35673A" w:themeColor="accent1"/>
              <w:bottom w:val="single" w:sz="6" w:space="0" w:color="35673A" w:themeColor="accent1"/>
            </w:tcBorders>
            <w:vAlign w:val="center"/>
          </w:tcPr>
          <w:p w14:paraId="5FFB299B" w14:textId="77777777" w:rsidR="00ED7D16" w:rsidRDefault="00ED7D16">
            <w:pPr>
              <w:jc w:val="center"/>
              <w:rPr>
                <w:sz w:val="20"/>
                <w:szCs w:val="20"/>
              </w:rPr>
            </w:pPr>
            <w:r>
              <w:rPr>
                <w:sz w:val="20"/>
                <w:szCs w:val="20"/>
              </w:rPr>
              <w:t>538396, 209245</w:t>
            </w:r>
          </w:p>
        </w:tc>
      </w:tr>
      <w:tr w:rsidR="00ED7D16" w14:paraId="25ADD305"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5A335B0" w14:textId="77777777" w:rsidR="00ED7D16" w:rsidRPr="000E1BF8" w:rsidRDefault="00ED7D16">
            <w:pPr>
              <w:jc w:val="center"/>
              <w:rPr>
                <w:rFonts w:cs="Heebo"/>
                <w:sz w:val="20"/>
                <w:szCs w:val="20"/>
              </w:rPr>
            </w:pPr>
            <w:r>
              <w:rPr>
                <w:rFonts w:cs="Heebo"/>
                <w:sz w:val="20"/>
                <w:szCs w:val="20"/>
              </w:rPr>
              <w:t>SR32 - Industrial Property within Industrial Estate</w:t>
            </w:r>
          </w:p>
        </w:tc>
        <w:tc>
          <w:tcPr>
            <w:tcW w:w="1803" w:type="dxa"/>
            <w:tcBorders>
              <w:top w:val="single" w:sz="6" w:space="0" w:color="35673A" w:themeColor="accent1"/>
              <w:bottom w:val="single" w:sz="6" w:space="0" w:color="35673A" w:themeColor="accent1"/>
            </w:tcBorders>
            <w:vAlign w:val="center"/>
          </w:tcPr>
          <w:p w14:paraId="514F7E4C"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1AD0FE2" w14:textId="77777777" w:rsidR="00ED7D16" w:rsidRDefault="00ED7D16">
            <w:pPr>
              <w:jc w:val="center"/>
              <w:rPr>
                <w:sz w:val="20"/>
                <w:szCs w:val="20"/>
              </w:rPr>
            </w:pPr>
            <w:r>
              <w:rPr>
                <w:sz w:val="20"/>
                <w:szCs w:val="20"/>
              </w:rPr>
              <w:t>320m</w:t>
            </w:r>
          </w:p>
        </w:tc>
        <w:tc>
          <w:tcPr>
            <w:tcW w:w="3315" w:type="dxa"/>
            <w:tcBorders>
              <w:top w:val="single" w:sz="6" w:space="0" w:color="35673A" w:themeColor="accent1"/>
              <w:bottom w:val="single" w:sz="6" w:space="0" w:color="35673A" w:themeColor="accent1"/>
            </w:tcBorders>
            <w:vAlign w:val="center"/>
          </w:tcPr>
          <w:p w14:paraId="17474EFC" w14:textId="77777777" w:rsidR="00ED7D16" w:rsidRDefault="00ED7D16">
            <w:pPr>
              <w:jc w:val="center"/>
              <w:rPr>
                <w:sz w:val="20"/>
                <w:szCs w:val="20"/>
              </w:rPr>
            </w:pPr>
            <w:r>
              <w:rPr>
                <w:sz w:val="20"/>
                <w:szCs w:val="20"/>
              </w:rPr>
              <w:t>538398, 209277</w:t>
            </w:r>
          </w:p>
        </w:tc>
      </w:tr>
      <w:tr w:rsidR="00ED7D16" w14:paraId="61DC1413"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8852682" w14:textId="77777777" w:rsidR="00ED7D16" w:rsidRPr="000E1BF8" w:rsidRDefault="00ED7D16">
            <w:pPr>
              <w:jc w:val="center"/>
              <w:rPr>
                <w:rFonts w:cs="Heebo"/>
                <w:sz w:val="20"/>
                <w:szCs w:val="20"/>
              </w:rPr>
            </w:pPr>
            <w:r>
              <w:rPr>
                <w:rFonts w:cs="Heebo"/>
                <w:sz w:val="20"/>
                <w:szCs w:val="20"/>
              </w:rPr>
              <w:t>SR33 - Industrial Property within Industrial Estate</w:t>
            </w:r>
          </w:p>
        </w:tc>
        <w:tc>
          <w:tcPr>
            <w:tcW w:w="1803" w:type="dxa"/>
            <w:tcBorders>
              <w:top w:val="single" w:sz="6" w:space="0" w:color="35673A" w:themeColor="accent1"/>
              <w:bottom w:val="single" w:sz="6" w:space="0" w:color="35673A" w:themeColor="accent1"/>
            </w:tcBorders>
            <w:vAlign w:val="center"/>
          </w:tcPr>
          <w:p w14:paraId="47230BD6"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689FCF1" w14:textId="77777777" w:rsidR="00ED7D16" w:rsidRDefault="00ED7D16">
            <w:pPr>
              <w:jc w:val="center"/>
              <w:rPr>
                <w:sz w:val="20"/>
                <w:szCs w:val="20"/>
              </w:rPr>
            </w:pPr>
            <w:r>
              <w:rPr>
                <w:sz w:val="20"/>
                <w:szCs w:val="20"/>
              </w:rPr>
              <w:t>270m</w:t>
            </w:r>
          </w:p>
        </w:tc>
        <w:tc>
          <w:tcPr>
            <w:tcW w:w="3315" w:type="dxa"/>
            <w:tcBorders>
              <w:top w:val="single" w:sz="6" w:space="0" w:color="35673A" w:themeColor="accent1"/>
              <w:bottom w:val="single" w:sz="6" w:space="0" w:color="35673A" w:themeColor="accent1"/>
            </w:tcBorders>
            <w:vAlign w:val="center"/>
          </w:tcPr>
          <w:p w14:paraId="16B9681E" w14:textId="77777777" w:rsidR="00ED7D16" w:rsidRDefault="00ED7D16">
            <w:pPr>
              <w:jc w:val="center"/>
              <w:rPr>
                <w:sz w:val="20"/>
                <w:szCs w:val="20"/>
              </w:rPr>
            </w:pPr>
            <w:r>
              <w:rPr>
                <w:sz w:val="20"/>
                <w:szCs w:val="20"/>
              </w:rPr>
              <w:t>538350, 209278</w:t>
            </w:r>
          </w:p>
        </w:tc>
      </w:tr>
      <w:tr w:rsidR="00ED7D16" w14:paraId="1024F042"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2FAFA30" w14:textId="77777777" w:rsidR="00ED7D16" w:rsidRPr="000E1BF8" w:rsidRDefault="00ED7D16">
            <w:pPr>
              <w:jc w:val="center"/>
              <w:rPr>
                <w:rFonts w:cs="Heebo"/>
                <w:sz w:val="20"/>
                <w:szCs w:val="20"/>
              </w:rPr>
            </w:pPr>
            <w:r>
              <w:rPr>
                <w:rFonts w:cs="Heebo"/>
                <w:sz w:val="20"/>
                <w:szCs w:val="20"/>
              </w:rPr>
              <w:t>SR34 - Industrial Property within Industrial Estate</w:t>
            </w:r>
          </w:p>
        </w:tc>
        <w:tc>
          <w:tcPr>
            <w:tcW w:w="1803" w:type="dxa"/>
            <w:tcBorders>
              <w:top w:val="single" w:sz="6" w:space="0" w:color="35673A" w:themeColor="accent1"/>
              <w:bottom w:val="single" w:sz="6" w:space="0" w:color="35673A" w:themeColor="accent1"/>
            </w:tcBorders>
            <w:vAlign w:val="center"/>
          </w:tcPr>
          <w:p w14:paraId="015CE2C0"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3739506" w14:textId="77777777" w:rsidR="00ED7D16" w:rsidRDefault="00ED7D16">
            <w:pPr>
              <w:jc w:val="center"/>
              <w:rPr>
                <w:sz w:val="20"/>
                <w:szCs w:val="20"/>
              </w:rPr>
            </w:pPr>
            <w:r>
              <w:rPr>
                <w:sz w:val="20"/>
                <w:szCs w:val="20"/>
              </w:rPr>
              <w:t>215m</w:t>
            </w:r>
          </w:p>
        </w:tc>
        <w:tc>
          <w:tcPr>
            <w:tcW w:w="3315" w:type="dxa"/>
            <w:tcBorders>
              <w:top w:val="single" w:sz="6" w:space="0" w:color="35673A" w:themeColor="accent1"/>
              <w:bottom w:val="single" w:sz="6" w:space="0" w:color="35673A" w:themeColor="accent1"/>
            </w:tcBorders>
            <w:vAlign w:val="center"/>
          </w:tcPr>
          <w:p w14:paraId="6428E6A3" w14:textId="77777777" w:rsidR="00ED7D16" w:rsidRDefault="00ED7D16">
            <w:pPr>
              <w:jc w:val="center"/>
              <w:rPr>
                <w:sz w:val="20"/>
                <w:szCs w:val="20"/>
              </w:rPr>
            </w:pPr>
            <w:r>
              <w:rPr>
                <w:sz w:val="20"/>
                <w:szCs w:val="20"/>
              </w:rPr>
              <w:t xml:space="preserve">537940, </w:t>
            </w:r>
            <w:r w:rsidRPr="00C66A3F">
              <w:rPr>
                <w:sz w:val="20"/>
                <w:szCs w:val="20"/>
              </w:rPr>
              <w:t>208927</w:t>
            </w:r>
            <w:r>
              <w:rPr>
                <w:sz w:val="20"/>
                <w:szCs w:val="20"/>
              </w:rPr>
              <w:t xml:space="preserve"> </w:t>
            </w:r>
          </w:p>
        </w:tc>
      </w:tr>
      <w:tr w:rsidR="00ED7D16" w14:paraId="62705A00"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421BCCF" w14:textId="77777777" w:rsidR="00ED7D16" w:rsidRPr="000E1BF8" w:rsidRDefault="00ED7D16">
            <w:pPr>
              <w:jc w:val="center"/>
              <w:rPr>
                <w:rFonts w:cs="Heebo"/>
                <w:sz w:val="20"/>
                <w:szCs w:val="20"/>
              </w:rPr>
            </w:pPr>
            <w:r>
              <w:rPr>
                <w:rFonts w:cs="Heebo"/>
                <w:sz w:val="20"/>
                <w:szCs w:val="20"/>
              </w:rPr>
              <w:t>SR35 - Industrial Property within Industrial Estate</w:t>
            </w:r>
          </w:p>
        </w:tc>
        <w:tc>
          <w:tcPr>
            <w:tcW w:w="1803" w:type="dxa"/>
            <w:tcBorders>
              <w:top w:val="single" w:sz="6" w:space="0" w:color="35673A" w:themeColor="accent1"/>
              <w:bottom w:val="single" w:sz="6" w:space="0" w:color="35673A" w:themeColor="accent1"/>
            </w:tcBorders>
            <w:vAlign w:val="center"/>
          </w:tcPr>
          <w:p w14:paraId="4D55512D"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5D180E7A" w14:textId="77777777" w:rsidR="00ED7D16" w:rsidRDefault="00ED7D16">
            <w:pPr>
              <w:jc w:val="center"/>
              <w:rPr>
                <w:sz w:val="20"/>
                <w:szCs w:val="20"/>
              </w:rPr>
            </w:pPr>
            <w:r>
              <w:rPr>
                <w:sz w:val="20"/>
                <w:szCs w:val="20"/>
              </w:rPr>
              <w:t>289m</w:t>
            </w:r>
          </w:p>
        </w:tc>
        <w:tc>
          <w:tcPr>
            <w:tcW w:w="3315" w:type="dxa"/>
            <w:tcBorders>
              <w:top w:val="single" w:sz="6" w:space="0" w:color="35673A" w:themeColor="accent1"/>
              <w:bottom w:val="single" w:sz="6" w:space="0" w:color="35673A" w:themeColor="accent1"/>
            </w:tcBorders>
            <w:vAlign w:val="center"/>
          </w:tcPr>
          <w:p w14:paraId="7EF04412" w14:textId="77777777" w:rsidR="00ED7D16" w:rsidRDefault="00ED7D16">
            <w:pPr>
              <w:jc w:val="center"/>
              <w:rPr>
                <w:sz w:val="20"/>
                <w:szCs w:val="20"/>
              </w:rPr>
            </w:pPr>
            <w:r w:rsidRPr="00C66A3F">
              <w:rPr>
                <w:sz w:val="20"/>
                <w:szCs w:val="20"/>
              </w:rPr>
              <w:t>537915, 208838</w:t>
            </w:r>
          </w:p>
        </w:tc>
      </w:tr>
      <w:tr w:rsidR="00ED7D16" w14:paraId="10BB042E"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B39AEC2" w14:textId="77777777" w:rsidR="00ED7D16" w:rsidRPr="000E1BF8" w:rsidRDefault="00ED7D16">
            <w:pPr>
              <w:jc w:val="center"/>
              <w:rPr>
                <w:rFonts w:cs="Heebo"/>
                <w:sz w:val="20"/>
                <w:szCs w:val="20"/>
              </w:rPr>
            </w:pPr>
            <w:r>
              <w:rPr>
                <w:rFonts w:cs="Heebo"/>
                <w:sz w:val="20"/>
                <w:szCs w:val="20"/>
              </w:rPr>
              <w:t>SR36 - Industrial Property within Industrial Estate</w:t>
            </w:r>
          </w:p>
        </w:tc>
        <w:tc>
          <w:tcPr>
            <w:tcW w:w="1803" w:type="dxa"/>
            <w:tcBorders>
              <w:top w:val="single" w:sz="6" w:space="0" w:color="35673A" w:themeColor="accent1"/>
              <w:bottom w:val="single" w:sz="6" w:space="0" w:color="35673A" w:themeColor="accent1"/>
            </w:tcBorders>
            <w:vAlign w:val="center"/>
          </w:tcPr>
          <w:p w14:paraId="3EF20C83"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6D6D4BB" w14:textId="77777777" w:rsidR="00ED7D16" w:rsidRDefault="00ED7D16">
            <w:pPr>
              <w:jc w:val="center"/>
              <w:rPr>
                <w:sz w:val="20"/>
                <w:szCs w:val="20"/>
              </w:rPr>
            </w:pPr>
            <w:r>
              <w:rPr>
                <w:sz w:val="20"/>
                <w:szCs w:val="20"/>
              </w:rPr>
              <w:t>371m</w:t>
            </w:r>
          </w:p>
        </w:tc>
        <w:tc>
          <w:tcPr>
            <w:tcW w:w="3315" w:type="dxa"/>
            <w:tcBorders>
              <w:top w:val="single" w:sz="6" w:space="0" w:color="35673A" w:themeColor="accent1"/>
              <w:bottom w:val="single" w:sz="6" w:space="0" w:color="35673A" w:themeColor="accent1"/>
            </w:tcBorders>
            <w:vAlign w:val="center"/>
          </w:tcPr>
          <w:p w14:paraId="5AABED4A" w14:textId="77777777" w:rsidR="00ED7D16" w:rsidRDefault="00ED7D16">
            <w:pPr>
              <w:jc w:val="center"/>
              <w:rPr>
                <w:sz w:val="20"/>
                <w:szCs w:val="20"/>
              </w:rPr>
            </w:pPr>
            <w:r>
              <w:rPr>
                <w:sz w:val="20"/>
                <w:szCs w:val="20"/>
              </w:rPr>
              <w:t>537897, 208767</w:t>
            </w:r>
          </w:p>
        </w:tc>
      </w:tr>
      <w:tr w:rsidR="00ED7D16" w14:paraId="4B1CE416"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19C1972" w14:textId="77777777" w:rsidR="00ED7D16" w:rsidRPr="000E1BF8" w:rsidRDefault="00ED7D16">
            <w:pPr>
              <w:jc w:val="center"/>
              <w:rPr>
                <w:rFonts w:cs="Heebo"/>
                <w:sz w:val="20"/>
                <w:szCs w:val="20"/>
              </w:rPr>
            </w:pPr>
            <w:r>
              <w:rPr>
                <w:rFonts w:cs="Heebo"/>
                <w:sz w:val="20"/>
                <w:szCs w:val="20"/>
              </w:rPr>
              <w:t>SR37 - Industrial Property within Industrial Estate</w:t>
            </w:r>
          </w:p>
        </w:tc>
        <w:tc>
          <w:tcPr>
            <w:tcW w:w="1803" w:type="dxa"/>
            <w:tcBorders>
              <w:top w:val="single" w:sz="6" w:space="0" w:color="35673A" w:themeColor="accent1"/>
              <w:bottom w:val="single" w:sz="6" w:space="0" w:color="35673A" w:themeColor="accent1"/>
            </w:tcBorders>
            <w:vAlign w:val="center"/>
          </w:tcPr>
          <w:p w14:paraId="0C892839"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4D8C54A" w14:textId="77777777" w:rsidR="00ED7D16" w:rsidRDefault="00ED7D16">
            <w:pPr>
              <w:jc w:val="center"/>
              <w:rPr>
                <w:sz w:val="20"/>
                <w:szCs w:val="20"/>
              </w:rPr>
            </w:pPr>
            <w:r>
              <w:rPr>
                <w:sz w:val="20"/>
                <w:szCs w:val="20"/>
              </w:rPr>
              <w:t>170m</w:t>
            </w:r>
          </w:p>
        </w:tc>
        <w:tc>
          <w:tcPr>
            <w:tcW w:w="3315" w:type="dxa"/>
            <w:tcBorders>
              <w:top w:val="single" w:sz="6" w:space="0" w:color="35673A" w:themeColor="accent1"/>
              <w:bottom w:val="single" w:sz="6" w:space="0" w:color="35673A" w:themeColor="accent1"/>
            </w:tcBorders>
            <w:vAlign w:val="center"/>
          </w:tcPr>
          <w:p w14:paraId="0B154C4D" w14:textId="77777777" w:rsidR="00ED7D16" w:rsidRDefault="00ED7D16">
            <w:pPr>
              <w:jc w:val="center"/>
              <w:rPr>
                <w:sz w:val="20"/>
                <w:szCs w:val="20"/>
              </w:rPr>
            </w:pPr>
            <w:r>
              <w:rPr>
                <w:sz w:val="20"/>
                <w:szCs w:val="20"/>
              </w:rPr>
              <w:t>538025, 208933</w:t>
            </w:r>
          </w:p>
        </w:tc>
      </w:tr>
      <w:tr w:rsidR="00ED7D16" w14:paraId="3EA4D52F"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E671016" w14:textId="77777777" w:rsidR="00ED7D16" w:rsidRPr="000E1BF8" w:rsidRDefault="00ED7D16">
            <w:pPr>
              <w:jc w:val="center"/>
              <w:rPr>
                <w:rFonts w:cs="Heebo"/>
                <w:sz w:val="20"/>
                <w:szCs w:val="20"/>
              </w:rPr>
            </w:pPr>
            <w:r>
              <w:rPr>
                <w:rFonts w:cs="Heebo"/>
                <w:sz w:val="20"/>
                <w:szCs w:val="20"/>
              </w:rPr>
              <w:t>SR38 - Industrial Property within Industrial Estate</w:t>
            </w:r>
          </w:p>
        </w:tc>
        <w:tc>
          <w:tcPr>
            <w:tcW w:w="1803" w:type="dxa"/>
            <w:tcBorders>
              <w:top w:val="single" w:sz="6" w:space="0" w:color="35673A" w:themeColor="accent1"/>
              <w:bottom w:val="single" w:sz="6" w:space="0" w:color="35673A" w:themeColor="accent1"/>
            </w:tcBorders>
            <w:vAlign w:val="center"/>
          </w:tcPr>
          <w:p w14:paraId="42E0EBA4"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9BCCFA4" w14:textId="77777777" w:rsidR="00ED7D16" w:rsidRDefault="00ED7D16">
            <w:pPr>
              <w:jc w:val="center"/>
              <w:rPr>
                <w:sz w:val="20"/>
                <w:szCs w:val="20"/>
              </w:rPr>
            </w:pPr>
            <w:r>
              <w:rPr>
                <w:sz w:val="20"/>
                <w:szCs w:val="20"/>
              </w:rPr>
              <w:t>202m</w:t>
            </w:r>
          </w:p>
        </w:tc>
        <w:tc>
          <w:tcPr>
            <w:tcW w:w="3315" w:type="dxa"/>
            <w:tcBorders>
              <w:top w:val="single" w:sz="6" w:space="0" w:color="35673A" w:themeColor="accent1"/>
              <w:bottom w:val="single" w:sz="6" w:space="0" w:color="35673A" w:themeColor="accent1"/>
            </w:tcBorders>
            <w:vAlign w:val="center"/>
          </w:tcPr>
          <w:p w14:paraId="6B7690FB" w14:textId="77777777" w:rsidR="00ED7D16" w:rsidRDefault="00ED7D16">
            <w:pPr>
              <w:jc w:val="center"/>
              <w:rPr>
                <w:sz w:val="20"/>
                <w:szCs w:val="20"/>
              </w:rPr>
            </w:pPr>
            <w:r>
              <w:rPr>
                <w:sz w:val="20"/>
                <w:szCs w:val="20"/>
              </w:rPr>
              <w:t>538086, 208919</w:t>
            </w:r>
          </w:p>
        </w:tc>
      </w:tr>
      <w:tr w:rsidR="00ED7D16" w14:paraId="1DA402E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4934A68" w14:textId="77777777" w:rsidR="00ED7D16" w:rsidRPr="000E1BF8" w:rsidRDefault="00ED7D16">
            <w:pPr>
              <w:jc w:val="center"/>
              <w:rPr>
                <w:rFonts w:cs="Heebo"/>
                <w:sz w:val="20"/>
                <w:szCs w:val="20"/>
              </w:rPr>
            </w:pPr>
            <w:r>
              <w:rPr>
                <w:rFonts w:cs="Heebo"/>
                <w:sz w:val="20"/>
                <w:szCs w:val="20"/>
              </w:rPr>
              <w:t>SR39 - Industrial Property within Industrial Estate</w:t>
            </w:r>
          </w:p>
        </w:tc>
        <w:tc>
          <w:tcPr>
            <w:tcW w:w="1803" w:type="dxa"/>
            <w:tcBorders>
              <w:top w:val="single" w:sz="6" w:space="0" w:color="35673A" w:themeColor="accent1"/>
              <w:bottom w:val="single" w:sz="6" w:space="0" w:color="35673A" w:themeColor="accent1"/>
            </w:tcBorders>
            <w:vAlign w:val="center"/>
          </w:tcPr>
          <w:p w14:paraId="319A6BEC"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C2B050B" w14:textId="77777777" w:rsidR="00ED7D16" w:rsidRDefault="00ED7D16">
            <w:pPr>
              <w:jc w:val="center"/>
              <w:rPr>
                <w:sz w:val="20"/>
                <w:szCs w:val="20"/>
              </w:rPr>
            </w:pPr>
            <w:r>
              <w:rPr>
                <w:sz w:val="20"/>
                <w:szCs w:val="20"/>
              </w:rPr>
              <w:t>265m</w:t>
            </w:r>
          </w:p>
        </w:tc>
        <w:tc>
          <w:tcPr>
            <w:tcW w:w="3315" w:type="dxa"/>
            <w:tcBorders>
              <w:top w:val="single" w:sz="6" w:space="0" w:color="35673A" w:themeColor="accent1"/>
              <w:bottom w:val="single" w:sz="6" w:space="0" w:color="35673A" w:themeColor="accent1"/>
            </w:tcBorders>
            <w:vAlign w:val="center"/>
          </w:tcPr>
          <w:p w14:paraId="696D3556" w14:textId="77777777" w:rsidR="00ED7D16" w:rsidRDefault="00ED7D16">
            <w:pPr>
              <w:jc w:val="center"/>
              <w:rPr>
                <w:sz w:val="20"/>
                <w:szCs w:val="20"/>
              </w:rPr>
            </w:pPr>
            <w:r>
              <w:rPr>
                <w:sz w:val="20"/>
                <w:szCs w:val="20"/>
              </w:rPr>
              <w:t>538006, 208867</w:t>
            </w:r>
          </w:p>
        </w:tc>
      </w:tr>
      <w:tr w:rsidR="00ED7D16" w14:paraId="5D9C5475"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80F3506" w14:textId="77777777" w:rsidR="00ED7D16" w:rsidRPr="000E1BF8" w:rsidRDefault="00ED7D16">
            <w:pPr>
              <w:jc w:val="center"/>
              <w:rPr>
                <w:rFonts w:cs="Heebo"/>
                <w:sz w:val="20"/>
                <w:szCs w:val="20"/>
              </w:rPr>
            </w:pPr>
            <w:r>
              <w:rPr>
                <w:rFonts w:cs="Heebo"/>
                <w:sz w:val="20"/>
                <w:szCs w:val="20"/>
              </w:rPr>
              <w:t>SR40 - Industrial Property within Industrial Estate</w:t>
            </w:r>
          </w:p>
        </w:tc>
        <w:tc>
          <w:tcPr>
            <w:tcW w:w="1803" w:type="dxa"/>
            <w:tcBorders>
              <w:top w:val="single" w:sz="6" w:space="0" w:color="35673A" w:themeColor="accent1"/>
              <w:bottom w:val="single" w:sz="6" w:space="0" w:color="35673A" w:themeColor="accent1"/>
            </w:tcBorders>
            <w:vAlign w:val="center"/>
          </w:tcPr>
          <w:p w14:paraId="3A72055D"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344A6FD" w14:textId="77777777" w:rsidR="00ED7D16" w:rsidRDefault="00ED7D16">
            <w:pPr>
              <w:jc w:val="center"/>
              <w:rPr>
                <w:sz w:val="20"/>
                <w:szCs w:val="20"/>
              </w:rPr>
            </w:pPr>
            <w:r>
              <w:rPr>
                <w:sz w:val="20"/>
                <w:szCs w:val="20"/>
              </w:rPr>
              <w:t>310m</w:t>
            </w:r>
          </w:p>
        </w:tc>
        <w:tc>
          <w:tcPr>
            <w:tcW w:w="3315" w:type="dxa"/>
            <w:tcBorders>
              <w:top w:val="single" w:sz="6" w:space="0" w:color="35673A" w:themeColor="accent1"/>
              <w:bottom w:val="single" w:sz="6" w:space="0" w:color="35673A" w:themeColor="accent1"/>
            </w:tcBorders>
            <w:vAlign w:val="center"/>
          </w:tcPr>
          <w:p w14:paraId="3BC70875" w14:textId="77777777" w:rsidR="00ED7D16" w:rsidRDefault="00ED7D16">
            <w:pPr>
              <w:jc w:val="center"/>
              <w:rPr>
                <w:sz w:val="20"/>
                <w:szCs w:val="20"/>
              </w:rPr>
            </w:pPr>
            <w:r>
              <w:rPr>
                <w:sz w:val="20"/>
                <w:szCs w:val="20"/>
              </w:rPr>
              <w:t>537959, 208812</w:t>
            </w:r>
          </w:p>
        </w:tc>
      </w:tr>
      <w:tr w:rsidR="00ED7D16" w14:paraId="5B62B0D7"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160F22E" w14:textId="77777777" w:rsidR="00ED7D16" w:rsidRPr="000E1BF8" w:rsidRDefault="00ED7D16">
            <w:pPr>
              <w:jc w:val="center"/>
              <w:rPr>
                <w:rFonts w:cs="Heebo"/>
                <w:sz w:val="20"/>
                <w:szCs w:val="20"/>
              </w:rPr>
            </w:pPr>
            <w:r>
              <w:rPr>
                <w:rFonts w:cs="Heebo"/>
                <w:sz w:val="20"/>
                <w:szCs w:val="20"/>
              </w:rPr>
              <w:t>SR41 - Industrial Property within Industrial Estate</w:t>
            </w:r>
          </w:p>
        </w:tc>
        <w:tc>
          <w:tcPr>
            <w:tcW w:w="1803" w:type="dxa"/>
            <w:tcBorders>
              <w:top w:val="single" w:sz="6" w:space="0" w:color="35673A" w:themeColor="accent1"/>
              <w:bottom w:val="single" w:sz="6" w:space="0" w:color="35673A" w:themeColor="accent1"/>
            </w:tcBorders>
            <w:vAlign w:val="center"/>
          </w:tcPr>
          <w:p w14:paraId="0F37BB36"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815BAB1" w14:textId="77777777" w:rsidR="00ED7D16" w:rsidRDefault="00ED7D16">
            <w:pPr>
              <w:jc w:val="center"/>
              <w:rPr>
                <w:sz w:val="20"/>
                <w:szCs w:val="20"/>
              </w:rPr>
            </w:pPr>
            <w:r>
              <w:rPr>
                <w:sz w:val="20"/>
                <w:szCs w:val="20"/>
              </w:rPr>
              <w:t>327m</w:t>
            </w:r>
          </w:p>
        </w:tc>
        <w:tc>
          <w:tcPr>
            <w:tcW w:w="3315" w:type="dxa"/>
            <w:tcBorders>
              <w:top w:val="single" w:sz="6" w:space="0" w:color="35673A" w:themeColor="accent1"/>
              <w:bottom w:val="single" w:sz="6" w:space="0" w:color="35673A" w:themeColor="accent1"/>
            </w:tcBorders>
            <w:vAlign w:val="center"/>
          </w:tcPr>
          <w:p w14:paraId="24A7FB5C" w14:textId="77777777" w:rsidR="00ED7D16" w:rsidRDefault="00ED7D16">
            <w:pPr>
              <w:jc w:val="center"/>
              <w:rPr>
                <w:sz w:val="20"/>
                <w:szCs w:val="20"/>
              </w:rPr>
            </w:pPr>
            <w:r>
              <w:rPr>
                <w:sz w:val="20"/>
                <w:szCs w:val="20"/>
              </w:rPr>
              <w:t>537973, 208778</w:t>
            </w:r>
          </w:p>
        </w:tc>
      </w:tr>
      <w:tr w:rsidR="00ED7D16" w14:paraId="42E9AAA6"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4271FB0" w14:textId="77777777" w:rsidR="00ED7D16" w:rsidRPr="000E1BF8" w:rsidRDefault="00ED7D16">
            <w:pPr>
              <w:jc w:val="center"/>
              <w:rPr>
                <w:rFonts w:cs="Heebo"/>
                <w:sz w:val="20"/>
                <w:szCs w:val="20"/>
              </w:rPr>
            </w:pPr>
            <w:r>
              <w:rPr>
                <w:rFonts w:cs="Heebo"/>
                <w:sz w:val="20"/>
                <w:szCs w:val="20"/>
              </w:rPr>
              <w:t>SR42 - Industrial Property within Industrial Estate</w:t>
            </w:r>
          </w:p>
        </w:tc>
        <w:tc>
          <w:tcPr>
            <w:tcW w:w="1803" w:type="dxa"/>
            <w:tcBorders>
              <w:top w:val="single" w:sz="6" w:space="0" w:color="35673A" w:themeColor="accent1"/>
              <w:bottom w:val="single" w:sz="6" w:space="0" w:color="35673A" w:themeColor="accent1"/>
            </w:tcBorders>
            <w:vAlign w:val="center"/>
          </w:tcPr>
          <w:p w14:paraId="1BF79F3F"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5A4F48E" w14:textId="77777777" w:rsidR="00ED7D16" w:rsidRDefault="00ED7D16">
            <w:pPr>
              <w:jc w:val="center"/>
              <w:rPr>
                <w:sz w:val="20"/>
                <w:szCs w:val="20"/>
              </w:rPr>
            </w:pPr>
            <w:r>
              <w:rPr>
                <w:sz w:val="20"/>
                <w:szCs w:val="20"/>
              </w:rPr>
              <w:t>350m</w:t>
            </w:r>
          </w:p>
        </w:tc>
        <w:tc>
          <w:tcPr>
            <w:tcW w:w="3315" w:type="dxa"/>
            <w:tcBorders>
              <w:top w:val="single" w:sz="6" w:space="0" w:color="35673A" w:themeColor="accent1"/>
              <w:bottom w:val="single" w:sz="6" w:space="0" w:color="35673A" w:themeColor="accent1"/>
            </w:tcBorders>
            <w:vAlign w:val="center"/>
          </w:tcPr>
          <w:p w14:paraId="244695B3" w14:textId="77777777" w:rsidR="00ED7D16" w:rsidRDefault="00ED7D16">
            <w:pPr>
              <w:jc w:val="center"/>
              <w:rPr>
                <w:sz w:val="20"/>
                <w:szCs w:val="20"/>
              </w:rPr>
            </w:pPr>
            <w:r>
              <w:rPr>
                <w:sz w:val="20"/>
                <w:szCs w:val="20"/>
              </w:rPr>
              <w:t>537981, 208725</w:t>
            </w:r>
          </w:p>
        </w:tc>
      </w:tr>
      <w:tr w:rsidR="00ED7D16" w14:paraId="62297D3E"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9448C1B" w14:textId="77777777" w:rsidR="00ED7D16" w:rsidRPr="000E1BF8" w:rsidRDefault="00ED7D16">
            <w:pPr>
              <w:jc w:val="center"/>
              <w:rPr>
                <w:rFonts w:cs="Heebo"/>
                <w:sz w:val="20"/>
                <w:szCs w:val="20"/>
              </w:rPr>
            </w:pPr>
            <w:r>
              <w:rPr>
                <w:rFonts w:cs="Heebo"/>
                <w:sz w:val="20"/>
                <w:szCs w:val="20"/>
              </w:rPr>
              <w:lastRenderedPageBreak/>
              <w:t>SR43 - Industrial Property within Industrial Estate</w:t>
            </w:r>
          </w:p>
        </w:tc>
        <w:tc>
          <w:tcPr>
            <w:tcW w:w="1803" w:type="dxa"/>
            <w:tcBorders>
              <w:top w:val="single" w:sz="6" w:space="0" w:color="35673A" w:themeColor="accent1"/>
              <w:bottom w:val="single" w:sz="6" w:space="0" w:color="35673A" w:themeColor="accent1"/>
            </w:tcBorders>
            <w:vAlign w:val="center"/>
          </w:tcPr>
          <w:p w14:paraId="75BFAD90"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557271A3" w14:textId="77777777" w:rsidR="00ED7D16" w:rsidRDefault="00ED7D16">
            <w:pPr>
              <w:jc w:val="center"/>
              <w:rPr>
                <w:sz w:val="20"/>
                <w:szCs w:val="20"/>
              </w:rPr>
            </w:pPr>
            <w:r>
              <w:rPr>
                <w:sz w:val="20"/>
                <w:szCs w:val="20"/>
              </w:rPr>
              <w:t>148</w:t>
            </w:r>
          </w:p>
        </w:tc>
        <w:tc>
          <w:tcPr>
            <w:tcW w:w="3315" w:type="dxa"/>
            <w:tcBorders>
              <w:top w:val="single" w:sz="6" w:space="0" w:color="35673A" w:themeColor="accent1"/>
              <w:bottom w:val="single" w:sz="6" w:space="0" w:color="35673A" w:themeColor="accent1"/>
            </w:tcBorders>
            <w:vAlign w:val="center"/>
          </w:tcPr>
          <w:p w14:paraId="227E4BAA" w14:textId="77777777" w:rsidR="00ED7D16" w:rsidRDefault="00ED7D16">
            <w:pPr>
              <w:jc w:val="center"/>
              <w:rPr>
                <w:sz w:val="20"/>
                <w:szCs w:val="20"/>
              </w:rPr>
            </w:pPr>
            <w:r>
              <w:rPr>
                <w:sz w:val="20"/>
                <w:szCs w:val="20"/>
              </w:rPr>
              <w:t>538081, 208923</w:t>
            </w:r>
          </w:p>
        </w:tc>
      </w:tr>
      <w:tr w:rsidR="00ED7D16" w14:paraId="28A68C5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6CB68E1C" w14:textId="77777777" w:rsidR="00ED7D16" w:rsidRPr="000E1BF8" w:rsidRDefault="00ED7D16">
            <w:pPr>
              <w:jc w:val="center"/>
              <w:rPr>
                <w:rFonts w:cs="Heebo"/>
                <w:sz w:val="20"/>
                <w:szCs w:val="20"/>
              </w:rPr>
            </w:pPr>
            <w:r>
              <w:rPr>
                <w:rFonts w:cs="Heebo"/>
                <w:sz w:val="20"/>
                <w:szCs w:val="20"/>
              </w:rPr>
              <w:t>SR44 - Industrial Property within Industrial Estate</w:t>
            </w:r>
          </w:p>
        </w:tc>
        <w:tc>
          <w:tcPr>
            <w:tcW w:w="1803" w:type="dxa"/>
            <w:tcBorders>
              <w:top w:val="single" w:sz="6" w:space="0" w:color="35673A" w:themeColor="accent1"/>
              <w:bottom w:val="single" w:sz="6" w:space="0" w:color="35673A" w:themeColor="accent1"/>
            </w:tcBorders>
            <w:vAlign w:val="center"/>
          </w:tcPr>
          <w:p w14:paraId="3276B92A"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FAA56CE" w14:textId="77777777" w:rsidR="00ED7D16" w:rsidRDefault="00ED7D16">
            <w:pPr>
              <w:jc w:val="center"/>
              <w:rPr>
                <w:sz w:val="20"/>
                <w:szCs w:val="20"/>
              </w:rPr>
            </w:pPr>
            <w:r>
              <w:rPr>
                <w:sz w:val="20"/>
                <w:szCs w:val="20"/>
              </w:rPr>
              <w:t>160</w:t>
            </w:r>
          </w:p>
        </w:tc>
        <w:tc>
          <w:tcPr>
            <w:tcW w:w="3315" w:type="dxa"/>
            <w:tcBorders>
              <w:top w:val="single" w:sz="6" w:space="0" w:color="35673A" w:themeColor="accent1"/>
              <w:bottom w:val="single" w:sz="6" w:space="0" w:color="35673A" w:themeColor="accent1"/>
            </w:tcBorders>
            <w:vAlign w:val="center"/>
          </w:tcPr>
          <w:p w14:paraId="14D0C872" w14:textId="77777777" w:rsidR="00ED7D16" w:rsidRDefault="00ED7D16">
            <w:pPr>
              <w:jc w:val="center"/>
              <w:rPr>
                <w:sz w:val="20"/>
                <w:szCs w:val="20"/>
              </w:rPr>
            </w:pPr>
            <w:r>
              <w:rPr>
                <w:sz w:val="20"/>
                <w:szCs w:val="20"/>
              </w:rPr>
              <w:t>538115, 208865</w:t>
            </w:r>
          </w:p>
        </w:tc>
      </w:tr>
      <w:tr w:rsidR="00ED7D16" w14:paraId="5B8B4F94"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861BD2B" w14:textId="77777777" w:rsidR="00ED7D16" w:rsidRPr="000E1BF8" w:rsidRDefault="00ED7D16">
            <w:pPr>
              <w:jc w:val="center"/>
              <w:rPr>
                <w:rFonts w:cs="Heebo"/>
                <w:sz w:val="20"/>
                <w:szCs w:val="20"/>
              </w:rPr>
            </w:pPr>
            <w:r>
              <w:rPr>
                <w:rFonts w:cs="Heebo"/>
                <w:sz w:val="20"/>
                <w:szCs w:val="20"/>
              </w:rPr>
              <w:t>SR45 - Industrial Property within Industrial Estate</w:t>
            </w:r>
          </w:p>
        </w:tc>
        <w:tc>
          <w:tcPr>
            <w:tcW w:w="1803" w:type="dxa"/>
            <w:tcBorders>
              <w:top w:val="single" w:sz="6" w:space="0" w:color="35673A" w:themeColor="accent1"/>
              <w:bottom w:val="single" w:sz="6" w:space="0" w:color="35673A" w:themeColor="accent1"/>
            </w:tcBorders>
            <w:vAlign w:val="center"/>
          </w:tcPr>
          <w:p w14:paraId="78A2E7DE"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1CA63A45" w14:textId="77777777" w:rsidR="00ED7D16" w:rsidRDefault="00ED7D16">
            <w:pPr>
              <w:jc w:val="center"/>
              <w:rPr>
                <w:sz w:val="20"/>
                <w:szCs w:val="20"/>
              </w:rPr>
            </w:pPr>
            <w:r>
              <w:rPr>
                <w:sz w:val="20"/>
                <w:szCs w:val="20"/>
              </w:rPr>
              <w:t>339</w:t>
            </w:r>
          </w:p>
        </w:tc>
        <w:tc>
          <w:tcPr>
            <w:tcW w:w="3315" w:type="dxa"/>
            <w:tcBorders>
              <w:top w:val="single" w:sz="6" w:space="0" w:color="35673A" w:themeColor="accent1"/>
              <w:bottom w:val="single" w:sz="6" w:space="0" w:color="35673A" w:themeColor="accent1"/>
            </w:tcBorders>
            <w:vAlign w:val="center"/>
          </w:tcPr>
          <w:p w14:paraId="30161E0B" w14:textId="77777777" w:rsidR="00ED7D16" w:rsidRDefault="00ED7D16">
            <w:pPr>
              <w:jc w:val="center"/>
              <w:rPr>
                <w:sz w:val="20"/>
                <w:szCs w:val="20"/>
              </w:rPr>
            </w:pPr>
            <w:r>
              <w:rPr>
                <w:sz w:val="20"/>
                <w:szCs w:val="20"/>
              </w:rPr>
              <w:t>538076, 208719</w:t>
            </w:r>
          </w:p>
        </w:tc>
      </w:tr>
      <w:tr w:rsidR="00ED7D16" w14:paraId="0B02C4EA"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A78DAD4" w14:textId="77777777" w:rsidR="00ED7D16" w:rsidRPr="000E1BF8" w:rsidRDefault="00ED7D16">
            <w:pPr>
              <w:jc w:val="center"/>
              <w:rPr>
                <w:rFonts w:cs="Heebo"/>
                <w:sz w:val="20"/>
                <w:szCs w:val="20"/>
              </w:rPr>
            </w:pPr>
            <w:r>
              <w:rPr>
                <w:rFonts w:cs="Heebo"/>
                <w:sz w:val="20"/>
                <w:szCs w:val="20"/>
              </w:rPr>
              <w:t>SR46 - Industrial Property within Industrial Estate</w:t>
            </w:r>
          </w:p>
        </w:tc>
        <w:tc>
          <w:tcPr>
            <w:tcW w:w="1803" w:type="dxa"/>
            <w:tcBorders>
              <w:top w:val="single" w:sz="6" w:space="0" w:color="35673A" w:themeColor="accent1"/>
              <w:bottom w:val="single" w:sz="6" w:space="0" w:color="35673A" w:themeColor="accent1"/>
            </w:tcBorders>
            <w:vAlign w:val="center"/>
          </w:tcPr>
          <w:p w14:paraId="596FA65E"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B4E5C8F" w14:textId="77777777" w:rsidR="00ED7D16" w:rsidRDefault="00ED7D16">
            <w:pPr>
              <w:jc w:val="center"/>
              <w:rPr>
                <w:sz w:val="20"/>
                <w:szCs w:val="20"/>
              </w:rPr>
            </w:pPr>
            <w:r>
              <w:rPr>
                <w:sz w:val="20"/>
                <w:szCs w:val="20"/>
              </w:rPr>
              <w:t>425</w:t>
            </w:r>
          </w:p>
        </w:tc>
        <w:tc>
          <w:tcPr>
            <w:tcW w:w="3315" w:type="dxa"/>
            <w:tcBorders>
              <w:top w:val="single" w:sz="6" w:space="0" w:color="35673A" w:themeColor="accent1"/>
              <w:bottom w:val="single" w:sz="6" w:space="0" w:color="35673A" w:themeColor="accent1"/>
            </w:tcBorders>
            <w:vAlign w:val="center"/>
          </w:tcPr>
          <w:p w14:paraId="7841AFD0" w14:textId="77777777" w:rsidR="00ED7D16" w:rsidRDefault="00ED7D16">
            <w:pPr>
              <w:jc w:val="center"/>
              <w:rPr>
                <w:sz w:val="20"/>
                <w:szCs w:val="20"/>
              </w:rPr>
            </w:pPr>
            <w:r>
              <w:rPr>
                <w:sz w:val="20"/>
                <w:szCs w:val="20"/>
              </w:rPr>
              <w:t>537939, 208669</w:t>
            </w:r>
          </w:p>
        </w:tc>
      </w:tr>
      <w:tr w:rsidR="00ED7D16" w14:paraId="379BA607"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448EC59" w14:textId="77777777" w:rsidR="00ED7D16" w:rsidRPr="000E1BF8" w:rsidRDefault="00ED7D16">
            <w:pPr>
              <w:jc w:val="center"/>
              <w:rPr>
                <w:rFonts w:cs="Heebo"/>
                <w:sz w:val="20"/>
                <w:szCs w:val="20"/>
              </w:rPr>
            </w:pPr>
            <w:r>
              <w:rPr>
                <w:rFonts w:cs="Heebo"/>
                <w:sz w:val="20"/>
                <w:szCs w:val="20"/>
              </w:rPr>
              <w:t>SR47 - Industrial Property within Industrial Estate</w:t>
            </w:r>
          </w:p>
        </w:tc>
        <w:tc>
          <w:tcPr>
            <w:tcW w:w="1803" w:type="dxa"/>
            <w:tcBorders>
              <w:top w:val="single" w:sz="6" w:space="0" w:color="35673A" w:themeColor="accent1"/>
              <w:bottom w:val="single" w:sz="6" w:space="0" w:color="35673A" w:themeColor="accent1"/>
            </w:tcBorders>
            <w:vAlign w:val="center"/>
          </w:tcPr>
          <w:p w14:paraId="7C9FD3AB"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1A882FF3" w14:textId="77777777" w:rsidR="00ED7D16" w:rsidRDefault="00ED7D16">
            <w:pPr>
              <w:jc w:val="center"/>
              <w:rPr>
                <w:sz w:val="20"/>
                <w:szCs w:val="20"/>
              </w:rPr>
            </w:pPr>
            <w:r>
              <w:rPr>
                <w:sz w:val="20"/>
                <w:szCs w:val="20"/>
              </w:rPr>
              <w:t>414</w:t>
            </w:r>
          </w:p>
        </w:tc>
        <w:tc>
          <w:tcPr>
            <w:tcW w:w="3315" w:type="dxa"/>
            <w:tcBorders>
              <w:top w:val="single" w:sz="6" w:space="0" w:color="35673A" w:themeColor="accent1"/>
              <w:bottom w:val="single" w:sz="6" w:space="0" w:color="35673A" w:themeColor="accent1"/>
            </w:tcBorders>
            <w:vAlign w:val="center"/>
          </w:tcPr>
          <w:p w14:paraId="75A4353F" w14:textId="77777777" w:rsidR="00ED7D16" w:rsidRDefault="00ED7D16">
            <w:pPr>
              <w:jc w:val="center"/>
              <w:rPr>
                <w:sz w:val="20"/>
                <w:szCs w:val="20"/>
              </w:rPr>
            </w:pPr>
            <w:r>
              <w:rPr>
                <w:sz w:val="20"/>
                <w:szCs w:val="20"/>
              </w:rPr>
              <w:t>537994, 208672</w:t>
            </w:r>
          </w:p>
        </w:tc>
      </w:tr>
      <w:tr w:rsidR="00ED7D16" w14:paraId="16DC531A"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693D22FF" w14:textId="77777777" w:rsidR="00ED7D16" w:rsidRPr="000E1BF8" w:rsidRDefault="00ED7D16">
            <w:pPr>
              <w:jc w:val="center"/>
              <w:rPr>
                <w:rFonts w:cs="Heebo"/>
                <w:sz w:val="20"/>
                <w:szCs w:val="20"/>
              </w:rPr>
            </w:pPr>
            <w:r>
              <w:rPr>
                <w:rFonts w:cs="Heebo"/>
                <w:sz w:val="20"/>
                <w:szCs w:val="20"/>
              </w:rPr>
              <w:t>SR48 - Industrial Property within Industrial Estate</w:t>
            </w:r>
          </w:p>
        </w:tc>
        <w:tc>
          <w:tcPr>
            <w:tcW w:w="1803" w:type="dxa"/>
            <w:tcBorders>
              <w:top w:val="single" w:sz="6" w:space="0" w:color="35673A" w:themeColor="accent1"/>
              <w:bottom w:val="single" w:sz="6" w:space="0" w:color="35673A" w:themeColor="accent1"/>
            </w:tcBorders>
            <w:vAlign w:val="center"/>
          </w:tcPr>
          <w:p w14:paraId="69748346"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35DD1130" w14:textId="77777777" w:rsidR="00ED7D16" w:rsidRDefault="00ED7D16">
            <w:pPr>
              <w:jc w:val="center"/>
              <w:rPr>
                <w:sz w:val="20"/>
                <w:szCs w:val="20"/>
              </w:rPr>
            </w:pPr>
            <w:r>
              <w:rPr>
                <w:sz w:val="20"/>
                <w:szCs w:val="20"/>
              </w:rPr>
              <w:t>490</w:t>
            </w:r>
          </w:p>
        </w:tc>
        <w:tc>
          <w:tcPr>
            <w:tcW w:w="3315" w:type="dxa"/>
            <w:tcBorders>
              <w:top w:val="single" w:sz="6" w:space="0" w:color="35673A" w:themeColor="accent1"/>
              <w:bottom w:val="single" w:sz="6" w:space="0" w:color="35673A" w:themeColor="accent1"/>
            </w:tcBorders>
            <w:vAlign w:val="center"/>
          </w:tcPr>
          <w:p w14:paraId="7CE92278" w14:textId="77777777" w:rsidR="00ED7D16" w:rsidRDefault="00ED7D16">
            <w:pPr>
              <w:jc w:val="center"/>
              <w:rPr>
                <w:sz w:val="20"/>
                <w:szCs w:val="20"/>
              </w:rPr>
            </w:pPr>
            <w:r>
              <w:rPr>
                <w:sz w:val="20"/>
                <w:szCs w:val="20"/>
              </w:rPr>
              <w:t>537966, 208595</w:t>
            </w:r>
          </w:p>
        </w:tc>
      </w:tr>
      <w:tr w:rsidR="00ED7D16" w14:paraId="4B438179"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D6CC984" w14:textId="77777777" w:rsidR="00ED7D16" w:rsidRPr="000E1BF8" w:rsidRDefault="00ED7D16">
            <w:pPr>
              <w:jc w:val="center"/>
              <w:rPr>
                <w:rFonts w:cs="Heebo"/>
                <w:sz w:val="20"/>
                <w:szCs w:val="20"/>
              </w:rPr>
            </w:pPr>
            <w:r>
              <w:rPr>
                <w:rFonts w:cs="Heebo"/>
                <w:sz w:val="20"/>
                <w:szCs w:val="20"/>
              </w:rPr>
              <w:t>SR49 - Industrial Property within Industrial Estate</w:t>
            </w:r>
          </w:p>
        </w:tc>
        <w:tc>
          <w:tcPr>
            <w:tcW w:w="1803" w:type="dxa"/>
            <w:tcBorders>
              <w:top w:val="single" w:sz="6" w:space="0" w:color="35673A" w:themeColor="accent1"/>
              <w:bottom w:val="single" w:sz="6" w:space="0" w:color="35673A" w:themeColor="accent1"/>
            </w:tcBorders>
            <w:vAlign w:val="center"/>
          </w:tcPr>
          <w:p w14:paraId="717B81DA"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A316B2D" w14:textId="77777777" w:rsidR="00ED7D16" w:rsidRDefault="00ED7D16">
            <w:pPr>
              <w:jc w:val="center"/>
              <w:rPr>
                <w:sz w:val="20"/>
                <w:szCs w:val="20"/>
              </w:rPr>
            </w:pPr>
            <w:r>
              <w:rPr>
                <w:sz w:val="20"/>
                <w:szCs w:val="20"/>
              </w:rPr>
              <w:t>550</w:t>
            </w:r>
          </w:p>
        </w:tc>
        <w:tc>
          <w:tcPr>
            <w:tcW w:w="3315" w:type="dxa"/>
            <w:tcBorders>
              <w:top w:val="single" w:sz="6" w:space="0" w:color="35673A" w:themeColor="accent1"/>
              <w:bottom w:val="single" w:sz="6" w:space="0" w:color="35673A" w:themeColor="accent1"/>
            </w:tcBorders>
            <w:vAlign w:val="center"/>
          </w:tcPr>
          <w:p w14:paraId="44E9753D" w14:textId="77777777" w:rsidR="00ED7D16" w:rsidRDefault="00ED7D16">
            <w:pPr>
              <w:jc w:val="center"/>
              <w:rPr>
                <w:sz w:val="20"/>
                <w:szCs w:val="20"/>
              </w:rPr>
            </w:pPr>
            <w:r>
              <w:rPr>
                <w:sz w:val="20"/>
                <w:szCs w:val="20"/>
              </w:rPr>
              <w:t>537972, 208521</w:t>
            </w:r>
          </w:p>
        </w:tc>
      </w:tr>
      <w:tr w:rsidR="00ED7D16" w14:paraId="1FD7FBB3"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7CAD067" w14:textId="77777777" w:rsidR="00ED7D16" w:rsidRPr="000E1BF8" w:rsidRDefault="00ED7D16">
            <w:pPr>
              <w:jc w:val="center"/>
              <w:rPr>
                <w:rFonts w:cs="Heebo"/>
                <w:sz w:val="20"/>
                <w:szCs w:val="20"/>
              </w:rPr>
            </w:pPr>
            <w:r>
              <w:rPr>
                <w:rFonts w:cs="Heebo"/>
                <w:sz w:val="20"/>
                <w:szCs w:val="20"/>
              </w:rPr>
              <w:t>SR50 - Industrial Property within Industrial Estate</w:t>
            </w:r>
          </w:p>
        </w:tc>
        <w:tc>
          <w:tcPr>
            <w:tcW w:w="1803" w:type="dxa"/>
            <w:tcBorders>
              <w:top w:val="single" w:sz="6" w:space="0" w:color="35673A" w:themeColor="accent1"/>
              <w:bottom w:val="single" w:sz="6" w:space="0" w:color="35673A" w:themeColor="accent1"/>
            </w:tcBorders>
            <w:vAlign w:val="center"/>
          </w:tcPr>
          <w:p w14:paraId="3AA9EA44"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38D0D71" w14:textId="77777777" w:rsidR="00ED7D16" w:rsidRDefault="00ED7D16">
            <w:pPr>
              <w:jc w:val="center"/>
              <w:rPr>
                <w:sz w:val="20"/>
                <w:szCs w:val="20"/>
              </w:rPr>
            </w:pPr>
            <w:r>
              <w:rPr>
                <w:sz w:val="20"/>
                <w:szCs w:val="20"/>
              </w:rPr>
              <w:t>460</w:t>
            </w:r>
          </w:p>
        </w:tc>
        <w:tc>
          <w:tcPr>
            <w:tcW w:w="3315" w:type="dxa"/>
            <w:tcBorders>
              <w:top w:val="single" w:sz="6" w:space="0" w:color="35673A" w:themeColor="accent1"/>
              <w:bottom w:val="single" w:sz="6" w:space="0" w:color="35673A" w:themeColor="accent1"/>
            </w:tcBorders>
            <w:vAlign w:val="center"/>
          </w:tcPr>
          <w:p w14:paraId="7549809D" w14:textId="77777777" w:rsidR="00ED7D16" w:rsidRDefault="00ED7D16">
            <w:pPr>
              <w:jc w:val="center"/>
              <w:rPr>
                <w:sz w:val="20"/>
                <w:szCs w:val="20"/>
              </w:rPr>
            </w:pPr>
            <w:r>
              <w:rPr>
                <w:sz w:val="20"/>
                <w:szCs w:val="20"/>
              </w:rPr>
              <w:t>537900, 208662</w:t>
            </w:r>
          </w:p>
        </w:tc>
      </w:tr>
      <w:tr w:rsidR="00ED7D16" w14:paraId="5F3E0C4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BDFD4D3" w14:textId="77777777" w:rsidR="00ED7D16" w:rsidRPr="000E1BF8" w:rsidRDefault="00ED7D16">
            <w:pPr>
              <w:jc w:val="center"/>
              <w:rPr>
                <w:rFonts w:cs="Heebo"/>
                <w:sz w:val="20"/>
                <w:szCs w:val="20"/>
              </w:rPr>
            </w:pPr>
            <w:r>
              <w:rPr>
                <w:rFonts w:cs="Heebo"/>
                <w:sz w:val="20"/>
                <w:szCs w:val="20"/>
              </w:rPr>
              <w:t>SR51 - Industrial Property within Industrial Estate</w:t>
            </w:r>
          </w:p>
        </w:tc>
        <w:tc>
          <w:tcPr>
            <w:tcW w:w="1803" w:type="dxa"/>
            <w:tcBorders>
              <w:top w:val="single" w:sz="6" w:space="0" w:color="35673A" w:themeColor="accent1"/>
              <w:bottom w:val="single" w:sz="6" w:space="0" w:color="35673A" w:themeColor="accent1"/>
            </w:tcBorders>
            <w:vAlign w:val="center"/>
          </w:tcPr>
          <w:p w14:paraId="14F4717B"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0B23276" w14:textId="77777777" w:rsidR="00ED7D16" w:rsidRDefault="00ED7D16">
            <w:pPr>
              <w:jc w:val="center"/>
              <w:rPr>
                <w:sz w:val="20"/>
                <w:szCs w:val="20"/>
              </w:rPr>
            </w:pPr>
            <w:r>
              <w:rPr>
                <w:sz w:val="20"/>
                <w:szCs w:val="20"/>
              </w:rPr>
              <w:t>507</w:t>
            </w:r>
          </w:p>
        </w:tc>
        <w:tc>
          <w:tcPr>
            <w:tcW w:w="3315" w:type="dxa"/>
            <w:tcBorders>
              <w:top w:val="single" w:sz="6" w:space="0" w:color="35673A" w:themeColor="accent1"/>
              <w:bottom w:val="single" w:sz="6" w:space="0" w:color="35673A" w:themeColor="accent1"/>
            </w:tcBorders>
            <w:vAlign w:val="center"/>
          </w:tcPr>
          <w:p w14:paraId="4F4683E0" w14:textId="77777777" w:rsidR="00ED7D16" w:rsidRDefault="00ED7D16">
            <w:pPr>
              <w:jc w:val="center"/>
              <w:rPr>
                <w:sz w:val="20"/>
                <w:szCs w:val="20"/>
              </w:rPr>
            </w:pPr>
            <w:r>
              <w:rPr>
                <w:sz w:val="20"/>
                <w:szCs w:val="20"/>
              </w:rPr>
              <w:t>537898, 208609</w:t>
            </w:r>
          </w:p>
        </w:tc>
      </w:tr>
      <w:tr w:rsidR="00ED7D16" w14:paraId="676E22D7"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6A6903C9" w14:textId="77777777" w:rsidR="00ED7D16" w:rsidRPr="000E1BF8" w:rsidRDefault="00ED7D16">
            <w:pPr>
              <w:jc w:val="center"/>
              <w:rPr>
                <w:rFonts w:cs="Heebo"/>
                <w:sz w:val="20"/>
                <w:szCs w:val="20"/>
              </w:rPr>
            </w:pPr>
            <w:r>
              <w:rPr>
                <w:rFonts w:cs="Heebo"/>
                <w:sz w:val="20"/>
                <w:szCs w:val="20"/>
              </w:rPr>
              <w:t>SR52 - Industrial Property within Industrial Estate</w:t>
            </w:r>
          </w:p>
        </w:tc>
        <w:tc>
          <w:tcPr>
            <w:tcW w:w="1803" w:type="dxa"/>
            <w:tcBorders>
              <w:top w:val="single" w:sz="6" w:space="0" w:color="35673A" w:themeColor="accent1"/>
              <w:bottom w:val="single" w:sz="6" w:space="0" w:color="35673A" w:themeColor="accent1"/>
            </w:tcBorders>
            <w:vAlign w:val="center"/>
          </w:tcPr>
          <w:p w14:paraId="59C31E9E"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D7A831E" w14:textId="77777777" w:rsidR="00ED7D16" w:rsidRDefault="00ED7D16">
            <w:pPr>
              <w:jc w:val="center"/>
              <w:rPr>
                <w:sz w:val="20"/>
                <w:szCs w:val="20"/>
              </w:rPr>
            </w:pPr>
            <w:r>
              <w:rPr>
                <w:sz w:val="20"/>
                <w:szCs w:val="20"/>
              </w:rPr>
              <w:t>545</w:t>
            </w:r>
          </w:p>
        </w:tc>
        <w:tc>
          <w:tcPr>
            <w:tcW w:w="3315" w:type="dxa"/>
            <w:tcBorders>
              <w:top w:val="single" w:sz="6" w:space="0" w:color="35673A" w:themeColor="accent1"/>
              <w:bottom w:val="single" w:sz="6" w:space="0" w:color="35673A" w:themeColor="accent1"/>
            </w:tcBorders>
            <w:vAlign w:val="center"/>
          </w:tcPr>
          <w:p w14:paraId="5004E911" w14:textId="77777777" w:rsidR="00ED7D16" w:rsidRDefault="00ED7D16">
            <w:pPr>
              <w:jc w:val="center"/>
              <w:rPr>
                <w:sz w:val="20"/>
                <w:szCs w:val="20"/>
              </w:rPr>
            </w:pPr>
            <w:r>
              <w:rPr>
                <w:sz w:val="20"/>
                <w:szCs w:val="20"/>
              </w:rPr>
              <w:t>537893, 208548</w:t>
            </w:r>
          </w:p>
        </w:tc>
      </w:tr>
      <w:tr w:rsidR="00ED7D16" w14:paraId="5E1233F4"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73B8101" w14:textId="77777777" w:rsidR="00ED7D16" w:rsidRPr="000E1BF8" w:rsidRDefault="00ED7D16">
            <w:pPr>
              <w:jc w:val="center"/>
              <w:rPr>
                <w:rFonts w:cs="Heebo"/>
                <w:sz w:val="20"/>
                <w:szCs w:val="20"/>
              </w:rPr>
            </w:pPr>
            <w:r>
              <w:rPr>
                <w:rFonts w:cs="Heebo"/>
                <w:sz w:val="20"/>
                <w:szCs w:val="20"/>
              </w:rPr>
              <w:t>SR53 - Industrial Property within Industrial Estate</w:t>
            </w:r>
          </w:p>
        </w:tc>
        <w:tc>
          <w:tcPr>
            <w:tcW w:w="1803" w:type="dxa"/>
            <w:tcBorders>
              <w:top w:val="single" w:sz="6" w:space="0" w:color="35673A" w:themeColor="accent1"/>
              <w:bottom w:val="single" w:sz="6" w:space="0" w:color="35673A" w:themeColor="accent1"/>
            </w:tcBorders>
            <w:vAlign w:val="center"/>
          </w:tcPr>
          <w:p w14:paraId="10D0B040"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31063329" w14:textId="77777777" w:rsidR="00ED7D16" w:rsidRDefault="00ED7D16">
            <w:pPr>
              <w:jc w:val="center"/>
              <w:rPr>
                <w:sz w:val="20"/>
                <w:szCs w:val="20"/>
              </w:rPr>
            </w:pPr>
            <w:r>
              <w:rPr>
                <w:sz w:val="20"/>
                <w:szCs w:val="20"/>
              </w:rPr>
              <w:t>551</w:t>
            </w:r>
          </w:p>
        </w:tc>
        <w:tc>
          <w:tcPr>
            <w:tcW w:w="3315" w:type="dxa"/>
            <w:tcBorders>
              <w:top w:val="single" w:sz="6" w:space="0" w:color="35673A" w:themeColor="accent1"/>
              <w:bottom w:val="single" w:sz="6" w:space="0" w:color="35673A" w:themeColor="accent1"/>
            </w:tcBorders>
            <w:vAlign w:val="center"/>
          </w:tcPr>
          <w:p w14:paraId="55E5704E" w14:textId="77777777" w:rsidR="00ED7D16" w:rsidRDefault="00ED7D16">
            <w:pPr>
              <w:jc w:val="center"/>
              <w:rPr>
                <w:sz w:val="20"/>
                <w:szCs w:val="20"/>
              </w:rPr>
            </w:pPr>
            <w:r>
              <w:rPr>
                <w:sz w:val="20"/>
                <w:szCs w:val="20"/>
              </w:rPr>
              <w:t>538031, 208491</w:t>
            </w:r>
          </w:p>
        </w:tc>
      </w:tr>
      <w:tr w:rsidR="00ED7D16" w14:paraId="31EFFF36"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B600CC0" w14:textId="77777777" w:rsidR="00ED7D16" w:rsidRPr="000E1BF8" w:rsidRDefault="00ED7D16">
            <w:pPr>
              <w:jc w:val="center"/>
              <w:rPr>
                <w:rFonts w:cs="Heebo"/>
                <w:sz w:val="20"/>
                <w:szCs w:val="20"/>
              </w:rPr>
            </w:pPr>
            <w:r>
              <w:rPr>
                <w:rFonts w:cs="Heebo"/>
                <w:sz w:val="20"/>
                <w:szCs w:val="20"/>
              </w:rPr>
              <w:t>SR54 - Industrial Property within Industrial Estate</w:t>
            </w:r>
          </w:p>
        </w:tc>
        <w:tc>
          <w:tcPr>
            <w:tcW w:w="1803" w:type="dxa"/>
            <w:tcBorders>
              <w:top w:val="single" w:sz="6" w:space="0" w:color="35673A" w:themeColor="accent1"/>
              <w:bottom w:val="single" w:sz="6" w:space="0" w:color="35673A" w:themeColor="accent1"/>
            </w:tcBorders>
            <w:vAlign w:val="center"/>
          </w:tcPr>
          <w:p w14:paraId="2ED61E48"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75485CC" w14:textId="77777777" w:rsidR="00ED7D16" w:rsidRDefault="00ED7D16">
            <w:pPr>
              <w:jc w:val="center"/>
              <w:rPr>
                <w:sz w:val="20"/>
                <w:szCs w:val="20"/>
              </w:rPr>
            </w:pPr>
            <w:r>
              <w:rPr>
                <w:sz w:val="20"/>
                <w:szCs w:val="20"/>
              </w:rPr>
              <w:t>392</w:t>
            </w:r>
          </w:p>
        </w:tc>
        <w:tc>
          <w:tcPr>
            <w:tcW w:w="3315" w:type="dxa"/>
            <w:tcBorders>
              <w:top w:val="single" w:sz="6" w:space="0" w:color="35673A" w:themeColor="accent1"/>
              <w:bottom w:val="single" w:sz="6" w:space="0" w:color="35673A" w:themeColor="accent1"/>
            </w:tcBorders>
            <w:vAlign w:val="center"/>
          </w:tcPr>
          <w:p w14:paraId="309DD48D" w14:textId="77777777" w:rsidR="00ED7D16" w:rsidRDefault="00ED7D16">
            <w:pPr>
              <w:jc w:val="center"/>
              <w:rPr>
                <w:sz w:val="20"/>
                <w:szCs w:val="20"/>
              </w:rPr>
            </w:pPr>
            <w:r>
              <w:rPr>
                <w:sz w:val="20"/>
                <w:szCs w:val="20"/>
              </w:rPr>
              <w:t>538116, 208605</w:t>
            </w:r>
          </w:p>
        </w:tc>
      </w:tr>
      <w:tr w:rsidR="00ED7D16" w14:paraId="55875CA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F1E9A39" w14:textId="77777777" w:rsidR="00ED7D16" w:rsidRPr="000E1BF8" w:rsidRDefault="00ED7D16">
            <w:pPr>
              <w:jc w:val="center"/>
              <w:rPr>
                <w:rFonts w:cs="Heebo"/>
                <w:sz w:val="20"/>
                <w:szCs w:val="20"/>
              </w:rPr>
            </w:pPr>
            <w:r>
              <w:rPr>
                <w:rFonts w:cs="Heebo"/>
                <w:sz w:val="20"/>
                <w:szCs w:val="20"/>
              </w:rPr>
              <w:t>SR55 - Industrial Property within Industrial Estate</w:t>
            </w:r>
          </w:p>
        </w:tc>
        <w:tc>
          <w:tcPr>
            <w:tcW w:w="1803" w:type="dxa"/>
            <w:tcBorders>
              <w:top w:val="single" w:sz="6" w:space="0" w:color="35673A" w:themeColor="accent1"/>
              <w:bottom w:val="single" w:sz="6" w:space="0" w:color="35673A" w:themeColor="accent1"/>
            </w:tcBorders>
            <w:vAlign w:val="center"/>
          </w:tcPr>
          <w:p w14:paraId="340F7438"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FEA5751" w14:textId="77777777" w:rsidR="00ED7D16" w:rsidRDefault="00ED7D16">
            <w:pPr>
              <w:jc w:val="center"/>
              <w:rPr>
                <w:sz w:val="20"/>
                <w:szCs w:val="20"/>
              </w:rPr>
            </w:pPr>
            <w:r>
              <w:rPr>
                <w:sz w:val="20"/>
                <w:szCs w:val="20"/>
              </w:rPr>
              <w:t>382</w:t>
            </w:r>
          </w:p>
        </w:tc>
        <w:tc>
          <w:tcPr>
            <w:tcW w:w="3315" w:type="dxa"/>
            <w:tcBorders>
              <w:top w:val="single" w:sz="6" w:space="0" w:color="35673A" w:themeColor="accent1"/>
              <w:bottom w:val="single" w:sz="6" w:space="0" w:color="35673A" w:themeColor="accent1"/>
            </w:tcBorders>
            <w:vAlign w:val="center"/>
          </w:tcPr>
          <w:p w14:paraId="6C24A97F" w14:textId="77777777" w:rsidR="00ED7D16" w:rsidRDefault="00ED7D16">
            <w:pPr>
              <w:jc w:val="center"/>
              <w:rPr>
                <w:sz w:val="20"/>
                <w:szCs w:val="20"/>
              </w:rPr>
            </w:pPr>
            <w:r>
              <w:rPr>
                <w:sz w:val="20"/>
                <w:szCs w:val="20"/>
              </w:rPr>
              <w:t>538180, 208686</w:t>
            </w:r>
          </w:p>
        </w:tc>
      </w:tr>
      <w:tr w:rsidR="00ED7D16" w14:paraId="5715CA69"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4F9711E" w14:textId="77777777" w:rsidR="00ED7D16" w:rsidRPr="000E1BF8" w:rsidRDefault="00ED7D16">
            <w:pPr>
              <w:jc w:val="center"/>
              <w:rPr>
                <w:rFonts w:cs="Heebo"/>
                <w:sz w:val="20"/>
                <w:szCs w:val="20"/>
              </w:rPr>
            </w:pPr>
            <w:r>
              <w:rPr>
                <w:rFonts w:cs="Heebo"/>
                <w:sz w:val="20"/>
                <w:szCs w:val="20"/>
              </w:rPr>
              <w:lastRenderedPageBreak/>
              <w:t>SR56 - Industrial Property within Industrial Estate</w:t>
            </w:r>
          </w:p>
        </w:tc>
        <w:tc>
          <w:tcPr>
            <w:tcW w:w="1803" w:type="dxa"/>
            <w:tcBorders>
              <w:top w:val="single" w:sz="6" w:space="0" w:color="35673A" w:themeColor="accent1"/>
              <w:bottom w:val="single" w:sz="6" w:space="0" w:color="35673A" w:themeColor="accent1"/>
            </w:tcBorders>
            <w:vAlign w:val="center"/>
          </w:tcPr>
          <w:p w14:paraId="30756391"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2797916" w14:textId="77777777" w:rsidR="00ED7D16" w:rsidRDefault="00ED7D16">
            <w:pPr>
              <w:jc w:val="center"/>
              <w:rPr>
                <w:sz w:val="20"/>
                <w:szCs w:val="20"/>
              </w:rPr>
            </w:pPr>
            <w:r>
              <w:rPr>
                <w:sz w:val="20"/>
                <w:szCs w:val="20"/>
              </w:rPr>
              <w:t>322</w:t>
            </w:r>
          </w:p>
        </w:tc>
        <w:tc>
          <w:tcPr>
            <w:tcW w:w="3315" w:type="dxa"/>
            <w:tcBorders>
              <w:top w:val="single" w:sz="6" w:space="0" w:color="35673A" w:themeColor="accent1"/>
              <w:bottom w:val="single" w:sz="6" w:space="0" w:color="35673A" w:themeColor="accent1"/>
            </w:tcBorders>
            <w:vAlign w:val="center"/>
          </w:tcPr>
          <w:p w14:paraId="2926F871" w14:textId="77777777" w:rsidR="00ED7D16" w:rsidRDefault="00ED7D16">
            <w:pPr>
              <w:jc w:val="center"/>
              <w:rPr>
                <w:sz w:val="20"/>
                <w:szCs w:val="20"/>
              </w:rPr>
            </w:pPr>
            <w:r>
              <w:rPr>
                <w:sz w:val="20"/>
                <w:szCs w:val="20"/>
              </w:rPr>
              <w:t>538219, 208744</w:t>
            </w:r>
          </w:p>
        </w:tc>
      </w:tr>
      <w:tr w:rsidR="00ED7D16" w14:paraId="632C9A0A"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A03034B" w14:textId="77777777" w:rsidR="00ED7D16" w:rsidRPr="000E1BF8" w:rsidRDefault="00ED7D16">
            <w:pPr>
              <w:jc w:val="center"/>
              <w:rPr>
                <w:rFonts w:cs="Heebo"/>
                <w:sz w:val="20"/>
                <w:szCs w:val="20"/>
              </w:rPr>
            </w:pPr>
            <w:r>
              <w:rPr>
                <w:rFonts w:cs="Heebo"/>
                <w:sz w:val="20"/>
                <w:szCs w:val="20"/>
              </w:rPr>
              <w:t>SR57 - Industrial Property within Industrial Estate</w:t>
            </w:r>
          </w:p>
        </w:tc>
        <w:tc>
          <w:tcPr>
            <w:tcW w:w="1803" w:type="dxa"/>
            <w:tcBorders>
              <w:top w:val="single" w:sz="6" w:space="0" w:color="35673A" w:themeColor="accent1"/>
              <w:bottom w:val="single" w:sz="6" w:space="0" w:color="35673A" w:themeColor="accent1"/>
            </w:tcBorders>
            <w:vAlign w:val="center"/>
          </w:tcPr>
          <w:p w14:paraId="60A25CB0"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FCAC34C" w14:textId="77777777" w:rsidR="00ED7D16" w:rsidRDefault="00ED7D16">
            <w:pPr>
              <w:jc w:val="center"/>
              <w:rPr>
                <w:sz w:val="20"/>
                <w:szCs w:val="20"/>
              </w:rPr>
            </w:pPr>
            <w:r>
              <w:rPr>
                <w:sz w:val="20"/>
                <w:szCs w:val="20"/>
              </w:rPr>
              <w:t>225</w:t>
            </w:r>
          </w:p>
        </w:tc>
        <w:tc>
          <w:tcPr>
            <w:tcW w:w="3315" w:type="dxa"/>
            <w:tcBorders>
              <w:top w:val="single" w:sz="6" w:space="0" w:color="35673A" w:themeColor="accent1"/>
              <w:bottom w:val="single" w:sz="6" w:space="0" w:color="35673A" w:themeColor="accent1"/>
            </w:tcBorders>
            <w:vAlign w:val="center"/>
          </w:tcPr>
          <w:p w14:paraId="30B32203" w14:textId="77777777" w:rsidR="00ED7D16" w:rsidRDefault="00ED7D16">
            <w:pPr>
              <w:jc w:val="center"/>
              <w:rPr>
                <w:sz w:val="20"/>
                <w:szCs w:val="20"/>
              </w:rPr>
            </w:pPr>
            <w:r>
              <w:rPr>
                <w:sz w:val="20"/>
                <w:szCs w:val="20"/>
              </w:rPr>
              <w:t>538216, 208834</w:t>
            </w:r>
          </w:p>
        </w:tc>
      </w:tr>
      <w:tr w:rsidR="00ED7D16" w14:paraId="3758536F"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11E6061" w14:textId="77777777" w:rsidR="00ED7D16" w:rsidRPr="000E1BF8" w:rsidRDefault="00ED7D16">
            <w:pPr>
              <w:jc w:val="center"/>
              <w:rPr>
                <w:rFonts w:cs="Heebo"/>
                <w:sz w:val="20"/>
                <w:szCs w:val="20"/>
              </w:rPr>
            </w:pPr>
            <w:r>
              <w:rPr>
                <w:rFonts w:cs="Heebo"/>
                <w:sz w:val="20"/>
                <w:szCs w:val="20"/>
              </w:rPr>
              <w:t>SR58 - Industrial Property within Industrial Estate</w:t>
            </w:r>
          </w:p>
        </w:tc>
        <w:tc>
          <w:tcPr>
            <w:tcW w:w="1803" w:type="dxa"/>
            <w:tcBorders>
              <w:top w:val="single" w:sz="6" w:space="0" w:color="35673A" w:themeColor="accent1"/>
              <w:bottom w:val="single" w:sz="6" w:space="0" w:color="35673A" w:themeColor="accent1"/>
            </w:tcBorders>
            <w:vAlign w:val="center"/>
          </w:tcPr>
          <w:p w14:paraId="45642E8C"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F5A8B60" w14:textId="77777777" w:rsidR="00ED7D16" w:rsidRDefault="00ED7D16">
            <w:pPr>
              <w:jc w:val="center"/>
              <w:rPr>
                <w:sz w:val="20"/>
                <w:szCs w:val="20"/>
              </w:rPr>
            </w:pPr>
            <w:r>
              <w:rPr>
                <w:sz w:val="20"/>
                <w:szCs w:val="20"/>
              </w:rPr>
              <w:t>281</w:t>
            </w:r>
          </w:p>
        </w:tc>
        <w:tc>
          <w:tcPr>
            <w:tcW w:w="3315" w:type="dxa"/>
            <w:tcBorders>
              <w:top w:val="single" w:sz="6" w:space="0" w:color="35673A" w:themeColor="accent1"/>
              <w:bottom w:val="single" w:sz="6" w:space="0" w:color="35673A" w:themeColor="accent1"/>
            </w:tcBorders>
            <w:vAlign w:val="center"/>
          </w:tcPr>
          <w:p w14:paraId="3FA1A589" w14:textId="77777777" w:rsidR="00ED7D16" w:rsidRDefault="00ED7D16">
            <w:pPr>
              <w:jc w:val="center"/>
              <w:rPr>
                <w:sz w:val="20"/>
                <w:szCs w:val="20"/>
              </w:rPr>
            </w:pPr>
            <w:r>
              <w:rPr>
                <w:sz w:val="20"/>
                <w:szCs w:val="20"/>
              </w:rPr>
              <w:t>538277, 208813</w:t>
            </w:r>
          </w:p>
        </w:tc>
      </w:tr>
      <w:tr w:rsidR="00ED7D16" w14:paraId="5537DF8C"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2859AEC" w14:textId="77777777" w:rsidR="00ED7D16" w:rsidRPr="000E1BF8" w:rsidRDefault="00ED7D16">
            <w:pPr>
              <w:jc w:val="center"/>
              <w:rPr>
                <w:rFonts w:cs="Heebo"/>
                <w:sz w:val="20"/>
                <w:szCs w:val="20"/>
              </w:rPr>
            </w:pPr>
            <w:r>
              <w:rPr>
                <w:rFonts w:cs="Heebo"/>
                <w:sz w:val="20"/>
                <w:szCs w:val="20"/>
              </w:rPr>
              <w:t>SR59 - Industrial Property within Industrial Estate</w:t>
            </w:r>
          </w:p>
        </w:tc>
        <w:tc>
          <w:tcPr>
            <w:tcW w:w="1803" w:type="dxa"/>
            <w:tcBorders>
              <w:top w:val="single" w:sz="6" w:space="0" w:color="35673A" w:themeColor="accent1"/>
              <w:bottom w:val="single" w:sz="6" w:space="0" w:color="35673A" w:themeColor="accent1"/>
            </w:tcBorders>
            <w:vAlign w:val="center"/>
          </w:tcPr>
          <w:p w14:paraId="6A952227"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64C2AE0" w14:textId="77777777" w:rsidR="00ED7D16" w:rsidRDefault="00ED7D16">
            <w:pPr>
              <w:jc w:val="center"/>
              <w:rPr>
                <w:sz w:val="20"/>
                <w:szCs w:val="20"/>
              </w:rPr>
            </w:pPr>
            <w:r>
              <w:rPr>
                <w:sz w:val="20"/>
                <w:szCs w:val="20"/>
              </w:rPr>
              <w:t>201</w:t>
            </w:r>
          </w:p>
        </w:tc>
        <w:tc>
          <w:tcPr>
            <w:tcW w:w="3315" w:type="dxa"/>
            <w:tcBorders>
              <w:top w:val="single" w:sz="6" w:space="0" w:color="35673A" w:themeColor="accent1"/>
              <w:bottom w:val="single" w:sz="6" w:space="0" w:color="35673A" w:themeColor="accent1"/>
            </w:tcBorders>
            <w:vAlign w:val="center"/>
          </w:tcPr>
          <w:p w14:paraId="6315C51D" w14:textId="77777777" w:rsidR="00ED7D16" w:rsidRDefault="00ED7D16">
            <w:pPr>
              <w:jc w:val="center"/>
              <w:rPr>
                <w:sz w:val="20"/>
                <w:szCs w:val="20"/>
              </w:rPr>
            </w:pPr>
            <w:r>
              <w:rPr>
                <w:sz w:val="20"/>
                <w:szCs w:val="20"/>
              </w:rPr>
              <w:t>538286, 208920</w:t>
            </w:r>
          </w:p>
        </w:tc>
      </w:tr>
      <w:tr w:rsidR="00ED7D16" w14:paraId="36E899C7"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B87DAEB" w14:textId="77777777" w:rsidR="00ED7D16" w:rsidRPr="000E1BF8" w:rsidRDefault="00ED7D16">
            <w:pPr>
              <w:jc w:val="center"/>
              <w:rPr>
                <w:rFonts w:cs="Heebo"/>
                <w:sz w:val="20"/>
                <w:szCs w:val="20"/>
              </w:rPr>
            </w:pPr>
            <w:r>
              <w:rPr>
                <w:rFonts w:cs="Heebo"/>
                <w:sz w:val="20"/>
                <w:szCs w:val="20"/>
              </w:rPr>
              <w:t>SR60 - Industrial Property within Industrial Estate</w:t>
            </w:r>
          </w:p>
        </w:tc>
        <w:tc>
          <w:tcPr>
            <w:tcW w:w="1803" w:type="dxa"/>
            <w:tcBorders>
              <w:top w:val="single" w:sz="6" w:space="0" w:color="35673A" w:themeColor="accent1"/>
              <w:bottom w:val="single" w:sz="6" w:space="0" w:color="35673A" w:themeColor="accent1"/>
            </w:tcBorders>
            <w:vAlign w:val="center"/>
          </w:tcPr>
          <w:p w14:paraId="05E65A24"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11CD8B6" w14:textId="77777777" w:rsidR="00ED7D16" w:rsidRDefault="00ED7D16">
            <w:pPr>
              <w:jc w:val="center"/>
              <w:rPr>
                <w:sz w:val="20"/>
                <w:szCs w:val="20"/>
              </w:rPr>
            </w:pPr>
            <w:r>
              <w:rPr>
                <w:sz w:val="20"/>
                <w:szCs w:val="20"/>
              </w:rPr>
              <w:t>247</w:t>
            </w:r>
          </w:p>
        </w:tc>
        <w:tc>
          <w:tcPr>
            <w:tcW w:w="3315" w:type="dxa"/>
            <w:tcBorders>
              <w:top w:val="single" w:sz="6" w:space="0" w:color="35673A" w:themeColor="accent1"/>
              <w:bottom w:val="single" w:sz="6" w:space="0" w:color="35673A" w:themeColor="accent1"/>
            </w:tcBorders>
            <w:vAlign w:val="center"/>
          </w:tcPr>
          <w:p w14:paraId="7AB2C2D0" w14:textId="77777777" w:rsidR="00ED7D16" w:rsidRDefault="00ED7D16">
            <w:pPr>
              <w:jc w:val="center"/>
              <w:rPr>
                <w:sz w:val="20"/>
                <w:szCs w:val="20"/>
              </w:rPr>
            </w:pPr>
            <w:r>
              <w:rPr>
                <w:sz w:val="20"/>
                <w:szCs w:val="20"/>
              </w:rPr>
              <w:t>538326, 208888</w:t>
            </w:r>
          </w:p>
        </w:tc>
      </w:tr>
      <w:tr w:rsidR="00ED7D16" w14:paraId="426861CC"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46036A5" w14:textId="77777777" w:rsidR="00ED7D16" w:rsidRPr="000E1BF8" w:rsidRDefault="00ED7D16">
            <w:pPr>
              <w:jc w:val="center"/>
              <w:rPr>
                <w:rFonts w:cs="Heebo"/>
                <w:sz w:val="20"/>
                <w:szCs w:val="20"/>
              </w:rPr>
            </w:pPr>
            <w:r>
              <w:rPr>
                <w:rFonts w:cs="Heebo"/>
                <w:sz w:val="20"/>
                <w:szCs w:val="20"/>
              </w:rPr>
              <w:t>SR61 - Industrial Property within Industrial Estate</w:t>
            </w:r>
          </w:p>
        </w:tc>
        <w:tc>
          <w:tcPr>
            <w:tcW w:w="1803" w:type="dxa"/>
            <w:tcBorders>
              <w:top w:val="single" w:sz="6" w:space="0" w:color="35673A" w:themeColor="accent1"/>
              <w:bottom w:val="single" w:sz="6" w:space="0" w:color="35673A" w:themeColor="accent1"/>
            </w:tcBorders>
            <w:vAlign w:val="center"/>
          </w:tcPr>
          <w:p w14:paraId="4A1D1921"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5959E1E0" w14:textId="77777777" w:rsidR="00ED7D16" w:rsidRDefault="00ED7D16">
            <w:pPr>
              <w:jc w:val="center"/>
              <w:rPr>
                <w:sz w:val="20"/>
                <w:szCs w:val="20"/>
              </w:rPr>
            </w:pPr>
            <w:r>
              <w:rPr>
                <w:sz w:val="20"/>
                <w:szCs w:val="20"/>
              </w:rPr>
              <w:t>215</w:t>
            </w:r>
          </w:p>
        </w:tc>
        <w:tc>
          <w:tcPr>
            <w:tcW w:w="3315" w:type="dxa"/>
            <w:tcBorders>
              <w:top w:val="single" w:sz="6" w:space="0" w:color="35673A" w:themeColor="accent1"/>
              <w:bottom w:val="single" w:sz="6" w:space="0" w:color="35673A" w:themeColor="accent1"/>
            </w:tcBorders>
            <w:vAlign w:val="center"/>
          </w:tcPr>
          <w:p w14:paraId="683B34E0" w14:textId="77777777" w:rsidR="00ED7D16" w:rsidRDefault="00ED7D16">
            <w:pPr>
              <w:jc w:val="center"/>
              <w:rPr>
                <w:sz w:val="20"/>
                <w:szCs w:val="20"/>
              </w:rPr>
            </w:pPr>
            <w:r>
              <w:rPr>
                <w:sz w:val="20"/>
                <w:szCs w:val="20"/>
              </w:rPr>
              <w:t>538368, 208968</w:t>
            </w:r>
          </w:p>
        </w:tc>
      </w:tr>
      <w:tr w:rsidR="00ED7D16" w14:paraId="638C7FB8"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97CA295" w14:textId="77777777" w:rsidR="00ED7D16" w:rsidRPr="000E1BF8" w:rsidRDefault="00ED7D16">
            <w:pPr>
              <w:jc w:val="center"/>
              <w:rPr>
                <w:rFonts w:cs="Heebo"/>
                <w:sz w:val="20"/>
                <w:szCs w:val="20"/>
              </w:rPr>
            </w:pPr>
            <w:r>
              <w:rPr>
                <w:rFonts w:cs="Heebo"/>
                <w:sz w:val="20"/>
                <w:szCs w:val="20"/>
              </w:rPr>
              <w:t>SR62 - Industrial Property within Industrial Estate</w:t>
            </w:r>
          </w:p>
        </w:tc>
        <w:tc>
          <w:tcPr>
            <w:tcW w:w="1803" w:type="dxa"/>
            <w:tcBorders>
              <w:top w:val="single" w:sz="6" w:space="0" w:color="35673A" w:themeColor="accent1"/>
              <w:bottom w:val="single" w:sz="6" w:space="0" w:color="35673A" w:themeColor="accent1"/>
            </w:tcBorders>
            <w:vAlign w:val="center"/>
          </w:tcPr>
          <w:p w14:paraId="7D75EEF0"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305C71F6" w14:textId="77777777" w:rsidR="00ED7D16" w:rsidRDefault="00ED7D16">
            <w:pPr>
              <w:jc w:val="center"/>
              <w:rPr>
                <w:sz w:val="20"/>
                <w:szCs w:val="20"/>
              </w:rPr>
            </w:pPr>
            <w:r>
              <w:rPr>
                <w:sz w:val="20"/>
                <w:szCs w:val="20"/>
              </w:rPr>
              <w:t>226</w:t>
            </w:r>
          </w:p>
        </w:tc>
        <w:tc>
          <w:tcPr>
            <w:tcW w:w="3315" w:type="dxa"/>
            <w:tcBorders>
              <w:top w:val="single" w:sz="6" w:space="0" w:color="35673A" w:themeColor="accent1"/>
              <w:bottom w:val="single" w:sz="6" w:space="0" w:color="35673A" w:themeColor="accent1"/>
            </w:tcBorders>
            <w:vAlign w:val="center"/>
          </w:tcPr>
          <w:p w14:paraId="658CBF1C" w14:textId="77777777" w:rsidR="00ED7D16" w:rsidRDefault="00ED7D16">
            <w:pPr>
              <w:jc w:val="center"/>
              <w:rPr>
                <w:sz w:val="20"/>
                <w:szCs w:val="20"/>
              </w:rPr>
            </w:pPr>
            <w:r>
              <w:rPr>
                <w:sz w:val="20"/>
                <w:szCs w:val="20"/>
              </w:rPr>
              <w:t>538378, 209000</w:t>
            </w:r>
          </w:p>
        </w:tc>
      </w:tr>
      <w:tr w:rsidR="00ED7D16" w14:paraId="700336EB"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00C9AED" w14:textId="77777777" w:rsidR="00ED7D16" w:rsidRPr="000E1BF8" w:rsidRDefault="00ED7D16">
            <w:pPr>
              <w:jc w:val="center"/>
              <w:rPr>
                <w:rFonts w:cs="Heebo"/>
                <w:sz w:val="20"/>
                <w:szCs w:val="20"/>
              </w:rPr>
            </w:pPr>
            <w:r>
              <w:rPr>
                <w:rFonts w:cs="Heebo"/>
                <w:sz w:val="20"/>
                <w:szCs w:val="20"/>
              </w:rPr>
              <w:t>SR63 - Industrial Property within Industrial Estate</w:t>
            </w:r>
          </w:p>
        </w:tc>
        <w:tc>
          <w:tcPr>
            <w:tcW w:w="1803" w:type="dxa"/>
            <w:tcBorders>
              <w:top w:val="single" w:sz="6" w:space="0" w:color="35673A" w:themeColor="accent1"/>
              <w:bottom w:val="single" w:sz="6" w:space="0" w:color="35673A" w:themeColor="accent1"/>
            </w:tcBorders>
            <w:vAlign w:val="center"/>
          </w:tcPr>
          <w:p w14:paraId="1EA02AD9"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1989BE1" w14:textId="77777777" w:rsidR="00ED7D16" w:rsidRDefault="00ED7D16">
            <w:pPr>
              <w:jc w:val="center"/>
              <w:rPr>
                <w:sz w:val="20"/>
                <w:szCs w:val="20"/>
              </w:rPr>
            </w:pPr>
            <w:r>
              <w:rPr>
                <w:sz w:val="20"/>
                <w:szCs w:val="20"/>
              </w:rPr>
              <w:t>243</w:t>
            </w:r>
          </w:p>
        </w:tc>
        <w:tc>
          <w:tcPr>
            <w:tcW w:w="3315" w:type="dxa"/>
            <w:tcBorders>
              <w:top w:val="single" w:sz="6" w:space="0" w:color="35673A" w:themeColor="accent1"/>
              <w:bottom w:val="single" w:sz="6" w:space="0" w:color="35673A" w:themeColor="accent1"/>
            </w:tcBorders>
            <w:vAlign w:val="center"/>
          </w:tcPr>
          <w:p w14:paraId="56A0C06F" w14:textId="77777777" w:rsidR="00ED7D16" w:rsidRDefault="00ED7D16">
            <w:pPr>
              <w:jc w:val="center"/>
              <w:rPr>
                <w:sz w:val="20"/>
                <w:szCs w:val="20"/>
              </w:rPr>
            </w:pPr>
            <w:r>
              <w:rPr>
                <w:sz w:val="20"/>
                <w:szCs w:val="20"/>
              </w:rPr>
              <w:t>538387, 209069</w:t>
            </w:r>
          </w:p>
        </w:tc>
      </w:tr>
      <w:tr w:rsidR="00ED7D16" w14:paraId="2C8C3C19"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65EBD72" w14:textId="77777777" w:rsidR="00ED7D16" w:rsidRPr="000E1BF8" w:rsidRDefault="00ED7D16">
            <w:pPr>
              <w:jc w:val="center"/>
              <w:rPr>
                <w:rFonts w:cs="Heebo"/>
                <w:sz w:val="20"/>
                <w:szCs w:val="20"/>
              </w:rPr>
            </w:pPr>
            <w:r>
              <w:rPr>
                <w:rFonts w:cs="Heebo"/>
                <w:sz w:val="20"/>
                <w:szCs w:val="20"/>
              </w:rPr>
              <w:t>SR64 - Industrial Property within Industrial Estate</w:t>
            </w:r>
          </w:p>
        </w:tc>
        <w:tc>
          <w:tcPr>
            <w:tcW w:w="1803" w:type="dxa"/>
            <w:tcBorders>
              <w:top w:val="single" w:sz="6" w:space="0" w:color="35673A" w:themeColor="accent1"/>
              <w:bottom w:val="single" w:sz="6" w:space="0" w:color="35673A" w:themeColor="accent1"/>
            </w:tcBorders>
            <w:vAlign w:val="center"/>
          </w:tcPr>
          <w:p w14:paraId="3B96A3CB"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1D16735F" w14:textId="77777777" w:rsidR="00ED7D16" w:rsidRDefault="00ED7D16">
            <w:pPr>
              <w:jc w:val="center"/>
              <w:rPr>
                <w:sz w:val="20"/>
                <w:szCs w:val="20"/>
              </w:rPr>
            </w:pPr>
            <w:r>
              <w:rPr>
                <w:sz w:val="20"/>
                <w:szCs w:val="20"/>
              </w:rPr>
              <w:t>256</w:t>
            </w:r>
          </w:p>
        </w:tc>
        <w:tc>
          <w:tcPr>
            <w:tcW w:w="3315" w:type="dxa"/>
            <w:tcBorders>
              <w:top w:val="single" w:sz="6" w:space="0" w:color="35673A" w:themeColor="accent1"/>
              <w:bottom w:val="single" w:sz="6" w:space="0" w:color="35673A" w:themeColor="accent1"/>
            </w:tcBorders>
            <w:vAlign w:val="center"/>
          </w:tcPr>
          <w:p w14:paraId="0154C813" w14:textId="77777777" w:rsidR="00ED7D16" w:rsidRDefault="00ED7D16">
            <w:pPr>
              <w:jc w:val="center"/>
              <w:rPr>
                <w:sz w:val="20"/>
                <w:szCs w:val="20"/>
              </w:rPr>
            </w:pPr>
            <w:r>
              <w:rPr>
                <w:sz w:val="20"/>
                <w:szCs w:val="20"/>
              </w:rPr>
              <w:t>538400, 209093</w:t>
            </w:r>
          </w:p>
        </w:tc>
      </w:tr>
      <w:tr w:rsidR="00ED7D16" w14:paraId="27F4B142"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AEA5198" w14:textId="77777777" w:rsidR="00ED7D16" w:rsidRPr="000E1BF8" w:rsidRDefault="00ED7D16">
            <w:pPr>
              <w:jc w:val="center"/>
              <w:rPr>
                <w:rFonts w:cs="Heebo"/>
                <w:sz w:val="20"/>
                <w:szCs w:val="20"/>
              </w:rPr>
            </w:pPr>
            <w:r>
              <w:rPr>
                <w:rFonts w:cs="Heebo"/>
                <w:sz w:val="20"/>
                <w:szCs w:val="20"/>
              </w:rPr>
              <w:t>SR65 - Industrial Property within Industrial Estate</w:t>
            </w:r>
          </w:p>
        </w:tc>
        <w:tc>
          <w:tcPr>
            <w:tcW w:w="1803" w:type="dxa"/>
            <w:tcBorders>
              <w:top w:val="single" w:sz="6" w:space="0" w:color="35673A" w:themeColor="accent1"/>
              <w:bottom w:val="single" w:sz="6" w:space="0" w:color="35673A" w:themeColor="accent1"/>
            </w:tcBorders>
            <w:vAlign w:val="center"/>
          </w:tcPr>
          <w:p w14:paraId="2A48F047"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4B368A87" w14:textId="77777777" w:rsidR="00ED7D16" w:rsidRDefault="00ED7D16">
            <w:pPr>
              <w:jc w:val="center"/>
              <w:rPr>
                <w:sz w:val="20"/>
                <w:szCs w:val="20"/>
              </w:rPr>
            </w:pPr>
            <w:r>
              <w:rPr>
                <w:sz w:val="20"/>
                <w:szCs w:val="20"/>
              </w:rPr>
              <w:t>294</w:t>
            </w:r>
          </w:p>
        </w:tc>
        <w:tc>
          <w:tcPr>
            <w:tcW w:w="3315" w:type="dxa"/>
            <w:tcBorders>
              <w:top w:val="single" w:sz="6" w:space="0" w:color="35673A" w:themeColor="accent1"/>
              <w:bottom w:val="single" w:sz="6" w:space="0" w:color="35673A" w:themeColor="accent1"/>
            </w:tcBorders>
            <w:vAlign w:val="center"/>
          </w:tcPr>
          <w:p w14:paraId="066D3E1E" w14:textId="77777777" w:rsidR="00ED7D16" w:rsidRDefault="00ED7D16">
            <w:pPr>
              <w:jc w:val="center"/>
              <w:rPr>
                <w:sz w:val="20"/>
                <w:szCs w:val="20"/>
              </w:rPr>
            </w:pPr>
            <w:r>
              <w:rPr>
                <w:sz w:val="20"/>
                <w:szCs w:val="20"/>
              </w:rPr>
              <w:t>538442, 209061</w:t>
            </w:r>
          </w:p>
        </w:tc>
      </w:tr>
      <w:tr w:rsidR="00ED7D16" w14:paraId="422B258D"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140F8D5" w14:textId="77777777" w:rsidR="00ED7D16" w:rsidRPr="000E1BF8" w:rsidRDefault="00ED7D16">
            <w:pPr>
              <w:jc w:val="center"/>
              <w:rPr>
                <w:rFonts w:cs="Heebo"/>
                <w:sz w:val="20"/>
                <w:szCs w:val="20"/>
              </w:rPr>
            </w:pPr>
            <w:r>
              <w:rPr>
                <w:rFonts w:cs="Heebo"/>
                <w:sz w:val="20"/>
                <w:szCs w:val="20"/>
              </w:rPr>
              <w:t>SR66 - Industrial Property within Industrial Estate</w:t>
            </w:r>
          </w:p>
        </w:tc>
        <w:tc>
          <w:tcPr>
            <w:tcW w:w="1803" w:type="dxa"/>
            <w:tcBorders>
              <w:top w:val="single" w:sz="6" w:space="0" w:color="35673A" w:themeColor="accent1"/>
              <w:bottom w:val="single" w:sz="6" w:space="0" w:color="35673A" w:themeColor="accent1"/>
            </w:tcBorders>
            <w:vAlign w:val="center"/>
          </w:tcPr>
          <w:p w14:paraId="6496E4A2"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0BCE125E" w14:textId="77777777" w:rsidR="00ED7D16" w:rsidRDefault="00ED7D16">
            <w:pPr>
              <w:jc w:val="center"/>
              <w:rPr>
                <w:sz w:val="20"/>
                <w:szCs w:val="20"/>
              </w:rPr>
            </w:pPr>
            <w:r>
              <w:rPr>
                <w:sz w:val="20"/>
                <w:szCs w:val="20"/>
              </w:rPr>
              <w:t>322</w:t>
            </w:r>
          </w:p>
        </w:tc>
        <w:tc>
          <w:tcPr>
            <w:tcW w:w="3315" w:type="dxa"/>
            <w:tcBorders>
              <w:top w:val="single" w:sz="6" w:space="0" w:color="35673A" w:themeColor="accent1"/>
              <w:bottom w:val="single" w:sz="6" w:space="0" w:color="35673A" w:themeColor="accent1"/>
            </w:tcBorders>
            <w:vAlign w:val="center"/>
          </w:tcPr>
          <w:p w14:paraId="7BA348C2" w14:textId="77777777" w:rsidR="00ED7D16" w:rsidRDefault="00ED7D16">
            <w:pPr>
              <w:jc w:val="center"/>
              <w:rPr>
                <w:sz w:val="20"/>
                <w:szCs w:val="20"/>
              </w:rPr>
            </w:pPr>
            <w:r>
              <w:rPr>
                <w:sz w:val="20"/>
                <w:szCs w:val="20"/>
              </w:rPr>
              <w:t>538470, 209036</w:t>
            </w:r>
          </w:p>
        </w:tc>
      </w:tr>
      <w:tr w:rsidR="00ED7D16" w14:paraId="34B833D8"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C4C5B6E" w14:textId="77777777" w:rsidR="00ED7D16" w:rsidRPr="000E1BF8" w:rsidRDefault="00ED7D16">
            <w:pPr>
              <w:jc w:val="center"/>
              <w:rPr>
                <w:rFonts w:cs="Heebo"/>
                <w:sz w:val="20"/>
                <w:szCs w:val="20"/>
              </w:rPr>
            </w:pPr>
            <w:r>
              <w:rPr>
                <w:rFonts w:cs="Heebo"/>
                <w:sz w:val="20"/>
                <w:szCs w:val="20"/>
              </w:rPr>
              <w:t>SR67 - Industrial Property within Industrial Estate</w:t>
            </w:r>
          </w:p>
        </w:tc>
        <w:tc>
          <w:tcPr>
            <w:tcW w:w="1803" w:type="dxa"/>
            <w:tcBorders>
              <w:top w:val="single" w:sz="6" w:space="0" w:color="35673A" w:themeColor="accent1"/>
              <w:bottom w:val="single" w:sz="6" w:space="0" w:color="35673A" w:themeColor="accent1"/>
            </w:tcBorders>
            <w:vAlign w:val="center"/>
          </w:tcPr>
          <w:p w14:paraId="685C5031"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387D61B6" w14:textId="77777777" w:rsidR="00ED7D16" w:rsidRDefault="00ED7D16">
            <w:pPr>
              <w:jc w:val="center"/>
              <w:rPr>
                <w:sz w:val="20"/>
                <w:szCs w:val="20"/>
              </w:rPr>
            </w:pPr>
            <w:r>
              <w:rPr>
                <w:sz w:val="20"/>
                <w:szCs w:val="20"/>
              </w:rPr>
              <w:t>306</w:t>
            </w:r>
          </w:p>
        </w:tc>
        <w:tc>
          <w:tcPr>
            <w:tcW w:w="3315" w:type="dxa"/>
            <w:tcBorders>
              <w:top w:val="single" w:sz="6" w:space="0" w:color="35673A" w:themeColor="accent1"/>
              <w:bottom w:val="single" w:sz="6" w:space="0" w:color="35673A" w:themeColor="accent1"/>
            </w:tcBorders>
            <w:vAlign w:val="center"/>
          </w:tcPr>
          <w:p w14:paraId="3D1A4AE6" w14:textId="77777777" w:rsidR="00ED7D16" w:rsidRDefault="00ED7D16">
            <w:pPr>
              <w:jc w:val="center"/>
              <w:rPr>
                <w:sz w:val="20"/>
                <w:szCs w:val="20"/>
              </w:rPr>
            </w:pPr>
            <w:r>
              <w:rPr>
                <w:sz w:val="20"/>
                <w:szCs w:val="20"/>
              </w:rPr>
              <w:t>538446, 209019</w:t>
            </w:r>
          </w:p>
        </w:tc>
      </w:tr>
      <w:tr w:rsidR="00ED7D16" w14:paraId="37AD4706"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9A9BA97" w14:textId="77777777" w:rsidR="00ED7D16" w:rsidRPr="000E1BF8" w:rsidRDefault="00ED7D16">
            <w:pPr>
              <w:jc w:val="center"/>
              <w:rPr>
                <w:rFonts w:cs="Heebo"/>
                <w:sz w:val="20"/>
                <w:szCs w:val="20"/>
              </w:rPr>
            </w:pPr>
            <w:r>
              <w:rPr>
                <w:rFonts w:cs="Heebo"/>
                <w:sz w:val="20"/>
                <w:szCs w:val="20"/>
              </w:rPr>
              <w:t>SR68 - Industrial Property within Industrial Estate</w:t>
            </w:r>
          </w:p>
        </w:tc>
        <w:tc>
          <w:tcPr>
            <w:tcW w:w="1803" w:type="dxa"/>
            <w:tcBorders>
              <w:top w:val="single" w:sz="6" w:space="0" w:color="35673A" w:themeColor="accent1"/>
              <w:bottom w:val="single" w:sz="6" w:space="0" w:color="35673A" w:themeColor="accent1"/>
            </w:tcBorders>
            <w:vAlign w:val="center"/>
          </w:tcPr>
          <w:p w14:paraId="1F67F385"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1F605C9" w14:textId="77777777" w:rsidR="00ED7D16" w:rsidRDefault="00ED7D16">
            <w:pPr>
              <w:jc w:val="center"/>
              <w:rPr>
                <w:sz w:val="20"/>
                <w:szCs w:val="20"/>
              </w:rPr>
            </w:pPr>
            <w:r>
              <w:rPr>
                <w:sz w:val="20"/>
                <w:szCs w:val="20"/>
              </w:rPr>
              <w:t>289</w:t>
            </w:r>
          </w:p>
        </w:tc>
        <w:tc>
          <w:tcPr>
            <w:tcW w:w="3315" w:type="dxa"/>
            <w:tcBorders>
              <w:top w:val="single" w:sz="6" w:space="0" w:color="35673A" w:themeColor="accent1"/>
              <w:bottom w:val="single" w:sz="6" w:space="0" w:color="35673A" w:themeColor="accent1"/>
            </w:tcBorders>
            <w:vAlign w:val="center"/>
          </w:tcPr>
          <w:p w14:paraId="0648F35F" w14:textId="77777777" w:rsidR="00ED7D16" w:rsidRDefault="00ED7D16">
            <w:pPr>
              <w:jc w:val="center"/>
              <w:rPr>
                <w:sz w:val="20"/>
                <w:szCs w:val="20"/>
              </w:rPr>
            </w:pPr>
            <w:r>
              <w:rPr>
                <w:sz w:val="20"/>
                <w:szCs w:val="20"/>
              </w:rPr>
              <w:t>538461, 209119</w:t>
            </w:r>
          </w:p>
        </w:tc>
      </w:tr>
      <w:tr w:rsidR="00ED7D16" w14:paraId="3F8B9735"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D8A7DE9" w14:textId="77777777" w:rsidR="00ED7D16" w:rsidRPr="000E1BF8" w:rsidRDefault="00ED7D16">
            <w:pPr>
              <w:jc w:val="center"/>
              <w:rPr>
                <w:rFonts w:cs="Heebo"/>
                <w:sz w:val="20"/>
                <w:szCs w:val="20"/>
              </w:rPr>
            </w:pPr>
            <w:r>
              <w:rPr>
                <w:rFonts w:cs="Heebo"/>
                <w:sz w:val="20"/>
                <w:szCs w:val="20"/>
              </w:rPr>
              <w:lastRenderedPageBreak/>
              <w:t>SR69 - Industrial Property within Industrial Estate</w:t>
            </w:r>
          </w:p>
        </w:tc>
        <w:tc>
          <w:tcPr>
            <w:tcW w:w="1803" w:type="dxa"/>
            <w:tcBorders>
              <w:top w:val="single" w:sz="6" w:space="0" w:color="35673A" w:themeColor="accent1"/>
              <w:bottom w:val="single" w:sz="6" w:space="0" w:color="35673A" w:themeColor="accent1"/>
            </w:tcBorders>
            <w:vAlign w:val="center"/>
          </w:tcPr>
          <w:p w14:paraId="150D0720"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FD701EF" w14:textId="77777777" w:rsidR="00ED7D16" w:rsidRDefault="00ED7D16">
            <w:pPr>
              <w:jc w:val="center"/>
              <w:rPr>
                <w:sz w:val="20"/>
                <w:szCs w:val="20"/>
              </w:rPr>
            </w:pPr>
            <w:r>
              <w:rPr>
                <w:sz w:val="20"/>
                <w:szCs w:val="20"/>
              </w:rPr>
              <w:t>336</w:t>
            </w:r>
          </w:p>
        </w:tc>
        <w:tc>
          <w:tcPr>
            <w:tcW w:w="3315" w:type="dxa"/>
            <w:tcBorders>
              <w:top w:val="single" w:sz="6" w:space="0" w:color="35673A" w:themeColor="accent1"/>
              <w:bottom w:val="single" w:sz="6" w:space="0" w:color="35673A" w:themeColor="accent1"/>
            </w:tcBorders>
            <w:vAlign w:val="center"/>
          </w:tcPr>
          <w:p w14:paraId="66720736" w14:textId="77777777" w:rsidR="00ED7D16" w:rsidRDefault="00ED7D16">
            <w:pPr>
              <w:jc w:val="center"/>
              <w:rPr>
                <w:sz w:val="20"/>
                <w:szCs w:val="20"/>
              </w:rPr>
            </w:pPr>
            <w:r>
              <w:rPr>
                <w:sz w:val="20"/>
                <w:szCs w:val="20"/>
              </w:rPr>
              <w:t>538475, 209197</w:t>
            </w:r>
          </w:p>
        </w:tc>
      </w:tr>
      <w:tr w:rsidR="00ED7D16" w14:paraId="640566EB"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69349801" w14:textId="77777777" w:rsidR="00ED7D16" w:rsidRPr="000E1BF8" w:rsidRDefault="00ED7D16">
            <w:pPr>
              <w:jc w:val="center"/>
              <w:rPr>
                <w:rFonts w:cs="Heebo"/>
                <w:sz w:val="20"/>
                <w:szCs w:val="20"/>
              </w:rPr>
            </w:pPr>
            <w:r>
              <w:rPr>
                <w:rFonts w:cs="Heebo"/>
                <w:sz w:val="20"/>
                <w:szCs w:val="20"/>
              </w:rPr>
              <w:t>SR70 - Industrial Property within Industrial Estate</w:t>
            </w:r>
          </w:p>
        </w:tc>
        <w:tc>
          <w:tcPr>
            <w:tcW w:w="1803" w:type="dxa"/>
            <w:tcBorders>
              <w:top w:val="single" w:sz="6" w:space="0" w:color="35673A" w:themeColor="accent1"/>
              <w:bottom w:val="single" w:sz="6" w:space="0" w:color="35673A" w:themeColor="accent1"/>
            </w:tcBorders>
            <w:vAlign w:val="center"/>
          </w:tcPr>
          <w:p w14:paraId="21B850B5"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36FCEA46" w14:textId="77777777" w:rsidR="00ED7D16" w:rsidRDefault="00ED7D16">
            <w:pPr>
              <w:jc w:val="center"/>
              <w:rPr>
                <w:sz w:val="20"/>
                <w:szCs w:val="20"/>
              </w:rPr>
            </w:pPr>
            <w:r>
              <w:rPr>
                <w:sz w:val="20"/>
                <w:szCs w:val="20"/>
              </w:rPr>
              <w:t>370</w:t>
            </w:r>
          </w:p>
        </w:tc>
        <w:tc>
          <w:tcPr>
            <w:tcW w:w="3315" w:type="dxa"/>
            <w:tcBorders>
              <w:top w:val="single" w:sz="6" w:space="0" w:color="35673A" w:themeColor="accent1"/>
              <w:bottom w:val="single" w:sz="6" w:space="0" w:color="35673A" w:themeColor="accent1"/>
            </w:tcBorders>
            <w:vAlign w:val="center"/>
          </w:tcPr>
          <w:p w14:paraId="1FB453F3" w14:textId="77777777" w:rsidR="00ED7D16" w:rsidRDefault="00ED7D16">
            <w:pPr>
              <w:jc w:val="center"/>
              <w:rPr>
                <w:sz w:val="20"/>
                <w:szCs w:val="20"/>
              </w:rPr>
            </w:pPr>
            <w:r>
              <w:rPr>
                <w:sz w:val="20"/>
                <w:szCs w:val="20"/>
              </w:rPr>
              <w:t>538480, 209250</w:t>
            </w:r>
          </w:p>
        </w:tc>
      </w:tr>
      <w:tr w:rsidR="00ED7D16" w14:paraId="070F8519"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E4A36D0" w14:textId="77777777" w:rsidR="00ED7D16" w:rsidRPr="000E1BF8" w:rsidRDefault="00ED7D16">
            <w:pPr>
              <w:jc w:val="center"/>
              <w:rPr>
                <w:rFonts w:cs="Heebo"/>
                <w:sz w:val="20"/>
                <w:szCs w:val="20"/>
              </w:rPr>
            </w:pPr>
            <w:r>
              <w:rPr>
                <w:rFonts w:cs="Heebo"/>
                <w:sz w:val="20"/>
                <w:szCs w:val="20"/>
              </w:rPr>
              <w:t>SR71 - Industrial Property within Industrial Estate</w:t>
            </w:r>
          </w:p>
        </w:tc>
        <w:tc>
          <w:tcPr>
            <w:tcW w:w="1803" w:type="dxa"/>
            <w:tcBorders>
              <w:top w:val="single" w:sz="6" w:space="0" w:color="35673A" w:themeColor="accent1"/>
              <w:bottom w:val="single" w:sz="6" w:space="0" w:color="35673A" w:themeColor="accent1"/>
            </w:tcBorders>
            <w:vAlign w:val="center"/>
          </w:tcPr>
          <w:p w14:paraId="4025A38D"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F0037D4" w14:textId="77777777" w:rsidR="00ED7D16" w:rsidRDefault="00ED7D16">
            <w:pPr>
              <w:jc w:val="center"/>
              <w:rPr>
                <w:sz w:val="20"/>
                <w:szCs w:val="20"/>
              </w:rPr>
            </w:pPr>
            <w:r>
              <w:rPr>
                <w:sz w:val="20"/>
                <w:szCs w:val="20"/>
              </w:rPr>
              <w:t>390</w:t>
            </w:r>
          </w:p>
        </w:tc>
        <w:tc>
          <w:tcPr>
            <w:tcW w:w="3315" w:type="dxa"/>
            <w:tcBorders>
              <w:top w:val="single" w:sz="6" w:space="0" w:color="35673A" w:themeColor="accent1"/>
              <w:bottom w:val="single" w:sz="6" w:space="0" w:color="35673A" w:themeColor="accent1"/>
            </w:tcBorders>
            <w:vAlign w:val="center"/>
          </w:tcPr>
          <w:p w14:paraId="466AB787" w14:textId="77777777" w:rsidR="00ED7D16" w:rsidRDefault="00ED7D16">
            <w:pPr>
              <w:jc w:val="center"/>
              <w:rPr>
                <w:sz w:val="20"/>
                <w:szCs w:val="20"/>
              </w:rPr>
            </w:pPr>
            <w:r>
              <w:rPr>
                <w:sz w:val="20"/>
                <w:szCs w:val="20"/>
              </w:rPr>
              <w:t>538458, 209311</w:t>
            </w:r>
          </w:p>
        </w:tc>
      </w:tr>
      <w:tr w:rsidR="00ED7D16" w14:paraId="36CAE898"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971B565" w14:textId="77777777" w:rsidR="00ED7D16" w:rsidRPr="000E1BF8" w:rsidRDefault="00ED7D16">
            <w:pPr>
              <w:jc w:val="center"/>
              <w:rPr>
                <w:rFonts w:cs="Heebo"/>
                <w:sz w:val="20"/>
                <w:szCs w:val="20"/>
              </w:rPr>
            </w:pPr>
            <w:r>
              <w:rPr>
                <w:rFonts w:cs="Heebo"/>
                <w:sz w:val="20"/>
                <w:szCs w:val="20"/>
              </w:rPr>
              <w:t>SR72 - Industrial Property within Industrial Estate</w:t>
            </w:r>
          </w:p>
        </w:tc>
        <w:tc>
          <w:tcPr>
            <w:tcW w:w="1803" w:type="dxa"/>
            <w:tcBorders>
              <w:top w:val="single" w:sz="6" w:space="0" w:color="35673A" w:themeColor="accent1"/>
              <w:bottom w:val="single" w:sz="6" w:space="0" w:color="35673A" w:themeColor="accent1"/>
            </w:tcBorders>
            <w:vAlign w:val="center"/>
          </w:tcPr>
          <w:p w14:paraId="1A48CF11"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63C7DE3" w14:textId="77777777" w:rsidR="00ED7D16" w:rsidRDefault="00ED7D16">
            <w:pPr>
              <w:jc w:val="center"/>
              <w:rPr>
                <w:sz w:val="20"/>
                <w:szCs w:val="20"/>
              </w:rPr>
            </w:pPr>
            <w:r>
              <w:rPr>
                <w:sz w:val="20"/>
                <w:szCs w:val="20"/>
              </w:rPr>
              <w:t>395</w:t>
            </w:r>
          </w:p>
        </w:tc>
        <w:tc>
          <w:tcPr>
            <w:tcW w:w="3315" w:type="dxa"/>
            <w:tcBorders>
              <w:top w:val="single" w:sz="6" w:space="0" w:color="35673A" w:themeColor="accent1"/>
              <w:bottom w:val="single" w:sz="6" w:space="0" w:color="35673A" w:themeColor="accent1"/>
            </w:tcBorders>
            <w:vAlign w:val="center"/>
          </w:tcPr>
          <w:p w14:paraId="09B66EF2" w14:textId="77777777" w:rsidR="00ED7D16" w:rsidRDefault="00ED7D16">
            <w:pPr>
              <w:jc w:val="center"/>
              <w:rPr>
                <w:sz w:val="20"/>
                <w:szCs w:val="20"/>
              </w:rPr>
            </w:pPr>
            <w:r>
              <w:rPr>
                <w:sz w:val="20"/>
                <w:szCs w:val="20"/>
              </w:rPr>
              <w:t>538454, 209364</w:t>
            </w:r>
          </w:p>
        </w:tc>
      </w:tr>
      <w:tr w:rsidR="00ED7D16" w14:paraId="41F670A5"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149EF47" w14:textId="77777777" w:rsidR="00ED7D16" w:rsidRPr="000E1BF8" w:rsidRDefault="00ED7D16">
            <w:pPr>
              <w:jc w:val="center"/>
              <w:rPr>
                <w:rFonts w:cs="Heebo"/>
                <w:sz w:val="20"/>
                <w:szCs w:val="20"/>
              </w:rPr>
            </w:pPr>
            <w:r>
              <w:rPr>
                <w:rFonts w:cs="Heebo"/>
                <w:sz w:val="20"/>
                <w:szCs w:val="20"/>
              </w:rPr>
              <w:t>SR73 - Industrial Property within Industrial Estate</w:t>
            </w:r>
          </w:p>
        </w:tc>
        <w:tc>
          <w:tcPr>
            <w:tcW w:w="1803" w:type="dxa"/>
            <w:tcBorders>
              <w:top w:val="single" w:sz="6" w:space="0" w:color="35673A" w:themeColor="accent1"/>
              <w:bottom w:val="single" w:sz="6" w:space="0" w:color="35673A" w:themeColor="accent1"/>
            </w:tcBorders>
            <w:vAlign w:val="center"/>
          </w:tcPr>
          <w:p w14:paraId="2C6D4B63"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7F1F193" w14:textId="77777777" w:rsidR="00ED7D16" w:rsidRDefault="00ED7D16">
            <w:pPr>
              <w:jc w:val="center"/>
              <w:rPr>
                <w:sz w:val="20"/>
                <w:szCs w:val="20"/>
              </w:rPr>
            </w:pPr>
            <w:r>
              <w:rPr>
                <w:sz w:val="20"/>
                <w:szCs w:val="20"/>
              </w:rPr>
              <w:t>387</w:t>
            </w:r>
          </w:p>
        </w:tc>
        <w:tc>
          <w:tcPr>
            <w:tcW w:w="3315" w:type="dxa"/>
            <w:tcBorders>
              <w:top w:val="single" w:sz="6" w:space="0" w:color="35673A" w:themeColor="accent1"/>
              <w:bottom w:val="single" w:sz="6" w:space="0" w:color="35673A" w:themeColor="accent1"/>
            </w:tcBorders>
            <w:vAlign w:val="center"/>
          </w:tcPr>
          <w:p w14:paraId="17CD81BA" w14:textId="77777777" w:rsidR="00ED7D16" w:rsidRDefault="00ED7D16">
            <w:pPr>
              <w:jc w:val="center"/>
              <w:rPr>
                <w:sz w:val="20"/>
                <w:szCs w:val="20"/>
              </w:rPr>
            </w:pPr>
            <w:r>
              <w:rPr>
                <w:sz w:val="20"/>
                <w:szCs w:val="20"/>
              </w:rPr>
              <w:t>538453, 209458</w:t>
            </w:r>
          </w:p>
        </w:tc>
      </w:tr>
      <w:tr w:rsidR="00ED7D16" w14:paraId="6024975D"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64C4D00" w14:textId="77777777" w:rsidR="00ED7D16" w:rsidRPr="000E1BF8" w:rsidRDefault="00ED7D16">
            <w:pPr>
              <w:jc w:val="center"/>
              <w:rPr>
                <w:rFonts w:cs="Heebo"/>
                <w:sz w:val="20"/>
                <w:szCs w:val="20"/>
              </w:rPr>
            </w:pPr>
            <w:r>
              <w:rPr>
                <w:rFonts w:cs="Heebo"/>
                <w:sz w:val="20"/>
                <w:szCs w:val="20"/>
              </w:rPr>
              <w:t>SR74 - Industrial Property within Industrial Estate</w:t>
            </w:r>
          </w:p>
        </w:tc>
        <w:tc>
          <w:tcPr>
            <w:tcW w:w="1803" w:type="dxa"/>
            <w:tcBorders>
              <w:top w:val="single" w:sz="6" w:space="0" w:color="35673A" w:themeColor="accent1"/>
              <w:bottom w:val="single" w:sz="6" w:space="0" w:color="35673A" w:themeColor="accent1"/>
            </w:tcBorders>
            <w:vAlign w:val="center"/>
          </w:tcPr>
          <w:p w14:paraId="5832B16B"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BCD4D75" w14:textId="77777777" w:rsidR="00ED7D16" w:rsidRDefault="00ED7D16">
            <w:pPr>
              <w:jc w:val="center"/>
              <w:rPr>
                <w:sz w:val="20"/>
                <w:szCs w:val="20"/>
              </w:rPr>
            </w:pPr>
            <w:r>
              <w:rPr>
                <w:sz w:val="20"/>
                <w:szCs w:val="20"/>
              </w:rPr>
              <w:t>450</w:t>
            </w:r>
          </w:p>
        </w:tc>
        <w:tc>
          <w:tcPr>
            <w:tcW w:w="3315" w:type="dxa"/>
            <w:tcBorders>
              <w:top w:val="single" w:sz="6" w:space="0" w:color="35673A" w:themeColor="accent1"/>
              <w:bottom w:val="single" w:sz="6" w:space="0" w:color="35673A" w:themeColor="accent1"/>
            </w:tcBorders>
            <w:vAlign w:val="center"/>
          </w:tcPr>
          <w:p w14:paraId="7E215771" w14:textId="77777777" w:rsidR="00ED7D16" w:rsidRDefault="00ED7D16">
            <w:pPr>
              <w:jc w:val="center"/>
              <w:rPr>
                <w:sz w:val="20"/>
                <w:szCs w:val="20"/>
              </w:rPr>
            </w:pPr>
            <w:r>
              <w:rPr>
                <w:sz w:val="20"/>
                <w:szCs w:val="20"/>
              </w:rPr>
              <w:t>538453, 209515</w:t>
            </w:r>
          </w:p>
        </w:tc>
      </w:tr>
      <w:tr w:rsidR="00ED7D16" w14:paraId="159BEE54"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6CFBACD" w14:textId="77777777" w:rsidR="00ED7D16" w:rsidRPr="000E1BF8" w:rsidRDefault="00ED7D16">
            <w:pPr>
              <w:jc w:val="center"/>
              <w:rPr>
                <w:rFonts w:cs="Heebo"/>
                <w:sz w:val="20"/>
                <w:szCs w:val="20"/>
              </w:rPr>
            </w:pPr>
            <w:r>
              <w:rPr>
                <w:rFonts w:cs="Heebo"/>
                <w:sz w:val="20"/>
                <w:szCs w:val="20"/>
              </w:rPr>
              <w:t>SR75 - Industrial Property within Industrial Estate</w:t>
            </w:r>
          </w:p>
        </w:tc>
        <w:tc>
          <w:tcPr>
            <w:tcW w:w="1803" w:type="dxa"/>
            <w:tcBorders>
              <w:top w:val="single" w:sz="6" w:space="0" w:color="35673A" w:themeColor="accent1"/>
              <w:bottom w:val="single" w:sz="6" w:space="0" w:color="35673A" w:themeColor="accent1"/>
            </w:tcBorders>
            <w:vAlign w:val="center"/>
          </w:tcPr>
          <w:p w14:paraId="1A3E3985"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60315E49" w14:textId="77777777" w:rsidR="00ED7D16" w:rsidRDefault="00ED7D16">
            <w:pPr>
              <w:jc w:val="center"/>
              <w:rPr>
                <w:sz w:val="20"/>
                <w:szCs w:val="20"/>
              </w:rPr>
            </w:pPr>
            <w:r>
              <w:rPr>
                <w:sz w:val="20"/>
                <w:szCs w:val="20"/>
              </w:rPr>
              <w:t>414</w:t>
            </w:r>
          </w:p>
        </w:tc>
        <w:tc>
          <w:tcPr>
            <w:tcW w:w="3315" w:type="dxa"/>
            <w:tcBorders>
              <w:top w:val="single" w:sz="6" w:space="0" w:color="35673A" w:themeColor="accent1"/>
              <w:bottom w:val="single" w:sz="6" w:space="0" w:color="35673A" w:themeColor="accent1"/>
            </w:tcBorders>
            <w:vAlign w:val="center"/>
          </w:tcPr>
          <w:p w14:paraId="60FAEE7C" w14:textId="77777777" w:rsidR="00ED7D16" w:rsidRDefault="00ED7D16">
            <w:pPr>
              <w:jc w:val="center"/>
              <w:rPr>
                <w:sz w:val="20"/>
                <w:szCs w:val="20"/>
              </w:rPr>
            </w:pPr>
            <w:r>
              <w:rPr>
                <w:sz w:val="20"/>
                <w:szCs w:val="20"/>
              </w:rPr>
              <w:t>538392, 209465</w:t>
            </w:r>
          </w:p>
        </w:tc>
      </w:tr>
      <w:tr w:rsidR="00ED7D16" w14:paraId="32647D72"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A12D9D8" w14:textId="77777777" w:rsidR="00ED7D16" w:rsidRPr="000E1BF8" w:rsidRDefault="00ED7D16">
            <w:pPr>
              <w:jc w:val="center"/>
              <w:rPr>
                <w:rFonts w:cs="Heebo"/>
                <w:sz w:val="20"/>
                <w:szCs w:val="20"/>
              </w:rPr>
            </w:pPr>
            <w:r>
              <w:rPr>
                <w:rFonts w:cs="Heebo"/>
                <w:sz w:val="20"/>
                <w:szCs w:val="20"/>
              </w:rPr>
              <w:t>SR76 - Industrial Property within Industrial Estate</w:t>
            </w:r>
          </w:p>
        </w:tc>
        <w:tc>
          <w:tcPr>
            <w:tcW w:w="1803" w:type="dxa"/>
            <w:tcBorders>
              <w:top w:val="single" w:sz="6" w:space="0" w:color="35673A" w:themeColor="accent1"/>
              <w:bottom w:val="single" w:sz="6" w:space="0" w:color="35673A" w:themeColor="accent1"/>
            </w:tcBorders>
            <w:vAlign w:val="center"/>
          </w:tcPr>
          <w:p w14:paraId="603BF854"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77B28594" w14:textId="77777777" w:rsidR="00ED7D16" w:rsidRDefault="00ED7D16">
            <w:pPr>
              <w:jc w:val="center"/>
              <w:rPr>
                <w:sz w:val="20"/>
                <w:szCs w:val="20"/>
              </w:rPr>
            </w:pPr>
            <w:r>
              <w:rPr>
                <w:sz w:val="20"/>
                <w:szCs w:val="20"/>
              </w:rPr>
              <w:t>515</w:t>
            </w:r>
          </w:p>
        </w:tc>
        <w:tc>
          <w:tcPr>
            <w:tcW w:w="3315" w:type="dxa"/>
            <w:tcBorders>
              <w:top w:val="single" w:sz="6" w:space="0" w:color="35673A" w:themeColor="accent1"/>
              <w:bottom w:val="single" w:sz="6" w:space="0" w:color="35673A" w:themeColor="accent1"/>
            </w:tcBorders>
            <w:vAlign w:val="center"/>
          </w:tcPr>
          <w:p w14:paraId="16BB8185" w14:textId="77777777" w:rsidR="00ED7D16" w:rsidRDefault="00ED7D16">
            <w:pPr>
              <w:jc w:val="center"/>
              <w:rPr>
                <w:sz w:val="20"/>
                <w:szCs w:val="20"/>
              </w:rPr>
            </w:pPr>
            <w:r>
              <w:rPr>
                <w:sz w:val="20"/>
                <w:szCs w:val="20"/>
              </w:rPr>
              <w:t>538463, 209537</w:t>
            </w:r>
          </w:p>
        </w:tc>
      </w:tr>
      <w:tr w:rsidR="00ED7D16" w14:paraId="734BB69F"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42D45BF" w14:textId="77777777" w:rsidR="00ED7D16" w:rsidRPr="000E1BF8" w:rsidRDefault="00ED7D16">
            <w:pPr>
              <w:jc w:val="center"/>
              <w:rPr>
                <w:rFonts w:cs="Heebo"/>
                <w:sz w:val="20"/>
                <w:szCs w:val="20"/>
              </w:rPr>
            </w:pPr>
            <w:r>
              <w:rPr>
                <w:rFonts w:cs="Heebo"/>
                <w:sz w:val="20"/>
                <w:szCs w:val="20"/>
              </w:rPr>
              <w:t>SR77 - Residential Properties on New River Close</w:t>
            </w:r>
          </w:p>
        </w:tc>
        <w:tc>
          <w:tcPr>
            <w:tcW w:w="1803" w:type="dxa"/>
            <w:tcBorders>
              <w:top w:val="single" w:sz="6" w:space="0" w:color="35673A" w:themeColor="accent1"/>
              <w:bottom w:val="single" w:sz="6" w:space="0" w:color="35673A" w:themeColor="accent1"/>
            </w:tcBorders>
            <w:vAlign w:val="center"/>
          </w:tcPr>
          <w:p w14:paraId="67D9873A"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1F25A9EB" w14:textId="77777777" w:rsidR="00ED7D16" w:rsidRDefault="00ED7D16">
            <w:pPr>
              <w:jc w:val="center"/>
              <w:rPr>
                <w:sz w:val="20"/>
                <w:szCs w:val="20"/>
              </w:rPr>
            </w:pPr>
            <w:r>
              <w:rPr>
                <w:sz w:val="20"/>
                <w:szCs w:val="20"/>
              </w:rPr>
              <w:t>181</w:t>
            </w:r>
          </w:p>
        </w:tc>
        <w:tc>
          <w:tcPr>
            <w:tcW w:w="3315" w:type="dxa"/>
            <w:tcBorders>
              <w:top w:val="single" w:sz="6" w:space="0" w:color="35673A" w:themeColor="accent1"/>
              <w:bottom w:val="single" w:sz="6" w:space="0" w:color="35673A" w:themeColor="accent1"/>
            </w:tcBorders>
            <w:vAlign w:val="center"/>
          </w:tcPr>
          <w:p w14:paraId="02F45ACA" w14:textId="77777777" w:rsidR="00ED7D16" w:rsidRDefault="00ED7D16">
            <w:pPr>
              <w:jc w:val="center"/>
              <w:rPr>
                <w:sz w:val="20"/>
                <w:szCs w:val="20"/>
              </w:rPr>
            </w:pPr>
            <w:r>
              <w:rPr>
                <w:sz w:val="20"/>
                <w:szCs w:val="20"/>
              </w:rPr>
              <w:t>537928, 209114</w:t>
            </w:r>
          </w:p>
        </w:tc>
      </w:tr>
      <w:tr w:rsidR="00ED7D16" w14:paraId="04A5E93E"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AA9D74B" w14:textId="77777777" w:rsidR="00ED7D16" w:rsidRDefault="00ED7D16">
            <w:pPr>
              <w:jc w:val="center"/>
              <w:rPr>
                <w:rFonts w:cs="Heebo"/>
                <w:sz w:val="20"/>
                <w:szCs w:val="20"/>
              </w:rPr>
            </w:pPr>
            <w:r>
              <w:rPr>
                <w:rFonts w:cs="Heebo"/>
                <w:sz w:val="20"/>
                <w:szCs w:val="20"/>
              </w:rPr>
              <w:t>SR78 - Residential Properties on New River Close</w:t>
            </w:r>
          </w:p>
        </w:tc>
        <w:tc>
          <w:tcPr>
            <w:tcW w:w="1803" w:type="dxa"/>
            <w:tcBorders>
              <w:top w:val="single" w:sz="6" w:space="0" w:color="35673A" w:themeColor="accent1"/>
              <w:bottom w:val="single" w:sz="6" w:space="0" w:color="35673A" w:themeColor="accent1"/>
            </w:tcBorders>
            <w:vAlign w:val="center"/>
          </w:tcPr>
          <w:p w14:paraId="20B52773"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60B71A07" w14:textId="77777777" w:rsidR="00ED7D16" w:rsidRDefault="00ED7D16">
            <w:pPr>
              <w:jc w:val="center"/>
              <w:rPr>
                <w:sz w:val="20"/>
                <w:szCs w:val="20"/>
              </w:rPr>
            </w:pPr>
            <w:r>
              <w:rPr>
                <w:sz w:val="20"/>
                <w:szCs w:val="20"/>
              </w:rPr>
              <w:t>205</w:t>
            </w:r>
          </w:p>
        </w:tc>
        <w:tc>
          <w:tcPr>
            <w:tcW w:w="3315" w:type="dxa"/>
            <w:tcBorders>
              <w:top w:val="single" w:sz="6" w:space="0" w:color="35673A" w:themeColor="accent1"/>
              <w:bottom w:val="single" w:sz="6" w:space="0" w:color="35673A" w:themeColor="accent1"/>
            </w:tcBorders>
            <w:vAlign w:val="center"/>
          </w:tcPr>
          <w:p w14:paraId="6B6E61AC" w14:textId="77777777" w:rsidR="00ED7D16" w:rsidRDefault="00ED7D16">
            <w:pPr>
              <w:jc w:val="center"/>
              <w:rPr>
                <w:sz w:val="20"/>
                <w:szCs w:val="20"/>
              </w:rPr>
            </w:pPr>
            <w:r>
              <w:rPr>
                <w:sz w:val="20"/>
                <w:szCs w:val="20"/>
              </w:rPr>
              <w:t>537942, 209142</w:t>
            </w:r>
          </w:p>
        </w:tc>
      </w:tr>
      <w:tr w:rsidR="00ED7D16" w14:paraId="5C2EDF7D"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6BF19669" w14:textId="77777777" w:rsidR="00ED7D16" w:rsidRPr="000E1BF8" w:rsidRDefault="00ED7D16">
            <w:pPr>
              <w:jc w:val="center"/>
              <w:rPr>
                <w:rFonts w:cs="Heebo"/>
                <w:sz w:val="20"/>
                <w:szCs w:val="20"/>
              </w:rPr>
            </w:pPr>
            <w:r>
              <w:rPr>
                <w:rFonts w:cs="Heebo"/>
                <w:sz w:val="20"/>
                <w:szCs w:val="20"/>
              </w:rPr>
              <w:t>SR79 - Residential Properties on Marsh Close</w:t>
            </w:r>
          </w:p>
        </w:tc>
        <w:tc>
          <w:tcPr>
            <w:tcW w:w="1803" w:type="dxa"/>
            <w:tcBorders>
              <w:top w:val="single" w:sz="6" w:space="0" w:color="35673A" w:themeColor="accent1"/>
              <w:bottom w:val="single" w:sz="6" w:space="0" w:color="35673A" w:themeColor="accent1"/>
            </w:tcBorders>
            <w:vAlign w:val="center"/>
          </w:tcPr>
          <w:p w14:paraId="2E241E66"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3AAF0A65" w14:textId="77777777" w:rsidR="00ED7D16" w:rsidRDefault="00ED7D16">
            <w:pPr>
              <w:jc w:val="center"/>
              <w:rPr>
                <w:sz w:val="20"/>
                <w:szCs w:val="20"/>
              </w:rPr>
            </w:pPr>
            <w:r>
              <w:rPr>
                <w:sz w:val="20"/>
                <w:szCs w:val="20"/>
              </w:rPr>
              <w:t>215</w:t>
            </w:r>
          </w:p>
        </w:tc>
        <w:tc>
          <w:tcPr>
            <w:tcW w:w="3315" w:type="dxa"/>
            <w:tcBorders>
              <w:top w:val="single" w:sz="6" w:space="0" w:color="35673A" w:themeColor="accent1"/>
              <w:bottom w:val="single" w:sz="6" w:space="0" w:color="35673A" w:themeColor="accent1"/>
            </w:tcBorders>
            <w:vAlign w:val="center"/>
          </w:tcPr>
          <w:p w14:paraId="682E8846" w14:textId="77777777" w:rsidR="00ED7D16" w:rsidRDefault="00ED7D16">
            <w:pPr>
              <w:jc w:val="center"/>
              <w:rPr>
                <w:sz w:val="20"/>
                <w:szCs w:val="20"/>
              </w:rPr>
            </w:pPr>
            <w:r>
              <w:rPr>
                <w:sz w:val="20"/>
                <w:szCs w:val="20"/>
              </w:rPr>
              <w:t>537908, 209080</w:t>
            </w:r>
          </w:p>
        </w:tc>
      </w:tr>
      <w:tr w:rsidR="00ED7D16" w14:paraId="2AC42128"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0D409422" w14:textId="77777777" w:rsidR="00ED7D16" w:rsidRPr="000E1BF8" w:rsidRDefault="00ED7D16">
            <w:pPr>
              <w:jc w:val="center"/>
              <w:rPr>
                <w:rFonts w:cs="Heebo"/>
                <w:sz w:val="20"/>
                <w:szCs w:val="20"/>
              </w:rPr>
            </w:pPr>
            <w:r>
              <w:rPr>
                <w:rFonts w:cs="Heebo"/>
                <w:sz w:val="20"/>
                <w:szCs w:val="20"/>
              </w:rPr>
              <w:t>SR80 - Residential Properties on Stortford Road</w:t>
            </w:r>
          </w:p>
        </w:tc>
        <w:tc>
          <w:tcPr>
            <w:tcW w:w="1803" w:type="dxa"/>
            <w:tcBorders>
              <w:top w:val="single" w:sz="6" w:space="0" w:color="35673A" w:themeColor="accent1"/>
              <w:bottom w:val="single" w:sz="6" w:space="0" w:color="35673A" w:themeColor="accent1"/>
            </w:tcBorders>
            <w:vAlign w:val="center"/>
          </w:tcPr>
          <w:p w14:paraId="017F880A"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14929724" w14:textId="77777777" w:rsidR="00ED7D16" w:rsidRDefault="00ED7D16">
            <w:pPr>
              <w:jc w:val="center"/>
              <w:rPr>
                <w:sz w:val="20"/>
                <w:szCs w:val="20"/>
              </w:rPr>
            </w:pPr>
            <w:r>
              <w:rPr>
                <w:sz w:val="20"/>
                <w:szCs w:val="20"/>
              </w:rPr>
              <w:t>265</w:t>
            </w:r>
          </w:p>
        </w:tc>
        <w:tc>
          <w:tcPr>
            <w:tcW w:w="3315" w:type="dxa"/>
            <w:tcBorders>
              <w:top w:val="single" w:sz="6" w:space="0" w:color="35673A" w:themeColor="accent1"/>
              <w:bottom w:val="single" w:sz="6" w:space="0" w:color="35673A" w:themeColor="accent1"/>
            </w:tcBorders>
            <w:vAlign w:val="center"/>
          </w:tcPr>
          <w:p w14:paraId="56BCF9B3" w14:textId="77777777" w:rsidR="00ED7D16" w:rsidRDefault="00ED7D16">
            <w:pPr>
              <w:jc w:val="center"/>
              <w:rPr>
                <w:sz w:val="20"/>
                <w:szCs w:val="20"/>
              </w:rPr>
            </w:pPr>
            <w:r>
              <w:rPr>
                <w:sz w:val="20"/>
                <w:szCs w:val="20"/>
              </w:rPr>
              <w:t>537864, 209118</w:t>
            </w:r>
          </w:p>
        </w:tc>
      </w:tr>
      <w:tr w:rsidR="00ED7D16" w14:paraId="2D96703C"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138C483" w14:textId="77777777" w:rsidR="00ED7D16" w:rsidRPr="000E1BF8" w:rsidRDefault="00ED7D16">
            <w:pPr>
              <w:jc w:val="center"/>
              <w:rPr>
                <w:rFonts w:cs="Heebo"/>
                <w:sz w:val="20"/>
                <w:szCs w:val="20"/>
              </w:rPr>
            </w:pPr>
            <w:r>
              <w:rPr>
                <w:rFonts w:cs="Heebo"/>
                <w:sz w:val="20"/>
                <w:szCs w:val="20"/>
              </w:rPr>
              <w:t>SR81 - Residential Properties on Stortford Road</w:t>
            </w:r>
          </w:p>
        </w:tc>
        <w:tc>
          <w:tcPr>
            <w:tcW w:w="1803" w:type="dxa"/>
            <w:tcBorders>
              <w:top w:val="single" w:sz="6" w:space="0" w:color="35673A" w:themeColor="accent1"/>
              <w:bottom w:val="single" w:sz="6" w:space="0" w:color="35673A" w:themeColor="accent1"/>
            </w:tcBorders>
            <w:vAlign w:val="center"/>
          </w:tcPr>
          <w:p w14:paraId="39D7AC48"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21F92611" w14:textId="77777777" w:rsidR="00ED7D16" w:rsidRDefault="00ED7D16">
            <w:pPr>
              <w:jc w:val="center"/>
              <w:rPr>
                <w:sz w:val="20"/>
                <w:szCs w:val="20"/>
              </w:rPr>
            </w:pPr>
            <w:r>
              <w:rPr>
                <w:sz w:val="20"/>
                <w:szCs w:val="20"/>
              </w:rPr>
              <w:t>305</w:t>
            </w:r>
          </w:p>
        </w:tc>
        <w:tc>
          <w:tcPr>
            <w:tcW w:w="3315" w:type="dxa"/>
            <w:tcBorders>
              <w:top w:val="single" w:sz="6" w:space="0" w:color="35673A" w:themeColor="accent1"/>
              <w:bottom w:val="single" w:sz="6" w:space="0" w:color="35673A" w:themeColor="accent1"/>
            </w:tcBorders>
            <w:vAlign w:val="center"/>
          </w:tcPr>
          <w:p w14:paraId="6E3620D5" w14:textId="77777777" w:rsidR="00ED7D16" w:rsidRDefault="00ED7D16">
            <w:pPr>
              <w:jc w:val="center"/>
              <w:rPr>
                <w:sz w:val="20"/>
                <w:szCs w:val="20"/>
              </w:rPr>
            </w:pPr>
            <w:r>
              <w:rPr>
                <w:sz w:val="20"/>
                <w:szCs w:val="20"/>
              </w:rPr>
              <w:t>537825, 209151</w:t>
            </w:r>
          </w:p>
        </w:tc>
      </w:tr>
      <w:tr w:rsidR="00ED7D16" w14:paraId="0483B79E"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F5C7427" w14:textId="77777777" w:rsidR="00ED7D16" w:rsidRPr="000E1BF8" w:rsidRDefault="00ED7D16">
            <w:pPr>
              <w:jc w:val="center"/>
              <w:rPr>
                <w:rFonts w:cs="Heebo"/>
                <w:sz w:val="20"/>
                <w:szCs w:val="20"/>
              </w:rPr>
            </w:pPr>
            <w:r>
              <w:rPr>
                <w:rFonts w:cs="Heebo"/>
                <w:sz w:val="20"/>
                <w:szCs w:val="20"/>
              </w:rPr>
              <w:lastRenderedPageBreak/>
              <w:t>SR82 - Residential Properties on Stortford Road</w:t>
            </w:r>
          </w:p>
        </w:tc>
        <w:tc>
          <w:tcPr>
            <w:tcW w:w="1803" w:type="dxa"/>
            <w:tcBorders>
              <w:top w:val="single" w:sz="6" w:space="0" w:color="35673A" w:themeColor="accent1"/>
              <w:bottom w:val="single" w:sz="6" w:space="0" w:color="35673A" w:themeColor="accent1"/>
            </w:tcBorders>
            <w:vAlign w:val="center"/>
          </w:tcPr>
          <w:p w14:paraId="18E0EB84"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07B7D76F" w14:textId="77777777" w:rsidR="00ED7D16" w:rsidRDefault="00ED7D16">
            <w:pPr>
              <w:jc w:val="center"/>
              <w:rPr>
                <w:sz w:val="20"/>
                <w:szCs w:val="20"/>
              </w:rPr>
            </w:pPr>
            <w:r>
              <w:rPr>
                <w:sz w:val="20"/>
                <w:szCs w:val="20"/>
              </w:rPr>
              <w:t>193</w:t>
            </w:r>
          </w:p>
        </w:tc>
        <w:tc>
          <w:tcPr>
            <w:tcW w:w="3315" w:type="dxa"/>
            <w:tcBorders>
              <w:top w:val="single" w:sz="6" w:space="0" w:color="35673A" w:themeColor="accent1"/>
              <w:bottom w:val="single" w:sz="6" w:space="0" w:color="35673A" w:themeColor="accent1"/>
            </w:tcBorders>
            <w:vAlign w:val="center"/>
          </w:tcPr>
          <w:p w14:paraId="32D084CF" w14:textId="77777777" w:rsidR="00ED7D16" w:rsidRDefault="00ED7D16">
            <w:pPr>
              <w:jc w:val="center"/>
              <w:rPr>
                <w:sz w:val="20"/>
                <w:szCs w:val="20"/>
              </w:rPr>
            </w:pPr>
            <w:r>
              <w:rPr>
                <w:sz w:val="20"/>
                <w:szCs w:val="20"/>
              </w:rPr>
              <w:t>537998, 209225</w:t>
            </w:r>
          </w:p>
        </w:tc>
      </w:tr>
      <w:tr w:rsidR="00ED7D16" w14:paraId="52FA058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C27E7A3" w14:textId="77777777" w:rsidR="00ED7D16" w:rsidRPr="000E1BF8" w:rsidRDefault="00ED7D16">
            <w:pPr>
              <w:jc w:val="center"/>
              <w:rPr>
                <w:rFonts w:cs="Heebo"/>
                <w:sz w:val="20"/>
                <w:szCs w:val="20"/>
              </w:rPr>
            </w:pPr>
            <w:r>
              <w:rPr>
                <w:rFonts w:cs="Heebo"/>
                <w:sz w:val="20"/>
                <w:szCs w:val="20"/>
              </w:rPr>
              <w:t>SR83 - Residential Properties on Stortford Road</w:t>
            </w:r>
          </w:p>
        </w:tc>
        <w:tc>
          <w:tcPr>
            <w:tcW w:w="1803" w:type="dxa"/>
            <w:tcBorders>
              <w:top w:val="single" w:sz="6" w:space="0" w:color="35673A" w:themeColor="accent1"/>
              <w:bottom w:val="single" w:sz="6" w:space="0" w:color="35673A" w:themeColor="accent1"/>
            </w:tcBorders>
            <w:vAlign w:val="center"/>
          </w:tcPr>
          <w:p w14:paraId="31EE3DBE"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1BC38096" w14:textId="77777777" w:rsidR="00ED7D16" w:rsidRDefault="00ED7D16">
            <w:pPr>
              <w:jc w:val="center"/>
              <w:rPr>
                <w:sz w:val="20"/>
                <w:szCs w:val="20"/>
              </w:rPr>
            </w:pPr>
            <w:r>
              <w:rPr>
                <w:sz w:val="20"/>
                <w:szCs w:val="20"/>
              </w:rPr>
              <w:t>217</w:t>
            </w:r>
          </w:p>
        </w:tc>
        <w:tc>
          <w:tcPr>
            <w:tcW w:w="3315" w:type="dxa"/>
            <w:tcBorders>
              <w:top w:val="single" w:sz="6" w:space="0" w:color="35673A" w:themeColor="accent1"/>
              <w:bottom w:val="single" w:sz="6" w:space="0" w:color="35673A" w:themeColor="accent1"/>
            </w:tcBorders>
            <w:vAlign w:val="center"/>
          </w:tcPr>
          <w:p w14:paraId="3628B6CF" w14:textId="77777777" w:rsidR="00ED7D16" w:rsidRDefault="00ED7D16">
            <w:pPr>
              <w:jc w:val="center"/>
              <w:rPr>
                <w:sz w:val="20"/>
                <w:szCs w:val="20"/>
              </w:rPr>
            </w:pPr>
            <w:r>
              <w:rPr>
                <w:sz w:val="20"/>
                <w:szCs w:val="20"/>
              </w:rPr>
              <w:t>538065, 209289</w:t>
            </w:r>
          </w:p>
        </w:tc>
      </w:tr>
      <w:tr w:rsidR="00ED7D16" w14:paraId="408E17B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CB20BB0" w14:textId="77777777" w:rsidR="00ED7D16" w:rsidRPr="000E1BF8" w:rsidRDefault="00ED7D16">
            <w:pPr>
              <w:jc w:val="center"/>
              <w:rPr>
                <w:rFonts w:cs="Heebo"/>
                <w:sz w:val="20"/>
                <w:szCs w:val="20"/>
              </w:rPr>
            </w:pPr>
            <w:r>
              <w:rPr>
                <w:rFonts w:cs="Heebo"/>
                <w:sz w:val="20"/>
                <w:szCs w:val="20"/>
              </w:rPr>
              <w:t>SR84 - Residential Properties on Stortford Road</w:t>
            </w:r>
          </w:p>
        </w:tc>
        <w:tc>
          <w:tcPr>
            <w:tcW w:w="1803" w:type="dxa"/>
            <w:tcBorders>
              <w:top w:val="single" w:sz="6" w:space="0" w:color="35673A" w:themeColor="accent1"/>
              <w:bottom w:val="single" w:sz="6" w:space="0" w:color="35673A" w:themeColor="accent1"/>
            </w:tcBorders>
            <w:vAlign w:val="center"/>
          </w:tcPr>
          <w:p w14:paraId="3577595F"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3EAC63B5" w14:textId="77777777" w:rsidR="00ED7D16" w:rsidRDefault="00ED7D16">
            <w:pPr>
              <w:jc w:val="center"/>
              <w:rPr>
                <w:sz w:val="20"/>
                <w:szCs w:val="20"/>
              </w:rPr>
            </w:pPr>
            <w:r>
              <w:rPr>
                <w:sz w:val="20"/>
                <w:szCs w:val="20"/>
              </w:rPr>
              <w:t>245</w:t>
            </w:r>
          </w:p>
        </w:tc>
        <w:tc>
          <w:tcPr>
            <w:tcW w:w="3315" w:type="dxa"/>
            <w:tcBorders>
              <w:top w:val="single" w:sz="6" w:space="0" w:color="35673A" w:themeColor="accent1"/>
              <w:bottom w:val="single" w:sz="6" w:space="0" w:color="35673A" w:themeColor="accent1"/>
            </w:tcBorders>
            <w:vAlign w:val="center"/>
          </w:tcPr>
          <w:p w14:paraId="7679FA8E" w14:textId="77777777" w:rsidR="00ED7D16" w:rsidRDefault="00ED7D16">
            <w:pPr>
              <w:jc w:val="center"/>
              <w:rPr>
                <w:sz w:val="20"/>
                <w:szCs w:val="20"/>
              </w:rPr>
            </w:pPr>
            <w:r>
              <w:rPr>
                <w:sz w:val="20"/>
                <w:szCs w:val="20"/>
              </w:rPr>
              <w:t>538108, 209333</w:t>
            </w:r>
          </w:p>
        </w:tc>
      </w:tr>
      <w:tr w:rsidR="00ED7D16" w14:paraId="6897B300"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62FAFC1" w14:textId="77777777" w:rsidR="00ED7D16" w:rsidRPr="000E1BF8" w:rsidRDefault="00ED7D16">
            <w:pPr>
              <w:jc w:val="center"/>
              <w:rPr>
                <w:rFonts w:cs="Heebo"/>
                <w:sz w:val="20"/>
                <w:szCs w:val="20"/>
              </w:rPr>
            </w:pPr>
            <w:r>
              <w:rPr>
                <w:rFonts w:cs="Heebo"/>
                <w:sz w:val="20"/>
                <w:szCs w:val="20"/>
              </w:rPr>
              <w:t>SR 85 - Residential Properties on Stortford Road</w:t>
            </w:r>
          </w:p>
        </w:tc>
        <w:tc>
          <w:tcPr>
            <w:tcW w:w="1803" w:type="dxa"/>
            <w:tcBorders>
              <w:top w:val="single" w:sz="6" w:space="0" w:color="35673A" w:themeColor="accent1"/>
              <w:bottom w:val="single" w:sz="6" w:space="0" w:color="35673A" w:themeColor="accent1"/>
            </w:tcBorders>
            <w:vAlign w:val="center"/>
          </w:tcPr>
          <w:p w14:paraId="0E763969"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688530C2" w14:textId="77777777" w:rsidR="00ED7D16" w:rsidRDefault="00ED7D16">
            <w:pPr>
              <w:jc w:val="center"/>
              <w:rPr>
                <w:sz w:val="20"/>
                <w:szCs w:val="20"/>
              </w:rPr>
            </w:pPr>
            <w:r>
              <w:rPr>
                <w:sz w:val="20"/>
                <w:szCs w:val="20"/>
              </w:rPr>
              <w:t>350</w:t>
            </w:r>
          </w:p>
        </w:tc>
        <w:tc>
          <w:tcPr>
            <w:tcW w:w="3315" w:type="dxa"/>
            <w:tcBorders>
              <w:top w:val="single" w:sz="6" w:space="0" w:color="35673A" w:themeColor="accent1"/>
              <w:bottom w:val="single" w:sz="6" w:space="0" w:color="35673A" w:themeColor="accent1"/>
            </w:tcBorders>
            <w:vAlign w:val="center"/>
          </w:tcPr>
          <w:p w14:paraId="58AC647B" w14:textId="77777777" w:rsidR="00ED7D16" w:rsidRDefault="00ED7D16">
            <w:pPr>
              <w:jc w:val="center"/>
              <w:rPr>
                <w:sz w:val="20"/>
                <w:szCs w:val="20"/>
              </w:rPr>
            </w:pPr>
            <w:r>
              <w:rPr>
                <w:sz w:val="20"/>
                <w:szCs w:val="20"/>
              </w:rPr>
              <w:t>538211, 209432</w:t>
            </w:r>
          </w:p>
        </w:tc>
      </w:tr>
      <w:tr w:rsidR="00ED7D16" w14:paraId="4994AD1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EBAEB8E" w14:textId="77777777" w:rsidR="00ED7D16" w:rsidRPr="000E1BF8" w:rsidRDefault="00ED7D16">
            <w:pPr>
              <w:jc w:val="center"/>
              <w:rPr>
                <w:rFonts w:cs="Heebo"/>
                <w:sz w:val="20"/>
                <w:szCs w:val="20"/>
              </w:rPr>
            </w:pPr>
            <w:r>
              <w:rPr>
                <w:rFonts w:cs="Heebo"/>
                <w:sz w:val="20"/>
                <w:szCs w:val="20"/>
              </w:rPr>
              <w:t>SR86 – Residential Properties on Gladstone Road</w:t>
            </w:r>
          </w:p>
        </w:tc>
        <w:tc>
          <w:tcPr>
            <w:tcW w:w="1803" w:type="dxa"/>
            <w:tcBorders>
              <w:top w:val="single" w:sz="6" w:space="0" w:color="35673A" w:themeColor="accent1"/>
              <w:bottom w:val="single" w:sz="6" w:space="0" w:color="35673A" w:themeColor="accent1"/>
            </w:tcBorders>
            <w:vAlign w:val="center"/>
          </w:tcPr>
          <w:p w14:paraId="03EB774A"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7B4BF70B" w14:textId="77777777" w:rsidR="00ED7D16" w:rsidRDefault="00ED7D16">
            <w:pPr>
              <w:jc w:val="center"/>
              <w:rPr>
                <w:sz w:val="20"/>
                <w:szCs w:val="20"/>
              </w:rPr>
            </w:pPr>
            <w:r>
              <w:rPr>
                <w:sz w:val="20"/>
                <w:szCs w:val="20"/>
              </w:rPr>
              <w:t>260</w:t>
            </w:r>
          </w:p>
        </w:tc>
        <w:tc>
          <w:tcPr>
            <w:tcW w:w="3315" w:type="dxa"/>
            <w:tcBorders>
              <w:top w:val="single" w:sz="6" w:space="0" w:color="35673A" w:themeColor="accent1"/>
              <w:bottom w:val="single" w:sz="6" w:space="0" w:color="35673A" w:themeColor="accent1"/>
            </w:tcBorders>
            <w:vAlign w:val="center"/>
          </w:tcPr>
          <w:p w14:paraId="2C5164CC" w14:textId="77777777" w:rsidR="00ED7D16" w:rsidRDefault="00ED7D16">
            <w:pPr>
              <w:jc w:val="center"/>
              <w:rPr>
                <w:sz w:val="20"/>
                <w:szCs w:val="20"/>
              </w:rPr>
            </w:pPr>
            <w:r>
              <w:rPr>
                <w:sz w:val="20"/>
                <w:szCs w:val="20"/>
              </w:rPr>
              <w:t xml:space="preserve">537900, 209346 </w:t>
            </w:r>
          </w:p>
        </w:tc>
      </w:tr>
      <w:tr w:rsidR="00ED7D16" w14:paraId="1E88408C"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67C03F8A" w14:textId="77777777" w:rsidR="00ED7D16" w:rsidRPr="000E1BF8" w:rsidRDefault="00ED7D16">
            <w:pPr>
              <w:jc w:val="center"/>
              <w:rPr>
                <w:rFonts w:cs="Heebo"/>
                <w:sz w:val="20"/>
                <w:szCs w:val="20"/>
              </w:rPr>
            </w:pPr>
            <w:r>
              <w:rPr>
                <w:rFonts w:cs="Heebo"/>
                <w:sz w:val="20"/>
                <w:szCs w:val="20"/>
              </w:rPr>
              <w:t>SR87 – Residential Properties on River Avenue</w:t>
            </w:r>
          </w:p>
        </w:tc>
        <w:tc>
          <w:tcPr>
            <w:tcW w:w="1803" w:type="dxa"/>
            <w:tcBorders>
              <w:top w:val="single" w:sz="6" w:space="0" w:color="35673A" w:themeColor="accent1"/>
              <w:bottom w:val="single" w:sz="6" w:space="0" w:color="35673A" w:themeColor="accent1"/>
            </w:tcBorders>
            <w:vAlign w:val="center"/>
          </w:tcPr>
          <w:p w14:paraId="55526D38"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5634E040" w14:textId="77777777" w:rsidR="00ED7D16" w:rsidRDefault="00ED7D16">
            <w:pPr>
              <w:jc w:val="center"/>
              <w:rPr>
                <w:sz w:val="20"/>
                <w:szCs w:val="20"/>
              </w:rPr>
            </w:pPr>
            <w:r>
              <w:rPr>
                <w:sz w:val="20"/>
                <w:szCs w:val="20"/>
              </w:rPr>
              <w:t>372</w:t>
            </w:r>
          </w:p>
        </w:tc>
        <w:tc>
          <w:tcPr>
            <w:tcW w:w="3315" w:type="dxa"/>
            <w:tcBorders>
              <w:top w:val="single" w:sz="6" w:space="0" w:color="35673A" w:themeColor="accent1"/>
              <w:bottom w:val="single" w:sz="6" w:space="0" w:color="35673A" w:themeColor="accent1"/>
            </w:tcBorders>
            <w:vAlign w:val="center"/>
          </w:tcPr>
          <w:p w14:paraId="458BC819" w14:textId="77777777" w:rsidR="00ED7D16" w:rsidRDefault="00ED7D16">
            <w:pPr>
              <w:jc w:val="center"/>
              <w:rPr>
                <w:sz w:val="20"/>
                <w:szCs w:val="20"/>
              </w:rPr>
            </w:pPr>
            <w:r>
              <w:rPr>
                <w:sz w:val="20"/>
                <w:szCs w:val="20"/>
              </w:rPr>
              <w:t>537812, 209315</w:t>
            </w:r>
          </w:p>
        </w:tc>
      </w:tr>
      <w:tr w:rsidR="00ED7D16" w14:paraId="539610F5"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6C21100D" w14:textId="77777777" w:rsidR="00ED7D16" w:rsidRPr="000E1BF8" w:rsidRDefault="00ED7D16">
            <w:pPr>
              <w:jc w:val="center"/>
              <w:rPr>
                <w:rFonts w:cs="Heebo"/>
                <w:sz w:val="20"/>
                <w:szCs w:val="20"/>
              </w:rPr>
            </w:pPr>
            <w:r>
              <w:rPr>
                <w:rFonts w:cs="Heebo"/>
                <w:sz w:val="20"/>
                <w:szCs w:val="20"/>
              </w:rPr>
              <w:t>SR88 - Residential Properties on Cranborne Road</w:t>
            </w:r>
          </w:p>
        </w:tc>
        <w:tc>
          <w:tcPr>
            <w:tcW w:w="1803" w:type="dxa"/>
            <w:tcBorders>
              <w:top w:val="single" w:sz="6" w:space="0" w:color="35673A" w:themeColor="accent1"/>
              <w:bottom w:val="single" w:sz="6" w:space="0" w:color="35673A" w:themeColor="accent1"/>
            </w:tcBorders>
            <w:vAlign w:val="center"/>
          </w:tcPr>
          <w:p w14:paraId="4B71B0B8"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63954F32" w14:textId="77777777" w:rsidR="00ED7D16" w:rsidRDefault="00ED7D16">
            <w:pPr>
              <w:jc w:val="center"/>
              <w:rPr>
                <w:sz w:val="20"/>
                <w:szCs w:val="20"/>
              </w:rPr>
            </w:pPr>
            <w:r>
              <w:rPr>
                <w:sz w:val="20"/>
                <w:szCs w:val="20"/>
              </w:rPr>
              <w:t>290</w:t>
            </w:r>
          </w:p>
        </w:tc>
        <w:tc>
          <w:tcPr>
            <w:tcW w:w="3315" w:type="dxa"/>
            <w:tcBorders>
              <w:top w:val="single" w:sz="6" w:space="0" w:color="35673A" w:themeColor="accent1"/>
              <w:bottom w:val="single" w:sz="6" w:space="0" w:color="35673A" w:themeColor="accent1"/>
            </w:tcBorders>
            <w:vAlign w:val="center"/>
          </w:tcPr>
          <w:p w14:paraId="720C0E86" w14:textId="77777777" w:rsidR="00ED7D16" w:rsidRDefault="00ED7D16">
            <w:pPr>
              <w:jc w:val="center"/>
              <w:rPr>
                <w:sz w:val="20"/>
                <w:szCs w:val="20"/>
              </w:rPr>
            </w:pPr>
            <w:r>
              <w:rPr>
                <w:sz w:val="20"/>
                <w:szCs w:val="20"/>
              </w:rPr>
              <w:t>537993, 209398</w:t>
            </w:r>
          </w:p>
        </w:tc>
      </w:tr>
      <w:tr w:rsidR="00ED7D16" w14:paraId="3AE609F9"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F155E98" w14:textId="77777777" w:rsidR="00ED7D16" w:rsidRPr="000E1BF8" w:rsidRDefault="00ED7D16">
            <w:pPr>
              <w:jc w:val="center"/>
              <w:rPr>
                <w:rFonts w:cs="Heebo"/>
                <w:sz w:val="20"/>
                <w:szCs w:val="20"/>
              </w:rPr>
            </w:pPr>
            <w:r>
              <w:rPr>
                <w:rFonts w:cs="Heebo"/>
                <w:sz w:val="20"/>
                <w:szCs w:val="20"/>
              </w:rPr>
              <w:t xml:space="preserve">SR89 – Residential Properties on Aylsham Road </w:t>
            </w:r>
          </w:p>
        </w:tc>
        <w:tc>
          <w:tcPr>
            <w:tcW w:w="1803" w:type="dxa"/>
            <w:tcBorders>
              <w:top w:val="single" w:sz="6" w:space="0" w:color="35673A" w:themeColor="accent1"/>
              <w:bottom w:val="single" w:sz="6" w:space="0" w:color="35673A" w:themeColor="accent1"/>
            </w:tcBorders>
            <w:vAlign w:val="center"/>
          </w:tcPr>
          <w:p w14:paraId="31DAD406"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3304A5C0" w14:textId="77777777" w:rsidR="00ED7D16" w:rsidRDefault="00ED7D16">
            <w:pPr>
              <w:jc w:val="center"/>
              <w:rPr>
                <w:sz w:val="20"/>
                <w:szCs w:val="20"/>
              </w:rPr>
            </w:pPr>
            <w:r>
              <w:rPr>
                <w:sz w:val="20"/>
                <w:szCs w:val="20"/>
              </w:rPr>
              <w:t>370</w:t>
            </w:r>
          </w:p>
        </w:tc>
        <w:tc>
          <w:tcPr>
            <w:tcW w:w="3315" w:type="dxa"/>
            <w:tcBorders>
              <w:top w:val="single" w:sz="6" w:space="0" w:color="35673A" w:themeColor="accent1"/>
              <w:bottom w:val="single" w:sz="6" w:space="0" w:color="35673A" w:themeColor="accent1"/>
            </w:tcBorders>
            <w:vAlign w:val="center"/>
          </w:tcPr>
          <w:p w14:paraId="545779BC" w14:textId="77777777" w:rsidR="00ED7D16" w:rsidRDefault="00ED7D16">
            <w:pPr>
              <w:jc w:val="center"/>
              <w:rPr>
                <w:sz w:val="20"/>
                <w:szCs w:val="20"/>
              </w:rPr>
            </w:pPr>
            <w:r>
              <w:rPr>
                <w:sz w:val="20"/>
                <w:szCs w:val="20"/>
              </w:rPr>
              <w:t>538092, 209451</w:t>
            </w:r>
          </w:p>
        </w:tc>
      </w:tr>
      <w:tr w:rsidR="00ED7D16" w14:paraId="5C94E7E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61965C8" w14:textId="77777777" w:rsidR="00ED7D16" w:rsidRPr="000E1BF8" w:rsidRDefault="00ED7D16">
            <w:pPr>
              <w:jc w:val="center"/>
              <w:rPr>
                <w:rFonts w:cs="Heebo"/>
                <w:sz w:val="20"/>
                <w:szCs w:val="20"/>
              </w:rPr>
            </w:pPr>
            <w:r>
              <w:rPr>
                <w:rFonts w:cs="Heebo"/>
                <w:sz w:val="20"/>
                <w:szCs w:val="20"/>
              </w:rPr>
              <w:t>SR90 – Residential Properties on Ivy Terrace</w:t>
            </w:r>
          </w:p>
        </w:tc>
        <w:tc>
          <w:tcPr>
            <w:tcW w:w="1803" w:type="dxa"/>
            <w:tcBorders>
              <w:top w:val="single" w:sz="6" w:space="0" w:color="35673A" w:themeColor="accent1"/>
              <w:bottom w:val="single" w:sz="6" w:space="0" w:color="35673A" w:themeColor="accent1"/>
            </w:tcBorders>
            <w:vAlign w:val="center"/>
          </w:tcPr>
          <w:p w14:paraId="376278B5"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57BD836E" w14:textId="77777777" w:rsidR="00ED7D16" w:rsidRDefault="00ED7D16">
            <w:pPr>
              <w:jc w:val="center"/>
              <w:rPr>
                <w:sz w:val="20"/>
                <w:szCs w:val="20"/>
              </w:rPr>
            </w:pPr>
            <w:r>
              <w:rPr>
                <w:sz w:val="20"/>
                <w:szCs w:val="20"/>
              </w:rPr>
              <w:t>395</w:t>
            </w:r>
          </w:p>
        </w:tc>
        <w:tc>
          <w:tcPr>
            <w:tcW w:w="3315" w:type="dxa"/>
            <w:tcBorders>
              <w:top w:val="single" w:sz="6" w:space="0" w:color="35673A" w:themeColor="accent1"/>
              <w:bottom w:val="single" w:sz="6" w:space="0" w:color="35673A" w:themeColor="accent1"/>
            </w:tcBorders>
            <w:vAlign w:val="center"/>
          </w:tcPr>
          <w:p w14:paraId="1C67FE56" w14:textId="77777777" w:rsidR="00ED7D16" w:rsidRDefault="00ED7D16">
            <w:pPr>
              <w:jc w:val="center"/>
              <w:rPr>
                <w:sz w:val="20"/>
                <w:szCs w:val="20"/>
              </w:rPr>
            </w:pPr>
            <w:r>
              <w:rPr>
                <w:sz w:val="20"/>
                <w:szCs w:val="20"/>
              </w:rPr>
              <w:t>538162, 209494</w:t>
            </w:r>
          </w:p>
        </w:tc>
      </w:tr>
      <w:tr w:rsidR="00ED7D16" w14:paraId="45D85C68"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7909D3F" w14:textId="77777777" w:rsidR="00ED7D16" w:rsidRPr="000E1BF8" w:rsidRDefault="00ED7D16">
            <w:pPr>
              <w:jc w:val="center"/>
              <w:rPr>
                <w:rFonts w:cs="Heebo"/>
                <w:sz w:val="20"/>
                <w:szCs w:val="20"/>
              </w:rPr>
            </w:pPr>
            <w:r>
              <w:rPr>
                <w:rFonts w:cs="Heebo"/>
                <w:sz w:val="20"/>
                <w:szCs w:val="20"/>
              </w:rPr>
              <w:t>SR91 – Residential Properties on Essex Road</w:t>
            </w:r>
          </w:p>
        </w:tc>
        <w:tc>
          <w:tcPr>
            <w:tcW w:w="1803" w:type="dxa"/>
            <w:tcBorders>
              <w:top w:val="single" w:sz="6" w:space="0" w:color="35673A" w:themeColor="accent1"/>
              <w:bottom w:val="single" w:sz="6" w:space="0" w:color="35673A" w:themeColor="accent1"/>
            </w:tcBorders>
            <w:vAlign w:val="center"/>
          </w:tcPr>
          <w:p w14:paraId="61ED530D"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6897F967" w14:textId="77777777" w:rsidR="00ED7D16" w:rsidRDefault="00ED7D16">
            <w:pPr>
              <w:jc w:val="center"/>
              <w:rPr>
                <w:sz w:val="20"/>
                <w:szCs w:val="20"/>
              </w:rPr>
            </w:pPr>
            <w:r>
              <w:rPr>
                <w:sz w:val="20"/>
                <w:szCs w:val="20"/>
              </w:rPr>
              <w:t>500</w:t>
            </w:r>
          </w:p>
        </w:tc>
        <w:tc>
          <w:tcPr>
            <w:tcW w:w="3315" w:type="dxa"/>
            <w:tcBorders>
              <w:top w:val="single" w:sz="6" w:space="0" w:color="35673A" w:themeColor="accent1"/>
              <w:bottom w:val="single" w:sz="6" w:space="0" w:color="35673A" w:themeColor="accent1"/>
            </w:tcBorders>
            <w:vAlign w:val="center"/>
          </w:tcPr>
          <w:p w14:paraId="2947E2E6" w14:textId="77777777" w:rsidR="00ED7D16" w:rsidRDefault="00ED7D16">
            <w:pPr>
              <w:jc w:val="center"/>
              <w:rPr>
                <w:sz w:val="20"/>
                <w:szCs w:val="20"/>
              </w:rPr>
            </w:pPr>
            <w:r>
              <w:rPr>
                <w:sz w:val="20"/>
                <w:szCs w:val="20"/>
              </w:rPr>
              <w:t>537644, 209168</w:t>
            </w:r>
          </w:p>
        </w:tc>
      </w:tr>
      <w:tr w:rsidR="00ED7D16" w14:paraId="0957484D"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185DED3B" w14:textId="77777777" w:rsidR="00ED7D16" w:rsidRDefault="00ED7D16">
            <w:pPr>
              <w:jc w:val="center"/>
              <w:rPr>
                <w:rFonts w:cs="Heebo"/>
                <w:sz w:val="20"/>
                <w:szCs w:val="20"/>
              </w:rPr>
            </w:pPr>
            <w:r>
              <w:rPr>
                <w:rFonts w:cs="Heebo"/>
                <w:sz w:val="20"/>
                <w:szCs w:val="20"/>
              </w:rPr>
              <w:t>SR92 – Recreational Ground off Rye Road</w:t>
            </w:r>
          </w:p>
        </w:tc>
        <w:tc>
          <w:tcPr>
            <w:tcW w:w="1803" w:type="dxa"/>
            <w:tcBorders>
              <w:top w:val="single" w:sz="6" w:space="0" w:color="35673A" w:themeColor="accent1"/>
              <w:bottom w:val="single" w:sz="6" w:space="0" w:color="35673A" w:themeColor="accent1"/>
            </w:tcBorders>
            <w:vAlign w:val="center"/>
          </w:tcPr>
          <w:p w14:paraId="6662B60A"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73EE9404" w14:textId="77777777" w:rsidR="00ED7D16" w:rsidRDefault="00ED7D16">
            <w:pPr>
              <w:jc w:val="center"/>
              <w:rPr>
                <w:sz w:val="20"/>
                <w:szCs w:val="20"/>
              </w:rPr>
            </w:pPr>
            <w:r>
              <w:rPr>
                <w:sz w:val="20"/>
                <w:szCs w:val="20"/>
              </w:rPr>
              <w:t>490</w:t>
            </w:r>
          </w:p>
        </w:tc>
        <w:tc>
          <w:tcPr>
            <w:tcW w:w="3315" w:type="dxa"/>
            <w:tcBorders>
              <w:top w:val="single" w:sz="6" w:space="0" w:color="35673A" w:themeColor="accent1"/>
              <w:bottom w:val="single" w:sz="6" w:space="0" w:color="35673A" w:themeColor="accent1"/>
            </w:tcBorders>
            <w:vAlign w:val="center"/>
          </w:tcPr>
          <w:p w14:paraId="22B15D5C" w14:textId="77777777" w:rsidR="00ED7D16" w:rsidRDefault="00ED7D16">
            <w:pPr>
              <w:jc w:val="center"/>
              <w:rPr>
                <w:sz w:val="20"/>
                <w:szCs w:val="20"/>
              </w:rPr>
            </w:pPr>
            <w:r>
              <w:rPr>
                <w:sz w:val="20"/>
                <w:szCs w:val="20"/>
              </w:rPr>
              <w:t xml:space="preserve">537640, 209366 </w:t>
            </w:r>
          </w:p>
        </w:tc>
      </w:tr>
      <w:tr w:rsidR="00ED7D16" w14:paraId="7DDF59D4"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47D5616" w14:textId="77777777" w:rsidR="00ED7D16" w:rsidRDefault="00ED7D16">
            <w:pPr>
              <w:jc w:val="center"/>
              <w:rPr>
                <w:rFonts w:cs="Heebo"/>
                <w:sz w:val="20"/>
                <w:szCs w:val="20"/>
              </w:rPr>
            </w:pPr>
            <w:r>
              <w:rPr>
                <w:rFonts w:cs="Heebo"/>
                <w:sz w:val="20"/>
                <w:szCs w:val="20"/>
              </w:rPr>
              <w:t>SR93 – Residential Properties on Rye Road</w:t>
            </w:r>
          </w:p>
        </w:tc>
        <w:tc>
          <w:tcPr>
            <w:tcW w:w="1803" w:type="dxa"/>
            <w:tcBorders>
              <w:top w:val="single" w:sz="6" w:space="0" w:color="35673A" w:themeColor="accent1"/>
              <w:bottom w:val="single" w:sz="6" w:space="0" w:color="35673A" w:themeColor="accent1"/>
            </w:tcBorders>
            <w:vAlign w:val="center"/>
          </w:tcPr>
          <w:p w14:paraId="075C78F7"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01994FA9" w14:textId="77777777" w:rsidR="00ED7D16" w:rsidRDefault="00ED7D16">
            <w:pPr>
              <w:jc w:val="center"/>
              <w:rPr>
                <w:sz w:val="20"/>
                <w:szCs w:val="20"/>
              </w:rPr>
            </w:pPr>
            <w:r>
              <w:rPr>
                <w:sz w:val="20"/>
                <w:szCs w:val="20"/>
              </w:rPr>
              <w:t>505</w:t>
            </w:r>
          </w:p>
        </w:tc>
        <w:tc>
          <w:tcPr>
            <w:tcW w:w="3315" w:type="dxa"/>
            <w:tcBorders>
              <w:top w:val="single" w:sz="6" w:space="0" w:color="35673A" w:themeColor="accent1"/>
              <w:bottom w:val="single" w:sz="6" w:space="0" w:color="35673A" w:themeColor="accent1"/>
            </w:tcBorders>
            <w:vAlign w:val="center"/>
          </w:tcPr>
          <w:p w14:paraId="7191B526" w14:textId="77777777" w:rsidR="00ED7D16" w:rsidRDefault="00ED7D16">
            <w:pPr>
              <w:jc w:val="center"/>
              <w:rPr>
                <w:sz w:val="20"/>
                <w:szCs w:val="20"/>
              </w:rPr>
            </w:pPr>
            <w:r>
              <w:rPr>
                <w:sz w:val="20"/>
                <w:szCs w:val="20"/>
              </w:rPr>
              <w:t>537737, 209517</w:t>
            </w:r>
          </w:p>
        </w:tc>
      </w:tr>
      <w:tr w:rsidR="00ED7D16" w14:paraId="19C83595"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C861C76" w14:textId="77777777" w:rsidR="00ED7D16" w:rsidRDefault="00ED7D16">
            <w:pPr>
              <w:jc w:val="center"/>
              <w:rPr>
                <w:rFonts w:cs="Heebo"/>
                <w:sz w:val="20"/>
                <w:szCs w:val="20"/>
              </w:rPr>
            </w:pPr>
            <w:r>
              <w:rPr>
                <w:rFonts w:cs="Heebo"/>
                <w:sz w:val="20"/>
                <w:szCs w:val="20"/>
              </w:rPr>
              <w:t>SR94 – Residential Properties on Lilac Road</w:t>
            </w:r>
          </w:p>
        </w:tc>
        <w:tc>
          <w:tcPr>
            <w:tcW w:w="1803" w:type="dxa"/>
            <w:tcBorders>
              <w:top w:val="single" w:sz="6" w:space="0" w:color="35673A" w:themeColor="accent1"/>
              <w:bottom w:val="single" w:sz="6" w:space="0" w:color="35673A" w:themeColor="accent1"/>
            </w:tcBorders>
            <w:vAlign w:val="center"/>
          </w:tcPr>
          <w:p w14:paraId="3FFEE436"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3085C382" w14:textId="77777777" w:rsidR="00ED7D16" w:rsidRDefault="00ED7D16">
            <w:pPr>
              <w:jc w:val="center"/>
              <w:rPr>
                <w:sz w:val="20"/>
                <w:szCs w:val="20"/>
              </w:rPr>
            </w:pPr>
            <w:r>
              <w:rPr>
                <w:sz w:val="20"/>
                <w:szCs w:val="20"/>
              </w:rPr>
              <w:t>669</w:t>
            </w:r>
          </w:p>
        </w:tc>
        <w:tc>
          <w:tcPr>
            <w:tcW w:w="3315" w:type="dxa"/>
            <w:tcBorders>
              <w:top w:val="single" w:sz="6" w:space="0" w:color="35673A" w:themeColor="accent1"/>
              <w:bottom w:val="single" w:sz="6" w:space="0" w:color="35673A" w:themeColor="accent1"/>
            </w:tcBorders>
            <w:vAlign w:val="center"/>
          </w:tcPr>
          <w:p w14:paraId="16AA2E8B" w14:textId="77777777" w:rsidR="00ED7D16" w:rsidRDefault="00ED7D16">
            <w:pPr>
              <w:jc w:val="center"/>
              <w:rPr>
                <w:sz w:val="20"/>
                <w:szCs w:val="20"/>
              </w:rPr>
            </w:pPr>
            <w:r>
              <w:rPr>
                <w:sz w:val="20"/>
                <w:szCs w:val="20"/>
              </w:rPr>
              <w:t>537712, 209621</w:t>
            </w:r>
          </w:p>
        </w:tc>
      </w:tr>
      <w:tr w:rsidR="00ED7D16" w14:paraId="74C0EB00"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0BC599D" w14:textId="77777777" w:rsidR="00ED7D16" w:rsidRDefault="00ED7D16">
            <w:pPr>
              <w:jc w:val="center"/>
              <w:rPr>
                <w:rFonts w:cs="Heebo"/>
                <w:sz w:val="20"/>
                <w:szCs w:val="20"/>
              </w:rPr>
            </w:pPr>
            <w:r>
              <w:rPr>
                <w:rFonts w:cs="Heebo"/>
                <w:sz w:val="20"/>
                <w:szCs w:val="20"/>
              </w:rPr>
              <w:lastRenderedPageBreak/>
              <w:t xml:space="preserve">SR95 – Residential Properties on Hawthorn Road </w:t>
            </w:r>
          </w:p>
        </w:tc>
        <w:tc>
          <w:tcPr>
            <w:tcW w:w="1803" w:type="dxa"/>
            <w:tcBorders>
              <w:top w:val="single" w:sz="6" w:space="0" w:color="35673A" w:themeColor="accent1"/>
              <w:bottom w:val="single" w:sz="6" w:space="0" w:color="35673A" w:themeColor="accent1"/>
            </w:tcBorders>
            <w:vAlign w:val="center"/>
          </w:tcPr>
          <w:p w14:paraId="44C6B6A0"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1658E2C2" w14:textId="77777777" w:rsidR="00ED7D16" w:rsidRDefault="00ED7D16">
            <w:pPr>
              <w:jc w:val="center"/>
              <w:rPr>
                <w:sz w:val="20"/>
                <w:szCs w:val="20"/>
              </w:rPr>
            </w:pPr>
            <w:r>
              <w:rPr>
                <w:sz w:val="20"/>
                <w:szCs w:val="20"/>
              </w:rPr>
              <w:t>761</w:t>
            </w:r>
          </w:p>
        </w:tc>
        <w:tc>
          <w:tcPr>
            <w:tcW w:w="3315" w:type="dxa"/>
            <w:tcBorders>
              <w:top w:val="single" w:sz="6" w:space="0" w:color="35673A" w:themeColor="accent1"/>
              <w:bottom w:val="single" w:sz="6" w:space="0" w:color="35673A" w:themeColor="accent1"/>
            </w:tcBorders>
            <w:vAlign w:val="center"/>
          </w:tcPr>
          <w:p w14:paraId="6AFFDCA7" w14:textId="77777777" w:rsidR="00ED7D16" w:rsidRDefault="00ED7D16">
            <w:pPr>
              <w:jc w:val="center"/>
              <w:rPr>
                <w:sz w:val="20"/>
                <w:szCs w:val="20"/>
              </w:rPr>
            </w:pPr>
            <w:r>
              <w:rPr>
                <w:sz w:val="20"/>
                <w:szCs w:val="20"/>
              </w:rPr>
              <w:t>537718, 209730</w:t>
            </w:r>
          </w:p>
        </w:tc>
      </w:tr>
      <w:tr w:rsidR="00ED7D16" w14:paraId="37871F4B"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804546A" w14:textId="77777777" w:rsidR="00ED7D16" w:rsidRDefault="00ED7D16">
            <w:pPr>
              <w:jc w:val="center"/>
              <w:rPr>
                <w:rFonts w:cs="Heebo"/>
                <w:sz w:val="20"/>
                <w:szCs w:val="20"/>
              </w:rPr>
            </w:pPr>
            <w:r>
              <w:rPr>
                <w:rFonts w:cs="Heebo"/>
                <w:sz w:val="20"/>
                <w:szCs w:val="20"/>
              </w:rPr>
              <w:t xml:space="preserve">SR96 – Residential Properties on Whitley Road </w:t>
            </w:r>
          </w:p>
        </w:tc>
        <w:tc>
          <w:tcPr>
            <w:tcW w:w="1803" w:type="dxa"/>
            <w:tcBorders>
              <w:top w:val="single" w:sz="6" w:space="0" w:color="35673A" w:themeColor="accent1"/>
              <w:bottom w:val="single" w:sz="6" w:space="0" w:color="35673A" w:themeColor="accent1"/>
            </w:tcBorders>
            <w:vAlign w:val="center"/>
          </w:tcPr>
          <w:p w14:paraId="49273243"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7FC00050" w14:textId="77777777" w:rsidR="00ED7D16" w:rsidRDefault="00ED7D16">
            <w:pPr>
              <w:jc w:val="center"/>
              <w:rPr>
                <w:sz w:val="20"/>
                <w:szCs w:val="20"/>
              </w:rPr>
            </w:pPr>
            <w:r>
              <w:rPr>
                <w:sz w:val="20"/>
                <w:szCs w:val="20"/>
              </w:rPr>
              <w:t>806</w:t>
            </w:r>
          </w:p>
        </w:tc>
        <w:tc>
          <w:tcPr>
            <w:tcW w:w="3315" w:type="dxa"/>
            <w:tcBorders>
              <w:top w:val="single" w:sz="6" w:space="0" w:color="35673A" w:themeColor="accent1"/>
              <w:bottom w:val="single" w:sz="6" w:space="0" w:color="35673A" w:themeColor="accent1"/>
            </w:tcBorders>
            <w:vAlign w:val="center"/>
          </w:tcPr>
          <w:p w14:paraId="03D90450" w14:textId="77777777" w:rsidR="00ED7D16" w:rsidRDefault="00ED7D16">
            <w:pPr>
              <w:jc w:val="center"/>
              <w:rPr>
                <w:sz w:val="20"/>
                <w:szCs w:val="20"/>
              </w:rPr>
            </w:pPr>
            <w:r>
              <w:rPr>
                <w:sz w:val="20"/>
                <w:szCs w:val="20"/>
              </w:rPr>
              <w:t>537874, 209842</w:t>
            </w:r>
          </w:p>
        </w:tc>
      </w:tr>
      <w:tr w:rsidR="00ED7D16" w14:paraId="1823EC5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55C85CDB" w14:textId="77777777" w:rsidR="00ED7D16" w:rsidRDefault="00ED7D16">
            <w:pPr>
              <w:jc w:val="center"/>
              <w:rPr>
                <w:rFonts w:cs="Heebo"/>
                <w:sz w:val="20"/>
                <w:szCs w:val="20"/>
              </w:rPr>
            </w:pPr>
            <w:r>
              <w:rPr>
                <w:rFonts w:cs="Heebo"/>
                <w:sz w:val="20"/>
                <w:szCs w:val="20"/>
              </w:rPr>
              <w:t>SR97 – Residential Properties on Crossfield Road</w:t>
            </w:r>
          </w:p>
        </w:tc>
        <w:tc>
          <w:tcPr>
            <w:tcW w:w="1803" w:type="dxa"/>
            <w:tcBorders>
              <w:top w:val="single" w:sz="6" w:space="0" w:color="35673A" w:themeColor="accent1"/>
              <w:bottom w:val="single" w:sz="6" w:space="0" w:color="35673A" w:themeColor="accent1"/>
            </w:tcBorders>
            <w:vAlign w:val="center"/>
          </w:tcPr>
          <w:p w14:paraId="029F2AE2"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2F3CD41A" w14:textId="77777777" w:rsidR="00ED7D16" w:rsidRDefault="00ED7D16">
            <w:pPr>
              <w:jc w:val="center"/>
              <w:rPr>
                <w:sz w:val="20"/>
                <w:szCs w:val="20"/>
              </w:rPr>
            </w:pPr>
            <w:r>
              <w:rPr>
                <w:sz w:val="20"/>
                <w:szCs w:val="20"/>
              </w:rPr>
              <w:t>600</w:t>
            </w:r>
          </w:p>
        </w:tc>
        <w:tc>
          <w:tcPr>
            <w:tcW w:w="3315" w:type="dxa"/>
            <w:tcBorders>
              <w:top w:val="single" w:sz="6" w:space="0" w:color="35673A" w:themeColor="accent1"/>
              <w:bottom w:val="single" w:sz="6" w:space="0" w:color="35673A" w:themeColor="accent1"/>
            </w:tcBorders>
            <w:vAlign w:val="center"/>
          </w:tcPr>
          <w:p w14:paraId="4BA1C589" w14:textId="77777777" w:rsidR="00ED7D16" w:rsidRDefault="00ED7D16">
            <w:pPr>
              <w:jc w:val="center"/>
              <w:rPr>
                <w:sz w:val="20"/>
                <w:szCs w:val="20"/>
              </w:rPr>
            </w:pPr>
            <w:r>
              <w:rPr>
                <w:sz w:val="20"/>
                <w:szCs w:val="20"/>
              </w:rPr>
              <w:t>537886, 209658</w:t>
            </w:r>
          </w:p>
        </w:tc>
      </w:tr>
      <w:tr w:rsidR="00ED7D16" w14:paraId="5D482B49"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52DA735" w14:textId="77777777" w:rsidR="00ED7D16" w:rsidRDefault="00ED7D16">
            <w:pPr>
              <w:jc w:val="center"/>
              <w:rPr>
                <w:rFonts w:cs="Heebo"/>
                <w:sz w:val="20"/>
                <w:szCs w:val="20"/>
              </w:rPr>
            </w:pPr>
            <w:r>
              <w:rPr>
                <w:rFonts w:cs="Heebo"/>
                <w:sz w:val="20"/>
                <w:szCs w:val="20"/>
              </w:rPr>
              <w:t>SR98 – Residential Properties on Walton Road</w:t>
            </w:r>
          </w:p>
        </w:tc>
        <w:tc>
          <w:tcPr>
            <w:tcW w:w="1803" w:type="dxa"/>
            <w:tcBorders>
              <w:top w:val="single" w:sz="6" w:space="0" w:color="35673A" w:themeColor="accent1"/>
              <w:bottom w:val="single" w:sz="6" w:space="0" w:color="35673A" w:themeColor="accent1"/>
            </w:tcBorders>
            <w:vAlign w:val="center"/>
          </w:tcPr>
          <w:p w14:paraId="3374768B"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15F4879E" w14:textId="77777777" w:rsidR="00ED7D16" w:rsidRDefault="00ED7D16">
            <w:pPr>
              <w:jc w:val="center"/>
              <w:rPr>
                <w:sz w:val="20"/>
                <w:szCs w:val="20"/>
              </w:rPr>
            </w:pPr>
            <w:r>
              <w:rPr>
                <w:sz w:val="20"/>
                <w:szCs w:val="20"/>
              </w:rPr>
              <w:t>594</w:t>
            </w:r>
          </w:p>
        </w:tc>
        <w:tc>
          <w:tcPr>
            <w:tcW w:w="3315" w:type="dxa"/>
            <w:tcBorders>
              <w:top w:val="single" w:sz="6" w:space="0" w:color="35673A" w:themeColor="accent1"/>
              <w:bottom w:val="single" w:sz="6" w:space="0" w:color="35673A" w:themeColor="accent1"/>
            </w:tcBorders>
            <w:vAlign w:val="center"/>
          </w:tcPr>
          <w:p w14:paraId="6103790F" w14:textId="77777777" w:rsidR="00ED7D16" w:rsidRDefault="00ED7D16">
            <w:pPr>
              <w:jc w:val="center"/>
              <w:rPr>
                <w:sz w:val="20"/>
                <w:szCs w:val="20"/>
              </w:rPr>
            </w:pPr>
            <w:r>
              <w:rPr>
                <w:sz w:val="20"/>
                <w:szCs w:val="20"/>
              </w:rPr>
              <w:t>538029, 209684</w:t>
            </w:r>
          </w:p>
        </w:tc>
      </w:tr>
      <w:tr w:rsidR="00ED7D16" w14:paraId="1672AC4F"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34B16C82" w14:textId="77777777" w:rsidR="00ED7D16" w:rsidRDefault="00ED7D16">
            <w:pPr>
              <w:jc w:val="center"/>
              <w:rPr>
                <w:rFonts w:cs="Heebo"/>
                <w:sz w:val="20"/>
                <w:szCs w:val="20"/>
              </w:rPr>
            </w:pPr>
            <w:r>
              <w:rPr>
                <w:rFonts w:cs="Heebo"/>
                <w:sz w:val="20"/>
                <w:szCs w:val="20"/>
              </w:rPr>
              <w:t xml:space="preserve">SR99 – Residential Properties on Haward Road </w:t>
            </w:r>
          </w:p>
        </w:tc>
        <w:tc>
          <w:tcPr>
            <w:tcW w:w="1803" w:type="dxa"/>
            <w:tcBorders>
              <w:top w:val="single" w:sz="6" w:space="0" w:color="35673A" w:themeColor="accent1"/>
              <w:bottom w:val="single" w:sz="6" w:space="0" w:color="35673A" w:themeColor="accent1"/>
            </w:tcBorders>
            <w:vAlign w:val="center"/>
          </w:tcPr>
          <w:p w14:paraId="159C7AAA"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2F1A9184" w14:textId="77777777" w:rsidR="00ED7D16" w:rsidRDefault="00ED7D16">
            <w:pPr>
              <w:jc w:val="center"/>
              <w:rPr>
                <w:sz w:val="20"/>
                <w:szCs w:val="20"/>
              </w:rPr>
            </w:pPr>
            <w:r>
              <w:rPr>
                <w:sz w:val="20"/>
                <w:szCs w:val="20"/>
              </w:rPr>
              <w:t>660</w:t>
            </w:r>
          </w:p>
        </w:tc>
        <w:tc>
          <w:tcPr>
            <w:tcW w:w="3315" w:type="dxa"/>
            <w:tcBorders>
              <w:top w:val="single" w:sz="6" w:space="0" w:color="35673A" w:themeColor="accent1"/>
              <w:bottom w:val="single" w:sz="6" w:space="0" w:color="35673A" w:themeColor="accent1"/>
            </w:tcBorders>
            <w:vAlign w:val="center"/>
          </w:tcPr>
          <w:p w14:paraId="294D52EA" w14:textId="77777777" w:rsidR="00ED7D16" w:rsidRDefault="00ED7D16">
            <w:pPr>
              <w:jc w:val="center"/>
              <w:rPr>
                <w:sz w:val="20"/>
                <w:szCs w:val="20"/>
              </w:rPr>
            </w:pPr>
            <w:r>
              <w:rPr>
                <w:sz w:val="20"/>
                <w:szCs w:val="20"/>
              </w:rPr>
              <w:t>538105, 209750</w:t>
            </w:r>
          </w:p>
        </w:tc>
      </w:tr>
      <w:tr w:rsidR="00ED7D16" w14:paraId="2950F291"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4849093F" w14:textId="77777777" w:rsidR="00ED7D16" w:rsidRDefault="00ED7D16">
            <w:pPr>
              <w:jc w:val="center"/>
              <w:rPr>
                <w:rFonts w:cs="Heebo"/>
                <w:sz w:val="20"/>
                <w:szCs w:val="20"/>
              </w:rPr>
            </w:pPr>
            <w:r>
              <w:rPr>
                <w:rFonts w:cs="Heebo"/>
                <w:sz w:val="20"/>
                <w:szCs w:val="20"/>
              </w:rPr>
              <w:t>SR100 – Residential Properties on Rumbold Road</w:t>
            </w:r>
          </w:p>
        </w:tc>
        <w:tc>
          <w:tcPr>
            <w:tcW w:w="1803" w:type="dxa"/>
            <w:tcBorders>
              <w:top w:val="single" w:sz="6" w:space="0" w:color="35673A" w:themeColor="accent1"/>
              <w:bottom w:val="single" w:sz="6" w:space="0" w:color="35673A" w:themeColor="accent1"/>
            </w:tcBorders>
            <w:vAlign w:val="center"/>
          </w:tcPr>
          <w:p w14:paraId="34F498B8" w14:textId="77777777" w:rsidR="00ED7D16" w:rsidRDefault="00ED7D16">
            <w:pPr>
              <w:jc w:val="center"/>
              <w:rPr>
                <w:sz w:val="20"/>
                <w:szCs w:val="20"/>
              </w:rPr>
            </w:pPr>
            <w:r>
              <w:rPr>
                <w:sz w:val="20"/>
                <w:szCs w:val="20"/>
              </w:rPr>
              <w:t>Residential</w:t>
            </w:r>
          </w:p>
        </w:tc>
        <w:tc>
          <w:tcPr>
            <w:tcW w:w="2534" w:type="dxa"/>
            <w:tcBorders>
              <w:top w:val="single" w:sz="6" w:space="0" w:color="35673A" w:themeColor="accent1"/>
              <w:bottom w:val="single" w:sz="6" w:space="0" w:color="35673A" w:themeColor="accent1"/>
            </w:tcBorders>
            <w:vAlign w:val="center"/>
          </w:tcPr>
          <w:p w14:paraId="269394BA" w14:textId="77777777" w:rsidR="00ED7D16" w:rsidRDefault="00ED7D16">
            <w:pPr>
              <w:jc w:val="center"/>
              <w:rPr>
                <w:sz w:val="20"/>
                <w:szCs w:val="20"/>
              </w:rPr>
            </w:pPr>
            <w:r>
              <w:rPr>
                <w:sz w:val="20"/>
                <w:szCs w:val="20"/>
              </w:rPr>
              <w:t>555</w:t>
            </w:r>
          </w:p>
        </w:tc>
        <w:tc>
          <w:tcPr>
            <w:tcW w:w="3315" w:type="dxa"/>
            <w:tcBorders>
              <w:top w:val="single" w:sz="6" w:space="0" w:color="35673A" w:themeColor="accent1"/>
              <w:bottom w:val="single" w:sz="6" w:space="0" w:color="35673A" w:themeColor="accent1"/>
            </w:tcBorders>
            <w:vAlign w:val="center"/>
          </w:tcPr>
          <w:p w14:paraId="06BD5ACC" w14:textId="77777777" w:rsidR="00ED7D16" w:rsidRDefault="00ED7D16">
            <w:pPr>
              <w:jc w:val="center"/>
              <w:rPr>
                <w:sz w:val="20"/>
                <w:szCs w:val="20"/>
              </w:rPr>
            </w:pPr>
            <w:r>
              <w:rPr>
                <w:sz w:val="20"/>
                <w:szCs w:val="20"/>
              </w:rPr>
              <w:t>538133, 209689</w:t>
            </w:r>
          </w:p>
        </w:tc>
      </w:tr>
      <w:tr w:rsidR="00ED7D16" w14:paraId="7E53D023"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21766FD5" w14:textId="77777777" w:rsidR="00ED7D16" w:rsidRDefault="00ED7D16">
            <w:pPr>
              <w:jc w:val="center"/>
              <w:rPr>
                <w:rFonts w:cs="Heebo"/>
                <w:sz w:val="20"/>
                <w:szCs w:val="20"/>
              </w:rPr>
            </w:pPr>
            <w:r>
              <w:rPr>
                <w:rFonts w:cs="Heebo"/>
                <w:sz w:val="20"/>
                <w:szCs w:val="20"/>
              </w:rPr>
              <w:t>SR101 – Industrial Property off Ratty’s Lane</w:t>
            </w:r>
          </w:p>
        </w:tc>
        <w:tc>
          <w:tcPr>
            <w:tcW w:w="1803" w:type="dxa"/>
            <w:tcBorders>
              <w:top w:val="single" w:sz="6" w:space="0" w:color="35673A" w:themeColor="accent1"/>
              <w:bottom w:val="single" w:sz="6" w:space="0" w:color="35673A" w:themeColor="accent1"/>
            </w:tcBorders>
            <w:vAlign w:val="center"/>
          </w:tcPr>
          <w:p w14:paraId="57ACF8F9" w14:textId="77777777" w:rsidR="00ED7D16" w:rsidRDefault="00ED7D16">
            <w:pPr>
              <w:jc w:val="center"/>
              <w:rPr>
                <w:sz w:val="20"/>
                <w:szCs w:val="20"/>
              </w:rPr>
            </w:pPr>
            <w:r>
              <w:rPr>
                <w:sz w:val="20"/>
                <w:szCs w:val="20"/>
              </w:rPr>
              <w:t>Industrial</w:t>
            </w:r>
          </w:p>
        </w:tc>
        <w:tc>
          <w:tcPr>
            <w:tcW w:w="2534" w:type="dxa"/>
            <w:tcBorders>
              <w:top w:val="single" w:sz="6" w:space="0" w:color="35673A" w:themeColor="accent1"/>
              <w:bottom w:val="single" w:sz="6" w:space="0" w:color="35673A" w:themeColor="accent1"/>
            </w:tcBorders>
            <w:vAlign w:val="center"/>
          </w:tcPr>
          <w:p w14:paraId="21D843F2" w14:textId="77777777" w:rsidR="00ED7D16" w:rsidRDefault="00ED7D16">
            <w:pPr>
              <w:jc w:val="center"/>
              <w:rPr>
                <w:sz w:val="20"/>
                <w:szCs w:val="20"/>
              </w:rPr>
            </w:pPr>
            <w:r>
              <w:rPr>
                <w:sz w:val="20"/>
                <w:szCs w:val="20"/>
              </w:rPr>
              <w:t>375</w:t>
            </w:r>
          </w:p>
        </w:tc>
        <w:tc>
          <w:tcPr>
            <w:tcW w:w="3315" w:type="dxa"/>
            <w:tcBorders>
              <w:top w:val="single" w:sz="6" w:space="0" w:color="35673A" w:themeColor="accent1"/>
              <w:bottom w:val="single" w:sz="6" w:space="0" w:color="35673A" w:themeColor="accent1"/>
            </w:tcBorders>
            <w:vAlign w:val="center"/>
          </w:tcPr>
          <w:p w14:paraId="00B36C71" w14:textId="77777777" w:rsidR="00ED7D16" w:rsidRDefault="00ED7D16">
            <w:pPr>
              <w:jc w:val="center"/>
              <w:rPr>
                <w:sz w:val="20"/>
                <w:szCs w:val="20"/>
              </w:rPr>
            </w:pPr>
            <w:r>
              <w:rPr>
                <w:sz w:val="20"/>
                <w:szCs w:val="20"/>
              </w:rPr>
              <w:t>538506, 208868</w:t>
            </w:r>
          </w:p>
        </w:tc>
      </w:tr>
      <w:tr w:rsidR="00ED7D16" w14:paraId="0CAA9712" w14:textId="77777777" w:rsidTr="00ED7D16">
        <w:trPr>
          <w:trHeight w:val="711"/>
        </w:trPr>
        <w:tc>
          <w:tcPr>
            <w:tcW w:w="2129" w:type="dxa"/>
            <w:tcBorders>
              <w:top w:val="single" w:sz="6" w:space="0" w:color="35673A" w:themeColor="accent1"/>
              <w:bottom w:val="single" w:sz="6" w:space="0" w:color="35673A" w:themeColor="accent1"/>
            </w:tcBorders>
            <w:vAlign w:val="center"/>
          </w:tcPr>
          <w:p w14:paraId="7064CB8B" w14:textId="77777777" w:rsidR="00ED7D16" w:rsidRDefault="00ED7D16">
            <w:pPr>
              <w:jc w:val="center"/>
              <w:rPr>
                <w:rFonts w:cs="Heebo"/>
                <w:sz w:val="20"/>
                <w:szCs w:val="20"/>
              </w:rPr>
            </w:pPr>
            <w:r>
              <w:rPr>
                <w:rFonts w:cs="Heebo"/>
                <w:sz w:val="20"/>
                <w:szCs w:val="20"/>
              </w:rPr>
              <w:t>SR102 – Power Station off Ratty’s Lane</w:t>
            </w:r>
          </w:p>
        </w:tc>
        <w:tc>
          <w:tcPr>
            <w:tcW w:w="1803" w:type="dxa"/>
            <w:tcBorders>
              <w:top w:val="single" w:sz="6" w:space="0" w:color="35673A" w:themeColor="accent1"/>
              <w:bottom w:val="single" w:sz="6" w:space="0" w:color="35673A" w:themeColor="accent1"/>
            </w:tcBorders>
            <w:vAlign w:val="center"/>
          </w:tcPr>
          <w:p w14:paraId="65E19066" w14:textId="77777777" w:rsidR="00ED7D16" w:rsidRDefault="00ED7D16">
            <w:pPr>
              <w:jc w:val="center"/>
              <w:rPr>
                <w:sz w:val="20"/>
                <w:szCs w:val="20"/>
              </w:rPr>
            </w:pPr>
            <w:r>
              <w:rPr>
                <w:sz w:val="20"/>
                <w:szCs w:val="20"/>
              </w:rPr>
              <w:t xml:space="preserve">Industrial </w:t>
            </w:r>
          </w:p>
        </w:tc>
        <w:tc>
          <w:tcPr>
            <w:tcW w:w="2534" w:type="dxa"/>
            <w:tcBorders>
              <w:top w:val="single" w:sz="6" w:space="0" w:color="35673A" w:themeColor="accent1"/>
              <w:bottom w:val="single" w:sz="6" w:space="0" w:color="35673A" w:themeColor="accent1"/>
            </w:tcBorders>
            <w:vAlign w:val="center"/>
          </w:tcPr>
          <w:p w14:paraId="196D9178" w14:textId="77777777" w:rsidR="00ED7D16" w:rsidRDefault="00ED7D16">
            <w:pPr>
              <w:jc w:val="center"/>
              <w:rPr>
                <w:sz w:val="20"/>
                <w:szCs w:val="20"/>
              </w:rPr>
            </w:pPr>
            <w:r>
              <w:rPr>
                <w:sz w:val="20"/>
                <w:szCs w:val="20"/>
              </w:rPr>
              <w:t>600</w:t>
            </w:r>
          </w:p>
        </w:tc>
        <w:tc>
          <w:tcPr>
            <w:tcW w:w="3315" w:type="dxa"/>
            <w:tcBorders>
              <w:top w:val="single" w:sz="6" w:space="0" w:color="35673A" w:themeColor="accent1"/>
              <w:bottom w:val="single" w:sz="6" w:space="0" w:color="35673A" w:themeColor="accent1"/>
            </w:tcBorders>
            <w:vAlign w:val="center"/>
          </w:tcPr>
          <w:p w14:paraId="1B72581A" w14:textId="77777777" w:rsidR="00ED7D16" w:rsidRDefault="00ED7D16">
            <w:pPr>
              <w:jc w:val="center"/>
              <w:rPr>
                <w:sz w:val="20"/>
                <w:szCs w:val="20"/>
              </w:rPr>
            </w:pPr>
            <w:r>
              <w:rPr>
                <w:sz w:val="20"/>
                <w:szCs w:val="20"/>
              </w:rPr>
              <w:t>538748, 209046</w:t>
            </w:r>
          </w:p>
        </w:tc>
      </w:tr>
    </w:tbl>
    <w:p w14:paraId="43607D35" w14:textId="77777777" w:rsidR="00ED7D16" w:rsidRDefault="00ED7D16" w:rsidP="00366154">
      <w:pPr>
        <w:spacing w:line="360" w:lineRule="auto"/>
      </w:pPr>
    </w:p>
    <w:p w14:paraId="6AE88FA0" w14:textId="77777777" w:rsidR="00ED7D16" w:rsidRDefault="00ED7D16" w:rsidP="00366154">
      <w:pPr>
        <w:spacing w:line="360" w:lineRule="auto"/>
      </w:pPr>
    </w:p>
    <w:p w14:paraId="457C7BF5" w14:textId="77777777" w:rsidR="00ED7D16" w:rsidRDefault="00ED7D16" w:rsidP="00366154">
      <w:pPr>
        <w:spacing w:line="360" w:lineRule="auto"/>
      </w:pPr>
    </w:p>
    <w:p w14:paraId="53AC4889" w14:textId="77777777" w:rsidR="00ED7D16" w:rsidRDefault="00ED7D16" w:rsidP="00366154">
      <w:pPr>
        <w:spacing w:line="360" w:lineRule="auto"/>
        <w:sectPr w:rsidR="00ED7D16" w:rsidSect="00735383">
          <w:pgSz w:w="11906" w:h="16838"/>
          <w:pgMar w:top="1440" w:right="1440" w:bottom="1440" w:left="1440" w:header="850" w:footer="850" w:gutter="0"/>
          <w:pgNumType w:start="1"/>
          <w:cols w:space="708"/>
          <w:docGrid w:linePitch="360"/>
        </w:sectPr>
      </w:pPr>
    </w:p>
    <w:p w14:paraId="6663FA3D" w14:textId="3B169E33" w:rsidR="003518D1" w:rsidRDefault="0067594D" w:rsidP="003518D1">
      <w:pPr>
        <w:pStyle w:val="Heading1"/>
      </w:pPr>
      <w:r>
        <w:lastRenderedPageBreak/>
        <w:t xml:space="preserve"> </w:t>
      </w:r>
      <w:bookmarkStart w:id="13" w:name="_Toc218769710"/>
      <w:r w:rsidR="003518D1">
        <w:t>Combustible Waste Types</w:t>
      </w:r>
      <w:bookmarkEnd w:id="13"/>
    </w:p>
    <w:p w14:paraId="2483E6DB" w14:textId="54CAF5A7" w:rsidR="003518D1" w:rsidRDefault="003518D1" w:rsidP="0067594D">
      <w:pPr>
        <w:pStyle w:val="Head2"/>
      </w:pPr>
      <w:bookmarkStart w:id="14" w:name="_Toc218769711"/>
      <w:r>
        <w:t>Combustible held waste on the site</w:t>
      </w:r>
      <w:bookmarkEnd w:id="14"/>
    </w:p>
    <w:p w14:paraId="3AA57BBD" w14:textId="77777777" w:rsidR="003518D1" w:rsidRDefault="003518D1" w:rsidP="003518D1">
      <w:pPr>
        <w:spacing w:line="360" w:lineRule="auto"/>
      </w:pPr>
      <w:r>
        <w:t xml:space="preserve">Permitted wastes are limited to non-hazardous wastes with a total quantity of waste that can be accepted at the site under the permit conditions will be less than 75,000 tonnes per year. A full list of the waste types accepted is given in the permit and the Waste Acceptance Procedure (EPR-OP01) and includes: </w:t>
      </w:r>
    </w:p>
    <w:p w14:paraId="111F4258" w14:textId="62370BDF" w:rsidR="001C76A0" w:rsidRDefault="001C76A0" w:rsidP="008C05B7">
      <w:pPr>
        <w:pStyle w:val="ListParagraph"/>
        <w:numPr>
          <w:ilvl w:val="0"/>
          <w:numId w:val="24"/>
        </w:numPr>
        <w:spacing w:line="360" w:lineRule="auto"/>
      </w:pPr>
      <w:r>
        <w:t>Mixed skip wastes</w:t>
      </w:r>
    </w:p>
    <w:p w14:paraId="4F706819" w14:textId="7498796B" w:rsidR="001C76A0" w:rsidRDefault="001C76A0" w:rsidP="008C05B7">
      <w:pPr>
        <w:pStyle w:val="ListParagraph"/>
        <w:numPr>
          <w:ilvl w:val="0"/>
          <w:numId w:val="24"/>
        </w:numPr>
        <w:spacing w:line="360" w:lineRule="auto"/>
      </w:pPr>
      <w:r>
        <w:t>Inert wastes</w:t>
      </w:r>
    </w:p>
    <w:p w14:paraId="136D82C2" w14:textId="30F187C9" w:rsidR="003518D1" w:rsidRDefault="003518D1" w:rsidP="008C05B7">
      <w:pPr>
        <w:pStyle w:val="ListParagraph"/>
        <w:numPr>
          <w:ilvl w:val="0"/>
          <w:numId w:val="24"/>
        </w:numPr>
        <w:spacing w:line="360" w:lineRule="auto"/>
      </w:pPr>
      <w:r>
        <w:t>Paper</w:t>
      </w:r>
      <w:r w:rsidR="001C76A0">
        <w:t xml:space="preserve">, </w:t>
      </w:r>
      <w:r>
        <w:t>cardboard</w:t>
      </w:r>
      <w:r w:rsidR="001C76A0">
        <w:t xml:space="preserve"> and/or p</w:t>
      </w:r>
      <w:r>
        <w:t>lastics</w:t>
      </w:r>
    </w:p>
    <w:p w14:paraId="6B3E1A06" w14:textId="22EA1CCA" w:rsidR="003518D1" w:rsidRDefault="003518D1" w:rsidP="008C05B7">
      <w:pPr>
        <w:pStyle w:val="ListParagraph"/>
        <w:numPr>
          <w:ilvl w:val="0"/>
          <w:numId w:val="24"/>
        </w:numPr>
        <w:spacing w:line="360" w:lineRule="auto"/>
      </w:pPr>
      <w:r>
        <w:t>Rags and textiles</w:t>
      </w:r>
    </w:p>
    <w:p w14:paraId="4879584F" w14:textId="37373DCC" w:rsidR="003518D1" w:rsidRDefault="003518D1" w:rsidP="008C05B7">
      <w:pPr>
        <w:pStyle w:val="ListParagraph"/>
        <w:numPr>
          <w:ilvl w:val="0"/>
          <w:numId w:val="24"/>
        </w:numPr>
        <w:spacing w:line="360" w:lineRule="auto"/>
      </w:pPr>
      <w:r>
        <w:t>Scrap metals contaminated or mixed with other waste such as oils or plastics</w:t>
      </w:r>
    </w:p>
    <w:p w14:paraId="723D998D" w14:textId="0AB3D47C" w:rsidR="003518D1" w:rsidRDefault="003518D1" w:rsidP="008C05B7">
      <w:pPr>
        <w:pStyle w:val="ListParagraph"/>
        <w:numPr>
          <w:ilvl w:val="0"/>
          <w:numId w:val="24"/>
        </w:numPr>
        <w:spacing w:line="360" w:lineRule="auto"/>
      </w:pPr>
      <w:r>
        <w:t>Mixed waste containing any combustible wastes</w:t>
      </w:r>
    </w:p>
    <w:p w14:paraId="4038A1AC" w14:textId="2EFC74C2" w:rsidR="003518D1" w:rsidRDefault="003518D1" w:rsidP="008C05B7">
      <w:pPr>
        <w:pStyle w:val="ListParagraph"/>
        <w:numPr>
          <w:ilvl w:val="0"/>
          <w:numId w:val="24"/>
        </w:numPr>
        <w:spacing w:line="360" w:lineRule="auto"/>
      </w:pPr>
      <w:r>
        <w:t>Wood</w:t>
      </w:r>
    </w:p>
    <w:p w14:paraId="5AA158EF" w14:textId="77777777" w:rsidR="006B10E4" w:rsidRDefault="006F20B4" w:rsidP="003C1A67">
      <w:pPr>
        <w:pStyle w:val="Head2"/>
      </w:pPr>
      <w:bookmarkStart w:id="15" w:name="_Toc218769712"/>
      <w:r>
        <w:t xml:space="preserve">Combustible </w:t>
      </w:r>
      <w:r w:rsidR="006B10E4">
        <w:t>waste produced on site</w:t>
      </w:r>
      <w:bookmarkEnd w:id="15"/>
    </w:p>
    <w:p w14:paraId="44C8AA36" w14:textId="252E8846" w:rsidR="00D33C6E" w:rsidRDefault="00D33C6E" w:rsidP="00006765">
      <w:pPr>
        <w:pStyle w:val="ListParagraph"/>
        <w:numPr>
          <w:ilvl w:val="0"/>
          <w:numId w:val="53"/>
        </w:numPr>
        <w:spacing w:line="360" w:lineRule="auto"/>
      </w:pPr>
      <w:r>
        <w:t>Oily rags</w:t>
      </w:r>
    </w:p>
    <w:p w14:paraId="6136AF2F" w14:textId="77777777" w:rsidR="00D33C6E" w:rsidRDefault="00D33C6E" w:rsidP="00D33C6E">
      <w:pPr>
        <w:spacing w:line="360" w:lineRule="auto"/>
      </w:pPr>
      <w:r>
        <w:t>Produced on site due to ongoing plant maintenance and are stored in secure containers awaiting removal off site to an authorised facility.</w:t>
      </w:r>
    </w:p>
    <w:p w14:paraId="09EB888D" w14:textId="15E4B3B9" w:rsidR="00D33C6E" w:rsidRDefault="00D33C6E" w:rsidP="008C05B7">
      <w:pPr>
        <w:pStyle w:val="ListParagraph"/>
        <w:numPr>
          <w:ilvl w:val="0"/>
          <w:numId w:val="26"/>
        </w:numPr>
        <w:spacing w:line="360" w:lineRule="auto"/>
      </w:pPr>
      <w:r>
        <w:t>Office waste (general waste)</w:t>
      </w:r>
    </w:p>
    <w:p w14:paraId="2BE240F9" w14:textId="77777777" w:rsidR="00D33C6E" w:rsidRDefault="00D33C6E" w:rsidP="00D33C6E">
      <w:pPr>
        <w:spacing w:line="360" w:lineRule="auto"/>
      </w:pPr>
      <w:r>
        <w:t>Minimal quantities of office waste are stored in the designated bins outside of the office away from other flammable substances and combustible wastes. These bins are always accessible.</w:t>
      </w:r>
    </w:p>
    <w:p w14:paraId="21E34954" w14:textId="0B763767" w:rsidR="00D33C6E" w:rsidRDefault="00D33C6E" w:rsidP="008C05B7">
      <w:pPr>
        <w:pStyle w:val="ListParagraph"/>
        <w:numPr>
          <w:ilvl w:val="0"/>
          <w:numId w:val="26"/>
        </w:numPr>
        <w:spacing w:line="360" w:lineRule="auto"/>
      </w:pPr>
      <w:r>
        <w:t>Plant maintenance wastes</w:t>
      </w:r>
    </w:p>
    <w:p w14:paraId="188B1EA8" w14:textId="437EF063" w:rsidR="00D33C6E" w:rsidRDefault="00D33C6E" w:rsidP="00D33C6E">
      <w:pPr>
        <w:spacing w:line="360" w:lineRule="auto"/>
      </w:pPr>
      <w:r>
        <w:t>Oil waste is produced as part of plant maintenance activity only and is not accepted inwards as waste imported waste stream. All oil wastes are stored appropriately in bunded containers and despatched to appropriately permitted facilities.</w:t>
      </w:r>
      <w:r w:rsidR="00A51B21">
        <w:t xml:space="preserve"> </w:t>
      </w:r>
      <w:r>
        <w:t>Empty grease gun cartridges are placed within a covered receptacle awaiting collection and despatch from site.</w:t>
      </w:r>
    </w:p>
    <w:p w14:paraId="0956F316" w14:textId="496600F6" w:rsidR="00D1163A" w:rsidRDefault="00A51B21" w:rsidP="00D1163A">
      <w:pPr>
        <w:pStyle w:val="Heading1"/>
      </w:pPr>
      <w:r>
        <w:lastRenderedPageBreak/>
        <w:t xml:space="preserve"> </w:t>
      </w:r>
      <w:bookmarkStart w:id="16" w:name="_Toc218769713"/>
      <w:r w:rsidR="00D1163A">
        <w:t>Using this Fire Prevention Plan</w:t>
      </w:r>
      <w:bookmarkEnd w:id="16"/>
    </w:p>
    <w:p w14:paraId="67B8578D" w14:textId="73B5821C" w:rsidR="00D1163A" w:rsidRDefault="00D1163A" w:rsidP="00A51B21">
      <w:pPr>
        <w:pStyle w:val="Head2"/>
      </w:pPr>
      <w:bookmarkStart w:id="17" w:name="_Toc218769714"/>
      <w:r>
        <w:t>Fire Prevention Plan location and staff awareness</w:t>
      </w:r>
      <w:bookmarkEnd w:id="17"/>
    </w:p>
    <w:p w14:paraId="26039DC8" w14:textId="77777777" w:rsidR="00D1163A" w:rsidRDefault="00D1163A" w:rsidP="001151C2">
      <w:pPr>
        <w:spacing w:line="360" w:lineRule="auto"/>
      </w:pPr>
      <w:r>
        <w:t xml:space="preserve">The Fire Prevention Plan (FPP) is a standalone document that forms part of the Environment Management System (EMS) for the site. It sets out the fire prevention measures and procedures that have been put in place and will be followed on site. </w:t>
      </w:r>
    </w:p>
    <w:p w14:paraId="73C8C829" w14:textId="77777777" w:rsidR="00D1163A" w:rsidRDefault="00D1163A" w:rsidP="001151C2">
      <w:pPr>
        <w:spacing w:line="360" w:lineRule="auto"/>
      </w:pPr>
      <w:r>
        <w:t>The FPP is kept along with the Fire Logbook in a prominent position in the office to be immediately accessible by any member of staff when required.</w:t>
      </w:r>
    </w:p>
    <w:p w14:paraId="78B3CA2C" w14:textId="77777777" w:rsidR="00D1163A" w:rsidRDefault="00D1163A" w:rsidP="001151C2">
      <w:pPr>
        <w:spacing w:line="360" w:lineRule="auto"/>
      </w:pPr>
      <w:r>
        <w:t>As part of the regular training all staff know where the FPP is located including during an incident.</w:t>
      </w:r>
    </w:p>
    <w:p w14:paraId="245FEECD" w14:textId="77777777" w:rsidR="00D1163A" w:rsidRDefault="00D1163A" w:rsidP="001151C2">
      <w:pPr>
        <w:spacing w:line="360" w:lineRule="auto"/>
      </w:pPr>
      <w:r>
        <w:t>All contractors working on site are inducted so that they understand the contents of the FPP so that they know what they must do:</w:t>
      </w:r>
    </w:p>
    <w:p w14:paraId="0F58E8D8" w14:textId="3D66FBA8" w:rsidR="00D1163A" w:rsidRDefault="00D1163A" w:rsidP="008C05B7">
      <w:pPr>
        <w:pStyle w:val="ListParagraph"/>
        <w:numPr>
          <w:ilvl w:val="0"/>
          <w:numId w:val="26"/>
        </w:numPr>
        <w:spacing w:line="360" w:lineRule="auto"/>
      </w:pPr>
      <w:r>
        <w:t>To prevent a fire occurring; and</w:t>
      </w:r>
    </w:p>
    <w:p w14:paraId="60E96D0D" w14:textId="1DBD4A90" w:rsidR="00D1163A" w:rsidRDefault="00D1163A" w:rsidP="008C05B7">
      <w:pPr>
        <w:pStyle w:val="ListParagraph"/>
        <w:numPr>
          <w:ilvl w:val="0"/>
          <w:numId w:val="26"/>
        </w:numPr>
        <w:spacing w:line="360" w:lineRule="auto"/>
      </w:pPr>
      <w:r>
        <w:t>During a fire if one breaks out</w:t>
      </w:r>
    </w:p>
    <w:p w14:paraId="7609699B" w14:textId="17201F0A" w:rsidR="00D1163A" w:rsidRPr="001151C2" w:rsidRDefault="00D1163A" w:rsidP="00773D7D">
      <w:pPr>
        <w:pStyle w:val="Head2"/>
      </w:pPr>
      <w:bookmarkStart w:id="18" w:name="_Toc218769715"/>
      <w:r w:rsidRPr="001151C2">
        <w:rPr>
          <w:rFonts w:hint="cs"/>
        </w:rPr>
        <w:t>Testing the Fire Prevention Plan and staff training</w:t>
      </w:r>
      <w:bookmarkEnd w:id="18"/>
    </w:p>
    <w:p w14:paraId="62255000" w14:textId="77777777" w:rsidR="00D1163A" w:rsidRDefault="00D1163A" w:rsidP="001151C2">
      <w:pPr>
        <w:spacing w:line="360" w:lineRule="auto"/>
      </w:pPr>
      <w:r>
        <w:t>Regular exercises will be held to test how well the FPP plan works and make sure that staff, including security staff, understand what to do and the procedures to follow. The FPP forms a part of the toolbox talks.</w:t>
      </w:r>
    </w:p>
    <w:p w14:paraId="31F4C01D" w14:textId="77777777" w:rsidR="003518D1" w:rsidRDefault="00D1163A" w:rsidP="001151C2">
      <w:pPr>
        <w:spacing w:line="360" w:lineRule="auto"/>
      </w:pPr>
      <w:r>
        <w:t>These exercises are held at least annually, with the date, times and response recorded.</w:t>
      </w:r>
    </w:p>
    <w:p w14:paraId="23087979" w14:textId="3DABEE7E" w:rsidR="00683017" w:rsidRDefault="00683017" w:rsidP="00683017">
      <w:pPr>
        <w:pStyle w:val="Caption"/>
        <w:rPr>
          <w:i w:val="0"/>
          <w:iCs w:val="0"/>
          <w:color w:val="auto"/>
          <w:sz w:val="22"/>
          <w:szCs w:val="22"/>
        </w:rPr>
      </w:pPr>
      <w:bookmarkStart w:id="19" w:name="_Toc218769794"/>
      <w:r w:rsidRPr="00683017">
        <w:rPr>
          <w:i w:val="0"/>
          <w:iCs w:val="0"/>
          <w:color w:val="auto"/>
          <w:sz w:val="22"/>
          <w:szCs w:val="22"/>
        </w:rPr>
        <w:t xml:space="preserve">Table </w:t>
      </w:r>
      <w:r w:rsidR="008C5E4B">
        <w:rPr>
          <w:i w:val="0"/>
          <w:iCs w:val="0"/>
          <w:color w:val="auto"/>
          <w:sz w:val="22"/>
          <w:szCs w:val="22"/>
        </w:rPr>
        <w:fldChar w:fldCharType="begin"/>
      </w:r>
      <w:r w:rsidR="008C5E4B">
        <w:rPr>
          <w:i w:val="0"/>
          <w:iCs w:val="0"/>
          <w:color w:val="auto"/>
          <w:sz w:val="22"/>
          <w:szCs w:val="22"/>
        </w:rPr>
        <w:instrText xml:space="preserve"> STYLEREF 1 \s </w:instrText>
      </w:r>
      <w:r w:rsidR="008C5E4B">
        <w:rPr>
          <w:i w:val="0"/>
          <w:iCs w:val="0"/>
          <w:color w:val="auto"/>
          <w:sz w:val="22"/>
          <w:szCs w:val="22"/>
        </w:rPr>
        <w:fldChar w:fldCharType="separate"/>
      </w:r>
      <w:r w:rsidR="008C5E4B">
        <w:rPr>
          <w:i w:val="0"/>
          <w:iCs w:val="0"/>
          <w:noProof/>
          <w:color w:val="auto"/>
          <w:sz w:val="22"/>
          <w:szCs w:val="22"/>
        </w:rPr>
        <w:t>4</w:t>
      </w:r>
      <w:r w:rsidR="008C5E4B">
        <w:rPr>
          <w:i w:val="0"/>
          <w:iCs w:val="0"/>
          <w:color w:val="auto"/>
          <w:sz w:val="22"/>
          <w:szCs w:val="22"/>
        </w:rPr>
        <w:fldChar w:fldCharType="end"/>
      </w:r>
      <w:r w:rsidR="008C5E4B">
        <w:rPr>
          <w:i w:val="0"/>
          <w:iCs w:val="0"/>
          <w:color w:val="auto"/>
          <w:sz w:val="22"/>
          <w:szCs w:val="22"/>
        </w:rPr>
        <w:noBreakHyphen/>
      </w:r>
      <w:r w:rsidR="008C5E4B">
        <w:rPr>
          <w:i w:val="0"/>
          <w:iCs w:val="0"/>
          <w:color w:val="auto"/>
          <w:sz w:val="22"/>
          <w:szCs w:val="22"/>
        </w:rPr>
        <w:fldChar w:fldCharType="begin"/>
      </w:r>
      <w:r w:rsidR="008C5E4B">
        <w:rPr>
          <w:i w:val="0"/>
          <w:iCs w:val="0"/>
          <w:color w:val="auto"/>
          <w:sz w:val="22"/>
          <w:szCs w:val="22"/>
        </w:rPr>
        <w:instrText xml:space="preserve"> SEQ Table \* ARABIC \s 1 </w:instrText>
      </w:r>
      <w:r w:rsidR="008C5E4B">
        <w:rPr>
          <w:i w:val="0"/>
          <w:iCs w:val="0"/>
          <w:color w:val="auto"/>
          <w:sz w:val="22"/>
          <w:szCs w:val="22"/>
        </w:rPr>
        <w:fldChar w:fldCharType="separate"/>
      </w:r>
      <w:r w:rsidR="008C5E4B">
        <w:rPr>
          <w:i w:val="0"/>
          <w:iCs w:val="0"/>
          <w:noProof/>
          <w:color w:val="auto"/>
          <w:sz w:val="22"/>
          <w:szCs w:val="22"/>
        </w:rPr>
        <w:t>1</w:t>
      </w:r>
      <w:r w:rsidR="008C5E4B">
        <w:rPr>
          <w:i w:val="0"/>
          <w:iCs w:val="0"/>
          <w:color w:val="auto"/>
          <w:sz w:val="22"/>
          <w:szCs w:val="22"/>
        </w:rPr>
        <w:fldChar w:fldCharType="end"/>
      </w:r>
      <w:r w:rsidRPr="00683017">
        <w:rPr>
          <w:i w:val="0"/>
          <w:iCs w:val="0"/>
          <w:color w:val="auto"/>
          <w:sz w:val="22"/>
          <w:szCs w:val="22"/>
        </w:rPr>
        <w:t>: Training schedules</w:t>
      </w:r>
      <w:bookmarkEnd w:id="19"/>
    </w:p>
    <w:tbl>
      <w:tblPr>
        <w:tblStyle w:val="GridTable4-Accent3"/>
        <w:tblW w:w="10488" w:type="dxa"/>
        <w:jc w:val="center"/>
        <w:tblLook w:val="04A0" w:firstRow="1" w:lastRow="0" w:firstColumn="1" w:lastColumn="0" w:noHBand="0" w:noVBand="1"/>
      </w:tblPr>
      <w:tblGrid>
        <w:gridCol w:w="5159"/>
        <w:gridCol w:w="5329"/>
      </w:tblGrid>
      <w:tr w:rsidR="00605D58" w:rsidRPr="00605D58" w14:paraId="6534F0CF" w14:textId="77777777" w:rsidTr="00605D58">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159" w:type="dxa"/>
          </w:tcPr>
          <w:p w14:paraId="499F2D76" w14:textId="77777777" w:rsidR="00605D58" w:rsidRPr="00605D58" w:rsidRDefault="00605D58">
            <w:pPr>
              <w:jc w:val="center"/>
              <w:rPr>
                <w:rFonts w:cs="Heebo"/>
              </w:rPr>
            </w:pPr>
            <w:r w:rsidRPr="00605D58">
              <w:rPr>
                <w:rFonts w:cs="Heebo" w:hint="cs"/>
              </w:rPr>
              <w:t>Personnel</w:t>
            </w:r>
          </w:p>
        </w:tc>
        <w:tc>
          <w:tcPr>
            <w:tcW w:w="5329" w:type="dxa"/>
          </w:tcPr>
          <w:p w14:paraId="7A9FF2DD" w14:textId="77777777" w:rsidR="00605D58" w:rsidRPr="00605D58" w:rsidRDefault="00605D58">
            <w:pPr>
              <w:jc w:val="center"/>
              <w:cnfStyle w:val="100000000000" w:firstRow="1" w:lastRow="0" w:firstColumn="0" w:lastColumn="0" w:oddVBand="0" w:evenVBand="0" w:oddHBand="0" w:evenHBand="0" w:firstRowFirstColumn="0" w:firstRowLastColumn="0" w:lastRowFirstColumn="0" w:lastRowLastColumn="0"/>
              <w:rPr>
                <w:rFonts w:cs="Heebo"/>
              </w:rPr>
            </w:pPr>
            <w:r w:rsidRPr="00605D58">
              <w:rPr>
                <w:rFonts w:cs="Heebo" w:hint="cs"/>
              </w:rPr>
              <w:t>Action</w:t>
            </w:r>
          </w:p>
        </w:tc>
      </w:tr>
      <w:tr w:rsidR="00605D58" w:rsidRPr="00605D58" w14:paraId="75F277DB" w14:textId="77777777" w:rsidTr="00605D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9" w:type="dxa"/>
          </w:tcPr>
          <w:p w14:paraId="3B071E06" w14:textId="77777777" w:rsidR="00605D58" w:rsidRPr="0049539A" w:rsidRDefault="00605D58">
            <w:pPr>
              <w:pStyle w:val="Paragraph4"/>
              <w:spacing w:line="360" w:lineRule="auto"/>
              <w:rPr>
                <w:rFonts w:ascii="Heebo" w:hAnsi="Heebo" w:cs="Heebo"/>
                <w:b w:val="0"/>
                <w:bCs w:val="0"/>
                <w:color w:val="auto"/>
              </w:rPr>
            </w:pPr>
            <w:r w:rsidRPr="0049539A">
              <w:rPr>
                <w:rFonts w:ascii="Heebo" w:hAnsi="Heebo" w:cs="Heebo" w:hint="cs"/>
                <w:b w:val="0"/>
                <w:bCs w:val="0"/>
                <w:color w:val="auto"/>
              </w:rPr>
              <w:t>All new site staff and contractors (and existing site staff and contractors when the latest FPP is released)</w:t>
            </w:r>
          </w:p>
        </w:tc>
        <w:tc>
          <w:tcPr>
            <w:tcW w:w="5329" w:type="dxa"/>
          </w:tcPr>
          <w:p w14:paraId="1B17AA71" w14:textId="77777777" w:rsidR="00605D58" w:rsidRPr="0049539A" w:rsidRDefault="00605D58">
            <w:pPr>
              <w:pStyle w:val="Paragraph4"/>
              <w:spacing w:line="360" w:lineRule="auto"/>
              <w:cnfStyle w:val="000000100000" w:firstRow="0" w:lastRow="0" w:firstColumn="0" w:lastColumn="0" w:oddVBand="0" w:evenVBand="0" w:oddHBand="1" w:evenHBand="0" w:firstRowFirstColumn="0" w:firstRowLastColumn="0" w:lastRowFirstColumn="0" w:lastRowLastColumn="0"/>
              <w:rPr>
                <w:rFonts w:ascii="Heebo" w:hAnsi="Heebo" w:cs="Heebo"/>
                <w:color w:val="auto"/>
              </w:rPr>
            </w:pPr>
            <w:r w:rsidRPr="0049539A">
              <w:rPr>
                <w:rFonts w:ascii="Heebo" w:hAnsi="Heebo" w:cs="Heebo" w:hint="cs"/>
                <w:color w:val="auto"/>
              </w:rPr>
              <w:t xml:space="preserve">To be trained on the FPP and </w:t>
            </w:r>
            <w:bookmarkStart w:id="20" w:name="_Hlk136440123"/>
            <w:r w:rsidRPr="0049539A">
              <w:rPr>
                <w:rFonts w:ascii="Heebo" w:hAnsi="Heebo" w:cs="Heebo" w:hint="cs"/>
                <w:color w:val="auto"/>
              </w:rPr>
              <w:t>ERP</w:t>
            </w:r>
            <w:bookmarkEnd w:id="20"/>
            <w:r w:rsidRPr="0049539A">
              <w:rPr>
                <w:rFonts w:ascii="Heebo" w:hAnsi="Heebo" w:cs="Heebo" w:hint="cs"/>
                <w:color w:val="auto"/>
              </w:rPr>
              <w:t>.</w:t>
            </w:r>
          </w:p>
        </w:tc>
      </w:tr>
      <w:tr w:rsidR="00605D58" w:rsidRPr="00605D58" w14:paraId="04A07EA1" w14:textId="77777777" w:rsidTr="00605D58">
        <w:trPr>
          <w:jc w:val="center"/>
        </w:trPr>
        <w:tc>
          <w:tcPr>
            <w:cnfStyle w:val="001000000000" w:firstRow="0" w:lastRow="0" w:firstColumn="1" w:lastColumn="0" w:oddVBand="0" w:evenVBand="0" w:oddHBand="0" w:evenHBand="0" w:firstRowFirstColumn="0" w:firstRowLastColumn="0" w:lastRowFirstColumn="0" w:lastRowLastColumn="0"/>
            <w:tcW w:w="5159" w:type="dxa"/>
          </w:tcPr>
          <w:p w14:paraId="71ECFF59" w14:textId="77777777" w:rsidR="00605D58" w:rsidRPr="0049539A" w:rsidRDefault="00605D58">
            <w:pPr>
              <w:pStyle w:val="Paragraph4"/>
              <w:spacing w:line="360" w:lineRule="auto"/>
              <w:rPr>
                <w:rFonts w:ascii="Heebo" w:hAnsi="Heebo" w:cs="Heebo"/>
                <w:b w:val="0"/>
                <w:bCs w:val="0"/>
                <w:color w:val="auto"/>
              </w:rPr>
            </w:pPr>
            <w:r w:rsidRPr="0049539A">
              <w:rPr>
                <w:rFonts w:ascii="Heebo" w:hAnsi="Heebo" w:cs="Heebo" w:hint="cs"/>
                <w:b w:val="0"/>
                <w:bCs w:val="0"/>
                <w:color w:val="auto"/>
              </w:rPr>
              <w:t>Existing site staff and contractors</w:t>
            </w:r>
          </w:p>
        </w:tc>
        <w:tc>
          <w:tcPr>
            <w:tcW w:w="5329" w:type="dxa"/>
          </w:tcPr>
          <w:p w14:paraId="2C0CDDAA" w14:textId="77777777" w:rsidR="00605D58" w:rsidRPr="0049539A" w:rsidRDefault="00605D58">
            <w:pPr>
              <w:pStyle w:val="Paragraph4"/>
              <w:spacing w:line="360" w:lineRule="auto"/>
              <w:cnfStyle w:val="000000000000" w:firstRow="0" w:lastRow="0" w:firstColumn="0" w:lastColumn="0" w:oddVBand="0" w:evenVBand="0" w:oddHBand="0" w:evenHBand="0" w:firstRowFirstColumn="0" w:firstRowLastColumn="0" w:lastRowFirstColumn="0" w:lastRowLastColumn="0"/>
              <w:rPr>
                <w:rFonts w:ascii="Heebo" w:hAnsi="Heebo" w:cs="Heebo"/>
                <w:color w:val="auto"/>
              </w:rPr>
            </w:pPr>
            <w:r w:rsidRPr="0049539A">
              <w:rPr>
                <w:rFonts w:ascii="Heebo" w:hAnsi="Heebo" w:cs="Heebo" w:hint="cs"/>
                <w:color w:val="auto"/>
              </w:rPr>
              <w:t>To be trained on the FPP and ERP on 1</w:t>
            </w:r>
            <w:r w:rsidRPr="0049539A">
              <w:rPr>
                <w:rFonts w:ascii="Heebo" w:hAnsi="Heebo" w:cs="Heebo" w:hint="cs"/>
                <w:color w:val="auto"/>
                <w:vertAlign w:val="superscript"/>
              </w:rPr>
              <w:t>st</w:t>
            </w:r>
            <w:r w:rsidRPr="0049539A">
              <w:rPr>
                <w:rFonts w:ascii="Heebo" w:hAnsi="Heebo" w:cs="Heebo" w:hint="cs"/>
                <w:color w:val="auto"/>
              </w:rPr>
              <w:t xml:space="preserve"> July and every 6 months thereafter.</w:t>
            </w:r>
          </w:p>
        </w:tc>
      </w:tr>
      <w:tr w:rsidR="00605D58" w:rsidRPr="00605D58" w14:paraId="7E85817A" w14:textId="77777777" w:rsidTr="00605D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9" w:type="dxa"/>
          </w:tcPr>
          <w:p w14:paraId="1C269EFD" w14:textId="77777777" w:rsidR="00605D58" w:rsidRPr="0049539A" w:rsidRDefault="00605D58">
            <w:pPr>
              <w:pStyle w:val="Paragraph4"/>
              <w:spacing w:line="360" w:lineRule="auto"/>
              <w:rPr>
                <w:rFonts w:ascii="Heebo" w:hAnsi="Heebo" w:cs="Heebo"/>
                <w:b w:val="0"/>
                <w:bCs w:val="0"/>
                <w:color w:val="auto"/>
              </w:rPr>
            </w:pPr>
            <w:r w:rsidRPr="0049539A">
              <w:rPr>
                <w:rFonts w:ascii="Heebo" w:hAnsi="Heebo" w:cs="Heebo" w:hint="cs"/>
                <w:b w:val="0"/>
                <w:bCs w:val="0"/>
                <w:color w:val="auto"/>
              </w:rPr>
              <w:lastRenderedPageBreak/>
              <w:t>Site Manager (SM) to carry out fire drill and test FPP and ERP</w:t>
            </w:r>
          </w:p>
        </w:tc>
        <w:tc>
          <w:tcPr>
            <w:tcW w:w="5329" w:type="dxa"/>
          </w:tcPr>
          <w:p w14:paraId="10AE01BE" w14:textId="77777777" w:rsidR="00605D58" w:rsidRPr="0049539A" w:rsidRDefault="00605D58">
            <w:pPr>
              <w:pStyle w:val="Paragraph4"/>
              <w:spacing w:line="360" w:lineRule="auto"/>
              <w:cnfStyle w:val="000000100000" w:firstRow="0" w:lastRow="0" w:firstColumn="0" w:lastColumn="0" w:oddVBand="0" w:evenVBand="0" w:oddHBand="1" w:evenHBand="0" w:firstRowFirstColumn="0" w:firstRowLastColumn="0" w:lastRowFirstColumn="0" w:lastRowLastColumn="0"/>
              <w:rPr>
                <w:rFonts w:ascii="Heebo" w:hAnsi="Heebo" w:cs="Heebo"/>
                <w:color w:val="auto"/>
              </w:rPr>
            </w:pPr>
            <w:r w:rsidRPr="0049539A">
              <w:rPr>
                <w:rFonts w:ascii="Heebo" w:hAnsi="Heebo" w:cs="Heebo" w:hint="cs"/>
                <w:color w:val="auto"/>
              </w:rPr>
              <w:t>Every 3 months after release.</w:t>
            </w:r>
          </w:p>
        </w:tc>
      </w:tr>
      <w:tr w:rsidR="00605D58" w:rsidRPr="00605D58" w14:paraId="15D24547" w14:textId="77777777" w:rsidTr="00605D58">
        <w:trPr>
          <w:jc w:val="center"/>
        </w:trPr>
        <w:tc>
          <w:tcPr>
            <w:cnfStyle w:val="001000000000" w:firstRow="0" w:lastRow="0" w:firstColumn="1" w:lastColumn="0" w:oddVBand="0" w:evenVBand="0" w:oddHBand="0" w:evenHBand="0" w:firstRowFirstColumn="0" w:firstRowLastColumn="0" w:lastRowFirstColumn="0" w:lastRowLastColumn="0"/>
            <w:tcW w:w="5159" w:type="dxa"/>
          </w:tcPr>
          <w:p w14:paraId="62C53302" w14:textId="77777777" w:rsidR="00605D58" w:rsidRPr="0049539A" w:rsidRDefault="00605D58">
            <w:pPr>
              <w:pStyle w:val="Paragraph4"/>
              <w:spacing w:line="360" w:lineRule="auto"/>
              <w:rPr>
                <w:rFonts w:ascii="Heebo" w:hAnsi="Heebo" w:cs="Heebo"/>
                <w:b w:val="0"/>
                <w:bCs w:val="0"/>
                <w:color w:val="auto"/>
                <w:sz w:val="20"/>
                <w:szCs w:val="18"/>
              </w:rPr>
            </w:pPr>
            <w:r w:rsidRPr="0049539A">
              <w:rPr>
                <w:rFonts w:ascii="Heebo" w:hAnsi="Heebo" w:cs="Heebo" w:hint="cs"/>
                <w:b w:val="0"/>
                <w:bCs w:val="0"/>
                <w:color w:val="auto"/>
                <w:sz w:val="20"/>
                <w:szCs w:val="18"/>
              </w:rPr>
              <w:t>Site Manager</w:t>
            </w:r>
          </w:p>
        </w:tc>
        <w:tc>
          <w:tcPr>
            <w:tcW w:w="5329" w:type="dxa"/>
          </w:tcPr>
          <w:p w14:paraId="4242C026" w14:textId="77777777" w:rsidR="00605D58" w:rsidRPr="0049539A" w:rsidRDefault="00605D58">
            <w:pPr>
              <w:pStyle w:val="Paragraph4"/>
              <w:spacing w:line="360" w:lineRule="auto"/>
              <w:cnfStyle w:val="000000000000" w:firstRow="0" w:lastRow="0" w:firstColumn="0" w:lastColumn="0" w:oddVBand="0" w:evenVBand="0" w:oddHBand="0" w:evenHBand="0" w:firstRowFirstColumn="0" w:firstRowLastColumn="0" w:lastRowFirstColumn="0" w:lastRowLastColumn="0"/>
              <w:rPr>
                <w:rFonts w:ascii="Heebo" w:hAnsi="Heebo" w:cs="Heebo"/>
                <w:color w:val="auto"/>
                <w:sz w:val="20"/>
                <w:szCs w:val="18"/>
              </w:rPr>
            </w:pPr>
            <w:r w:rsidRPr="0049539A">
              <w:rPr>
                <w:rFonts w:ascii="Heebo" w:hAnsi="Heebo" w:cs="Heebo" w:hint="cs"/>
                <w:color w:val="auto"/>
                <w:sz w:val="20"/>
                <w:szCs w:val="18"/>
              </w:rPr>
              <w:t>Annual review on 1</w:t>
            </w:r>
            <w:r w:rsidRPr="0049539A">
              <w:rPr>
                <w:rFonts w:ascii="Heebo" w:hAnsi="Heebo" w:cs="Heebo" w:hint="cs"/>
                <w:color w:val="auto"/>
                <w:sz w:val="20"/>
                <w:szCs w:val="18"/>
                <w:vertAlign w:val="superscript"/>
              </w:rPr>
              <w:t>st</w:t>
            </w:r>
            <w:r w:rsidRPr="0049539A">
              <w:rPr>
                <w:rFonts w:ascii="Heebo" w:hAnsi="Heebo" w:cs="Heebo" w:hint="cs"/>
                <w:color w:val="auto"/>
                <w:sz w:val="20"/>
                <w:szCs w:val="18"/>
              </w:rPr>
              <w:t xml:space="preserve"> July each year or earlier in response to an incident or change on site.</w:t>
            </w:r>
          </w:p>
        </w:tc>
      </w:tr>
    </w:tbl>
    <w:p w14:paraId="5FD475CB" w14:textId="77777777" w:rsidR="00F737C2" w:rsidRDefault="00F737C2" w:rsidP="00F737C2">
      <w:pPr>
        <w:spacing w:line="360" w:lineRule="auto"/>
      </w:pPr>
    </w:p>
    <w:p w14:paraId="19A5E5C1" w14:textId="7360B389" w:rsidR="00F737C2" w:rsidRDefault="00F737C2" w:rsidP="00F737C2">
      <w:pPr>
        <w:spacing w:line="360" w:lineRule="auto"/>
      </w:pPr>
      <w:r>
        <w:t>Any improvements required to the Emergency Response Plan (ERP) will be made without delay, and a new version replaced in the FPP grab pack and staff refresher training will be held on the updated sections.</w:t>
      </w:r>
    </w:p>
    <w:p w14:paraId="27226866" w14:textId="77777777" w:rsidR="000D09E1" w:rsidRDefault="000D09E1" w:rsidP="000D09E1">
      <w:pPr>
        <w:spacing w:line="360" w:lineRule="auto"/>
      </w:pPr>
      <w:r>
        <w:t>Regular checks are made to ensure the latest version is available with previous versions removed and recycled.</w:t>
      </w:r>
    </w:p>
    <w:p w14:paraId="6E0BD84F" w14:textId="77777777" w:rsidR="000D09E1" w:rsidRPr="00D35A3A" w:rsidRDefault="000D09E1" w:rsidP="00773D7D">
      <w:pPr>
        <w:pStyle w:val="Head2"/>
      </w:pPr>
      <w:bookmarkStart w:id="21" w:name="_Toc187071499"/>
      <w:bookmarkStart w:id="22" w:name="_Toc198724366"/>
      <w:bookmarkStart w:id="23" w:name="_Toc218769716"/>
      <w:r w:rsidRPr="00D35A3A">
        <w:t>Fire drills</w:t>
      </w:r>
      <w:bookmarkEnd w:id="21"/>
      <w:bookmarkEnd w:id="22"/>
      <w:bookmarkEnd w:id="23"/>
    </w:p>
    <w:p w14:paraId="577644EF" w14:textId="77777777" w:rsidR="000D09E1" w:rsidRDefault="000D09E1" w:rsidP="000D09E1">
      <w:pPr>
        <w:spacing w:line="360" w:lineRule="auto"/>
      </w:pPr>
      <w:r w:rsidRPr="00F17C4A">
        <w:t xml:space="preserve">Regular fire drills are carried out on site as per article 15 of </w:t>
      </w:r>
      <w:hyperlink r:id="rId24" w:history="1">
        <w:r w:rsidRPr="00F17C4A">
          <w:rPr>
            <w:color w:val="0000FF"/>
            <w:u w:val="single"/>
          </w:rPr>
          <w:t>The Regulatory Reform (Fire Safety) Order 2005</w:t>
        </w:r>
      </w:hyperlink>
      <w:r w:rsidRPr="00F17C4A">
        <w:t xml:space="preserve"> to ensure evacuation times are acceptable and that site staff remain informed of evacuation procedures. The operator may also appoint and train fire marshals on site, to aid in the above. </w:t>
      </w:r>
    </w:p>
    <w:p w14:paraId="6F3F76F0" w14:textId="77777777" w:rsidR="000D09E1" w:rsidRPr="00F17C4A" w:rsidRDefault="000D09E1" w:rsidP="000D09E1">
      <w:pPr>
        <w:spacing w:line="360" w:lineRule="auto"/>
      </w:pPr>
      <w:r>
        <w:t>F</w:t>
      </w:r>
      <w:r w:rsidRPr="00F17C4A">
        <w:t xml:space="preserve">ire drills (as a minimum, one fire drill per year as required by the latest </w:t>
      </w:r>
      <w:hyperlink r:id="rId25" w:history="1">
        <w:r w:rsidRPr="00F17C4A">
          <w:rPr>
            <w:color w:val="0000FF"/>
            <w:u w:val="single"/>
          </w:rPr>
          <w:t>Fire safety: guidance for those with legal duties - GOV.UK</w:t>
        </w:r>
      </w:hyperlink>
      <w:r>
        <w:t>)</w:t>
      </w:r>
      <w:r w:rsidRPr="00F17C4A">
        <w:t xml:space="preserve"> are held on site and details are incorporated into WWM written drill procedure. Records are kept of attendance of each fire drill</w:t>
      </w:r>
      <w:r>
        <w:t xml:space="preserve"> and </w:t>
      </w:r>
      <w:r w:rsidRPr="00F17C4A">
        <w:t>are carried out using the following methods:</w:t>
      </w:r>
    </w:p>
    <w:p w14:paraId="70C2C787" w14:textId="77777777" w:rsidR="000D09E1" w:rsidRPr="00066287" w:rsidRDefault="000D09E1" w:rsidP="00043E1D">
      <w:pPr>
        <w:pStyle w:val="Bullet1"/>
        <w:rPr>
          <w:rFonts w:ascii="Heebo" w:eastAsiaTheme="minorHAnsi" w:hAnsi="Heebo" w:cstheme="minorBidi"/>
          <w:color w:val="auto"/>
          <w:kern w:val="0"/>
          <w:szCs w:val="22"/>
        </w:rPr>
      </w:pPr>
      <w:r w:rsidRPr="00066287">
        <w:rPr>
          <w:rFonts w:ascii="Heebo" w:eastAsiaTheme="minorHAnsi" w:hAnsi="Heebo" w:cstheme="minorBidi" w:hint="cs"/>
          <w:color w:val="auto"/>
          <w:kern w:val="0"/>
          <w:szCs w:val="22"/>
        </w:rPr>
        <w:t>Inform all employees of that a fire drill is going to happen, providing them with specific details and also firmly letting them know their participation is required.</w:t>
      </w:r>
    </w:p>
    <w:p w14:paraId="7B6D6712" w14:textId="77777777" w:rsidR="000D09E1" w:rsidRPr="00066287" w:rsidRDefault="000D09E1" w:rsidP="00043E1D">
      <w:pPr>
        <w:pStyle w:val="Bullet1"/>
        <w:rPr>
          <w:rFonts w:ascii="Heebo" w:eastAsiaTheme="minorHAnsi" w:hAnsi="Heebo" w:cstheme="minorBidi"/>
          <w:color w:val="auto"/>
          <w:kern w:val="0"/>
          <w:szCs w:val="22"/>
        </w:rPr>
      </w:pPr>
      <w:r w:rsidRPr="00066287">
        <w:rPr>
          <w:rFonts w:ascii="Heebo" w:eastAsiaTheme="minorHAnsi" w:hAnsi="Heebo" w:cstheme="minorBidi" w:hint="cs"/>
          <w:color w:val="auto"/>
          <w:kern w:val="0"/>
          <w:szCs w:val="22"/>
        </w:rPr>
        <w:t>Nominate observers (if necessary) to assess the fire drill, paying attention to the appropriateness of actions, the behaviour of employees and any problems which may arise during the drill.</w:t>
      </w:r>
    </w:p>
    <w:p w14:paraId="2F18266F" w14:textId="77777777" w:rsidR="000D09E1" w:rsidRPr="00066287" w:rsidRDefault="000D09E1" w:rsidP="00043E1D">
      <w:pPr>
        <w:pStyle w:val="Bullet1"/>
        <w:rPr>
          <w:rFonts w:ascii="Heebo" w:eastAsiaTheme="minorHAnsi" w:hAnsi="Heebo" w:cstheme="minorBidi"/>
          <w:color w:val="auto"/>
          <w:kern w:val="0"/>
          <w:szCs w:val="22"/>
        </w:rPr>
      </w:pPr>
      <w:r w:rsidRPr="00066287">
        <w:rPr>
          <w:rFonts w:ascii="Heebo" w:eastAsiaTheme="minorHAnsi" w:hAnsi="Heebo" w:cstheme="minorBidi" w:hint="cs"/>
          <w:color w:val="auto"/>
          <w:kern w:val="0"/>
          <w:szCs w:val="22"/>
        </w:rPr>
        <w:t>Additionally, should any visitors be present at the time of the fire drill, they will also be informed.</w:t>
      </w:r>
    </w:p>
    <w:p w14:paraId="369D5A4C" w14:textId="52801C43" w:rsidR="00B76B16" w:rsidRPr="008E72C2" w:rsidRDefault="008E72C2" w:rsidP="008E72C2">
      <w:pPr>
        <w:pStyle w:val="Caption"/>
        <w:rPr>
          <w:rFonts w:eastAsia="Times New Roman" w:cs="Heebo"/>
          <w:i w:val="0"/>
          <w:iCs w:val="0"/>
          <w:color w:val="auto"/>
          <w:kern w:val="22"/>
          <w:sz w:val="22"/>
          <w:szCs w:val="20"/>
        </w:rPr>
      </w:pPr>
      <w:bookmarkStart w:id="24" w:name="_Toc218769795"/>
      <w:r w:rsidRPr="008E72C2">
        <w:rPr>
          <w:rFonts w:eastAsia="Times New Roman" w:cs="Heebo"/>
          <w:i w:val="0"/>
          <w:iCs w:val="0"/>
          <w:color w:val="auto"/>
          <w:kern w:val="22"/>
          <w:sz w:val="22"/>
          <w:szCs w:val="20"/>
        </w:rPr>
        <w:lastRenderedPageBreak/>
        <w:t xml:space="preserve">Table </w:t>
      </w:r>
      <w:r w:rsidR="008C5E4B">
        <w:rPr>
          <w:rFonts w:eastAsia="Times New Roman" w:cs="Heebo"/>
          <w:i w:val="0"/>
          <w:iCs w:val="0"/>
          <w:color w:val="auto"/>
          <w:kern w:val="22"/>
          <w:sz w:val="22"/>
          <w:szCs w:val="20"/>
        </w:rPr>
        <w:fldChar w:fldCharType="begin"/>
      </w:r>
      <w:r w:rsidR="008C5E4B">
        <w:rPr>
          <w:rFonts w:eastAsia="Times New Roman" w:cs="Heebo"/>
          <w:i w:val="0"/>
          <w:iCs w:val="0"/>
          <w:color w:val="auto"/>
          <w:kern w:val="22"/>
          <w:sz w:val="22"/>
          <w:szCs w:val="20"/>
        </w:rPr>
        <w:instrText xml:space="preserve"> STYLEREF 1 \s </w:instrText>
      </w:r>
      <w:r w:rsidR="008C5E4B">
        <w:rPr>
          <w:rFonts w:eastAsia="Times New Roman" w:cs="Heebo"/>
          <w:i w:val="0"/>
          <w:iCs w:val="0"/>
          <w:color w:val="auto"/>
          <w:kern w:val="22"/>
          <w:sz w:val="22"/>
          <w:szCs w:val="20"/>
        </w:rPr>
        <w:fldChar w:fldCharType="separate"/>
      </w:r>
      <w:r w:rsidR="008C5E4B">
        <w:rPr>
          <w:rFonts w:eastAsia="Times New Roman" w:cs="Heebo"/>
          <w:i w:val="0"/>
          <w:iCs w:val="0"/>
          <w:noProof/>
          <w:color w:val="auto"/>
          <w:kern w:val="22"/>
          <w:sz w:val="22"/>
          <w:szCs w:val="20"/>
        </w:rPr>
        <w:t>4</w:t>
      </w:r>
      <w:r w:rsidR="008C5E4B">
        <w:rPr>
          <w:rFonts w:eastAsia="Times New Roman" w:cs="Heebo"/>
          <w:i w:val="0"/>
          <w:iCs w:val="0"/>
          <w:color w:val="auto"/>
          <w:kern w:val="22"/>
          <w:sz w:val="22"/>
          <w:szCs w:val="20"/>
        </w:rPr>
        <w:fldChar w:fldCharType="end"/>
      </w:r>
      <w:r w:rsidR="008C5E4B">
        <w:rPr>
          <w:rFonts w:eastAsia="Times New Roman" w:cs="Heebo"/>
          <w:i w:val="0"/>
          <w:iCs w:val="0"/>
          <w:color w:val="auto"/>
          <w:kern w:val="22"/>
          <w:sz w:val="22"/>
          <w:szCs w:val="20"/>
        </w:rPr>
        <w:noBreakHyphen/>
      </w:r>
      <w:r w:rsidR="008C5E4B">
        <w:rPr>
          <w:rFonts w:eastAsia="Times New Roman" w:cs="Heebo"/>
          <w:i w:val="0"/>
          <w:iCs w:val="0"/>
          <w:color w:val="auto"/>
          <w:kern w:val="22"/>
          <w:sz w:val="22"/>
          <w:szCs w:val="20"/>
        </w:rPr>
        <w:fldChar w:fldCharType="begin"/>
      </w:r>
      <w:r w:rsidR="008C5E4B">
        <w:rPr>
          <w:rFonts w:eastAsia="Times New Roman" w:cs="Heebo"/>
          <w:i w:val="0"/>
          <w:iCs w:val="0"/>
          <w:color w:val="auto"/>
          <w:kern w:val="22"/>
          <w:sz w:val="22"/>
          <w:szCs w:val="20"/>
        </w:rPr>
        <w:instrText xml:space="preserve"> SEQ Table \* ARABIC \s 1 </w:instrText>
      </w:r>
      <w:r w:rsidR="008C5E4B">
        <w:rPr>
          <w:rFonts w:eastAsia="Times New Roman" w:cs="Heebo"/>
          <w:i w:val="0"/>
          <w:iCs w:val="0"/>
          <w:color w:val="auto"/>
          <w:kern w:val="22"/>
          <w:sz w:val="22"/>
          <w:szCs w:val="20"/>
        </w:rPr>
        <w:fldChar w:fldCharType="separate"/>
      </w:r>
      <w:r w:rsidR="008C5E4B">
        <w:rPr>
          <w:rFonts w:eastAsia="Times New Roman" w:cs="Heebo"/>
          <w:i w:val="0"/>
          <w:iCs w:val="0"/>
          <w:noProof/>
          <w:color w:val="auto"/>
          <w:kern w:val="22"/>
          <w:sz w:val="22"/>
          <w:szCs w:val="20"/>
        </w:rPr>
        <w:t>2</w:t>
      </w:r>
      <w:r w:rsidR="008C5E4B">
        <w:rPr>
          <w:rFonts w:eastAsia="Times New Roman" w:cs="Heebo"/>
          <w:i w:val="0"/>
          <w:iCs w:val="0"/>
          <w:color w:val="auto"/>
          <w:kern w:val="22"/>
          <w:sz w:val="22"/>
          <w:szCs w:val="20"/>
        </w:rPr>
        <w:fldChar w:fldCharType="end"/>
      </w:r>
      <w:r w:rsidRPr="008E72C2">
        <w:rPr>
          <w:rFonts w:eastAsia="Times New Roman" w:cs="Heebo"/>
          <w:i w:val="0"/>
          <w:iCs w:val="0"/>
          <w:color w:val="auto"/>
          <w:kern w:val="22"/>
          <w:sz w:val="22"/>
          <w:szCs w:val="20"/>
        </w:rPr>
        <w:t>: Emergency contact list</w:t>
      </w:r>
      <w:bookmarkEnd w:id="24"/>
    </w:p>
    <w:tbl>
      <w:tblPr>
        <w:tblStyle w:val="GridTable4-Accent3"/>
        <w:tblW w:w="10230" w:type="dxa"/>
        <w:jc w:val="center"/>
        <w:tblLayout w:type="fixed"/>
        <w:tblLook w:val="04A0" w:firstRow="1" w:lastRow="0" w:firstColumn="1" w:lastColumn="0" w:noHBand="0" w:noVBand="1"/>
      </w:tblPr>
      <w:tblGrid>
        <w:gridCol w:w="5946"/>
        <w:gridCol w:w="4284"/>
      </w:tblGrid>
      <w:tr w:rsidR="000E22F3" w:rsidRPr="000E22F3" w14:paraId="48690EE0" w14:textId="77777777" w:rsidTr="000E22F3">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230" w:type="dxa"/>
            <w:gridSpan w:val="2"/>
            <w:hideMark/>
          </w:tcPr>
          <w:p w14:paraId="7B640D8F" w14:textId="77777777" w:rsidR="000E22F3" w:rsidRPr="000E22F3" w:rsidRDefault="000E22F3" w:rsidP="000E22F3">
            <w:r w:rsidRPr="000E22F3">
              <w:t>Regulatory Bodies/Authorities/Security</w:t>
            </w:r>
          </w:p>
        </w:tc>
      </w:tr>
      <w:tr w:rsidR="000E22F3" w:rsidRPr="000E22F3" w14:paraId="41A75F8F" w14:textId="77777777" w:rsidTr="000E22F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946" w:type="dxa"/>
            <w:hideMark/>
          </w:tcPr>
          <w:p w14:paraId="016C7ED2" w14:textId="77777777" w:rsidR="000E22F3" w:rsidRPr="000E22F3" w:rsidRDefault="000E22F3" w:rsidP="000E22F3">
            <w:r w:rsidRPr="000E22F3">
              <w:t>Body</w:t>
            </w:r>
          </w:p>
        </w:tc>
        <w:tc>
          <w:tcPr>
            <w:tcW w:w="4284" w:type="dxa"/>
            <w:hideMark/>
          </w:tcPr>
          <w:p w14:paraId="3A49F0CB" w14:textId="77777777" w:rsidR="000E22F3" w:rsidRPr="000E22F3" w:rsidRDefault="000E22F3" w:rsidP="000E22F3">
            <w:pPr>
              <w:cnfStyle w:val="000000100000" w:firstRow="0" w:lastRow="0" w:firstColumn="0" w:lastColumn="0" w:oddVBand="0" w:evenVBand="0" w:oddHBand="1" w:evenHBand="0" w:firstRowFirstColumn="0" w:firstRowLastColumn="0" w:lastRowFirstColumn="0" w:lastRowLastColumn="0"/>
            </w:pPr>
            <w:r w:rsidRPr="000E22F3">
              <w:rPr>
                <w:b/>
                <w:bCs/>
              </w:rPr>
              <w:t>Contact No.</w:t>
            </w:r>
          </w:p>
        </w:tc>
      </w:tr>
      <w:tr w:rsidR="000E22F3" w:rsidRPr="000E22F3" w14:paraId="0362E531" w14:textId="77777777" w:rsidTr="000E22F3">
        <w:trPr>
          <w:trHeight w:val="454"/>
          <w:jc w:val="center"/>
        </w:trPr>
        <w:tc>
          <w:tcPr>
            <w:cnfStyle w:val="001000000000" w:firstRow="0" w:lastRow="0" w:firstColumn="1" w:lastColumn="0" w:oddVBand="0" w:evenVBand="0" w:oddHBand="0" w:evenHBand="0" w:firstRowFirstColumn="0" w:firstRowLastColumn="0" w:lastRowFirstColumn="0" w:lastRowLastColumn="0"/>
            <w:tcW w:w="5946" w:type="dxa"/>
            <w:hideMark/>
          </w:tcPr>
          <w:p w14:paraId="4D09BEA6" w14:textId="57C9828B" w:rsidR="000E22F3" w:rsidRPr="000E22F3" w:rsidRDefault="000E22F3" w:rsidP="000E22F3">
            <w:pPr>
              <w:rPr>
                <w:b w:val="0"/>
                <w:bCs w:val="0"/>
              </w:rPr>
            </w:pPr>
            <w:r w:rsidRPr="000E22F3">
              <w:rPr>
                <w:b w:val="0"/>
                <w:bCs w:val="0"/>
              </w:rPr>
              <w:t>Environment Agency (</w:t>
            </w:r>
            <w:r w:rsidR="00CC16E5" w:rsidRPr="00CC16E5">
              <w:rPr>
                <w:b w:val="0"/>
                <w:bCs w:val="0"/>
              </w:rPr>
              <w:t>Welwyn Garden City</w:t>
            </w:r>
            <w:r w:rsidR="00CC16E5">
              <w:rPr>
                <w:b w:val="0"/>
                <w:bCs w:val="0"/>
              </w:rPr>
              <w:t xml:space="preserve"> </w:t>
            </w:r>
            <w:r w:rsidRPr="000E22F3">
              <w:rPr>
                <w:b w:val="0"/>
                <w:bCs w:val="0"/>
              </w:rPr>
              <w:t>Office)</w:t>
            </w:r>
          </w:p>
        </w:tc>
        <w:tc>
          <w:tcPr>
            <w:tcW w:w="4284" w:type="dxa"/>
            <w:hideMark/>
          </w:tcPr>
          <w:p w14:paraId="09E3CE02" w14:textId="77777777" w:rsidR="000E22F3" w:rsidRPr="000E22F3" w:rsidRDefault="000E22F3" w:rsidP="000E22F3">
            <w:pPr>
              <w:jc w:val="center"/>
              <w:cnfStyle w:val="000000000000" w:firstRow="0" w:lastRow="0" w:firstColumn="0" w:lastColumn="0" w:oddVBand="0" w:evenVBand="0" w:oddHBand="0" w:evenHBand="0" w:firstRowFirstColumn="0" w:firstRowLastColumn="0" w:lastRowFirstColumn="0" w:lastRowLastColumn="0"/>
            </w:pPr>
            <w:r w:rsidRPr="000E22F3">
              <w:t>03708 506 506</w:t>
            </w:r>
          </w:p>
        </w:tc>
      </w:tr>
      <w:tr w:rsidR="000E22F3" w:rsidRPr="000E22F3" w14:paraId="2EEEB32C" w14:textId="77777777" w:rsidTr="000E22F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946" w:type="dxa"/>
            <w:hideMark/>
          </w:tcPr>
          <w:p w14:paraId="03FF40B4" w14:textId="77777777" w:rsidR="000E22F3" w:rsidRPr="000E22F3" w:rsidRDefault="000E22F3" w:rsidP="000E22F3">
            <w:pPr>
              <w:rPr>
                <w:b w:val="0"/>
                <w:bCs w:val="0"/>
              </w:rPr>
            </w:pPr>
            <w:r w:rsidRPr="000E22F3">
              <w:rPr>
                <w:b w:val="0"/>
                <w:bCs w:val="0"/>
              </w:rPr>
              <w:t>Environment Agency (Emergency)</w:t>
            </w:r>
          </w:p>
        </w:tc>
        <w:tc>
          <w:tcPr>
            <w:tcW w:w="4284" w:type="dxa"/>
            <w:hideMark/>
          </w:tcPr>
          <w:p w14:paraId="7261D9D5" w14:textId="77777777" w:rsidR="000E22F3" w:rsidRPr="000E22F3" w:rsidRDefault="000E22F3" w:rsidP="000E22F3">
            <w:pPr>
              <w:jc w:val="center"/>
              <w:cnfStyle w:val="000000100000" w:firstRow="0" w:lastRow="0" w:firstColumn="0" w:lastColumn="0" w:oddVBand="0" w:evenVBand="0" w:oddHBand="1" w:evenHBand="0" w:firstRowFirstColumn="0" w:firstRowLastColumn="0" w:lastRowFirstColumn="0" w:lastRowLastColumn="0"/>
            </w:pPr>
            <w:r w:rsidRPr="000E22F3">
              <w:t>0800 80 70 60</w:t>
            </w:r>
          </w:p>
        </w:tc>
      </w:tr>
      <w:tr w:rsidR="000E22F3" w:rsidRPr="000E22F3" w14:paraId="2FBE5237" w14:textId="77777777" w:rsidTr="000E22F3">
        <w:trPr>
          <w:trHeight w:val="454"/>
          <w:jc w:val="center"/>
        </w:trPr>
        <w:tc>
          <w:tcPr>
            <w:cnfStyle w:val="001000000000" w:firstRow="0" w:lastRow="0" w:firstColumn="1" w:lastColumn="0" w:oddVBand="0" w:evenVBand="0" w:oddHBand="0" w:evenHBand="0" w:firstRowFirstColumn="0" w:firstRowLastColumn="0" w:lastRowFirstColumn="0" w:lastRowLastColumn="0"/>
            <w:tcW w:w="5946" w:type="dxa"/>
            <w:hideMark/>
          </w:tcPr>
          <w:p w14:paraId="165C5CF4" w14:textId="77777777" w:rsidR="000E22F3" w:rsidRPr="000E22F3" w:rsidRDefault="000E22F3" w:rsidP="000E22F3">
            <w:pPr>
              <w:rPr>
                <w:b w:val="0"/>
                <w:bCs w:val="0"/>
              </w:rPr>
            </w:pPr>
            <w:r w:rsidRPr="000E22F3">
              <w:rPr>
                <w:b w:val="0"/>
                <w:bCs w:val="0"/>
              </w:rPr>
              <w:t>Health and Safety Executive</w:t>
            </w:r>
          </w:p>
        </w:tc>
        <w:tc>
          <w:tcPr>
            <w:tcW w:w="4284" w:type="dxa"/>
            <w:hideMark/>
          </w:tcPr>
          <w:p w14:paraId="7066B86E" w14:textId="77777777" w:rsidR="000E22F3" w:rsidRPr="000E22F3" w:rsidRDefault="000E22F3" w:rsidP="000E22F3">
            <w:pPr>
              <w:jc w:val="center"/>
              <w:cnfStyle w:val="000000000000" w:firstRow="0" w:lastRow="0" w:firstColumn="0" w:lastColumn="0" w:oddVBand="0" w:evenVBand="0" w:oddHBand="0" w:evenHBand="0" w:firstRowFirstColumn="0" w:firstRowLastColumn="0" w:lastRowFirstColumn="0" w:lastRowLastColumn="0"/>
            </w:pPr>
            <w:r w:rsidRPr="000E22F3">
              <w:t>01256 404000</w:t>
            </w:r>
          </w:p>
        </w:tc>
      </w:tr>
      <w:tr w:rsidR="000E22F3" w:rsidRPr="000E22F3" w14:paraId="65C9F50A" w14:textId="77777777" w:rsidTr="000E22F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946" w:type="dxa"/>
            <w:hideMark/>
          </w:tcPr>
          <w:p w14:paraId="3364E45E" w14:textId="6342132C" w:rsidR="000E22F3" w:rsidRPr="000E22F3" w:rsidRDefault="00637F78" w:rsidP="000E22F3">
            <w:pPr>
              <w:rPr>
                <w:b w:val="0"/>
                <w:bCs w:val="0"/>
              </w:rPr>
            </w:pPr>
            <w:r>
              <w:rPr>
                <w:b w:val="0"/>
                <w:bCs w:val="0"/>
              </w:rPr>
              <w:t>Anglian</w:t>
            </w:r>
            <w:r w:rsidR="000E22F3" w:rsidRPr="000E22F3">
              <w:rPr>
                <w:b w:val="0"/>
                <w:bCs w:val="0"/>
              </w:rPr>
              <w:t xml:space="preserve"> Water (Emergency)</w:t>
            </w:r>
          </w:p>
        </w:tc>
        <w:tc>
          <w:tcPr>
            <w:tcW w:w="4284" w:type="dxa"/>
            <w:hideMark/>
          </w:tcPr>
          <w:p w14:paraId="4099C290" w14:textId="1D3B358B" w:rsidR="000E22F3" w:rsidRPr="000E22F3" w:rsidRDefault="00BE4B1A" w:rsidP="000E22F3">
            <w:pPr>
              <w:jc w:val="center"/>
              <w:cnfStyle w:val="000000100000" w:firstRow="0" w:lastRow="0" w:firstColumn="0" w:lastColumn="0" w:oddVBand="0" w:evenVBand="0" w:oddHBand="1" w:evenHBand="0" w:firstRowFirstColumn="0" w:firstRowLastColumn="0" w:lastRowFirstColumn="0" w:lastRowLastColumn="0"/>
            </w:pPr>
            <w:r w:rsidRPr="00BE4B1A">
              <w:t>03457 145 145</w:t>
            </w:r>
          </w:p>
        </w:tc>
      </w:tr>
      <w:tr w:rsidR="000E22F3" w:rsidRPr="000E22F3" w14:paraId="73E81F3C" w14:textId="77777777" w:rsidTr="000E22F3">
        <w:trPr>
          <w:trHeight w:val="454"/>
          <w:jc w:val="center"/>
        </w:trPr>
        <w:tc>
          <w:tcPr>
            <w:cnfStyle w:val="001000000000" w:firstRow="0" w:lastRow="0" w:firstColumn="1" w:lastColumn="0" w:oddVBand="0" w:evenVBand="0" w:oddHBand="0" w:evenHBand="0" w:firstRowFirstColumn="0" w:firstRowLastColumn="0" w:lastRowFirstColumn="0" w:lastRowLastColumn="0"/>
            <w:tcW w:w="5946" w:type="dxa"/>
            <w:hideMark/>
          </w:tcPr>
          <w:p w14:paraId="0FCA5B99" w14:textId="6DEC0510" w:rsidR="000E22F3" w:rsidRPr="000E22F3" w:rsidRDefault="006272FD" w:rsidP="000E22F3">
            <w:pPr>
              <w:rPr>
                <w:b w:val="0"/>
                <w:bCs w:val="0"/>
              </w:rPr>
            </w:pPr>
            <w:r w:rsidRPr="006272FD">
              <w:rPr>
                <w:b w:val="0"/>
                <w:bCs w:val="0"/>
              </w:rPr>
              <w:t>Borough of Broxbourne</w:t>
            </w:r>
            <w:r w:rsidR="000E22F3" w:rsidRPr="000E22F3">
              <w:rPr>
                <w:b w:val="0"/>
                <w:bCs w:val="0"/>
              </w:rPr>
              <w:t xml:space="preserve"> (Switchboard)</w:t>
            </w:r>
          </w:p>
        </w:tc>
        <w:tc>
          <w:tcPr>
            <w:tcW w:w="4284" w:type="dxa"/>
            <w:hideMark/>
          </w:tcPr>
          <w:p w14:paraId="6128C3B0" w14:textId="77BAD9A4" w:rsidR="000E22F3" w:rsidRPr="000E22F3" w:rsidRDefault="00EE218B" w:rsidP="000E22F3">
            <w:pPr>
              <w:jc w:val="center"/>
              <w:cnfStyle w:val="000000000000" w:firstRow="0" w:lastRow="0" w:firstColumn="0" w:lastColumn="0" w:oddVBand="0" w:evenVBand="0" w:oddHBand="0" w:evenHBand="0" w:firstRowFirstColumn="0" w:firstRowLastColumn="0" w:lastRowFirstColumn="0" w:lastRowLastColumn="0"/>
            </w:pPr>
            <w:r w:rsidRPr="00EE218B">
              <w:t>01992 785555</w:t>
            </w:r>
          </w:p>
        </w:tc>
      </w:tr>
    </w:tbl>
    <w:p w14:paraId="6FF7D43C" w14:textId="77777777" w:rsidR="000D09E1" w:rsidRDefault="000D09E1" w:rsidP="00B76B16"/>
    <w:p w14:paraId="42814FA0" w14:textId="77777777" w:rsidR="00735383" w:rsidRDefault="00735383" w:rsidP="00B76B16"/>
    <w:p w14:paraId="11004969" w14:textId="77777777" w:rsidR="00735383" w:rsidRDefault="00735383" w:rsidP="00B76B16"/>
    <w:p w14:paraId="355BAF0D" w14:textId="77777777" w:rsidR="00735383" w:rsidRDefault="00735383" w:rsidP="00B76B16"/>
    <w:p w14:paraId="48672412" w14:textId="77777777" w:rsidR="00735383" w:rsidRDefault="00735383" w:rsidP="00B76B16"/>
    <w:p w14:paraId="188E811F" w14:textId="77777777" w:rsidR="00735383" w:rsidRDefault="00735383" w:rsidP="00B76B16"/>
    <w:p w14:paraId="407B1BC3" w14:textId="77777777" w:rsidR="00735383" w:rsidRDefault="00735383" w:rsidP="00B76B16"/>
    <w:p w14:paraId="60EC1F4B" w14:textId="77777777" w:rsidR="00735383" w:rsidRDefault="00735383" w:rsidP="00B76B16"/>
    <w:p w14:paraId="1855D80F" w14:textId="77777777" w:rsidR="00735383" w:rsidRDefault="00735383" w:rsidP="00B76B16"/>
    <w:p w14:paraId="4A3DE538" w14:textId="77777777" w:rsidR="00735383" w:rsidRDefault="00735383" w:rsidP="00B76B16"/>
    <w:p w14:paraId="7194E523" w14:textId="77777777" w:rsidR="00735383" w:rsidRDefault="00735383" w:rsidP="00B76B16"/>
    <w:p w14:paraId="1D05D039" w14:textId="77777777" w:rsidR="00735383" w:rsidRDefault="00735383" w:rsidP="00B76B16"/>
    <w:p w14:paraId="5EC91F9B" w14:textId="77777777" w:rsidR="00735383" w:rsidRDefault="00735383" w:rsidP="00B76B16"/>
    <w:p w14:paraId="5B766F87" w14:textId="77777777" w:rsidR="00735383" w:rsidRDefault="00735383" w:rsidP="00B76B16"/>
    <w:p w14:paraId="74C4051A" w14:textId="77777777" w:rsidR="00735383" w:rsidRDefault="00735383" w:rsidP="00B76B16"/>
    <w:p w14:paraId="0F78D72A" w14:textId="77777777" w:rsidR="00735383" w:rsidRDefault="00735383" w:rsidP="00B76B16"/>
    <w:p w14:paraId="0B758F68" w14:textId="77777777" w:rsidR="00735383" w:rsidRDefault="00735383" w:rsidP="00B76B16"/>
    <w:p w14:paraId="24A5C409" w14:textId="77777777" w:rsidR="00735383" w:rsidRDefault="00735383" w:rsidP="00B76B16"/>
    <w:p w14:paraId="6B22B752" w14:textId="77777777" w:rsidR="00735383" w:rsidRDefault="00735383" w:rsidP="00B76B16"/>
    <w:p w14:paraId="7A590FAE" w14:textId="77777777" w:rsidR="00735383" w:rsidRDefault="00735383" w:rsidP="00B76B16"/>
    <w:p w14:paraId="427A2C5C" w14:textId="77777777" w:rsidR="00735383" w:rsidRDefault="00735383" w:rsidP="00B76B16"/>
    <w:p w14:paraId="21E2AD8E" w14:textId="77777777" w:rsidR="00735383" w:rsidRDefault="00735383" w:rsidP="00B76B16"/>
    <w:p w14:paraId="0C27FB49" w14:textId="77777777" w:rsidR="00735383" w:rsidRDefault="00735383" w:rsidP="00B76B16"/>
    <w:p w14:paraId="4B0FE267" w14:textId="77777777" w:rsidR="00735383" w:rsidRDefault="00735383" w:rsidP="00B76B16"/>
    <w:p w14:paraId="6D3DFB64" w14:textId="77777777" w:rsidR="00735383" w:rsidRDefault="00735383" w:rsidP="00B76B16"/>
    <w:p w14:paraId="644604D9" w14:textId="77777777" w:rsidR="00735383" w:rsidRDefault="00735383" w:rsidP="00B76B16"/>
    <w:p w14:paraId="2020CF89" w14:textId="77777777" w:rsidR="00735383" w:rsidRDefault="00735383" w:rsidP="00B76B16"/>
    <w:p w14:paraId="55D9F4AF" w14:textId="7CA23B0A" w:rsidR="00735383" w:rsidRDefault="00EE218B" w:rsidP="00735383">
      <w:pPr>
        <w:pStyle w:val="Heading1"/>
      </w:pPr>
      <w:r>
        <w:lastRenderedPageBreak/>
        <w:t xml:space="preserve"> </w:t>
      </w:r>
      <w:bookmarkStart w:id="25" w:name="_Toc218769717"/>
      <w:r w:rsidR="00735383">
        <w:t>Fire Prevention Plan Contents</w:t>
      </w:r>
      <w:bookmarkEnd w:id="25"/>
    </w:p>
    <w:p w14:paraId="258CC3EE" w14:textId="3409CA94" w:rsidR="00735383" w:rsidRDefault="00735383" w:rsidP="00EE218B">
      <w:pPr>
        <w:pStyle w:val="Head2"/>
      </w:pPr>
      <w:bookmarkStart w:id="26" w:name="_Toc218769718"/>
      <w:r>
        <w:t>Fire risk overview</w:t>
      </w:r>
      <w:bookmarkEnd w:id="26"/>
    </w:p>
    <w:p w14:paraId="24453996" w14:textId="77777777" w:rsidR="00735383" w:rsidRDefault="00735383" w:rsidP="00735383">
      <w:pPr>
        <w:spacing w:line="360" w:lineRule="auto"/>
      </w:pPr>
      <w:r>
        <w:t>This FPP sets out the measures put in place to reduce the risk of a fire breaking out.</w:t>
      </w:r>
    </w:p>
    <w:p w14:paraId="0EBEE4D8" w14:textId="2BC7D9D8" w:rsidR="00735383" w:rsidRDefault="00735383" w:rsidP="00735383">
      <w:pPr>
        <w:spacing w:line="360" w:lineRule="auto"/>
      </w:pPr>
      <w:r>
        <w:t xml:space="preserve">It identifies all the possible causes of a fire at the site and sets out the measures </w:t>
      </w:r>
      <w:r w:rsidR="00CF0975">
        <w:t>ADL</w:t>
      </w:r>
      <w:r>
        <w:t xml:space="preserve"> have in place to address those fire risks. It considers any additional fire risks posed by both:</w:t>
      </w:r>
    </w:p>
    <w:p w14:paraId="703A81F4" w14:textId="77777777" w:rsidR="00CF0975" w:rsidRDefault="00735383" w:rsidP="008C05B7">
      <w:pPr>
        <w:pStyle w:val="ListParagraph"/>
        <w:numPr>
          <w:ilvl w:val="0"/>
          <w:numId w:val="27"/>
        </w:numPr>
        <w:spacing w:line="360" w:lineRule="auto"/>
      </w:pPr>
      <w:r>
        <w:t xml:space="preserve">Planned events – such as planned downtime </w:t>
      </w:r>
    </w:p>
    <w:p w14:paraId="0F540FDF" w14:textId="4EE632DF" w:rsidR="00ED7D16" w:rsidRDefault="00735383" w:rsidP="008C05B7">
      <w:pPr>
        <w:pStyle w:val="ListParagraph"/>
        <w:numPr>
          <w:ilvl w:val="0"/>
          <w:numId w:val="27"/>
        </w:numPr>
        <w:spacing w:line="360" w:lineRule="auto"/>
      </w:pPr>
      <w:r>
        <w:t>Reasonably foreseeable unplanned events – such as temporary site closure</w:t>
      </w:r>
    </w:p>
    <w:p w14:paraId="1FFC30D4" w14:textId="7157CBDB" w:rsidR="00ED7D16" w:rsidRPr="00050F3D" w:rsidRDefault="00050F3D" w:rsidP="00050F3D">
      <w:pPr>
        <w:pStyle w:val="Caption"/>
        <w:rPr>
          <w:i w:val="0"/>
          <w:iCs w:val="0"/>
          <w:color w:val="auto"/>
          <w:sz w:val="22"/>
          <w:szCs w:val="22"/>
        </w:rPr>
      </w:pPr>
      <w:bookmarkStart w:id="27" w:name="_Toc218769796"/>
      <w:r w:rsidRPr="00050F3D">
        <w:rPr>
          <w:i w:val="0"/>
          <w:iCs w:val="0"/>
          <w:color w:val="auto"/>
          <w:sz w:val="22"/>
          <w:szCs w:val="22"/>
        </w:rPr>
        <w:t xml:space="preserve">Table </w:t>
      </w:r>
      <w:r w:rsidR="008C5E4B">
        <w:rPr>
          <w:i w:val="0"/>
          <w:iCs w:val="0"/>
          <w:color w:val="auto"/>
          <w:sz w:val="22"/>
          <w:szCs w:val="22"/>
        </w:rPr>
        <w:fldChar w:fldCharType="begin"/>
      </w:r>
      <w:r w:rsidR="008C5E4B">
        <w:rPr>
          <w:i w:val="0"/>
          <w:iCs w:val="0"/>
          <w:color w:val="auto"/>
          <w:sz w:val="22"/>
          <w:szCs w:val="22"/>
        </w:rPr>
        <w:instrText xml:space="preserve"> STYLEREF 1 \s </w:instrText>
      </w:r>
      <w:r w:rsidR="008C5E4B">
        <w:rPr>
          <w:i w:val="0"/>
          <w:iCs w:val="0"/>
          <w:color w:val="auto"/>
          <w:sz w:val="22"/>
          <w:szCs w:val="22"/>
        </w:rPr>
        <w:fldChar w:fldCharType="separate"/>
      </w:r>
      <w:r w:rsidR="008C5E4B">
        <w:rPr>
          <w:i w:val="0"/>
          <w:iCs w:val="0"/>
          <w:noProof/>
          <w:color w:val="auto"/>
          <w:sz w:val="22"/>
          <w:szCs w:val="22"/>
        </w:rPr>
        <w:t>5</w:t>
      </w:r>
      <w:r w:rsidR="008C5E4B">
        <w:rPr>
          <w:i w:val="0"/>
          <w:iCs w:val="0"/>
          <w:color w:val="auto"/>
          <w:sz w:val="22"/>
          <w:szCs w:val="22"/>
        </w:rPr>
        <w:fldChar w:fldCharType="end"/>
      </w:r>
      <w:r w:rsidR="008C5E4B">
        <w:rPr>
          <w:i w:val="0"/>
          <w:iCs w:val="0"/>
          <w:color w:val="auto"/>
          <w:sz w:val="22"/>
          <w:szCs w:val="22"/>
        </w:rPr>
        <w:noBreakHyphen/>
      </w:r>
      <w:r w:rsidR="008C5E4B">
        <w:rPr>
          <w:i w:val="0"/>
          <w:iCs w:val="0"/>
          <w:color w:val="auto"/>
          <w:sz w:val="22"/>
          <w:szCs w:val="22"/>
        </w:rPr>
        <w:fldChar w:fldCharType="begin"/>
      </w:r>
      <w:r w:rsidR="008C5E4B">
        <w:rPr>
          <w:i w:val="0"/>
          <w:iCs w:val="0"/>
          <w:color w:val="auto"/>
          <w:sz w:val="22"/>
          <w:szCs w:val="22"/>
        </w:rPr>
        <w:instrText xml:space="preserve"> SEQ Table \* ARABIC \s 1 </w:instrText>
      </w:r>
      <w:r w:rsidR="008C5E4B">
        <w:rPr>
          <w:i w:val="0"/>
          <w:iCs w:val="0"/>
          <w:color w:val="auto"/>
          <w:sz w:val="22"/>
          <w:szCs w:val="22"/>
        </w:rPr>
        <w:fldChar w:fldCharType="separate"/>
      </w:r>
      <w:r w:rsidR="008C5E4B">
        <w:rPr>
          <w:i w:val="0"/>
          <w:iCs w:val="0"/>
          <w:noProof/>
          <w:color w:val="auto"/>
          <w:sz w:val="22"/>
          <w:szCs w:val="22"/>
        </w:rPr>
        <w:t>1</w:t>
      </w:r>
      <w:r w:rsidR="008C5E4B">
        <w:rPr>
          <w:i w:val="0"/>
          <w:iCs w:val="0"/>
          <w:color w:val="auto"/>
          <w:sz w:val="22"/>
          <w:szCs w:val="22"/>
        </w:rPr>
        <w:fldChar w:fldCharType="end"/>
      </w:r>
      <w:r w:rsidRPr="00050F3D">
        <w:rPr>
          <w:i w:val="0"/>
          <w:iCs w:val="0"/>
          <w:color w:val="auto"/>
          <w:sz w:val="22"/>
          <w:szCs w:val="22"/>
        </w:rPr>
        <w:t>: Fire risk overview from on-site activities</w:t>
      </w:r>
      <w:bookmarkEnd w:id="27"/>
    </w:p>
    <w:tbl>
      <w:tblPr>
        <w:tblStyle w:val="GridTable4-Accent3"/>
        <w:tblW w:w="11343" w:type="dxa"/>
        <w:jc w:val="center"/>
        <w:tblLook w:val="04A0" w:firstRow="1" w:lastRow="0" w:firstColumn="1" w:lastColumn="0" w:noHBand="0" w:noVBand="1"/>
      </w:tblPr>
      <w:tblGrid>
        <w:gridCol w:w="2283"/>
        <w:gridCol w:w="3524"/>
        <w:gridCol w:w="4446"/>
        <w:gridCol w:w="1090"/>
      </w:tblGrid>
      <w:tr w:rsidR="00043BF5" w:rsidRPr="00F27400" w14:paraId="1D3D37B6" w14:textId="77777777" w:rsidTr="008F23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3" w:type="dxa"/>
            <w:hideMark/>
          </w:tcPr>
          <w:p w14:paraId="1B7B97FE" w14:textId="77777777" w:rsidR="00043BF5" w:rsidRPr="00F27400" w:rsidRDefault="00043BF5" w:rsidP="00043BF5">
            <w:pPr>
              <w:spacing w:line="360" w:lineRule="auto"/>
              <w:jc w:val="center"/>
              <w:rPr>
                <w:rFonts w:cs="Heebo"/>
                <w:sz w:val="20"/>
                <w:szCs w:val="20"/>
              </w:rPr>
            </w:pPr>
            <w:r w:rsidRPr="00F27400">
              <w:rPr>
                <w:rFonts w:cs="Heebo" w:hint="cs"/>
                <w:sz w:val="20"/>
                <w:szCs w:val="20"/>
              </w:rPr>
              <w:t>Activity/Equipment</w:t>
            </w:r>
          </w:p>
        </w:tc>
        <w:tc>
          <w:tcPr>
            <w:tcW w:w="3524" w:type="dxa"/>
            <w:hideMark/>
          </w:tcPr>
          <w:p w14:paraId="6F82B167" w14:textId="77777777" w:rsidR="00043BF5" w:rsidRPr="00F27400" w:rsidRDefault="00043BF5" w:rsidP="00043BF5">
            <w:pPr>
              <w:spacing w:line="360" w:lineRule="auto"/>
              <w:jc w:val="center"/>
              <w:cnfStyle w:val="100000000000" w:firstRow="1"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Risk presented</w:t>
            </w:r>
          </w:p>
        </w:tc>
        <w:tc>
          <w:tcPr>
            <w:tcW w:w="4446" w:type="dxa"/>
            <w:hideMark/>
          </w:tcPr>
          <w:p w14:paraId="03DCBD39" w14:textId="77777777" w:rsidR="00043BF5" w:rsidRPr="00F27400" w:rsidRDefault="00043BF5" w:rsidP="00043BF5">
            <w:pPr>
              <w:spacing w:line="360" w:lineRule="auto"/>
              <w:jc w:val="center"/>
              <w:cnfStyle w:val="100000000000" w:firstRow="1"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Control measure</w:t>
            </w:r>
          </w:p>
        </w:tc>
        <w:tc>
          <w:tcPr>
            <w:tcW w:w="1090" w:type="dxa"/>
            <w:hideMark/>
          </w:tcPr>
          <w:p w14:paraId="4653F079" w14:textId="77777777" w:rsidR="00043BF5" w:rsidRPr="00F27400" w:rsidRDefault="00043BF5" w:rsidP="00043BF5">
            <w:pPr>
              <w:spacing w:line="360" w:lineRule="auto"/>
              <w:cnfStyle w:val="100000000000" w:firstRow="1"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Section</w:t>
            </w:r>
          </w:p>
        </w:tc>
      </w:tr>
      <w:tr w:rsidR="00043BF5" w:rsidRPr="00F27400" w14:paraId="51351FEA" w14:textId="77777777" w:rsidTr="005808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508F0E38" w14:textId="77777777" w:rsidR="00043BF5" w:rsidRPr="00F27400" w:rsidRDefault="00043BF5" w:rsidP="00043BF5">
            <w:pPr>
              <w:spacing w:line="360" w:lineRule="auto"/>
              <w:jc w:val="center"/>
              <w:rPr>
                <w:rFonts w:cs="Heebo"/>
                <w:sz w:val="20"/>
                <w:szCs w:val="20"/>
              </w:rPr>
            </w:pPr>
            <w:r w:rsidRPr="00F27400">
              <w:rPr>
                <w:rFonts w:cs="Heebo" w:hint="cs"/>
                <w:sz w:val="20"/>
                <w:szCs w:val="20"/>
              </w:rPr>
              <w:t>Hot works</w:t>
            </w:r>
          </w:p>
        </w:tc>
        <w:tc>
          <w:tcPr>
            <w:tcW w:w="3524" w:type="dxa"/>
            <w:vAlign w:val="center"/>
            <w:hideMark/>
          </w:tcPr>
          <w:p w14:paraId="1B2150AA"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Hot fragments of metal could cause fire; incorrectly handled or stored gas equipment could leak and explode</w:t>
            </w:r>
          </w:p>
        </w:tc>
        <w:tc>
          <w:tcPr>
            <w:tcW w:w="4446" w:type="dxa"/>
            <w:vAlign w:val="center"/>
            <w:hideMark/>
          </w:tcPr>
          <w:p w14:paraId="682046D2" w14:textId="0BF4CE1D"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Carried out in designated area away from combustible material stockpiles, all equipment (gas bottles etc.) fully disconnected and stored correctly when not in use.</w:t>
            </w:r>
          </w:p>
          <w:p w14:paraId="3949E7EA" w14:textId="4993F365"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Fire watch carried out for 1 hour at end of day.</w:t>
            </w:r>
          </w:p>
          <w:p w14:paraId="6352DEFC"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Hot Works Permit in place which includes a fire risk assessment.</w:t>
            </w:r>
          </w:p>
        </w:tc>
        <w:tc>
          <w:tcPr>
            <w:tcW w:w="1090" w:type="dxa"/>
            <w:vAlign w:val="center"/>
            <w:hideMark/>
          </w:tcPr>
          <w:p w14:paraId="7D4167B9" w14:textId="77777777" w:rsidR="00043BF5" w:rsidRPr="00F27400" w:rsidRDefault="00043BF5" w:rsidP="00BF6A47">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6.5</w:t>
            </w:r>
          </w:p>
        </w:tc>
      </w:tr>
      <w:tr w:rsidR="00043BF5" w:rsidRPr="00F27400" w14:paraId="5CC69953" w14:textId="77777777" w:rsidTr="00580896">
        <w:trPr>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7E1629A6" w14:textId="77777777" w:rsidR="00043BF5" w:rsidRPr="00F27400" w:rsidRDefault="00043BF5" w:rsidP="00043BF5">
            <w:pPr>
              <w:spacing w:line="360" w:lineRule="auto"/>
              <w:jc w:val="center"/>
              <w:rPr>
                <w:rFonts w:cs="Heebo"/>
                <w:sz w:val="20"/>
                <w:szCs w:val="20"/>
              </w:rPr>
            </w:pPr>
            <w:r w:rsidRPr="00F27400">
              <w:rPr>
                <w:rFonts w:cs="Heebo" w:hint="cs"/>
                <w:sz w:val="20"/>
                <w:szCs w:val="20"/>
              </w:rPr>
              <w:t>Arson</w:t>
            </w:r>
          </w:p>
        </w:tc>
        <w:tc>
          <w:tcPr>
            <w:tcW w:w="3524" w:type="dxa"/>
            <w:vAlign w:val="center"/>
            <w:hideMark/>
          </w:tcPr>
          <w:p w14:paraId="3348B6BF"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Trespassers or vandals could start a fire onsite if access is gained.</w:t>
            </w:r>
          </w:p>
        </w:tc>
        <w:tc>
          <w:tcPr>
            <w:tcW w:w="4446" w:type="dxa"/>
            <w:vAlign w:val="center"/>
            <w:hideMark/>
          </w:tcPr>
          <w:p w14:paraId="5D9CDD39" w14:textId="7B9BA7D5"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 xml:space="preserve">Whole site </w:t>
            </w:r>
            <w:r w:rsidR="00ED7AD4">
              <w:rPr>
                <w:rFonts w:cs="Heebo"/>
                <w:sz w:val="20"/>
                <w:szCs w:val="20"/>
              </w:rPr>
              <w:t xml:space="preserve">monitored </w:t>
            </w:r>
            <w:r w:rsidRPr="00F27400">
              <w:rPr>
                <w:rFonts w:cs="Heebo" w:hint="cs"/>
                <w:sz w:val="20"/>
                <w:szCs w:val="20"/>
              </w:rPr>
              <w:t>CCTV in place.</w:t>
            </w:r>
          </w:p>
        </w:tc>
        <w:tc>
          <w:tcPr>
            <w:tcW w:w="1090" w:type="dxa"/>
            <w:vAlign w:val="center"/>
            <w:hideMark/>
          </w:tcPr>
          <w:p w14:paraId="65DFC2F9" w14:textId="77777777" w:rsidR="00043BF5" w:rsidRPr="00F27400" w:rsidRDefault="00043BF5" w:rsidP="00BF6A47">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p>
          <w:p w14:paraId="5447C08B" w14:textId="77777777" w:rsidR="00043BF5" w:rsidRPr="00F27400" w:rsidRDefault="00043BF5" w:rsidP="00BF6A47">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6.1</w:t>
            </w:r>
          </w:p>
          <w:p w14:paraId="5FB27886" w14:textId="77777777" w:rsidR="00043BF5" w:rsidRPr="00F27400" w:rsidRDefault="00043BF5" w:rsidP="00BF6A47">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p>
        </w:tc>
      </w:tr>
      <w:tr w:rsidR="00043BF5" w:rsidRPr="00F27400" w14:paraId="3B99C3A7" w14:textId="77777777" w:rsidTr="005808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49F4ED87" w14:textId="77777777" w:rsidR="00043BF5" w:rsidRPr="00F27400" w:rsidRDefault="00043BF5" w:rsidP="00043BF5">
            <w:pPr>
              <w:spacing w:line="360" w:lineRule="auto"/>
              <w:jc w:val="center"/>
              <w:rPr>
                <w:rFonts w:cs="Heebo"/>
                <w:sz w:val="20"/>
                <w:szCs w:val="20"/>
              </w:rPr>
            </w:pPr>
            <w:r w:rsidRPr="00F27400">
              <w:rPr>
                <w:rFonts w:cs="Heebo" w:hint="cs"/>
                <w:sz w:val="20"/>
                <w:szCs w:val="20"/>
              </w:rPr>
              <w:t>Smoking</w:t>
            </w:r>
          </w:p>
        </w:tc>
        <w:tc>
          <w:tcPr>
            <w:tcW w:w="3524" w:type="dxa"/>
            <w:vAlign w:val="center"/>
            <w:hideMark/>
          </w:tcPr>
          <w:p w14:paraId="54492EDB"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Discarded cigarettes could cause fire.</w:t>
            </w:r>
          </w:p>
        </w:tc>
        <w:tc>
          <w:tcPr>
            <w:tcW w:w="4446" w:type="dxa"/>
            <w:vAlign w:val="center"/>
            <w:hideMark/>
          </w:tcPr>
          <w:p w14:paraId="16976718"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Strict non-smoking policy in place for all areas on the entire site.</w:t>
            </w:r>
          </w:p>
        </w:tc>
        <w:tc>
          <w:tcPr>
            <w:tcW w:w="1090" w:type="dxa"/>
            <w:vAlign w:val="center"/>
            <w:hideMark/>
          </w:tcPr>
          <w:p w14:paraId="495ACDE6" w14:textId="77777777" w:rsidR="00043BF5" w:rsidRPr="00F27400" w:rsidRDefault="00043BF5" w:rsidP="00BF6A47">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6.4</w:t>
            </w:r>
          </w:p>
        </w:tc>
      </w:tr>
      <w:tr w:rsidR="00043BF5" w:rsidRPr="00F27400" w14:paraId="3D10FAEE" w14:textId="77777777" w:rsidTr="00580896">
        <w:trPr>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14F3A201" w14:textId="77777777" w:rsidR="00043BF5" w:rsidRPr="00F27400" w:rsidRDefault="00043BF5" w:rsidP="00043BF5">
            <w:pPr>
              <w:spacing w:line="360" w:lineRule="auto"/>
              <w:jc w:val="center"/>
              <w:rPr>
                <w:rFonts w:cs="Heebo"/>
                <w:sz w:val="20"/>
                <w:szCs w:val="20"/>
              </w:rPr>
            </w:pPr>
            <w:r w:rsidRPr="00F27400">
              <w:rPr>
                <w:rFonts w:cs="Heebo" w:hint="cs"/>
                <w:sz w:val="20"/>
                <w:szCs w:val="20"/>
              </w:rPr>
              <w:t>Fuelling of vehicles and machines</w:t>
            </w:r>
          </w:p>
        </w:tc>
        <w:tc>
          <w:tcPr>
            <w:tcW w:w="3524" w:type="dxa"/>
            <w:vAlign w:val="center"/>
            <w:hideMark/>
          </w:tcPr>
          <w:p w14:paraId="619ACD03"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Any fuel or oil spilled during fuelling would produce a puddle of highly combustible material.</w:t>
            </w:r>
          </w:p>
        </w:tc>
        <w:tc>
          <w:tcPr>
            <w:tcW w:w="4446" w:type="dxa"/>
            <w:vAlign w:val="center"/>
            <w:hideMark/>
          </w:tcPr>
          <w:p w14:paraId="0AB7E554"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Fuelling of mobile plant takes place away from the storage and processing areas.</w:t>
            </w:r>
          </w:p>
        </w:tc>
        <w:tc>
          <w:tcPr>
            <w:tcW w:w="1090" w:type="dxa"/>
            <w:vAlign w:val="center"/>
            <w:hideMark/>
          </w:tcPr>
          <w:p w14:paraId="4BE576F2" w14:textId="77777777" w:rsidR="00043BF5" w:rsidRPr="00F27400" w:rsidRDefault="00043BF5" w:rsidP="00BF6A47">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6.12</w:t>
            </w:r>
          </w:p>
        </w:tc>
      </w:tr>
      <w:tr w:rsidR="00043BF5" w:rsidRPr="00F27400" w14:paraId="3C692C78" w14:textId="77777777" w:rsidTr="005808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4F774E35" w14:textId="77777777" w:rsidR="00043BF5" w:rsidRPr="00F27400" w:rsidRDefault="00043BF5" w:rsidP="00043BF5">
            <w:pPr>
              <w:spacing w:line="360" w:lineRule="auto"/>
              <w:jc w:val="center"/>
              <w:rPr>
                <w:rFonts w:cs="Heebo"/>
                <w:sz w:val="20"/>
                <w:szCs w:val="20"/>
              </w:rPr>
            </w:pPr>
            <w:r w:rsidRPr="00F27400">
              <w:rPr>
                <w:rFonts w:cs="Heebo" w:hint="cs"/>
                <w:sz w:val="20"/>
                <w:szCs w:val="20"/>
              </w:rPr>
              <w:t>Mobile plant onsite</w:t>
            </w:r>
          </w:p>
        </w:tc>
        <w:tc>
          <w:tcPr>
            <w:tcW w:w="3524" w:type="dxa"/>
            <w:vAlign w:val="center"/>
            <w:hideMark/>
          </w:tcPr>
          <w:p w14:paraId="2F00279D"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Dust build-up on hot areas could start a fire, oil or fuel leaks could cause puddles of combustible material.</w:t>
            </w:r>
          </w:p>
        </w:tc>
        <w:tc>
          <w:tcPr>
            <w:tcW w:w="4446" w:type="dxa"/>
            <w:vAlign w:val="center"/>
            <w:hideMark/>
          </w:tcPr>
          <w:p w14:paraId="33FC7C24"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Strict daily check procedures are in place for machinery. Machines are parked in the designated area away from combustible material when not in use.</w:t>
            </w:r>
          </w:p>
        </w:tc>
        <w:tc>
          <w:tcPr>
            <w:tcW w:w="1090" w:type="dxa"/>
            <w:vAlign w:val="center"/>
            <w:hideMark/>
          </w:tcPr>
          <w:p w14:paraId="78333D34" w14:textId="77777777" w:rsidR="00043BF5" w:rsidRPr="00F27400" w:rsidRDefault="00043BF5" w:rsidP="00BF6A47">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6.2</w:t>
            </w:r>
          </w:p>
          <w:p w14:paraId="60BFE2B5" w14:textId="77777777" w:rsidR="00043BF5" w:rsidRPr="00F27400" w:rsidRDefault="00043BF5" w:rsidP="00BF6A47">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6.8</w:t>
            </w:r>
          </w:p>
        </w:tc>
      </w:tr>
      <w:tr w:rsidR="00043BF5" w:rsidRPr="00F27400" w14:paraId="5EE2A55E" w14:textId="77777777" w:rsidTr="00580896">
        <w:trPr>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29DBD4F5" w14:textId="77777777" w:rsidR="00043BF5" w:rsidRPr="00F27400" w:rsidRDefault="00043BF5" w:rsidP="00043BF5">
            <w:pPr>
              <w:spacing w:line="360" w:lineRule="auto"/>
              <w:jc w:val="center"/>
              <w:rPr>
                <w:rFonts w:cs="Heebo"/>
                <w:sz w:val="20"/>
                <w:szCs w:val="20"/>
              </w:rPr>
            </w:pPr>
            <w:r w:rsidRPr="00F27400">
              <w:rPr>
                <w:rFonts w:cs="Heebo" w:hint="cs"/>
                <w:sz w:val="20"/>
                <w:szCs w:val="20"/>
              </w:rPr>
              <w:lastRenderedPageBreak/>
              <w:t>Electrical equipment</w:t>
            </w:r>
          </w:p>
        </w:tc>
        <w:tc>
          <w:tcPr>
            <w:tcW w:w="3524" w:type="dxa"/>
            <w:vAlign w:val="center"/>
            <w:hideMark/>
          </w:tcPr>
          <w:p w14:paraId="71857AEA"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If not tested or functioning properly, sparks could cause a fire.</w:t>
            </w:r>
          </w:p>
        </w:tc>
        <w:tc>
          <w:tcPr>
            <w:tcW w:w="4446" w:type="dxa"/>
            <w:vAlign w:val="center"/>
            <w:hideMark/>
          </w:tcPr>
          <w:p w14:paraId="28C960E4" w14:textId="4BED40C2"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The electrical equipment on-site has been installed and certified by a suitably qualified electrician.</w:t>
            </w:r>
          </w:p>
          <w:p w14:paraId="5096C44C"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Regular safety checks and daily inspections are recorded in the site diary. All electrical and electronic equipment is PAT tested by an external contractor and all three-phase electrical equipment is subject to an inspection by a trained person before use.</w:t>
            </w:r>
          </w:p>
        </w:tc>
        <w:tc>
          <w:tcPr>
            <w:tcW w:w="1090" w:type="dxa"/>
            <w:vAlign w:val="center"/>
            <w:hideMark/>
          </w:tcPr>
          <w:p w14:paraId="42F57DA9" w14:textId="77777777" w:rsidR="00043BF5" w:rsidRPr="00F27400" w:rsidRDefault="00043BF5" w:rsidP="00043BF5">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6.3</w:t>
            </w:r>
          </w:p>
        </w:tc>
      </w:tr>
      <w:tr w:rsidR="00043BF5" w:rsidRPr="00F27400" w14:paraId="14EDE5BB" w14:textId="77777777" w:rsidTr="005808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37EEF359" w14:textId="77777777" w:rsidR="00043BF5" w:rsidRPr="00F27400" w:rsidRDefault="00043BF5" w:rsidP="00043BF5">
            <w:pPr>
              <w:spacing w:line="360" w:lineRule="auto"/>
              <w:jc w:val="center"/>
              <w:rPr>
                <w:rFonts w:cs="Heebo"/>
                <w:sz w:val="20"/>
                <w:szCs w:val="20"/>
              </w:rPr>
            </w:pPr>
            <w:r w:rsidRPr="00F27400">
              <w:rPr>
                <w:rFonts w:cs="Heebo" w:hint="cs"/>
                <w:sz w:val="20"/>
                <w:szCs w:val="20"/>
              </w:rPr>
              <w:t>Industrial heater use</w:t>
            </w:r>
          </w:p>
        </w:tc>
        <w:tc>
          <w:tcPr>
            <w:tcW w:w="3524" w:type="dxa"/>
            <w:vAlign w:val="center"/>
            <w:hideMark/>
          </w:tcPr>
          <w:p w14:paraId="64FA5BE5"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Improperly vented/ dusty heaters present ignition risk, heaters left on unattended may overheat or malfunction and ignite</w:t>
            </w:r>
          </w:p>
        </w:tc>
        <w:tc>
          <w:tcPr>
            <w:tcW w:w="4446" w:type="dxa"/>
            <w:vAlign w:val="center"/>
            <w:hideMark/>
          </w:tcPr>
          <w:p w14:paraId="73A453BA"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Use of industrial heaters is not permitted on site.</w:t>
            </w:r>
          </w:p>
        </w:tc>
        <w:tc>
          <w:tcPr>
            <w:tcW w:w="1090" w:type="dxa"/>
            <w:vAlign w:val="center"/>
            <w:hideMark/>
          </w:tcPr>
          <w:p w14:paraId="022D0A39" w14:textId="77777777" w:rsidR="00043BF5" w:rsidRPr="00F27400" w:rsidRDefault="00043BF5" w:rsidP="00043BF5">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6.6</w:t>
            </w:r>
          </w:p>
        </w:tc>
      </w:tr>
      <w:tr w:rsidR="00043BF5" w:rsidRPr="00F27400" w14:paraId="5EC75870" w14:textId="77777777" w:rsidTr="00580896">
        <w:trPr>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0592F32F" w14:textId="77777777" w:rsidR="00043BF5" w:rsidRPr="00F27400" w:rsidRDefault="00043BF5" w:rsidP="00043BF5">
            <w:pPr>
              <w:spacing w:line="360" w:lineRule="auto"/>
              <w:jc w:val="center"/>
              <w:rPr>
                <w:rFonts w:cs="Heebo"/>
                <w:sz w:val="20"/>
                <w:szCs w:val="20"/>
              </w:rPr>
            </w:pPr>
            <w:r w:rsidRPr="00F27400">
              <w:rPr>
                <w:rFonts w:cs="Heebo" w:hint="cs"/>
                <w:sz w:val="20"/>
                <w:szCs w:val="20"/>
              </w:rPr>
              <w:t>Waste acceptance</w:t>
            </w:r>
          </w:p>
        </w:tc>
        <w:tc>
          <w:tcPr>
            <w:tcW w:w="3524" w:type="dxa"/>
            <w:vAlign w:val="center"/>
            <w:hideMark/>
          </w:tcPr>
          <w:p w14:paraId="7187F7AF"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Incompatible waste types may come into contact with each other and cause a reaction resulting in fire.</w:t>
            </w:r>
          </w:p>
        </w:tc>
        <w:tc>
          <w:tcPr>
            <w:tcW w:w="4446" w:type="dxa"/>
            <w:vAlign w:val="center"/>
            <w:hideMark/>
          </w:tcPr>
          <w:p w14:paraId="0835FBD3"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Strict pre-waste and waste acceptance procedures categorise the waste inputs prior to storage at the site.</w:t>
            </w:r>
          </w:p>
          <w:p w14:paraId="1A0A7BE3"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Incompatible waste types rejected from the site.</w:t>
            </w:r>
          </w:p>
        </w:tc>
        <w:tc>
          <w:tcPr>
            <w:tcW w:w="1090" w:type="dxa"/>
            <w:vAlign w:val="center"/>
            <w:hideMark/>
          </w:tcPr>
          <w:p w14:paraId="1F3F69B7" w14:textId="77777777" w:rsidR="00043BF5" w:rsidRPr="00F27400" w:rsidRDefault="00043BF5" w:rsidP="00043BF5">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6.15</w:t>
            </w:r>
          </w:p>
        </w:tc>
      </w:tr>
      <w:tr w:rsidR="00043BF5" w:rsidRPr="00F27400" w14:paraId="1201D041" w14:textId="77777777" w:rsidTr="005808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20989B0E" w14:textId="77777777" w:rsidR="00043BF5" w:rsidRPr="00F27400" w:rsidRDefault="00043BF5" w:rsidP="00043BF5">
            <w:pPr>
              <w:spacing w:line="360" w:lineRule="auto"/>
              <w:jc w:val="center"/>
              <w:rPr>
                <w:rFonts w:cs="Heebo"/>
                <w:sz w:val="20"/>
                <w:szCs w:val="20"/>
              </w:rPr>
            </w:pPr>
            <w:r w:rsidRPr="00F27400">
              <w:rPr>
                <w:rFonts w:cs="Heebo" w:hint="cs"/>
                <w:sz w:val="20"/>
                <w:szCs w:val="20"/>
              </w:rPr>
              <w:t>Storage of waste</w:t>
            </w:r>
          </w:p>
        </w:tc>
        <w:tc>
          <w:tcPr>
            <w:tcW w:w="3524" w:type="dxa"/>
            <w:vAlign w:val="center"/>
            <w:hideMark/>
          </w:tcPr>
          <w:p w14:paraId="19811DD0"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Waste stored over time may accumulate heat if material isn’t monitored regularly</w:t>
            </w:r>
          </w:p>
        </w:tc>
        <w:tc>
          <w:tcPr>
            <w:tcW w:w="4446" w:type="dxa"/>
            <w:vAlign w:val="center"/>
            <w:hideMark/>
          </w:tcPr>
          <w:p w14:paraId="0961711C"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Strict storage procedures are in place to ensure a FIFO system is maintained and stockpile sizes are controlled.</w:t>
            </w:r>
          </w:p>
          <w:p w14:paraId="0DDCAB80"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Stockpile sizes are checked daily.</w:t>
            </w:r>
          </w:p>
        </w:tc>
        <w:tc>
          <w:tcPr>
            <w:tcW w:w="1090" w:type="dxa"/>
            <w:vAlign w:val="center"/>
            <w:hideMark/>
          </w:tcPr>
          <w:p w14:paraId="65ABFC7A" w14:textId="77777777" w:rsidR="00043BF5" w:rsidRPr="00F27400" w:rsidRDefault="00043BF5" w:rsidP="00043BF5">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Table 7-3</w:t>
            </w:r>
          </w:p>
        </w:tc>
      </w:tr>
      <w:tr w:rsidR="00043BF5" w:rsidRPr="00F27400" w14:paraId="3B721743" w14:textId="77777777" w:rsidTr="00580896">
        <w:trPr>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6A9F11B9" w14:textId="77777777" w:rsidR="00043BF5" w:rsidRPr="00F27400" w:rsidRDefault="00043BF5" w:rsidP="00043BF5">
            <w:pPr>
              <w:spacing w:line="360" w:lineRule="auto"/>
              <w:jc w:val="center"/>
              <w:rPr>
                <w:rFonts w:cs="Heebo"/>
                <w:sz w:val="20"/>
                <w:szCs w:val="20"/>
              </w:rPr>
            </w:pPr>
            <w:r w:rsidRPr="00F27400">
              <w:rPr>
                <w:rFonts w:cs="Heebo" w:hint="cs"/>
                <w:sz w:val="20"/>
                <w:szCs w:val="20"/>
              </w:rPr>
              <w:t>Housekeeping/build-up of waste or dust around plant</w:t>
            </w:r>
          </w:p>
        </w:tc>
        <w:tc>
          <w:tcPr>
            <w:tcW w:w="3524" w:type="dxa"/>
            <w:vAlign w:val="center"/>
            <w:hideMark/>
          </w:tcPr>
          <w:p w14:paraId="7377C450"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Dust/waste around hot components of equipment or electrics may catch light if not cleared regularly</w:t>
            </w:r>
          </w:p>
        </w:tc>
        <w:tc>
          <w:tcPr>
            <w:tcW w:w="4446" w:type="dxa"/>
            <w:vAlign w:val="center"/>
            <w:hideMark/>
          </w:tcPr>
          <w:p w14:paraId="54B336A9" w14:textId="67DA2EDC"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The daily checks carried out and recorded include checking for any build-up of wastes and thorough housekeeping is part of the Site Manager’s role profile.</w:t>
            </w:r>
          </w:p>
        </w:tc>
        <w:tc>
          <w:tcPr>
            <w:tcW w:w="1090" w:type="dxa"/>
            <w:vAlign w:val="center"/>
            <w:hideMark/>
          </w:tcPr>
          <w:p w14:paraId="7A44C623" w14:textId="77777777" w:rsidR="00043BF5" w:rsidRPr="00F27400" w:rsidRDefault="00043BF5" w:rsidP="00043BF5">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6.13</w:t>
            </w:r>
          </w:p>
        </w:tc>
      </w:tr>
      <w:tr w:rsidR="00043BF5" w:rsidRPr="00F27400" w14:paraId="4EB23A91" w14:textId="77777777" w:rsidTr="005808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22F34A92" w14:textId="77777777" w:rsidR="00043BF5" w:rsidRPr="00F27400" w:rsidRDefault="00043BF5" w:rsidP="00043BF5">
            <w:pPr>
              <w:spacing w:line="360" w:lineRule="auto"/>
              <w:jc w:val="center"/>
              <w:rPr>
                <w:rFonts w:cs="Heebo"/>
                <w:sz w:val="20"/>
                <w:szCs w:val="20"/>
              </w:rPr>
            </w:pPr>
            <w:r w:rsidRPr="00F27400">
              <w:rPr>
                <w:rFonts w:cs="Heebo" w:hint="cs"/>
                <w:sz w:val="20"/>
                <w:szCs w:val="20"/>
              </w:rPr>
              <w:t>Dust/fluff build-up around site</w:t>
            </w:r>
          </w:p>
        </w:tc>
        <w:tc>
          <w:tcPr>
            <w:tcW w:w="3524" w:type="dxa"/>
            <w:vAlign w:val="center"/>
            <w:hideMark/>
          </w:tcPr>
          <w:p w14:paraId="6A8085B9"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 xml:space="preserve">Flammable dusts and fluff around site present an extra risk of fire spreading and risk of ignition from </w:t>
            </w:r>
            <w:r w:rsidRPr="00F27400">
              <w:rPr>
                <w:rFonts w:cs="Heebo" w:hint="cs"/>
                <w:sz w:val="20"/>
                <w:szCs w:val="20"/>
              </w:rPr>
              <w:lastRenderedPageBreak/>
              <w:t>various sources (including heat build-up from sunlight)</w:t>
            </w:r>
          </w:p>
        </w:tc>
        <w:tc>
          <w:tcPr>
            <w:tcW w:w="4446" w:type="dxa"/>
            <w:vAlign w:val="center"/>
            <w:hideMark/>
          </w:tcPr>
          <w:p w14:paraId="3E830652"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lastRenderedPageBreak/>
              <w:t>Dust build-up regularly removed.</w:t>
            </w:r>
          </w:p>
        </w:tc>
        <w:tc>
          <w:tcPr>
            <w:tcW w:w="1090" w:type="dxa"/>
            <w:vAlign w:val="center"/>
            <w:hideMark/>
          </w:tcPr>
          <w:p w14:paraId="43964557" w14:textId="77777777" w:rsidR="00043BF5" w:rsidRPr="00F27400" w:rsidRDefault="00043BF5" w:rsidP="00043BF5">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6.13</w:t>
            </w:r>
          </w:p>
          <w:p w14:paraId="76EEF45E" w14:textId="77777777" w:rsidR="00043BF5" w:rsidRPr="00F27400" w:rsidRDefault="00043BF5" w:rsidP="00043BF5">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6.7</w:t>
            </w:r>
          </w:p>
          <w:p w14:paraId="4821AB37" w14:textId="77777777" w:rsidR="00043BF5" w:rsidRPr="00F27400" w:rsidRDefault="00043BF5" w:rsidP="00043BF5">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p>
        </w:tc>
      </w:tr>
      <w:tr w:rsidR="00043BF5" w:rsidRPr="00F27400" w14:paraId="04EC8A7B" w14:textId="77777777" w:rsidTr="008F2373">
        <w:trPr>
          <w:jc w:val="center"/>
        </w:trPr>
        <w:tc>
          <w:tcPr>
            <w:cnfStyle w:val="001000000000" w:firstRow="0" w:lastRow="0" w:firstColumn="1" w:lastColumn="0" w:oddVBand="0" w:evenVBand="0" w:oddHBand="0" w:evenHBand="0" w:firstRowFirstColumn="0" w:firstRowLastColumn="0" w:lastRowFirstColumn="0" w:lastRowLastColumn="0"/>
            <w:tcW w:w="2283" w:type="dxa"/>
            <w:hideMark/>
          </w:tcPr>
          <w:p w14:paraId="267DA17F" w14:textId="77777777" w:rsidR="00043BF5" w:rsidRPr="00F27400" w:rsidRDefault="00043BF5" w:rsidP="00043BF5">
            <w:pPr>
              <w:spacing w:line="360" w:lineRule="auto"/>
              <w:jc w:val="center"/>
              <w:rPr>
                <w:rFonts w:cs="Heebo"/>
                <w:sz w:val="20"/>
                <w:szCs w:val="20"/>
              </w:rPr>
            </w:pPr>
            <w:r w:rsidRPr="00F27400">
              <w:rPr>
                <w:rFonts w:cs="Heebo" w:hint="cs"/>
                <w:sz w:val="20"/>
                <w:szCs w:val="20"/>
              </w:rPr>
              <w:t>Plant maintenance</w:t>
            </w:r>
          </w:p>
        </w:tc>
        <w:tc>
          <w:tcPr>
            <w:tcW w:w="3524" w:type="dxa"/>
            <w:hideMark/>
          </w:tcPr>
          <w:p w14:paraId="3CA9504A"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Plant that is poorly maintained is at higher risk of electrical issues or heat build-up and combustion around gearbox/ hydraulic components (e.g., oil leaks)</w:t>
            </w:r>
          </w:p>
        </w:tc>
        <w:tc>
          <w:tcPr>
            <w:tcW w:w="4446" w:type="dxa"/>
            <w:hideMark/>
          </w:tcPr>
          <w:p w14:paraId="467A07D7" w14:textId="3DA235C1"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Each item of equipment is given a pre-use inspection, and all machines have a daily inspection checklist that is completed each morning.</w:t>
            </w:r>
          </w:p>
          <w:p w14:paraId="528B9E98" w14:textId="77777777" w:rsidR="00043BF5" w:rsidRPr="00F27400" w:rsidRDefault="00043BF5" w:rsidP="00043BF5">
            <w:pPr>
              <w:spacing w:line="360" w:lineRule="auto"/>
              <w:jc w:val="center"/>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All defects are reported and rectified immediately.</w:t>
            </w:r>
          </w:p>
        </w:tc>
        <w:tc>
          <w:tcPr>
            <w:tcW w:w="1090" w:type="dxa"/>
            <w:hideMark/>
          </w:tcPr>
          <w:p w14:paraId="514FFEBD" w14:textId="77777777" w:rsidR="00043BF5" w:rsidRPr="00F27400" w:rsidRDefault="00043BF5" w:rsidP="00043BF5">
            <w:pPr>
              <w:spacing w:line="360" w:lineRule="auto"/>
              <w:cnfStyle w:val="000000000000" w:firstRow="0" w:lastRow="0" w:firstColumn="0" w:lastColumn="0" w:oddVBand="0" w:evenVBand="0" w:oddHBand="0" w:evenHBand="0" w:firstRowFirstColumn="0" w:firstRowLastColumn="0" w:lastRowFirstColumn="0" w:lastRowLastColumn="0"/>
              <w:rPr>
                <w:rFonts w:cs="Heebo"/>
                <w:sz w:val="20"/>
                <w:szCs w:val="20"/>
              </w:rPr>
            </w:pPr>
            <w:r w:rsidRPr="00F27400">
              <w:rPr>
                <w:rFonts w:cs="Heebo" w:hint="cs"/>
                <w:sz w:val="20"/>
                <w:szCs w:val="20"/>
              </w:rPr>
              <w:t>-</w:t>
            </w:r>
          </w:p>
        </w:tc>
      </w:tr>
      <w:tr w:rsidR="00043BF5" w:rsidRPr="00F27400" w14:paraId="399AE664" w14:textId="77777777" w:rsidTr="008F23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3" w:type="dxa"/>
            <w:hideMark/>
          </w:tcPr>
          <w:p w14:paraId="018940CB" w14:textId="77777777" w:rsidR="00043BF5" w:rsidRPr="00F27400" w:rsidRDefault="00043BF5" w:rsidP="00043BF5">
            <w:pPr>
              <w:spacing w:line="360" w:lineRule="auto"/>
              <w:jc w:val="center"/>
              <w:rPr>
                <w:rFonts w:cs="Heebo"/>
                <w:sz w:val="20"/>
                <w:szCs w:val="20"/>
              </w:rPr>
            </w:pPr>
            <w:r w:rsidRPr="00F27400">
              <w:rPr>
                <w:rFonts w:cs="Heebo" w:hint="cs"/>
                <w:sz w:val="20"/>
                <w:szCs w:val="20"/>
              </w:rPr>
              <w:t>Repairs and maintenance/servicing</w:t>
            </w:r>
          </w:p>
        </w:tc>
        <w:tc>
          <w:tcPr>
            <w:tcW w:w="3524" w:type="dxa"/>
            <w:hideMark/>
          </w:tcPr>
          <w:p w14:paraId="09875064"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Use of cutting tools may produce sparks that could ignite combustible materials, servicing can result in oil spillages that may combust.</w:t>
            </w:r>
          </w:p>
        </w:tc>
        <w:tc>
          <w:tcPr>
            <w:tcW w:w="4446" w:type="dxa"/>
            <w:hideMark/>
          </w:tcPr>
          <w:p w14:paraId="2723B8FD"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If plant/equipment is mobile, then repairs/servicing are carried out away from combustible materials and any spills cleared up immediately. Any fixed plant repairs are carried out in a temporary Safe Zone with barriers and a dynamic risk assessment.</w:t>
            </w:r>
          </w:p>
          <w:p w14:paraId="207C8AC8" w14:textId="77777777" w:rsidR="00043BF5" w:rsidRPr="00F27400" w:rsidRDefault="00043BF5" w:rsidP="00043BF5">
            <w:pPr>
              <w:spacing w:line="360" w:lineRule="auto"/>
              <w:jc w:val="center"/>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Any mobile plant servicing will be undertaken in the vehicle parking area. Where an oil change is required, this will be undertaken by qualified engineers using the appropriate equipment with easy access to spill kits.</w:t>
            </w:r>
          </w:p>
        </w:tc>
        <w:tc>
          <w:tcPr>
            <w:tcW w:w="1090" w:type="dxa"/>
            <w:hideMark/>
          </w:tcPr>
          <w:p w14:paraId="64E4D3B6" w14:textId="77777777" w:rsidR="00043BF5" w:rsidRPr="00F27400" w:rsidRDefault="00043BF5" w:rsidP="00043BF5">
            <w:pPr>
              <w:spacing w:line="360" w:lineRule="auto"/>
              <w:cnfStyle w:val="000000100000" w:firstRow="0" w:lastRow="0" w:firstColumn="0" w:lastColumn="0" w:oddVBand="0" w:evenVBand="0" w:oddHBand="1" w:evenHBand="0" w:firstRowFirstColumn="0" w:firstRowLastColumn="0" w:lastRowFirstColumn="0" w:lastRowLastColumn="0"/>
              <w:rPr>
                <w:rFonts w:cs="Heebo"/>
                <w:sz w:val="20"/>
                <w:szCs w:val="20"/>
              </w:rPr>
            </w:pPr>
            <w:r w:rsidRPr="00F27400">
              <w:rPr>
                <w:rFonts w:cs="Heebo" w:hint="cs"/>
                <w:sz w:val="20"/>
                <w:szCs w:val="20"/>
              </w:rPr>
              <w:t>-</w:t>
            </w:r>
          </w:p>
        </w:tc>
      </w:tr>
    </w:tbl>
    <w:p w14:paraId="34ADABBA" w14:textId="77777777" w:rsidR="00ED7D16" w:rsidRDefault="00ED7D16" w:rsidP="00366154">
      <w:pPr>
        <w:spacing w:line="360" w:lineRule="auto"/>
      </w:pPr>
    </w:p>
    <w:p w14:paraId="299DB415" w14:textId="0ECB3C1D" w:rsidR="00B0614A" w:rsidRDefault="00B0614A" w:rsidP="00EE218B">
      <w:pPr>
        <w:pStyle w:val="Head2"/>
      </w:pPr>
      <w:bookmarkStart w:id="28" w:name="_Toc218769719"/>
      <w:r>
        <w:t>Site plan</w:t>
      </w:r>
      <w:bookmarkEnd w:id="28"/>
    </w:p>
    <w:p w14:paraId="22125DC7" w14:textId="77777777" w:rsidR="00B0614A" w:rsidRDefault="00B0614A" w:rsidP="00B0614A">
      <w:pPr>
        <w:spacing w:line="360" w:lineRule="auto"/>
      </w:pPr>
      <w:r>
        <w:t>The site plan is kept updated with any changes to site operations.</w:t>
      </w:r>
    </w:p>
    <w:p w14:paraId="35A44E18" w14:textId="32974239" w:rsidR="00B0614A" w:rsidRDefault="00B0614A" w:rsidP="00EE218B">
      <w:pPr>
        <w:pStyle w:val="Head2"/>
      </w:pPr>
      <w:bookmarkStart w:id="29" w:name="_Toc218769720"/>
      <w:r>
        <w:t>Sensitive receptor plan</w:t>
      </w:r>
      <w:bookmarkEnd w:id="29"/>
      <w:r>
        <w:t xml:space="preserve"> </w:t>
      </w:r>
    </w:p>
    <w:p w14:paraId="293AD0E2" w14:textId="7B54CE66" w:rsidR="00ED7D16" w:rsidRDefault="00B0614A" w:rsidP="00B0614A">
      <w:pPr>
        <w:spacing w:line="360" w:lineRule="auto"/>
      </w:pPr>
      <w:r>
        <w:t>Although less likely to change over time, the sensitive receptor plan is kept updated with any changes to site operations.</w:t>
      </w:r>
    </w:p>
    <w:p w14:paraId="63AF2A21" w14:textId="77777777" w:rsidR="00ED7D16" w:rsidRDefault="00ED7D16" w:rsidP="00366154">
      <w:pPr>
        <w:spacing w:line="360" w:lineRule="auto"/>
      </w:pPr>
    </w:p>
    <w:p w14:paraId="0277625F" w14:textId="77777777" w:rsidR="00ED7D16" w:rsidRDefault="00ED7D16" w:rsidP="00366154">
      <w:pPr>
        <w:spacing w:line="360" w:lineRule="auto"/>
      </w:pPr>
    </w:p>
    <w:p w14:paraId="2C8A99D0" w14:textId="7A466D7F" w:rsidR="004332C1" w:rsidRDefault="00EE218B" w:rsidP="004332C1">
      <w:pPr>
        <w:pStyle w:val="Heading1"/>
      </w:pPr>
      <w:r>
        <w:lastRenderedPageBreak/>
        <w:t xml:space="preserve"> </w:t>
      </w:r>
      <w:bookmarkStart w:id="30" w:name="_Toc218769721"/>
      <w:r w:rsidR="004332C1">
        <w:t>Manage Common Causes of Fire</w:t>
      </w:r>
      <w:bookmarkEnd w:id="30"/>
    </w:p>
    <w:p w14:paraId="5C3B9322" w14:textId="7D36B7B2" w:rsidR="004332C1" w:rsidRDefault="004332C1" w:rsidP="00EE218B">
      <w:pPr>
        <w:pStyle w:val="Head2"/>
      </w:pPr>
      <w:bookmarkStart w:id="31" w:name="_Toc218769722"/>
      <w:r>
        <w:t>Site security measures</w:t>
      </w:r>
      <w:bookmarkEnd w:id="31"/>
    </w:p>
    <w:p w14:paraId="2CB87D20" w14:textId="38D34E9D" w:rsidR="00ED7D16" w:rsidRDefault="004332C1" w:rsidP="004332C1">
      <w:pPr>
        <w:spacing w:line="360" w:lineRule="auto"/>
      </w:pPr>
      <w:r>
        <w:t>Security measures are in place to prevent the potential for arson.</w:t>
      </w:r>
      <w:r w:rsidR="00B22139" w:rsidRPr="00B22139">
        <w:t xml:space="preserve"> There are no Public Rights of Way (PRoW), or any other form of legitimate pedestrian access</w:t>
      </w:r>
      <w:r w:rsidR="009C4F40">
        <w:t xml:space="preserve"> to the site</w:t>
      </w:r>
      <w:r w:rsidR="00B22139" w:rsidRPr="00B22139">
        <w:t>.</w:t>
      </w:r>
    </w:p>
    <w:p w14:paraId="6C47263A" w14:textId="08C1E862" w:rsidR="00DA4EEC" w:rsidRDefault="00DA4EEC" w:rsidP="00EE218B">
      <w:pPr>
        <w:pStyle w:val="Head2"/>
      </w:pPr>
      <w:bookmarkStart w:id="32" w:name="_Toc218769723"/>
      <w:r>
        <w:t>Fencing</w:t>
      </w:r>
      <w:bookmarkEnd w:id="32"/>
    </w:p>
    <w:p w14:paraId="251CF33B" w14:textId="09597E19" w:rsidR="00C7146B" w:rsidRDefault="00C00714" w:rsidP="00DA4EEC">
      <w:pPr>
        <w:spacing w:line="360" w:lineRule="auto"/>
      </w:pPr>
      <w:r w:rsidRPr="00C00714">
        <w:t xml:space="preserve">The site has secure fencing along all boundaries, and the boundary is regularly inspected with all inspections recorded. </w:t>
      </w:r>
      <w:r w:rsidR="00C7146B" w:rsidRPr="00C7146B">
        <w:t>Access to the site is restricted to the lockable, 2.2m high steel gates which are only opened to allow individual access/egress and are kept locked outside of business hours.</w:t>
      </w:r>
    </w:p>
    <w:p w14:paraId="6BE1442A" w14:textId="3C2CFE1A" w:rsidR="00C00714" w:rsidRDefault="00C00714" w:rsidP="00DA4EEC">
      <w:pPr>
        <w:spacing w:line="360" w:lineRule="auto"/>
      </w:pPr>
      <w:r w:rsidRPr="00C00714">
        <w:t>Any defects are repaired by the end of each working day where possible.</w:t>
      </w:r>
    </w:p>
    <w:p w14:paraId="092FFA4C" w14:textId="166942D4" w:rsidR="00DA4EEC" w:rsidRDefault="00DA4EEC" w:rsidP="00EE218B">
      <w:pPr>
        <w:pStyle w:val="Head2"/>
      </w:pPr>
      <w:bookmarkStart w:id="33" w:name="_Toc218769724"/>
      <w:r>
        <w:t>CCTV</w:t>
      </w:r>
      <w:bookmarkEnd w:id="33"/>
    </w:p>
    <w:p w14:paraId="16CE38C2" w14:textId="77777777" w:rsidR="002F0442" w:rsidRDefault="00DA4EEC" w:rsidP="00DA4EEC">
      <w:pPr>
        <w:spacing w:line="360" w:lineRule="auto"/>
      </w:pPr>
      <w:r>
        <w:t xml:space="preserve">The integrated CCTV system has multi-lens cameras that show both panoramas and detailed, zoomed-in views of the site at the same time. </w:t>
      </w:r>
      <w:r w:rsidR="002F0442" w:rsidRPr="002F0442">
        <w:t xml:space="preserve">The facility is continually manned during operational hours, and CCTV is provided which is accessible remotely and monitored by the operator and security provider out of hours. Routine security patrols are carried out on a regular, randomised basis. These checks are not limited to fire detection but also investigating any signs of unlawful entry. </w:t>
      </w:r>
    </w:p>
    <w:p w14:paraId="2B1B63F7" w14:textId="1A8FB98E" w:rsidR="009C4F40" w:rsidRDefault="002F0442" w:rsidP="00DA4EEC">
      <w:pPr>
        <w:spacing w:line="360" w:lineRule="auto"/>
      </w:pPr>
      <w:r w:rsidRPr="002F0442">
        <w:t>Where signs of entry are observed, security personnel contact the Site Manager without delay.</w:t>
      </w:r>
    </w:p>
    <w:p w14:paraId="76B8B248" w14:textId="675ABD64" w:rsidR="004C47A2" w:rsidRDefault="004C47A2" w:rsidP="00EE218B">
      <w:pPr>
        <w:pStyle w:val="Head2"/>
      </w:pPr>
      <w:bookmarkStart w:id="34" w:name="_Toc218769725"/>
      <w:r>
        <w:t>Plant and equipment</w:t>
      </w:r>
      <w:bookmarkEnd w:id="34"/>
    </w:p>
    <w:p w14:paraId="269C606E" w14:textId="599E9419" w:rsidR="004C47A2" w:rsidRDefault="004C47A2" w:rsidP="004C47A2">
      <w:pPr>
        <w:spacing w:line="360" w:lineRule="auto"/>
      </w:pPr>
      <w:r>
        <w:t>All machinery is serviced and maintained to manufacturer standards, who leave visit reports of any work carried out.</w:t>
      </w:r>
    </w:p>
    <w:p w14:paraId="582C2191" w14:textId="77777777" w:rsidR="004C47A2" w:rsidRDefault="004C47A2" w:rsidP="004C47A2">
      <w:pPr>
        <w:spacing w:line="360" w:lineRule="auto"/>
      </w:pPr>
      <w:r>
        <w:t>A fire extinguisher is kept in the cab of each item of mobile plant which also has a battery isolation switch to disconnect the battery when the item of equipment is not in use, i.e., will prevent the battery causing a spark when the site is closed.</w:t>
      </w:r>
    </w:p>
    <w:p w14:paraId="23B87670" w14:textId="3548FD80" w:rsidR="00ED7D16" w:rsidRDefault="004C47A2" w:rsidP="004C47A2">
      <w:pPr>
        <w:spacing w:line="360" w:lineRule="auto"/>
      </w:pPr>
      <w:r>
        <w:lastRenderedPageBreak/>
        <w:t xml:space="preserve">When not in use plant and equipment is </w:t>
      </w:r>
      <w:r w:rsidR="007C66C6">
        <w:t>parked in a designated area</w:t>
      </w:r>
      <w:r>
        <w:t>.</w:t>
      </w:r>
    </w:p>
    <w:p w14:paraId="3227123D" w14:textId="7A897827" w:rsidR="007C66C6" w:rsidRPr="001A0427" w:rsidRDefault="001A0427" w:rsidP="001A0427">
      <w:pPr>
        <w:pStyle w:val="Caption"/>
        <w:rPr>
          <w:i w:val="0"/>
          <w:iCs w:val="0"/>
          <w:color w:val="auto"/>
          <w:sz w:val="22"/>
          <w:szCs w:val="22"/>
        </w:rPr>
      </w:pPr>
      <w:bookmarkStart w:id="35" w:name="_Toc218769797"/>
      <w:r w:rsidRPr="001A0427">
        <w:rPr>
          <w:i w:val="0"/>
          <w:iCs w:val="0"/>
          <w:color w:val="auto"/>
          <w:sz w:val="22"/>
          <w:szCs w:val="22"/>
        </w:rPr>
        <w:t xml:space="preserve">Table </w:t>
      </w:r>
      <w:r w:rsidR="008C5E4B">
        <w:rPr>
          <w:i w:val="0"/>
          <w:iCs w:val="0"/>
          <w:color w:val="auto"/>
          <w:sz w:val="22"/>
          <w:szCs w:val="22"/>
        </w:rPr>
        <w:fldChar w:fldCharType="begin"/>
      </w:r>
      <w:r w:rsidR="008C5E4B">
        <w:rPr>
          <w:i w:val="0"/>
          <w:iCs w:val="0"/>
          <w:color w:val="auto"/>
          <w:sz w:val="22"/>
          <w:szCs w:val="22"/>
        </w:rPr>
        <w:instrText xml:space="preserve"> STYLEREF 1 \s </w:instrText>
      </w:r>
      <w:r w:rsidR="008C5E4B">
        <w:rPr>
          <w:i w:val="0"/>
          <w:iCs w:val="0"/>
          <w:color w:val="auto"/>
          <w:sz w:val="22"/>
          <w:szCs w:val="22"/>
        </w:rPr>
        <w:fldChar w:fldCharType="separate"/>
      </w:r>
      <w:r w:rsidR="008C5E4B">
        <w:rPr>
          <w:i w:val="0"/>
          <w:iCs w:val="0"/>
          <w:noProof/>
          <w:color w:val="auto"/>
          <w:sz w:val="22"/>
          <w:szCs w:val="22"/>
        </w:rPr>
        <w:t>6</w:t>
      </w:r>
      <w:r w:rsidR="008C5E4B">
        <w:rPr>
          <w:i w:val="0"/>
          <w:iCs w:val="0"/>
          <w:color w:val="auto"/>
          <w:sz w:val="22"/>
          <w:szCs w:val="22"/>
        </w:rPr>
        <w:fldChar w:fldCharType="end"/>
      </w:r>
      <w:r w:rsidR="008C5E4B">
        <w:rPr>
          <w:i w:val="0"/>
          <w:iCs w:val="0"/>
          <w:color w:val="auto"/>
          <w:sz w:val="22"/>
          <w:szCs w:val="22"/>
        </w:rPr>
        <w:noBreakHyphen/>
      </w:r>
      <w:r w:rsidR="008C5E4B">
        <w:rPr>
          <w:i w:val="0"/>
          <w:iCs w:val="0"/>
          <w:color w:val="auto"/>
          <w:sz w:val="22"/>
          <w:szCs w:val="22"/>
        </w:rPr>
        <w:fldChar w:fldCharType="begin"/>
      </w:r>
      <w:r w:rsidR="008C5E4B">
        <w:rPr>
          <w:i w:val="0"/>
          <w:iCs w:val="0"/>
          <w:color w:val="auto"/>
          <w:sz w:val="22"/>
          <w:szCs w:val="22"/>
        </w:rPr>
        <w:instrText xml:space="preserve"> SEQ Table \* ARABIC \s 1 </w:instrText>
      </w:r>
      <w:r w:rsidR="008C5E4B">
        <w:rPr>
          <w:i w:val="0"/>
          <w:iCs w:val="0"/>
          <w:color w:val="auto"/>
          <w:sz w:val="22"/>
          <w:szCs w:val="22"/>
        </w:rPr>
        <w:fldChar w:fldCharType="separate"/>
      </w:r>
      <w:r w:rsidR="008C5E4B">
        <w:rPr>
          <w:i w:val="0"/>
          <w:iCs w:val="0"/>
          <w:noProof/>
          <w:color w:val="auto"/>
          <w:sz w:val="22"/>
          <w:szCs w:val="22"/>
        </w:rPr>
        <w:t>1</w:t>
      </w:r>
      <w:r w:rsidR="008C5E4B">
        <w:rPr>
          <w:i w:val="0"/>
          <w:iCs w:val="0"/>
          <w:color w:val="auto"/>
          <w:sz w:val="22"/>
          <w:szCs w:val="22"/>
        </w:rPr>
        <w:fldChar w:fldCharType="end"/>
      </w:r>
      <w:r w:rsidRPr="001A0427">
        <w:rPr>
          <w:i w:val="0"/>
          <w:iCs w:val="0"/>
          <w:color w:val="auto"/>
          <w:sz w:val="22"/>
          <w:szCs w:val="22"/>
        </w:rPr>
        <w:t>: Machinery list</w:t>
      </w:r>
      <w:bookmarkEnd w:id="35"/>
    </w:p>
    <w:tbl>
      <w:tblPr>
        <w:tblStyle w:val="GridTable4-Accent3"/>
        <w:tblW w:w="0" w:type="auto"/>
        <w:jc w:val="center"/>
        <w:tblLook w:val="04A0" w:firstRow="1" w:lastRow="0" w:firstColumn="1" w:lastColumn="0" w:noHBand="0" w:noVBand="1"/>
      </w:tblPr>
      <w:tblGrid>
        <w:gridCol w:w="3678"/>
        <w:gridCol w:w="2409"/>
        <w:gridCol w:w="2410"/>
      </w:tblGrid>
      <w:tr w:rsidR="00AA01BC" w:rsidRPr="00AA01BC" w14:paraId="1003EA90" w14:textId="77777777" w:rsidTr="00AA01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78" w:type="dxa"/>
          </w:tcPr>
          <w:p w14:paraId="190345A8" w14:textId="77777777" w:rsidR="00AA01BC" w:rsidRPr="00AA01BC" w:rsidRDefault="00AA01BC" w:rsidP="00AA01BC">
            <w:r w:rsidRPr="00AA01BC">
              <w:t>Item</w:t>
            </w:r>
          </w:p>
        </w:tc>
        <w:tc>
          <w:tcPr>
            <w:tcW w:w="2409" w:type="dxa"/>
          </w:tcPr>
          <w:p w14:paraId="2D93FD6C" w14:textId="77777777" w:rsidR="00AA01BC" w:rsidRPr="00AA01BC" w:rsidRDefault="00AA01BC" w:rsidP="00AA01BC">
            <w:pPr>
              <w:cnfStyle w:val="100000000000" w:firstRow="1" w:lastRow="0" w:firstColumn="0" w:lastColumn="0" w:oddVBand="0" w:evenVBand="0" w:oddHBand="0" w:evenHBand="0" w:firstRowFirstColumn="0" w:firstRowLastColumn="0" w:lastRowFirstColumn="0" w:lastRowLastColumn="0"/>
            </w:pPr>
            <w:r w:rsidRPr="00AA01BC">
              <w:t>Manufacturer</w:t>
            </w:r>
          </w:p>
        </w:tc>
        <w:tc>
          <w:tcPr>
            <w:tcW w:w="2410" w:type="dxa"/>
          </w:tcPr>
          <w:p w14:paraId="216DE556" w14:textId="77777777" w:rsidR="00AA01BC" w:rsidRPr="00AA01BC" w:rsidRDefault="00AA01BC" w:rsidP="00AA01BC">
            <w:pPr>
              <w:cnfStyle w:val="100000000000" w:firstRow="1" w:lastRow="0" w:firstColumn="0" w:lastColumn="0" w:oddVBand="0" w:evenVBand="0" w:oddHBand="0" w:evenHBand="0" w:firstRowFirstColumn="0" w:firstRowLastColumn="0" w:lastRowFirstColumn="0" w:lastRowLastColumn="0"/>
            </w:pPr>
            <w:r w:rsidRPr="00AA01BC">
              <w:t>Model number</w:t>
            </w:r>
          </w:p>
        </w:tc>
      </w:tr>
      <w:tr w:rsidR="00AA01BC" w:rsidRPr="00AA01BC" w14:paraId="55ECA200" w14:textId="77777777" w:rsidTr="00AA01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78" w:type="dxa"/>
          </w:tcPr>
          <w:p w14:paraId="014A5362" w14:textId="7968A87F" w:rsidR="00AA01BC" w:rsidRPr="00AA01BC" w:rsidRDefault="00AA01BC" w:rsidP="00AA01BC">
            <w:pPr>
              <w:rPr>
                <w:b w:val="0"/>
                <w:bCs w:val="0"/>
              </w:rPr>
            </w:pPr>
            <w:r w:rsidRPr="00AA01BC">
              <w:rPr>
                <w:b w:val="0"/>
                <w:bCs w:val="0"/>
              </w:rPr>
              <w:t xml:space="preserve">Loading shovel </w:t>
            </w:r>
          </w:p>
        </w:tc>
        <w:tc>
          <w:tcPr>
            <w:tcW w:w="2409" w:type="dxa"/>
          </w:tcPr>
          <w:p w14:paraId="1B6D8B81" w14:textId="77777777" w:rsidR="00AA01BC" w:rsidRPr="00AA01BC" w:rsidRDefault="00AA01BC" w:rsidP="00AA01BC">
            <w:pPr>
              <w:cnfStyle w:val="000000100000" w:firstRow="0" w:lastRow="0" w:firstColumn="0" w:lastColumn="0" w:oddVBand="0" w:evenVBand="0" w:oddHBand="1" w:evenHBand="0" w:firstRowFirstColumn="0" w:firstRowLastColumn="0" w:lastRowFirstColumn="0" w:lastRowLastColumn="0"/>
            </w:pPr>
            <w:r w:rsidRPr="00AA01BC">
              <w:t>JCB</w:t>
            </w:r>
          </w:p>
        </w:tc>
        <w:tc>
          <w:tcPr>
            <w:tcW w:w="2410" w:type="dxa"/>
          </w:tcPr>
          <w:p w14:paraId="548D907B" w14:textId="77777777" w:rsidR="00AA01BC" w:rsidRPr="00AA01BC" w:rsidRDefault="00AA01BC" w:rsidP="00AA01BC">
            <w:pPr>
              <w:cnfStyle w:val="000000100000" w:firstRow="0" w:lastRow="0" w:firstColumn="0" w:lastColumn="0" w:oddVBand="0" w:evenVBand="0" w:oddHBand="1" w:evenHBand="0" w:firstRowFirstColumn="0" w:firstRowLastColumn="0" w:lastRowFirstColumn="0" w:lastRowLastColumn="0"/>
            </w:pPr>
            <w:r w:rsidRPr="00AA01BC">
              <w:t>436</w:t>
            </w:r>
          </w:p>
        </w:tc>
      </w:tr>
    </w:tbl>
    <w:p w14:paraId="3F57D227" w14:textId="77777777" w:rsidR="00B82CDF" w:rsidRDefault="00B82CDF" w:rsidP="00B82CDF">
      <w:pPr>
        <w:pStyle w:val="Heading2"/>
        <w:numPr>
          <w:ilvl w:val="0"/>
          <w:numId w:val="0"/>
        </w:numPr>
      </w:pPr>
      <w:bookmarkStart w:id="36" w:name="_Toc218769726"/>
    </w:p>
    <w:p w14:paraId="608E2479" w14:textId="4110DF6B" w:rsidR="003B525B" w:rsidRDefault="003B525B" w:rsidP="00B82CDF">
      <w:pPr>
        <w:pStyle w:val="Head2"/>
      </w:pPr>
      <w:r>
        <w:t>Fire prevention measures fitted to equipment and shift end procedures</w:t>
      </w:r>
      <w:bookmarkEnd w:id="36"/>
    </w:p>
    <w:p w14:paraId="481A247A" w14:textId="48B2F6BD" w:rsidR="003B525B" w:rsidRDefault="003B525B" w:rsidP="008C05B7">
      <w:pPr>
        <w:pStyle w:val="ListParagraph"/>
        <w:numPr>
          <w:ilvl w:val="0"/>
          <w:numId w:val="28"/>
        </w:numPr>
        <w:spacing w:line="360" w:lineRule="auto"/>
      </w:pPr>
      <w:r>
        <w:t>Mobile plant equipped with individual fire extinguishers.</w:t>
      </w:r>
    </w:p>
    <w:p w14:paraId="2DF63317" w14:textId="5213EB66" w:rsidR="003B525B" w:rsidRDefault="003B525B" w:rsidP="008C05B7">
      <w:pPr>
        <w:pStyle w:val="ListParagraph"/>
        <w:numPr>
          <w:ilvl w:val="0"/>
          <w:numId w:val="28"/>
        </w:numPr>
        <w:spacing w:line="360" w:lineRule="auto"/>
      </w:pPr>
      <w:r>
        <w:t>Mobile plant equipped with approved exhaust spark arrestors.</w:t>
      </w:r>
    </w:p>
    <w:p w14:paraId="5912B9DE" w14:textId="767C0640" w:rsidR="003B525B" w:rsidRDefault="003B525B" w:rsidP="008C05B7">
      <w:pPr>
        <w:pStyle w:val="ListParagraph"/>
        <w:numPr>
          <w:ilvl w:val="0"/>
          <w:numId w:val="28"/>
        </w:numPr>
        <w:spacing w:line="360" w:lineRule="auto"/>
      </w:pPr>
      <w:r>
        <w:t>All machines subject to an end of working day inspection in the vehicle parking area.</w:t>
      </w:r>
    </w:p>
    <w:p w14:paraId="3E71628C" w14:textId="4FD340BF" w:rsidR="003B525B" w:rsidRDefault="003B525B" w:rsidP="008C05B7">
      <w:pPr>
        <w:pStyle w:val="ListParagraph"/>
        <w:numPr>
          <w:ilvl w:val="0"/>
          <w:numId w:val="28"/>
        </w:numPr>
        <w:spacing w:line="360" w:lineRule="auto"/>
      </w:pPr>
      <w:r>
        <w:t>Designated parking areas for mobile plant which are away from waste storage areas.</w:t>
      </w:r>
    </w:p>
    <w:p w14:paraId="57FE870A" w14:textId="0CA54B91" w:rsidR="003B525B" w:rsidRPr="00E007F2" w:rsidRDefault="00E94122" w:rsidP="008C05B7">
      <w:pPr>
        <w:pStyle w:val="ListParagraph"/>
        <w:numPr>
          <w:ilvl w:val="0"/>
          <w:numId w:val="28"/>
        </w:numPr>
        <w:spacing w:line="360" w:lineRule="auto"/>
      </w:pPr>
      <w:r>
        <w:t>Plant and</w:t>
      </w:r>
      <w:r w:rsidR="003B525B" w:rsidRPr="00E007F2">
        <w:t xml:space="preserve"> equipment is lubricated, where appropriate, and cleaned down.</w:t>
      </w:r>
    </w:p>
    <w:p w14:paraId="5A8F7DCC" w14:textId="1ADCE93C" w:rsidR="003B525B" w:rsidRPr="00E007F2" w:rsidRDefault="003B525B" w:rsidP="008C05B7">
      <w:pPr>
        <w:pStyle w:val="ListParagraph"/>
        <w:numPr>
          <w:ilvl w:val="0"/>
          <w:numId w:val="28"/>
        </w:numPr>
        <w:spacing w:line="360" w:lineRule="auto"/>
      </w:pPr>
      <w:r w:rsidRPr="00E007F2">
        <w:t xml:space="preserve">Any </w:t>
      </w:r>
      <w:r w:rsidR="003E585C" w:rsidRPr="003E585C">
        <w:t xml:space="preserve">accumulating </w:t>
      </w:r>
      <w:r w:rsidRPr="00E007F2">
        <w:t>debris (fines) under plant removed.</w:t>
      </w:r>
    </w:p>
    <w:p w14:paraId="4DD9DBEB" w14:textId="7E1D0EA2" w:rsidR="003B525B" w:rsidRDefault="003B525B" w:rsidP="008C05B7">
      <w:pPr>
        <w:pStyle w:val="ListParagraph"/>
        <w:numPr>
          <w:ilvl w:val="0"/>
          <w:numId w:val="28"/>
        </w:numPr>
        <w:spacing w:line="360" w:lineRule="auto"/>
      </w:pPr>
      <w:r>
        <w:t>Electrical power is shut-off and locked-off at shift end.</w:t>
      </w:r>
    </w:p>
    <w:p w14:paraId="39D693EC" w14:textId="14E4979E" w:rsidR="003B525B" w:rsidRDefault="003B525B" w:rsidP="008C05B7">
      <w:pPr>
        <w:pStyle w:val="ListParagraph"/>
        <w:numPr>
          <w:ilvl w:val="0"/>
          <w:numId w:val="28"/>
        </w:numPr>
        <w:spacing w:line="360" w:lineRule="auto"/>
      </w:pPr>
      <w:r>
        <w:t>Following clean down a fire watch check is undertaken prior to shift end.</w:t>
      </w:r>
    </w:p>
    <w:p w14:paraId="6CCF05EB" w14:textId="1236137E" w:rsidR="001F5666" w:rsidRDefault="001F5666" w:rsidP="0057468D">
      <w:pPr>
        <w:pStyle w:val="Head2"/>
      </w:pPr>
      <w:bookmarkStart w:id="37" w:name="_Toc218769727"/>
      <w:r>
        <w:t>Electrical faults including damaged or exposed electrical cables</w:t>
      </w:r>
      <w:bookmarkEnd w:id="37"/>
    </w:p>
    <w:p w14:paraId="5D22FB62" w14:textId="77777777" w:rsidR="001F5666" w:rsidRDefault="001F5666" w:rsidP="001F5666">
      <w:pPr>
        <w:spacing w:line="360" w:lineRule="auto"/>
      </w:pPr>
      <w:r>
        <w:t xml:space="preserve">The risk of electrical fault is minimised by having all electrics on site certified by a full-time electrician. There is a documented maintenance schedule in place that conforms to The Electricity at Work Regulations 1989. </w:t>
      </w:r>
    </w:p>
    <w:p w14:paraId="2212D7EA" w14:textId="77777777" w:rsidR="001F5666" w:rsidRDefault="001F5666" w:rsidP="001F5666">
      <w:pPr>
        <w:spacing w:line="360" w:lineRule="auto"/>
      </w:pPr>
      <w:r>
        <w:t>Any potential ignition sources from suspected electrical faults will be isolated and an electrical engineer contacted immediately to rectify the situation. Where possible, staff will immediately remove any stored wastes from the vicinity of the fault area or cable traverse if safe to do so.</w:t>
      </w:r>
    </w:p>
    <w:p w14:paraId="47F1E268" w14:textId="48A7006C" w:rsidR="001F5666" w:rsidRDefault="001F5666" w:rsidP="0057468D">
      <w:pPr>
        <w:pStyle w:val="Head2"/>
      </w:pPr>
      <w:bookmarkStart w:id="38" w:name="_Toc218769728"/>
      <w:r>
        <w:t>Discarded smoking materials</w:t>
      </w:r>
      <w:bookmarkEnd w:id="38"/>
    </w:p>
    <w:p w14:paraId="258784AD" w14:textId="77777777" w:rsidR="001F5666" w:rsidRDefault="001F5666" w:rsidP="001F5666">
      <w:pPr>
        <w:spacing w:line="360" w:lineRule="auto"/>
      </w:pPr>
      <w:r>
        <w:t>Smoking on site policy states that smoking is not permitted within the site boundary, including site visitors/haulage drivers, and this safety rule is strictly enforced by management.</w:t>
      </w:r>
    </w:p>
    <w:p w14:paraId="5AF9B2F8" w14:textId="3A5F6670" w:rsidR="001F5666" w:rsidRDefault="001F5666" w:rsidP="0057468D">
      <w:pPr>
        <w:pStyle w:val="Head2"/>
      </w:pPr>
      <w:bookmarkStart w:id="39" w:name="_Toc218769729"/>
      <w:r>
        <w:lastRenderedPageBreak/>
        <w:t>Hot works safe working practices</w:t>
      </w:r>
      <w:bookmarkEnd w:id="39"/>
    </w:p>
    <w:p w14:paraId="3853B0EE" w14:textId="77777777" w:rsidR="001F5666" w:rsidRDefault="001F5666" w:rsidP="001F5666">
      <w:pPr>
        <w:spacing w:line="360" w:lineRule="auto"/>
      </w:pPr>
      <w:r>
        <w:t>Hot work such as welding, grinding, cutting and similar activities may be undertaken at the site in relation to repair activities. All such works will be undertaken in accordance with a Hot Works Procedure which includes:</w:t>
      </w:r>
    </w:p>
    <w:p w14:paraId="7DB77652" w14:textId="73DAD669" w:rsidR="001F5666" w:rsidRDefault="001F5666" w:rsidP="008C05B7">
      <w:pPr>
        <w:pStyle w:val="ListParagraph"/>
        <w:numPr>
          <w:ilvl w:val="0"/>
          <w:numId w:val="29"/>
        </w:numPr>
        <w:spacing w:line="360" w:lineRule="auto"/>
      </w:pPr>
      <w:r>
        <w:t>A permit to work (PTW) system in place to ensure appropriate controls during and after any hot work.</w:t>
      </w:r>
    </w:p>
    <w:p w14:paraId="02431C28" w14:textId="7923B797" w:rsidR="001F5666" w:rsidRDefault="001F5666" w:rsidP="008C05B7">
      <w:pPr>
        <w:pStyle w:val="ListParagraph"/>
        <w:numPr>
          <w:ilvl w:val="0"/>
          <w:numId w:val="29"/>
        </w:numPr>
        <w:spacing w:line="360" w:lineRule="auto"/>
      </w:pPr>
      <w:r>
        <w:t>Fire extinguishers present at the point of any hot work so that they can be used immediately should a fire occur. Extinguishers will be stationed adjacent to the pathway of escape from the work area and operators undertaking hot work will be trained in the use of fire extinguishers.</w:t>
      </w:r>
    </w:p>
    <w:p w14:paraId="639BE174" w14:textId="34C2D539" w:rsidR="001F5666" w:rsidRDefault="001F5666" w:rsidP="008C05B7">
      <w:pPr>
        <w:pStyle w:val="ListParagraph"/>
        <w:numPr>
          <w:ilvl w:val="0"/>
          <w:numId w:val="29"/>
        </w:numPr>
        <w:spacing w:line="360" w:lineRule="auto"/>
      </w:pPr>
      <w:r>
        <w:t>Sources of combustible material removed from the area where hot work is taking place before work commences. Where this is not possible then such materials, including mobile plant hydraulic lines, will be covered by a fire blanket/screen and/or damped down with water before work commences.</w:t>
      </w:r>
    </w:p>
    <w:p w14:paraId="6E24FE73" w14:textId="1FB60D00" w:rsidR="001F5666" w:rsidRDefault="001F5666" w:rsidP="008C05B7">
      <w:pPr>
        <w:pStyle w:val="ListParagraph"/>
        <w:numPr>
          <w:ilvl w:val="0"/>
          <w:numId w:val="29"/>
        </w:numPr>
        <w:spacing w:line="360" w:lineRule="auto"/>
      </w:pPr>
      <w:r>
        <w:t>A fire watch will be present during all hot works and for 1 hour after such hot works have ceased to ensure that sparks from works are not smouldering.</w:t>
      </w:r>
    </w:p>
    <w:p w14:paraId="1C42746C" w14:textId="464F63E2" w:rsidR="001F5666" w:rsidRDefault="001F5666" w:rsidP="0057468D">
      <w:pPr>
        <w:pStyle w:val="Head2"/>
      </w:pPr>
      <w:bookmarkStart w:id="40" w:name="_Toc218769730"/>
      <w:r>
        <w:t>Use of industrial heaters</w:t>
      </w:r>
      <w:bookmarkEnd w:id="40"/>
    </w:p>
    <w:p w14:paraId="3C79036A" w14:textId="77777777" w:rsidR="001F5666" w:rsidRDefault="001F5666" w:rsidP="001F5666">
      <w:pPr>
        <w:spacing w:line="360" w:lineRule="auto"/>
      </w:pPr>
      <w:r>
        <w:t>The use of industrial heaters with open heat / ignition sources such as portable electric bar heaters, paraffin heaters, space heaters etc., are strictly forbidden at the site.</w:t>
      </w:r>
    </w:p>
    <w:p w14:paraId="467EFC95" w14:textId="06E05D01" w:rsidR="001F5666" w:rsidRDefault="001F5666" w:rsidP="0057468D">
      <w:pPr>
        <w:pStyle w:val="Head2"/>
      </w:pPr>
      <w:bookmarkStart w:id="41" w:name="_Toc218769731"/>
      <w:r>
        <w:t>Hot exhausts and engine parts</w:t>
      </w:r>
      <w:bookmarkEnd w:id="41"/>
    </w:p>
    <w:p w14:paraId="10ACC43C" w14:textId="77777777" w:rsidR="001F5666" w:rsidRDefault="001F5666" w:rsidP="001F5666">
      <w:pPr>
        <w:spacing w:line="360" w:lineRule="auto"/>
      </w:pPr>
      <w:r>
        <w:t>All machines operated on site are fitted with spark arrestors, as all legislation regarding the operation of a diesel engine includes a mandatory requirement to fit a tested and approved exhaust spark arrestor.</w:t>
      </w:r>
    </w:p>
    <w:p w14:paraId="4EF0FF0C" w14:textId="429377C7" w:rsidR="001F5666" w:rsidRDefault="001F5666" w:rsidP="001F5666">
      <w:pPr>
        <w:spacing w:line="360" w:lineRule="auto"/>
      </w:pPr>
      <w:r>
        <w:t xml:space="preserve">All machines are regularly inspected to ensure there is no build-up of dust on hot, mainly engine, surfaces. </w:t>
      </w:r>
    </w:p>
    <w:p w14:paraId="46158939" w14:textId="03CAA5D1" w:rsidR="001F5666" w:rsidRDefault="001F5666" w:rsidP="0057468D">
      <w:pPr>
        <w:pStyle w:val="Head2"/>
      </w:pPr>
      <w:bookmarkStart w:id="42" w:name="_Toc218769732"/>
      <w:r>
        <w:lastRenderedPageBreak/>
        <w:t>Fire watch procedures</w:t>
      </w:r>
      <w:bookmarkEnd w:id="42"/>
    </w:p>
    <w:p w14:paraId="433E2BB8" w14:textId="77777777" w:rsidR="001F5666" w:rsidRDefault="001F5666" w:rsidP="001F5666">
      <w:pPr>
        <w:spacing w:line="360" w:lineRule="auto"/>
      </w:pPr>
      <w:r>
        <w:t>Due to the risk of undetected smouldering fires occurring, all staff are responsible for carrying out a shift end inspection on their immediate work area.</w:t>
      </w:r>
    </w:p>
    <w:p w14:paraId="43200DC8" w14:textId="77777777" w:rsidR="001F5666" w:rsidRDefault="001F5666" w:rsidP="001F5666">
      <w:pPr>
        <w:spacing w:line="360" w:lineRule="auto"/>
      </w:pPr>
      <w:r>
        <w:t xml:space="preserve">The site supervisor has additional responsibilities to ensure that each working area has been inspected at the end of the shift to ensure compliance with the fire prevention measures. Plant and machinery is switched off 1 hour before the site is vacated with mobile plant returned to the dedicated out of hours parking point. </w:t>
      </w:r>
    </w:p>
    <w:p w14:paraId="3FBD86A0" w14:textId="77777777" w:rsidR="001F5666" w:rsidRDefault="001F5666" w:rsidP="001F5666">
      <w:pPr>
        <w:spacing w:line="360" w:lineRule="auto"/>
      </w:pPr>
      <w:r>
        <w:t>All staff are trained to be vigilant in terms of fire detection.</w:t>
      </w:r>
    </w:p>
    <w:p w14:paraId="64E28136" w14:textId="3D580D32" w:rsidR="001F5666" w:rsidRDefault="001F5666" w:rsidP="0057468D">
      <w:pPr>
        <w:pStyle w:val="Head2"/>
      </w:pPr>
      <w:bookmarkStart w:id="43" w:name="_Toc218769733"/>
      <w:r>
        <w:t>Ignition sources</w:t>
      </w:r>
      <w:bookmarkEnd w:id="43"/>
    </w:p>
    <w:p w14:paraId="6083F3B2" w14:textId="77777777" w:rsidR="001F5666" w:rsidRDefault="001F5666" w:rsidP="001F5666">
      <w:pPr>
        <w:spacing w:line="360" w:lineRule="auto"/>
      </w:pPr>
      <w:r>
        <w:t>There will be no naked flames, heaters or other sources of ignition within 6m of combustible and flammable materials and waste.</w:t>
      </w:r>
    </w:p>
    <w:p w14:paraId="4128CFE7" w14:textId="77777777" w:rsidR="001F5666" w:rsidRDefault="001F5666" w:rsidP="001F5666">
      <w:pPr>
        <w:spacing w:line="360" w:lineRule="auto"/>
      </w:pPr>
      <w:r>
        <w:t>Hot works which may introduce such sources will be controlled as outlined in section 6.5 above.</w:t>
      </w:r>
    </w:p>
    <w:p w14:paraId="55BC9B65" w14:textId="14D5917B" w:rsidR="001F5666" w:rsidRDefault="001F5666" w:rsidP="0057468D">
      <w:pPr>
        <w:pStyle w:val="Head2"/>
      </w:pPr>
      <w:bookmarkStart w:id="44" w:name="_Toc218769734"/>
      <w:r>
        <w:t>Batteries</w:t>
      </w:r>
      <w:bookmarkEnd w:id="44"/>
    </w:p>
    <w:p w14:paraId="3FA260A9" w14:textId="77777777" w:rsidR="001F5666" w:rsidRDefault="001F5666" w:rsidP="001F5666">
      <w:pPr>
        <w:spacing w:line="360" w:lineRule="auto"/>
      </w:pPr>
      <w:r>
        <w:t>Batteries found in in-coming waste streams will be stored in appropriate sealed containers, located away from waste piles, until removed from site by registered waste carriers.</w:t>
      </w:r>
    </w:p>
    <w:p w14:paraId="2A4259FA" w14:textId="1FBF16EC" w:rsidR="007C2A0C" w:rsidRPr="0057468D" w:rsidRDefault="007C2A0C" w:rsidP="00B11912">
      <w:pPr>
        <w:pStyle w:val="Head2"/>
        <w:rPr>
          <w:rFonts w:eastAsiaTheme="minorHAnsi"/>
        </w:rPr>
      </w:pPr>
      <w:bookmarkStart w:id="45" w:name="_Toc218769735"/>
      <w:r w:rsidRPr="0057468D">
        <w:rPr>
          <w:rFonts w:eastAsiaTheme="minorHAnsi"/>
        </w:rPr>
        <w:t>Lithium-ion batteries</w:t>
      </w:r>
      <w:bookmarkEnd w:id="45"/>
    </w:p>
    <w:p w14:paraId="4E82964C" w14:textId="77777777" w:rsidR="007C2A0C" w:rsidRDefault="007C2A0C" w:rsidP="007C2A0C">
      <w:pPr>
        <w:spacing w:line="360" w:lineRule="auto"/>
      </w:pPr>
      <w:r>
        <w:t>Lithium-ion batteries have the potential to explode when damaged, punctured or overheated and are a significant potential ignition source for fires on waste sites.</w:t>
      </w:r>
    </w:p>
    <w:p w14:paraId="066A97FC" w14:textId="77777777" w:rsidR="007C2A0C" w:rsidRDefault="007C2A0C" w:rsidP="007C2A0C">
      <w:pPr>
        <w:spacing w:line="360" w:lineRule="auto"/>
      </w:pPr>
      <w:r>
        <w:t>Site operatives are vigilant of items that may contain Lithium-ion batteries when sorting incoming waste, any discovered will be separated and stored separately to other combustible waste types. Lithium-ion batteries will be stored in a battery storage box within the waste treatment building.</w:t>
      </w:r>
    </w:p>
    <w:p w14:paraId="6E42D092" w14:textId="77777777" w:rsidR="000D4F6D" w:rsidRDefault="000D4F6D" w:rsidP="007C2A0C">
      <w:pPr>
        <w:spacing w:line="360" w:lineRule="auto"/>
      </w:pPr>
    </w:p>
    <w:p w14:paraId="5C782D05" w14:textId="5107A123" w:rsidR="007C2A0C" w:rsidRDefault="007C2A0C" w:rsidP="00B11912">
      <w:pPr>
        <w:pStyle w:val="Head2"/>
      </w:pPr>
      <w:bookmarkStart w:id="46" w:name="_Toc218769736"/>
      <w:r>
        <w:lastRenderedPageBreak/>
        <w:t>Persistent Organic Pollutants</w:t>
      </w:r>
      <w:bookmarkEnd w:id="46"/>
    </w:p>
    <w:p w14:paraId="2CF3E571" w14:textId="0D5CF91C" w:rsidR="007C2A0C" w:rsidRDefault="007C2A0C" w:rsidP="007C2A0C">
      <w:pPr>
        <w:spacing w:line="360" w:lineRule="auto"/>
      </w:pPr>
      <w:r>
        <w:t xml:space="preserve">Some waste types stored on the Site i.e. uPVC windows </w:t>
      </w:r>
      <w:r w:rsidR="00CB3DD0">
        <w:t xml:space="preserve">may </w:t>
      </w:r>
      <w:r>
        <w:t xml:space="preserve">contain </w:t>
      </w:r>
      <w:r w:rsidR="00CB3DD0">
        <w:t>Persistent Organic Pollutants</w:t>
      </w:r>
      <w:r>
        <w:t xml:space="preserve"> (POPs)</w:t>
      </w:r>
      <w:r w:rsidR="008C5715">
        <w:t xml:space="preserve"> and </w:t>
      </w:r>
      <w:r>
        <w:t>are stored separately to other wastes stored on the Site.  In the event of a fire, the fire service will be informed that there are wastes containing POPs on the site and will be notified where these are stored.</w:t>
      </w:r>
    </w:p>
    <w:p w14:paraId="53630D9B" w14:textId="01312A67" w:rsidR="001F5666" w:rsidRDefault="001F5666" w:rsidP="00B11912">
      <w:pPr>
        <w:pStyle w:val="Head2"/>
      </w:pPr>
      <w:bookmarkStart w:id="47" w:name="_Toc218769737"/>
      <w:r>
        <w:t>Batteries in End-of-life Vehicles (ELVs)</w:t>
      </w:r>
      <w:bookmarkEnd w:id="47"/>
    </w:p>
    <w:p w14:paraId="1A0DE7D3" w14:textId="77777777" w:rsidR="001F5666" w:rsidRDefault="001F5666" w:rsidP="001F5666">
      <w:pPr>
        <w:spacing w:line="360" w:lineRule="auto"/>
      </w:pPr>
      <w:r>
        <w:t>This section does not apply as ELVs are not accepted as part of the incoming waste stream.</w:t>
      </w:r>
    </w:p>
    <w:p w14:paraId="22834E70" w14:textId="5B59905C" w:rsidR="001F5666" w:rsidRDefault="001F5666" w:rsidP="00B11912">
      <w:pPr>
        <w:pStyle w:val="Head2"/>
      </w:pPr>
      <w:bookmarkStart w:id="48" w:name="_Toc218769738"/>
      <w:r>
        <w:t>Leaks and spillages of oils and fuels</w:t>
      </w:r>
      <w:bookmarkEnd w:id="48"/>
    </w:p>
    <w:p w14:paraId="2264EECA" w14:textId="77777777" w:rsidR="001F5666" w:rsidRDefault="001F5666" w:rsidP="001F5666">
      <w:pPr>
        <w:spacing w:line="360" w:lineRule="auto"/>
      </w:pPr>
      <w:r>
        <w:t xml:space="preserve">Fuel is stored in sealed, internally bunded tanks capable of holding 110% of its capacity and is done so in line with permitting requirements. The fuel is stored in a bunded and protected area away from waste operations outside the permitted area and away vehicle movements. </w:t>
      </w:r>
    </w:p>
    <w:p w14:paraId="15297588" w14:textId="77777777" w:rsidR="001F5666" w:rsidRDefault="001F5666" w:rsidP="001F5666">
      <w:pPr>
        <w:spacing w:line="360" w:lineRule="auto"/>
      </w:pPr>
      <w:r>
        <w:t xml:space="preserve">All mobile equipment and plant are inspected daily for leaks prior to operation as part of the daily checks. If there are fuel leaks from vehicles operating on site, the vehicle is quarantined and any spilt fuel absorbed using a suitable material. </w:t>
      </w:r>
    </w:p>
    <w:p w14:paraId="728E9415" w14:textId="77777777" w:rsidR="001F5666" w:rsidRDefault="001F5666" w:rsidP="001F5666">
      <w:pPr>
        <w:spacing w:line="360" w:lineRule="auto"/>
      </w:pPr>
      <w:r>
        <w:t>Absorbent materials and fuel spill kits are stored at strategic locations at the site and contaminated material placed in a designated container for subsequent removal for disposal at a licensed facility.</w:t>
      </w:r>
    </w:p>
    <w:p w14:paraId="62D3D3E0" w14:textId="217ACBED" w:rsidR="001F5666" w:rsidRDefault="001F5666" w:rsidP="00B11912">
      <w:pPr>
        <w:pStyle w:val="Head2"/>
      </w:pPr>
      <w:bookmarkStart w:id="49" w:name="_Toc218769739"/>
      <w:r>
        <w:t>Build-up of loose combustible waste, dust and fluff</w:t>
      </w:r>
      <w:bookmarkEnd w:id="49"/>
    </w:p>
    <w:p w14:paraId="3C5A92F4" w14:textId="5A50D614" w:rsidR="00684AD0" w:rsidRDefault="00684AD0" w:rsidP="00684AD0">
      <w:pPr>
        <w:spacing w:line="360" w:lineRule="auto"/>
      </w:pPr>
      <w:r>
        <w:t xml:space="preserve">Combustible residues collecting around waste storage areas can present a fire risk.  Separated waste types will be stored within bays / skips.  </w:t>
      </w:r>
    </w:p>
    <w:p w14:paraId="01565D1E" w14:textId="77777777" w:rsidR="00684AD0" w:rsidRDefault="00684AD0" w:rsidP="00684AD0">
      <w:pPr>
        <w:spacing w:line="360" w:lineRule="auto"/>
      </w:pPr>
      <w:r>
        <w:t xml:space="preserve">The storage time of combustible waste on the Site is minimised.  Stockpiles and skips will be inspected on a weekly basis to identify when all combustible waste in a storage area has been removed.  Once empty, the storage area will be cleaned to remove any residual waste / dust / fluff.  A storage area will be cleared if the area has not been cleared within the maximum </w:t>
      </w:r>
      <w:r>
        <w:lastRenderedPageBreak/>
        <w:t>storage duration.  The clearing and cleaning down of bays will be recorded.  These checks will be recorded using a Stock Rotation Form.</w:t>
      </w:r>
    </w:p>
    <w:p w14:paraId="07C577F4" w14:textId="301BE51A" w:rsidR="00684AD0" w:rsidRDefault="00684AD0" w:rsidP="00684AD0">
      <w:pPr>
        <w:spacing w:line="360" w:lineRule="auto"/>
      </w:pPr>
      <w:r>
        <w:t>A weekly, recorded, review of the Stock Rotation Forms will be carried out to ensure compliance with maximum storage duration times for the waste.</w:t>
      </w:r>
    </w:p>
    <w:p w14:paraId="2AC4D97A" w14:textId="7A6820F6" w:rsidR="00BA236D" w:rsidRDefault="00BA236D" w:rsidP="001F5666">
      <w:pPr>
        <w:spacing w:line="360" w:lineRule="auto"/>
        <w:rPr>
          <w:highlight w:val="yellow"/>
        </w:rPr>
      </w:pPr>
      <w:r w:rsidRPr="00BA236D">
        <w:t>Dust, loose fibres settling on hot exhausts / engines can cause fires.  Therefore, an inspection is carried out at the end of the day to ensure all mobile plant / vehicles are cool and to remove any dust build-ups.  This inspection will ensure that mobile plant is monitored for 15 minutes after shutting down to ensure it has cooled.  Mobile plant is stored outside when not in use / at the end of the day, to aid in the dissipation of any heat.</w:t>
      </w:r>
    </w:p>
    <w:p w14:paraId="70D02702" w14:textId="5A986395" w:rsidR="001F5666" w:rsidRDefault="001F5666" w:rsidP="00B11912">
      <w:pPr>
        <w:pStyle w:val="Head2"/>
      </w:pPr>
      <w:bookmarkStart w:id="50" w:name="_Toc218769740"/>
      <w:r>
        <w:t>Reactions between wastes</w:t>
      </w:r>
      <w:bookmarkEnd w:id="50"/>
    </w:p>
    <w:p w14:paraId="7C755B74" w14:textId="42595E16" w:rsidR="001F5666" w:rsidRDefault="001F5666" w:rsidP="001F5666">
      <w:pPr>
        <w:spacing w:line="360" w:lineRule="auto"/>
      </w:pPr>
      <w:r>
        <w:t>All waste is inspected on delivery to ensure it is of a nature suitable for the permitted acceptable waste of the permit. Any waste identified as not permissible will be segregated from the incoming waste stream into the designated quarantine area.</w:t>
      </w:r>
    </w:p>
    <w:p w14:paraId="5CB21360" w14:textId="5E957517" w:rsidR="006F0016" w:rsidRDefault="006F0016" w:rsidP="001F5666">
      <w:pPr>
        <w:spacing w:line="360" w:lineRule="auto"/>
      </w:pPr>
      <w:r w:rsidRPr="006F0016">
        <w:t>Any potentially reactive waste types identified within a load will be separated and stored appropriately, using a quarantine area if necessary. The location of the quarantine area can be seen on the Layout Plan. Such wastes will be identified on arrival on Site during the visual inspection which is part of the waste acceptance procedure.</w:t>
      </w:r>
    </w:p>
    <w:p w14:paraId="37AA1E3C" w14:textId="0E763256" w:rsidR="001F5666" w:rsidRDefault="001F5666" w:rsidP="00B11912">
      <w:pPr>
        <w:pStyle w:val="Head2"/>
      </w:pPr>
      <w:bookmarkStart w:id="51" w:name="_Toc218769741"/>
      <w:r>
        <w:t>Waste acceptance and deposited hot loads</w:t>
      </w:r>
      <w:bookmarkEnd w:id="51"/>
    </w:p>
    <w:p w14:paraId="1456BFF6" w14:textId="77777777" w:rsidR="001F5666" w:rsidRDefault="001F5666" w:rsidP="001F5666">
      <w:pPr>
        <w:spacing w:line="360" w:lineRule="auto"/>
      </w:pPr>
      <w:r>
        <w:t xml:space="preserve">The following actions are taken to prevent fire arising from a hot load: </w:t>
      </w:r>
    </w:p>
    <w:p w14:paraId="5F0F03E0" w14:textId="348ADF9E" w:rsidR="001F5666" w:rsidRDefault="001F5666" w:rsidP="008C05B7">
      <w:pPr>
        <w:pStyle w:val="ListParagraph"/>
        <w:numPr>
          <w:ilvl w:val="0"/>
          <w:numId w:val="30"/>
        </w:numPr>
        <w:spacing w:line="360" w:lineRule="auto"/>
      </w:pPr>
      <w:r>
        <w:t xml:space="preserve">All drivers stop at the </w:t>
      </w:r>
      <w:r w:rsidR="00C91793">
        <w:t>office</w:t>
      </w:r>
      <w:r>
        <w:t xml:space="preserve"> before entering the site. </w:t>
      </w:r>
    </w:p>
    <w:p w14:paraId="5E149B77" w14:textId="0C619437" w:rsidR="001F5666" w:rsidRDefault="001F5666" w:rsidP="008C05B7">
      <w:pPr>
        <w:pStyle w:val="ListParagraph"/>
        <w:numPr>
          <w:ilvl w:val="0"/>
          <w:numId w:val="30"/>
        </w:numPr>
        <w:spacing w:line="360" w:lineRule="auto"/>
      </w:pPr>
      <w:r>
        <w:t xml:space="preserve">If the vehicle contains hot material, or suspected hot material, the vehicle will not be allowed to tip its load. Instead, it will remain stationery, and extinguishers and/or water will be used and if necessary, the fire service will be contacted. </w:t>
      </w:r>
    </w:p>
    <w:p w14:paraId="579CFE12" w14:textId="6F5FFB03" w:rsidR="001F5666" w:rsidRDefault="001F5666" w:rsidP="008C05B7">
      <w:pPr>
        <w:pStyle w:val="ListParagraph"/>
        <w:numPr>
          <w:ilvl w:val="0"/>
          <w:numId w:val="30"/>
        </w:numPr>
        <w:spacing w:line="360" w:lineRule="auto"/>
      </w:pPr>
      <w:r>
        <w:t xml:space="preserve">If a load is found to be smouldering once it has been deposited within a reception area, if deemed safe to do so, a loading shovel will be used to move the smouldering </w:t>
      </w:r>
      <w:r>
        <w:lastRenderedPageBreak/>
        <w:t xml:space="preserve">material to the quarantine area. If it is not safe to do so, the material will be tackled using an extinguisher, water and or </w:t>
      </w:r>
      <w:r w:rsidR="000732A1">
        <w:t>inert material</w:t>
      </w:r>
      <w:r>
        <w:t xml:space="preserve"> to smother the waste. </w:t>
      </w:r>
    </w:p>
    <w:p w14:paraId="3CCBCA36" w14:textId="782375F4" w:rsidR="001F5666" w:rsidRDefault="001F5666" w:rsidP="008C05B7">
      <w:pPr>
        <w:pStyle w:val="ListParagraph"/>
        <w:numPr>
          <w:ilvl w:val="0"/>
          <w:numId w:val="30"/>
        </w:numPr>
        <w:spacing w:line="360" w:lineRule="auto"/>
      </w:pPr>
      <w:r>
        <w:t>The quarantine area is a large area in the yard that is not confined by bay walls, which allows full access to the waste.</w:t>
      </w:r>
    </w:p>
    <w:p w14:paraId="71195301" w14:textId="2D0F7325" w:rsidR="001F5666" w:rsidRDefault="001F5666" w:rsidP="008C05B7">
      <w:pPr>
        <w:pStyle w:val="ListParagraph"/>
        <w:numPr>
          <w:ilvl w:val="0"/>
          <w:numId w:val="30"/>
        </w:numPr>
        <w:spacing w:line="360" w:lineRule="auto"/>
      </w:pPr>
      <w:r>
        <w:t xml:space="preserve">The operator will have water on standby before the waste is spread out as this action will introduce oxygen to covered waste which can increase the fire risk. </w:t>
      </w:r>
    </w:p>
    <w:p w14:paraId="739241F3" w14:textId="751F845D" w:rsidR="001F5666" w:rsidRDefault="001F5666" w:rsidP="008C05B7">
      <w:pPr>
        <w:pStyle w:val="ListParagraph"/>
        <w:numPr>
          <w:ilvl w:val="0"/>
          <w:numId w:val="30"/>
        </w:numPr>
        <w:spacing w:line="360" w:lineRule="auto"/>
      </w:pPr>
      <w:r>
        <w:t xml:space="preserve">The waste will be spread out using a suitable item of plant. </w:t>
      </w:r>
    </w:p>
    <w:p w14:paraId="4CF8F965" w14:textId="502A1A7C" w:rsidR="001F5666" w:rsidRDefault="001F5666" w:rsidP="008C05B7">
      <w:pPr>
        <w:pStyle w:val="ListParagraph"/>
        <w:numPr>
          <w:ilvl w:val="0"/>
          <w:numId w:val="30"/>
        </w:numPr>
        <w:spacing w:line="360" w:lineRule="auto"/>
      </w:pPr>
      <w:r>
        <w:t>The temperature of the waste will be monitored, if the waste cools down naturally, this action will be sufficient.</w:t>
      </w:r>
    </w:p>
    <w:p w14:paraId="068463BF" w14:textId="01796F32" w:rsidR="001F5666" w:rsidRDefault="001F5666" w:rsidP="008C05B7">
      <w:pPr>
        <w:pStyle w:val="ListParagraph"/>
        <w:numPr>
          <w:ilvl w:val="0"/>
          <w:numId w:val="30"/>
        </w:numPr>
        <w:spacing w:line="360" w:lineRule="auto"/>
      </w:pPr>
      <w:r>
        <w:t xml:space="preserve">If the waste requires dampening down, </w:t>
      </w:r>
      <w:r w:rsidR="00C91793">
        <w:t>ADL</w:t>
      </w:r>
      <w:r>
        <w:t xml:space="preserve"> staff will dampen the waste down with water; and</w:t>
      </w:r>
    </w:p>
    <w:p w14:paraId="1FF357E0" w14:textId="1246DFD7" w:rsidR="001F5666" w:rsidRDefault="001F5666" w:rsidP="008C05B7">
      <w:pPr>
        <w:pStyle w:val="ListParagraph"/>
        <w:numPr>
          <w:ilvl w:val="0"/>
          <w:numId w:val="30"/>
        </w:numPr>
        <w:spacing w:line="360" w:lineRule="auto"/>
      </w:pPr>
      <w:r>
        <w:t>Only after the waste has cooled down to ambient temperature (which will be dependent upon temperature of that particular day), will the waste be removed from the quarantine areas and removed from site.</w:t>
      </w:r>
    </w:p>
    <w:p w14:paraId="557EFCC6" w14:textId="34B8239E" w:rsidR="001F5666" w:rsidRDefault="001F5666" w:rsidP="008C05B7">
      <w:pPr>
        <w:pStyle w:val="ListParagraph"/>
        <w:numPr>
          <w:ilvl w:val="0"/>
          <w:numId w:val="30"/>
        </w:numPr>
        <w:spacing w:line="360" w:lineRule="auto"/>
      </w:pPr>
      <w:r>
        <w:t xml:space="preserve">No more waste will be deposited, and all deliveries will stop until the smouldering waste has been dealt with and the Site Manager has confirmed it is cooled and no longer a fire risk. </w:t>
      </w:r>
    </w:p>
    <w:p w14:paraId="1DB02611" w14:textId="2D87EAD6" w:rsidR="00ED7D16" w:rsidRDefault="001F5666" w:rsidP="001F5666">
      <w:pPr>
        <w:spacing w:line="360" w:lineRule="auto"/>
      </w:pPr>
      <w:r>
        <w:t>All staff will be trained to be vigilant for hot loads. All incidents of hot loads will be recorded in the site diary</w:t>
      </w:r>
    </w:p>
    <w:p w14:paraId="13701CF1" w14:textId="7B22998C" w:rsidR="001F4FF7" w:rsidRDefault="001F4FF7" w:rsidP="00B11912">
      <w:pPr>
        <w:pStyle w:val="Head2"/>
      </w:pPr>
      <w:bookmarkStart w:id="52" w:name="_Toc218769742"/>
      <w:r>
        <w:t>Hot and dry weather</w:t>
      </w:r>
      <w:bookmarkEnd w:id="52"/>
    </w:p>
    <w:p w14:paraId="4F1311B5" w14:textId="59AC16DD" w:rsidR="001F4FF7" w:rsidRDefault="001F4FF7" w:rsidP="001F4FF7">
      <w:pPr>
        <w:spacing w:line="360" w:lineRule="auto"/>
      </w:pPr>
      <w:r>
        <w:t>During periods of hot and dry weather, the risk of external heating of waste materials increases. To mitigate this, ADL will implement the following:</w:t>
      </w:r>
    </w:p>
    <w:p w14:paraId="299B2386" w14:textId="34845064" w:rsidR="001F4FF7" w:rsidRPr="001F4FF7" w:rsidRDefault="001F4FF7" w:rsidP="001F4FF7">
      <w:pPr>
        <w:spacing w:line="360" w:lineRule="auto"/>
        <w:rPr>
          <w:b/>
          <w:bCs/>
          <w:color w:val="35673A" w:themeColor="accent1"/>
        </w:rPr>
      </w:pPr>
      <w:r w:rsidRPr="001F4FF7">
        <w:rPr>
          <w:b/>
          <w:bCs/>
          <w:color w:val="35673A" w:themeColor="accent1"/>
        </w:rPr>
        <w:t>Regular monitoring</w:t>
      </w:r>
    </w:p>
    <w:p w14:paraId="26451CB4" w14:textId="682C5E01" w:rsidR="001F4FF7" w:rsidRDefault="001F4FF7" w:rsidP="008C05B7">
      <w:pPr>
        <w:pStyle w:val="ListParagraph"/>
        <w:numPr>
          <w:ilvl w:val="0"/>
          <w:numId w:val="31"/>
        </w:numPr>
        <w:spacing w:line="360" w:lineRule="auto"/>
      </w:pPr>
      <w:r>
        <w:t xml:space="preserve">During hot and dry conditions (typically when daytime temperatures exceed 25°C or during prolonged dry spells), the frequency of external temperature checks at waste stockpiles will increase. </w:t>
      </w:r>
    </w:p>
    <w:p w14:paraId="446AE441" w14:textId="32B845C8" w:rsidR="001F4FF7" w:rsidRDefault="001F4FF7" w:rsidP="008C05B7">
      <w:pPr>
        <w:pStyle w:val="ListParagraph"/>
        <w:numPr>
          <w:ilvl w:val="0"/>
          <w:numId w:val="31"/>
        </w:numPr>
        <w:spacing w:line="360" w:lineRule="auto"/>
      </w:pPr>
      <w:r>
        <w:lastRenderedPageBreak/>
        <w:t>Trained site staff will carry out visual inspections and surface temperature monitoring of all external waste piles using non-contact infrared thermometers or thermal imaging cameras, at least twice daily (morning and mid-afternoon).</w:t>
      </w:r>
    </w:p>
    <w:p w14:paraId="53C37AA9" w14:textId="024D8944" w:rsidR="001F4FF7" w:rsidRDefault="000E51A7" w:rsidP="001F4FF7">
      <w:pPr>
        <w:spacing w:line="360" w:lineRule="auto"/>
      </w:pPr>
      <w:r>
        <w:t>P</w:t>
      </w:r>
      <w:r w:rsidR="001F4FF7">
        <w:t>articular attention</w:t>
      </w:r>
      <w:r>
        <w:t xml:space="preserve"> paid </w:t>
      </w:r>
      <w:r w:rsidR="001F4FF7">
        <w:t>to:</w:t>
      </w:r>
    </w:p>
    <w:p w14:paraId="0D459890" w14:textId="5CCD74FF" w:rsidR="001F4FF7" w:rsidRDefault="001F4FF7" w:rsidP="008C05B7">
      <w:pPr>
        <w:pStyle w:val="ListParagraph"/>
        <w:numPr>
          <w:ilvl w:val="0"/>
          <w:numId w:val="32"/>
        </w:numPr>
        <w:spacing w:line="360" w:lineRule="auto"/>
      </w:pPr>
      <w:r>
        <w:t>Sun-facing sides of stockpiles</w:t>
      </w:r>
    </w:p>
    <w:p w14:paraId="41FA86C2" w14:textId="1C7B98CD" w:rsidR="001F4FF7" w:rsidRDefault="001F4FF7" w:rsidP="008C05B7">
      <w:pPr>
        <w:pStyle w:val="ListParagraph"/>
        <w:numPr>
          <w:ilvl w:val="0"/>
          <w:numId w:val="32"/>
        </w:numPr>
        <w:spacing w:line="360" w:lineRule="auto"/>
      </w:pPr>
      <w:r>
        <w:t>Darker materials that may absorb heat more readily</w:t>
      </w:r>
    </w:p>
    <w:p w14:paraId="43108E07" w14:textId="1D8D13A1" w:rsidR="001F4FF7" w:rsidRDefault="001F4FF7" w:rsidP="008C05B7">
      <w:pPr>
        <w:pStyle w:val="ListParagraph"/>
        <w:numPr>
          <w:ilvl w:val="0"/>
          <w:numId w:val="32"/>
        </w:numPr>
        <w:spacing w:line="360" w:lineRule="auto"/>
      </w:pPr>
      <w:r>
        <w:t>Recently delivered waste</w:t>
      </w:r>
    </w:p>
    <w:p w14:paraId="6D257C4E" w14:textId="5E6BA6B2" w:rsidR="001F4FF7" w:rsidRDefault="001F4FF7" w:rsidP="008C05B7">
      <w:pPr>
        <w:pStyle w:val="ListParagraph"/>
        <w:numPr>
          <w:ilvl w:val="0"/>
          <w:numId w:val="32"/>
        </w:numPr>
        <w:spacing w:line="360" w:lineRule="auto"/>
      </w:pPr>
      <w:r>
        <w:t>Areas near equipment or buildings that may reflect or radiate heat</w:t>
      </w:r>
    </w:p>
    <w:p w14:paraId="521EAD67" w14:textId="55431EDA" w:rsidR="001F4FF7" w:rsidRPr="000E51A7" w:rsidRDefault="001F4FF7" w:rsidP="001F4FF7">
      <w:pPr>
        <w:spacing w:line="360" w:lineRule="auto"/>
        <w:rPr>
          <w:b/>
          <w:bCs/>
          <w:color w:val="35673A" w:themeColor="accent1"/>
        </w:rPr>
      </w:pPr>
      <w:r w:rsidRPr="000E51A7">
        <w:rPr>
          <w:b/>
          <w:bCs/>
          <w:color w:val="35673A" w:themeColor="accent1"/>
        </w:rPr>
        <w:t>Preventative measures</w:t>
      </w:r>
    </w:p>
    <w:p w14:paraId="5A91C92E" w14:textId="77943BFE" w:rsidR="001F4FF7" w:rsidRDefault="001F4FF7" w:rsidP="008C05B7">
      <w:pPr>
        <w:pStyle w:val="ListParagraph"/>
        <w:numPr>
          <w:ilvl w:val="0"/>
          <w:numId w:val="33"/>
        </w:numPr>
        <w:spacing w:line="360" w:lineRule="auto"/>
      </w:pPr>
      <w:r>
        <w:t xml:space="preserve">Where areas of stockpiles indicate irregular temperature increases, the area will be turned or rotated where necessary to prevent heat build-up. Alternatively, the </w:t>
      </w:r>
      <w:r w:rsidR="00763FED">
        <w:t>material</w:t>
      </w:r>
      <w:r>
        <w:t xml:space="preserve"> will be removed </w:t>
      </w:r>
      <w:r w:rsidR="00763FED">
        <w:t>from site</w:t>
      </w:r>
      <w:r>
        <w:t>.</w:t>
      </w:r>
    </w:p>
    <w:p w14:paraId="25DFDB3B" w14:textId="3560CD36" w:rsidR="001F4FF7" w:rsidRDefault="001F4FF7" w:rsidP="00B11912">
      <w:pPr>
        <w:pStyle w:val="Head2"/>
      </w:pPr>
      <w:bookmarkStart w:id="53" w:name="_Toc218769743"/>
      <w:r>
        <w:t>Action if heating is detected</w:t>
      </w:r>
      <w:bookmarkEnd w:id="53"/>
    </w:p>
    <w:p w14:paraId="17EA2108" w14:textId="22A2C1D6" w:rsidR="001F4FF7" w:rsidRDefault="001F4FF7" w:rsidP="001F4FF7">
      <w:pPr>
        <w:spacing w:line="360" w:lineRule="auto"/>
      </w:pPr>
      <w:r>
        <w:t>If surface temperatures exceed 50°C, or if there are signs of smouldering or odours indicating decomposition:</w:t>
      </w:r>
    </w:p>
    <w:p w14:paraId="0C01E509" w14:textId="11C68259" w:rsidR="001F4FF7" w:rsidRDefault="001F4FF7" w:rsidP="008C05B7">
      <w:pPr>
        <w:pStyle w:val="ListParagraph"/>
        <w:numPr>
          <w:ilvl w:val="0"/>
          <w:numId w:val="33"/>
        </w:numPr>
        <w:spacing w:line="360" w:lineRule="auto"/>
      </w:pPr>
      <w:r>
        <w:t>The area will be immediately isolated and monitored closely.</w:t>
      </w:r>
    </w:p>
    <w:p w14:paraId="3FBC356E" w14:textId="45F1A981" w:rsidR="001F4FF7" w:rsidRDefault="00DD3B1D" w:rsidP="008C05B7">
      <w:pPr>
        <w:pStyle w:val="ListParagraph"/>
        <w:numPr>
          <w:ilvl w:val="0"/>
          <w:numId w:val="33"/>
        </w:numPr>
        <w:spacing w:line="360" w:lineRule="auto"/>
      </w:pPr>
      <w:r>
        <w:t>M</w:t>
      </w:r>
      <w:r w:rsidR="001F4FF7">
        <w:t xml:space="preserve">echanical plant </w:t>
      </w:r>
      <w:r>
        <w:t xml:space="preserve">used </w:t>
      </w:r>
      <w:r w:rsidR="001F4FF7">
        <w:t>to break apart and turn the affected material to release heat and allow it to cool.</w:t>
      </w:r>
    </w:p>
    <w:p w14:paraId="325A886A" w14:textId="0DD48359" w:rsidR="001F4FF7" w:rsidRDefault="001F4FF7" w:rsidP="008C05B7">
      <w:pPr>
        <w:pStyle w:val="ListParagraph"/>
        <w:numPr>
          <w:ilvl w:val="0"/>
          <w:numId w:val="33"/>
        </w:numPr>
        <w:spacing w:line="360" w:lineRule="auto"/>
      </w:pPr>
      <w:r>
        <w:t>Water misting or controlled dousing will be used to reduce temperature without over-saturating the waste, to avoid creating runoff or affecting waste structure.</w:t>
      </w:r>
    </w:p>
    <w:p w14:paraId="563020F9" w14:textId="35ACF894" w:rsidR="001F4FF7" w:rsidRDefault="00DD3B1D" w:rsidP="008C05B7">
      <w:pPr>
        <w:pStyle w:val="ListParagraph"/>
        <w:numPr>
          <w:ilvl w:val="0"/>
          <w:numId w:val="33"/>
        </w:numPr>
        <w:spacing w:line="360" w:lineRule="auto"/>
      </w:pPr>
      <w:r>
        <w:t>I</w:t>
      </w:r>
      <w:r w:rsidR="001F4FF7">
        <w:t>ncident will be logged, including time, location, waste type, and actions taken.</w:t>
      </w:r>
    </w:p>
    <w:p w14:paraId="0F6DE1D4" w14:textId="265FC555" w:rsidR="001F4FF7" w:rsidRDefault="00DD3B1D" w:rsidP="008C05B7">
      <w:pPr>
        <w:pStyle w:val="ListParagraph"/>
        <w:numPr>
          <w:ilvl w:val="0"/>
          <w:numId w:val="33"/>
        </w:numPr>
        <w:spacing w:line="360" w:lineRule="auto"/>
      </w:pPr>
      <w:r>
        <w:t>W</w:t>
      </w:r>
      <w:r w:rsidR="001F4FF7">
        <w:t xml:space="preserve">here </w:t>
      </w:r>
      <w:r>
        <w:t>the</w:t>
      </w:r>
      <w:r w:rsidR="001F4FF7">
        <w:t xml:space="preserve"> risk of ignition or issue persists, we will contact the Fire and Rescue Service </w:t>
      </w:r>
      <w:r>
        <w:t xml:space="preserve">will be contacted </w:t>
      </w:r>
      <w:r w:rsidR="001F4FF7">
        <w:t>and notif</w:t>
      </w:r>
      <w:r>
        <w:t xml:space="preserve">ication to </w:t>
      </w:r>
      <w:r w:rsidR="001F4FF7">
        <w:t xml:space="preserve">the Environment Agency, following </w:t>
      </w:r>
      <w:r>
        <w:t>the</w:t>
      </w:r>
      <w:r w:rsidR="001F4FF7">
        <w:t xml:space="preserve"> incident reporting procedure.</w:t>
      </w:r>
    </w:p>
    <w:p w14:paraId="09639CC2" w14:textId="77777777" w:rsidR="005F22F0" w:rsidRDefault="005F22F0" w:rsidP="005F22F0">
      <w:pPr>
        <w:spacing w:line="360" w:lineRule="auto"/>
      </w:pPr>
    </w:p>
    <w:p w14:paraId="0F84C5D3" w14:textId="77777777" w:rsidR="005F22F0" w:rsidRDefault="005F22F0" w:rsidP="005F22F0">
      <w:pPr>
        <w:spacing w:line="360" w:lineRule="auto"/>
      </w:pPr>
    </w:p>
    <w:p w14:paraId="057D2EAD" w14:textId="4B8984DE" w:rsidR="001F4FF7" w:rsidRDefault="001F4FF7" w:rsidP="00B11912">
      <w:pPr>
        <w:pStyle w:val="Head2"/>
      </w:pPr>
      <w:bookmarkStart w:id="54" w:name="_Toc218769744"/>
      <w:r>
        <w:lastRenderedPageBreak/>
        <w:t xml:space="preserve">Weather </w:t>
      </w:r>
      <w:r w:rsidR="00DD3B1D">
        <w:t>monitoring</w:t>
      </w:r>
      <w:bookmarkEnd w:id="54"/>
    </w:p>
    <w:p w14:paraId="2E746037" w14:textId="4BE45511" w:rsidR="001F4FF7" w:rsidRDefault="00DD3B1D" w:rsidP="001F4FF7">
      <w:pPr>
        <w:spacing w:line="360" w:lineRule="auto"/>
      </w:pPr>
      <w:r>
        <w:t>L</w:t>
      </w:r>
      <w:r w:rsidR="001F4FF7">
        <w:t xml:space="preserve">ocal weather forecasts </w:t>
      </w:r>
      <w:r>
        <w:t xml:space="preserve">will be tracked </w:t>
      </w:r>
      <w:r w:rsidR="001F4FF7">
        <w:t>daily, using UK weather warnings - Met Office to anticipate high-risk conditions. Site management will brief staff on heightened fire risk during these periods.</w:t>
      </w:r>
    </w:p>
    <w:p w14:paraId="419BEEC1" w14:textId="200D0799" w:rsidR="001F4FF7" w:rsidRDefault="001F4FF7" w:rsidP="00B11912">
      <w:pPr>
        <w:pStyle w:val="Head2"/>
      </w:pPr>
      <w:bookmarkStart w:id="55" w:name="_Toc218769745"/>
      <w:r>
        <w:t>Fire detection and suppression</w:t>
      </w:r>
      <w:bookmarkEnd w:id="55"/>
    </w:p>
    <w:p w14:paraId="1623349D" w14:textId="0F340F74" w:rsidR="001F4FF7" w:rsidRDefault="001F4FF7" w:rsidP="008C05B7">
      <w:pPr>
        <w:pStyle w:val="ListParagraph"/>
        <w:numPr>
          <w:ilvl w:val="0"/>
          <w:numId w:val="34"/>
        </w:numPr>
        <w:spacing w:line="360" w:lineRule="auto"/>
      </w:pPr>
      <w:r>
        <w:t>Detection: Daily checks, thermal imaging, staff observations</w:t>
      </w:r>
    </w:p>
    <w:p w14:paraId="68AA8E3C" w14:textId="76ECF870" w:rsidR="00ED7D16" w:rsidRPr="00262068" w:rsidRDefault="001F4FF7" w:rsidP="008C05B7">
      <w:pPr>
        <w:pStyle w:val="ListParagraph"/>
        <w:numPr>
          <w:ilvl w:val="0"/>
          <w:numId w:val="34"/>
        </w:numPr>
        <w:spacing w:line="360" w:lineRule="auto"/>
      </w:pPr>
      <w:r w:rsidRPr="00262068">
        <w:t>Suppression equipment: On-site water supply, hoses, extinguishers</w:t>
      </w:r>
    </w:p>
    <w:p w14:paraId="3D197CBB" w14:textId="77777777" w:rsidR="00ED7D16" w:rsidRDefault="00ED7D16" w:rsidP="00366154">
      <w:pPr>
        <w:spacing w:line="360" w:lineRule="auto"/>
      </w:pPr>
    </w:p>
    <w:p w14:paraId="5464825D" w14:textId="77777777" w:rsidR="00ED7D16" w:rsidRDefault="00ED7D16" w:rsidP="00366154">
      <w:pPr>
        <w:spacing w:line="360" w:lineRule="auto"/>
      </w:pPr>
    </w:p>
    <w:p w14:paraId="64A50B42" w14:textId="77777777" w:rsidR="00ED7D16" w:rsidRDefault="00ED7D16" w:rsidP="00366154">
      <w:pPr>
        <w:spacing w:line="360" w:lineRule="auto"/>
      </w:pPr>
    </w:p>
    <w:p w14:paraId="68B552A0" w14:textId="77777777" w:rsidR="00ED7D16" w:rsidRDefault="00ED7D16" w:rsidP="00366154">
      <w:pPr>
        <w:spacing w:line="360" w:lineRule="auto"/>
      </w:pPr>
    </w:p>
    <w:p w14:paraId="361E611A" w14:textId="77777777" w:rsidR="00ED7D16" w:rsidRDefault="00ED7D16" w:rsidP="00366154">
      <w:pPr>
        <w:spacing w:line="360" w:lineRule="auto"/>
      </w:pPr>
    </w:p>
    <w:p w14:paraId="3765C989" w14:textId="77777777" w:rsidR="00ED7D16" w:rsidRDefault="00ED7D16" w:rsidP="00366154">
      <w:pPr>
        <w:spacing w:line="360" w:lineRule="auto"/>
      </w:pPr>
    </w:p>
    <w:p w14:paraId="06AC7854" w14:textId="77777777" w:rsidR="00ED7D16" w:rsidRDefault="00ED7D16" w:rsidP="00366154">
      <w:pPr>
        <w:spacing w:line="360" w:lineRule="auto"/>
      </w:pPr>
    </w:p>
    <w:p w14:paraId="501D8938" w14:textId="77777777" w:rsidR="00ED7D16" w:rsidRDefault="00ED7D16" w:rsidP="00366154">
      <w:pPr>
        <w:spacing w:line="360" w:lineRule="auto"/>
      </w:pPr>
    </w:p>
    <w:p w14:paraId="04FEB7A1" w14:textId="77777777" w:rsidR="00ED7D16" w:rsidRDefault="00ED7D16" w:rsidP="00366154">
      <w:pPr>
        <w:spacing w:line="360" w:lineRule="auto"/>
      </w:pPr>
    </w:p>
    <w:p w14:paraId="72339D6F" w14:textId="77777777" w:rsidR="00ED7D16" w:rsidRDefault="00ED7D16" w:rsidP="00366154">
      <w:pPr>
        <w:spacing w:line="360" w:lineRule="auto"/>
      </w:pPr>
    </w:p>
    <w:p w14:paraId="3FD99466" w14:textId="77777777" w:rsidR="00ED7D16" w:rsidRDefault="00ED7D16" w:rsidP="00366154">
      <w:pPr>
        <w:spacing w:line="360" w:lineRule="auto"/>
      </w:pPr>
    </w:p>
    <w:p w14:paraId="50FA1775" w14:textId="77777777" w:rsidR="00ED7D16" w:rsidRDefault="00ED7D16" w:rsidP="00366154">
      <w:pPr>
        <w:spacing w:line="360" w:lineRule="auto"/>
      </w:pPr>
    </w:p>
    <w:p w14:paraId="091A376F" w14:textId="77777777" w:rsidR="00ED7D16" w:rsidRDefault="00ED7D16" w:rsidP="00366154">
      <w:pPr>
        <w:spacing w:line="360" w:lineRule="auto"/>
      </w:pPr>
    </w:p>
    <w:p w14:paraId="5A5F2619" w14:textId="77777777" w:rsidR="00ED7D16" w:rsidRDefault="00ED7D16" w:rsidP="00366154">
      <w:pPr>
        <w:spacing w:line="360" w:lineRule="auto"/>
      </w:pPr>
    </w:p>
    <w:p w14:paraId="3BFF9AC4" w14:textId="77777777" w:rsidR="00262068" w:rsidRDefault="00262068" w:rsidP="00366154">
      <w:pPr>
        <w:spacing w:line="360" w:lineRule="auto"/>
      </w:pPr>
    </w:p>
    <w:p w14:paraId="767B8708" w14:textId="77777777" w:rsidR="00ED7D16" w:rsidRDefault="00ED7D16" w:rsidP="00366154">
      <w:pPr>
        <w:spacing w:line="360" w:lineRule="auto"/>
      </w:pPr>
    </w:p>
    <w:p w14:paraId="7A06D16F" w14:textId="77777777" w:rsidR="00ED7D16" w:rsidRDefault="00ED7D16" w:rsidP="00366154">
      <w:pPr>
        <w:spacing w:line="360" w:lineRule="auto"/>
      </w:pPr>
    </w:p>
    <w:p w14:paraId="2AFE667D" w14:textId="05776294" w:rsidR="00E32563" w:rsidRDefault="00B11912" w:rsidP="00E32563">
      <w:pPr>
        <w:pStyle w:val="Heading1"/>
      </w:pPr>
      <w:r>
        <w:lastRenderedPageBreak/>
        <w:t xml:space="preserve"> </w:t>
      </w:r>
      <w:bookmarkStart w:id="56" w:name="_Toc218769746"/>
      <w:r w:rsidR="00E32563">
        <w:t>Prevent Self-Combustion</w:t>
      </w:r>
      <w:bookmarkEnd w:id="56"/>
    </w:p>
    <w:p w14:paraId="426B6B99" w14:textId="77777777" w:rsidR="004069D7" w:rsidRDefault="004069D7" w:rsidP="004069D7">
      <w:pPr>
        <w:spacing w:line="360" w:lineRule="auto"/>
      </w:pPr>
      <w:r>
        <w:t xml:space="preserve">There is very little risk of self-combustion of the materials accepted on to and processed on site. The site operates a strict Waste Acceptance Procedure (EPR-OP01) which means that any waste and/or contaminants present that could cause localised ignition (hotspots) are likely to be screened out before the waste is brought on site. </w:t>
      </w:r>
    </w:p>
    <w:p w14:paraId="2E0BB662" w14:textId="77777777" w:rsidR="004069D7" w:rsidRDefault="004069D7" w:rsidP="004069D7">
      <w:pPr>
        <w:spacing w:line="360" w:lineRule="auto"/>
      </w:pPr>
      <w:r>
        <w:t xml:space="preserve">From time to time certain, mainly organic, wastes undergo self-heating reactions. As the skips are tipped onto the floor prior to separation, the incoming material can be inspected for signs of heat build-up/burning. Any heat affected material can be rapidly isolated using the wheeled 360 excavator fitted with a clam-shell bucket. </w:t>
      </w:r>
    </w:p>
    <w:p w14:paraId="1260935D" w14:textId="7E4DE4AA" w:rsidR="004069D7" w:rsidRDefault="004069D7" w:rsidP="00B11912">
      <w:pPr>
        <w:pStyle w:val="Head2"/>
      </w:pPr>
      <w:bookmarkStart w:id="57" w:name="_Toc218769747"/>
      <w:r>
        <w:t>Preventing self-combustion</w:t>
      </w:r>
      <w:bookmarkEnd w:id="57"/>
    </w:p>
    <w:p w14:paraId="1E020E62" w14:textId="3B4336D3" w:rsidR="004069D7" w:rsidRDefault="004069D7" w:rsidP="008C05B7">
      <w:pPr>
        <w:pStyle w:val="ListParagraph"/>
        <w:numPr>
          <w:ilvl w:val="0"/>
          <w:numId w:val="35"/>
        </w:numPr>
        <w:spacing w:line="360" w:lineRule="auto"/>
      </w:pPr>
      <w:r>
        <w:t>All site staff/operatives follow the sites Waste Acceptance Procedure</w:t>
      </w:r>
    </w:p>
    <w:p w14:paraId="4FEE96E6" w14:textId="0F15D4EA" w:rsidR="004069D7" w:rsidRDefault="004069D7" w:rsidP="008C05B7">
      <w:pPr>
        <w:pStyle w:val="ListParagraph"/>
        <w:numPr>
          <w:ilvl w:val="0"/>
          <w:numId w:val="35"/>
        </w:numPr>
        <w:spacing w:line="360" w:lineRule="auto"/>
      </w:pPr>
      <w:r>
        <w:t xml:space="preserve">A site operative fully trained in fire detection, will visually inspect the storage bays regularly throughout the day </w:t>
      </w:r>
    </w:p>
    <w:p w14:paraId="0F1FD278" w14:textId="13B5062A" w:rsidR="004069D7" w:rsidRDefault="004069D7" w:rsidP="008C05B7">
      <w:pPr>
        <w:pStyle w:val="ListParagraph"/>
        <w:numPr>
          <w:ilvl w:val="0"/>
          <w:numId w:val="35"/>
        </w:numPr>
        <w:spacing w:line="360" w:lineRule="auto"/>
      </w:pPr>
      <w:r>
        <w:t xml:space="preserve">Surface temperatures are checked prior to checking temperatures further in the stockpiles. This is achieved by safely removing material to gain access to inside the pile. All temperature details are recorded. </w:t>
      </w:r>
    </w:p>
    <w:p w14:paraId="52DA020F" w14:textId="34147E6E" w:rsidR="004069D7" w:rsidRDefault="004069D7" w:rsidP="008C05B7">
      <w:pPr>
        <w:pStyle w:val="ListParagraph"/>
        <w:numPr>
          <w:ilvl w:val="0"/>
          <w:numId w:val="35"/>
        </w:numPr>
        <w:spacing w:line="360" w:lineRule="auto"/>
      </w:pPr>
      <w:r>
        <w:t>A temperature probe will be used to detect hotspots in waste bays should the visual check raise any concerns regarding the temperature of any waste</w:t>
      </w:r>
    </w:p>
    <w:p w14:paraId="108DE9B2" w14:textId="5938C6E6" w:rsidR="004069D7" w:rsidRDefault="004069D7" w:rsidP="008C05B7">
      <w:pPr>
        <w:pStyle w:val="ListParagraph"/>
        <w:numPr>
          <w:ilvl w:val="0"/>
          <w:numId w:val="35"/>
        </w:numPr>
        <w:spacing w:line="360" w:lineRule="auto"/>
      </w:pPr>
      <w:r>
        <w:t xml:space="preserve">Each load is inspected prior to going into designated bays </w:t>
      </w:r>
    </w:p>
    <w:p w14:paraId="2F4B08E3" w14:textId="3329666F" w:rsidR="004069D7" w:rsidRDefault="004069D7" w:rsidP="008C05B7">
      <w:pPr>
        <w:pStyle w:val="ListParagraph"/>
        <w:numPr>
          <w:ilvl w:val="0"/>
          <w:numId w:val="35"/>
        </w:numPr>
        <w:spacing w:line="360" w:lineRule="auto"/>
      </w:pPr>
      <w:r>
        <w:t>Separated materials will be moved off site after a maximum &lt;1week under normal operating conditions</w:t>
      </w:r>
    </w:p>
    <w:p w14:paraId="6CA0C148" w14:textId="47BFCCA5" w:rsidR="004069D7" w:rsidRDefault="004069D7" w:rsidP="008C05B7">
      <w:pPr>
        <w:pStyle w:val="ListParagraph"/>
        <w:numPr>
          <w:ilvl w:val="0"/>
          <w:numId w:val="35"/>
        </w:numPr>
        <w:spacing w:line="360" w:lineRule="auto"/>
      </w:pPr>
      <w:r>
        <w:t xml:space="preserve">Should any material be held for longer than 14 days, daily temperature monitoring of the material will take place </w:t>
      </w:r>
    </w:p>
    <w:p w14:paraId="6E23D8AC" w14:textId="0F493A1C" w:rsidR="004069D7" w:rsidRDefault="004069D7" w:rsidP="008C05B7">
      <w:pPr>
        <w:pStyle w:val="ListParagraph"/>
        <w:numPr>
          <w:ilvl w:val="0"/>
          <w:numId w:val="35"/>
        </w:numPr>
        <w:spacing w:line="360" w:lineRule="auto"/>
      </w:pPr>
      <w:r>
        <w:t>Where any of the material, through monitoring, is found to be above 50</w:t>
      </w:r>
      <w:r w:rsidRPr="008D5EDA">
        <w:rPr>
          <w:vertAlign w:val="superscript"/>
        </w:rPr>
        <w:t>o</w:t>
      </w:r>
      <w:r>
        <w:t xml:space="preserve">C, the site will open the </w:t>
      </w:r>
      <w:r w:rsidR="00C21CF5">
        <w:t>pile</w:t>
      </w:r>
      <w:r>
        <w:t xml:space="preserve"> by moving the material to the quarantine area, monitoring the temperature on an hourly basis. If the temperature continues to rise, the material will be quenched with water</w:t>
      </w:r>
    </w:p>
    <w:p w14:paraId="703C1F84" w14:textId="04D662C8" w:rsidR="004069D7" w:rsidRDefault="004069D7" w:rsidP="008C05B7">
      <w:pPr>
        <w:pStyle w:val="ListParagraph"/>
        <w:numPr>
          <w:ilvl w:val="0"/>
          <w:numId w:val="35"/>
        </w:numPr>
        <w:spacing w:line="360" w:lineRule="auto"/>
      </w:pPr>
      <w:r>
        <w:lastRenderedPageBreak/>
        <w:t>Material will not be left unattended until the temperature has returned to below 50</w:t>
      </w:r>
      <w:r w:rsidRPr="00EC54CA">
        <w:rPr>
          <w:vertAlign w:val="superscript"/>
        </w:rPr>
        <w:t>o</w:t>
      </w:r>
      <w:r>
        <w:t xml:space="preserve">C. </w:t>
      </w:r>
    </w:p>
    <w:p w14:paraId="4D91ED7C" w14:textId="2FB3F270" w:rsidR="004069D7" w:rsidRDefault="004069D7" w:rsidP="008C05B7">
      <w:pPr>
        <w:pStyle w:val="ListParagraph"/>
        <w:numPr>
          <w:ilvl w:val="0"/>
          <w:numId w:val="35"/>
        </w:numPr>
        <w:spacing w:line="360" w:lineRule="auto"/>
      </w:pPr>
      <w:r>
        <w:t xml:space="preserve">During prolonged storage periods through extended hot weather, temperature monitoring frequencies of high-risk combustible materials will increase. </w:t>
      </w:r>
    </w:p>
    <w:p w14:paraId="04795E64" w14:textId="29625F14" w:rsidR="004069D7" w:rsidRDefault="004069D7" w:rsidP="008C05B7">
      <w:pPr>
        <w:pStyle w:val="ListParagraph"/>
        <w:numPr>
          <w:ilvl w:val="0"/>
          <w:numId w:val="35"/>
        </w:numPr>
        <w:spacing w:line="360" w:lineRule="auto"/>
      </w:pPr>
      <w:r>
        <w:t>Any pile subject to heat build-up will be turned, processed and/or scheduled for removal</w:t>
      </w:r>
    </w:p>
    <w:p w14:paraId="4EC59E71" w14:textId="77777777" w:rsidR="004069D7" w:rsidRDefault="004069D7" w:rsidP="00E32563">
      <w:pPr>
        <w:spacing w:line="360" w:lineRule="auto"/>
      </w:pPr>
    </w:p>
    <w:p w14:paraId="5AB5ABBB" w14:textId="77777777" w:rsidR="00ED7D16" w:rsidRDefault="00ED7D16" w:rsidP="00366154">
      <w:pPr>
        <w:spacing w:line="360" w:lineRule="auto"/>
      </w:pPr>
    </w:p>
    <w:p w14:paraId="78CE8EC7" w14:textId="77777777" w:rsidR="00ED7D16" w:rsidRDefault="00ED7D16" w:rsidP="00366154">
      <w:pPr>
        <w:spacing w:line="360" w:lineRule="auto"/>
      </w:pPr>
    </w:p>
    <w:p w14:paraId="1E1A5644" w14:textId="77777777" w:rsidR="00ED7D16" w:rsidRDefault="00ED7D16" w:rsidP="00366154">
      <w:pPr>
        <w:spacing w:line="360" w:lineRule="auto"/>
      </w:pPr>
    </w:p>
    <w:p w14:paraId="17A72208" w14:textId="77777777" w:rsidR="00ED7D16" w:rsidRDefault="00ED7D16" w:rsidP="00366154">
      <w:pPr>
        <w:spacing w:line="360" w:lineRule="auto"/>
      </w:pPr>
    </w:p>
    <w:p w14:paraId="54017CE0" w14:textId="77777777" w:rsidR="00ED7D16" w:rsidRDefault="00ED7D16" w:rsidP="00366154">
      <w:pPr>
        <w:spacing w:line="360" w:lineRule="auto"/>
      </w:pPr>
    </w:p>
    <w:p w14:paraId="13EF31AA" w14:textId="409F927E" w:rsidR="00725112" w:rsidRDefault="00725112" w:rsidP="00725112">
      <w:pPr>
        <w:pStyle w:val="NormalWeb"/>
      </w:pPr>
    </w:p>
    <w:p w14:paraId="11E67803" w14:textId="77777777" w:rsidR="00725112" w:rsidRDefault="00725112" w:rsidP="00366154">
      <w:pPr>
        <w:spacing w:line="360" w:lineRule="auto"/>
      </w:pPr>
    </w:p>
    <w:p w14:paraId="1D5EE644" w14:textId="77777777" w:rsidR="00725112" w:rsidRDefault="00725112" w:rsidP="00366154">
      <w:pPr>
        <w:spacing w:line="360" w:lineRule="auto"/>
      </w:pPr>
    </w:p>
    <w:p w14:paraId="149AFD36" w14:textId="77777777" w:rsidR="00725112" w:rsidRDefault="00725112" w:rsidP="00366154">
      <w:pPr>
        <w:spacing w:line="360" w:lineRule="auto"/>
      </w:pPr>
    </w:p>
    <w:p w14:paraId="63E69DA6" w14:textId="77777777" w:rsidR="00725112" w:rsidRDefault="00725112" w:rsidP="00366154">
      <w:pPr>
        <w:spacing w:line="360" w:lineRule="auto"/>
      </w:pPr>
    </w:p>
    <w:p w14:paraId="6A2E8824" w14:textId="77777777" w:rsidR="00725112" w:rsidRDefault="00725112" w:rsidP="00366154">
      <w:pPr>
        <w:spacing w:line="360" w:lineRule="auto"/>
      </w:pPr>
    </w:p>
    <w:p w14:paraId="69D89C8B" w14:textId="77777777" w:rsidR="001E452E" w:rsidRDefault="001E452E" w:rsidP="00366154">
      <w:pPr>
        <w:spacing w:line="360" w:lineRule="auto"/>
      </w:pPr>
    </w:p>
    <w:p w14:paraId="63B860C3" w14:textId="77777777" w:rsidR="001E452E" w:rsidRDefault="001E452E" w:rsidP="00366154">
      <w:pPr>
        <w:spacing w:line="360" w:lineRule="auto"/>
      </w:pPr>
    </w:p>
    <w:p w14:paraId="44769B19" w14:textId="77777777" w:rsidR="001E452E" w:rsidRDefault="001E452E" w:rsidP="00366154">
      <w:pPr>
        <w:spacing w:line="360" w:lineRule="auto"/>
      </w:pPr>
    </w:p>
    <w:p w14:paraId="5AC3D805" w14:textId="77777777" w:rsidR="001E452E" w:rsidRDefault="001E452E" w:rsidP="00366154">
      <w:pPr>
        <w:spacing w:line="360" w:lineRule="auto"/>
      </w:pPr>
    </w:p>
    <w:p w14:paraId="796A64C6" w14:textId="77777777" w:rsidR="001E452E" w:rsidRDefault="001E452E" w:rsidP="00366154">
      <w:pPr>
        <w:spacing w:line="360" w:lineRule="auto"/>
      </w:pPr>
    </w:p>
    <w:p w14:paraId="497A2110" w14:textId="77777777" w:rsidR="001E452E" w:rsidRDefault="001E452E" w:rsidP="00366154">
      <w:pPr>
        <w:spacing w:line="360" w:lineRule="auto"/>
      </w:pPr>
    </w:p>
    <w:p w14:paraId="2F64379F" w14:textId="77777777" w:rsidR="001E452E" w:rsidRDefault="001E452E" w:rsidP="00366154">
      <w:pPr>
        <w:spacing w:line="360" w:lineRule="auto"/>
      </w:pPr>
    </w:p>
    <w:p w14:paraId="22AE81CB" w14:textId="77777777" w:rsidR="001E452E" w:rsidRDefault="001E452E" w:rsidP="00366154">
      <w:pPr>
        <w:spacing w:line="360" w:lineRule="auto"/>
      </w:pPr>
    </w:p>
    <w:p w14:paraId="33E3F6FA" w14:textId="77777777" w:rsidR="001E452E" w:rsidRDefault="001E452E" w:rsidP="00366154">
      <w:pPr>
        <w:spacing w:line="360" w:lineRule="auto"/>
      </w:pPr>
    </w:p>
    <w:p w14:paraId="08A25E2D" w14:textId="77777777" w:rsidR="001E452E" w:rsidRDefault="001E452E" w:rsidP="00366154">
      <w:pPr>
        <w:spacing w:line="360" w:lineRule="auto"/>
      </w:pPr>
    </w:p>
    <w:p w14:paraId="42A356AF" w14:textId="6550FAEB" w:rsidR="001E452E" w:rsidRDefault="00B11912" w:rsidP="00B11912">
      <w:pPr>
        <w:pStyle w:val="Heading1"/>
      </w:pPr>
      <w:r>
        <w:lastRenderedPageBreak/>
        <w:t xml:space="preserve"> </w:t>
      </w:r>
      <w:bookmarkStart w:id="58" w:name="_Toc218769748"/>
      <w:r w:rsidR="001E452E">
        <w:t>Monitor and Control Temperature</w:t>
      </w:r>
      <w:bookmarkEnd w:id="58"/>
    </w:p>
    <w:p w14:paraId="4AFDC9DC" w14:textId="0F414C52" w:rsidR="001E452E" w:rsidRDefault="001E452E" w:rsidP="001E452E">
      <w:pPr>
        <w:spacing w:line="360" w:lineRule="auto"/>
      </w:pPr>
      <w:r>
        <w:t>This section of the FPP shows how the operator will control heat to prevent self-combustion for any waste stored at the site.</w:t>
      </w:r>
    </w:p>
    <w:p w14:paraId="2F7D5580" w14:textId="43095BEA" w:rsidR="00834DF4" w:rsidRDefault="00834DF4" w:rsidP="00834DF4">
      <w:pPr>
        <w:spacing w:line="360" w:lineRule="auto"/>
      </w:pPr>
      <w:r>
        <w:t xml:space="preserve">The risk from localised ignition (hotspots) due to contamination is generally less likely in processed material.  This is because contaminants are removed before </w:t>
      </w:r>
      <w:r w:rsidR="00AE6872">
        <w:t xml:space="preserve">placement </w:t>
      </w:r>
      <w:r>
        <w:t>into stockpiles for short-term storage awaiting despatch.  However, there remains a risk that a hotspot could develop.</w:t>
      </w:r>
    </w:p>
    <w:p w14:paraId="0C34236D" w14:textId="247F8F74" w:rsidR="003E6E23" w:rsidRPr="003159BB" w:rsidRDefault="003159BB" w:rsidP="003159BB">
      <w:pPr>
        <w:pStyle w:val="Caption"/>
        <w:rPr>
          <w:i w:val="0"/>
          <w:iCs w:val="0"/>
          <w:color w:val="auto"/>
          <w:sz w:val="22"/>
          <w:szCs w:val="22"/>
        </w:rPr>
      </w:pPr>
      <w:bookmarkStart w:id="59" w:name="_Toc218769798"/>
      <w:r w:rsidRPr="003159BB">
        <w:rPr>
          <w:i w:val="0"/>
          <w:iCs w:val="0"/>
          <w:color w:val="auto"/>
          <w:sz w:val="22"/>
          <w:szCs w:val="22"/>
        </w:rPr>
        <w:t xml:space="preserve">Table </w:t>
      </w:r>
      <w:r w:rsidR="008C5E4B">
        <w:rPr>
          <w:i w:val="0"/>
          <w:iCs w:val="0"/>
          <w:color w:val="auto"/>
          <w:sz w:val="22"/>
          <w:szCs w:val="22"/>
        </w:rPr>
        <w:fldChar w:fldCharType="begin"/>
      </w:r>
      <w:r w:rsidR="008C5E4B">
        <w:rPr>
          <w:i w:val="0"/>
          <w:iCs w:val="0"/>
          <w:color w:val="auto"/>
          <w:sz w:val="22"/>
          <w:szCs w:val="22"/>
        </w:rPr>
        <w:instrText xml:space="preserve"> STYLEREF 1 \s </w:instrText>
      </w:r>
      <w:r w:rsidR="008C5E4B">
        <w:rPr>
          <w:i w:val="0"/>
          <w:iCs w:val="0"/>
          <w:color w:val="auto"/>
          <w:sz w:val="22"/>
          <w:szCs w:val="22"/>
        </w:rPr>
        <w:fldChar w:fldCharType="separate"/>
      </w:r>
      <w:r w:rsidR="008C5E4B">
        <w:rPr>
          <w:i w:val="0"/>
          <w:iCs w:val="0"/>
          <w:noProof/>
          <w:color w:val="auto"/>
          <w:sz w:val="22"/>
          <w:szCs w:val="22"/>
        </w:rPr>
        <w:t>8</w:t>
      </w:r>
      <w:r w:rsidR="008C5E4B">
        <w:rPr>
          <w:i w:val="0"/>
          <w:iCs w:val="0"/>
          <w:color w:val="auto"/>
          <w:sz w:val="22"/>
          <w:szCs w:val="22"/>
        </w:rPr>
        <w:fldChar w:fldCharType="end"/>
      </w:r>
      <w:r w:rsidR="008C5E4B">
        <w:rPr>
          <w:i w:val="0"/>
          <w:iCs w:val="0"/>
          <w:color w:val="auto"/>
          <w:sz w:val="22"/>
          <w:szCs w:val="22"/>
        </w:rPr>
        <w:noBreakHyphen/>
      </w:r>
      <w:r w:rsidR="008C5E4B">
        <w:rPr>
          <w:i w:val="0"/>
          <w:iCs w:val="0"/>
          <w:color w:val="auto"/>
          <w:sz w:val="22"/>
          <w:szCs w:val="22"/>
        </w:rPr>
        <w:fldChar w:fldCharType="begin"/>
      </w:r>
      <w:r w:rsidR="008C5E4B">
        <w:rPr>
          <w:i w:val="0"/>
          <w:iCs w:val="0"/>
          <w:color w:val="auto"/>
          <w:sz w:val="22"/>
          <w:szCs w:val="22"/>
        </w:rPr>
        <w:instrText xml:space="preserve"> SEQ Table \* ARABIC \s 1 </w:instrText>
      </w:r>
      <w:r w:rsidR="008C5E4B">
        <w:rPr>
          <w:i w:val="0"/>
          <w:iCs w:val="0"/>
          <w:color w:val="auto"/>
          <w:sz w:val="22"/>
          <w:szCs w:val="22"/>
        </w:rPr>
        <w:fldChar w:fldCharType="separate"/>
      </w:r>
      <w:r w:rsidR="008C5E4B">
        <w:rPr>
          <w:i w:val="0"/>
          <w:iCs w:val="0"/>
          <w:noProof/>
          <w:color w:val="auto"/>
          <w:sz w:val="22"/>
          <w:szCs w:val="22"/>
        </w:rPr>
        <w:t>1</w:t>
      </w:r>
      <w:r w:rsidR="008C5E4B">
        <w:rPr>
          <w:i w:val="0"/>
          <w:iCs w:val="0"/>
          <w:color w:val="auto"/>
          <w:sz w:val="22"/>
          <w:szCs w:val="22"/>
        </w:rPr>
        <w:fldChar w:fldCharType="end"/>
      </w:r>
      <w:r w:rsidRPr="003159BB">
        <w:rPr>
          <w:i w:val="0"/>
          <w:iCs w:val="0"/>
          <w:color w:val="auto"/>
          <w:sz w:val="22"/>
          <w:szCs w:val="22"/>
        </w:rPr>
        <w:t>: Factors influencing heating rate</w:t>
      </w:r>
      <w:bookmarkEnd w:id="59"/>
    </w:p>
    <w:tbl>
      <w:tblPr>
        <w:tblStyle w:val="GridTable4-Accent3"/>
        <w:tblW w:w="9634" w:type="dxa"/>
        <w:tblLook w:val="04A0" w:firstRow="1" w:lastRow="0" w:firstColumn="1" w:lastColumn="0" w:noHBand="0" w:noVBand="1"/>
      </w:tblPr>
      <w:tblGrid>
        <w:gridCol w:w="2796"/>
        <w:gridCol w:w="6838"/>
      </w:tblGrid>
      <w:tr w:rsidR="00C71DC6" w:rsidRPr="00C71DC6" w14:paraId="790E580A" w14:textId="77777777" w:rsidTr="00C71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tcPr>
          <w:p w14:paraId="63977DAA" w14:textId="77777777" w:rsidR="00C71DC6" w:rsidRPr="00C71DC6" w:rsidRDefault="00C71DC6" w:rsidP="00C71DC6">
            <w:pPr>
              <w:spacing w:line="360" w:lineRule="auto"/>
            </w:pPr>
            <w:r w:rsidRPr="00C71DC6">
              <w:t>Factor</w:t>
            </w:r>
          </w:p>
        </w:tc>
        <w:tc>
          <w:tcPr>
            <w:tcW w:w="6838" w:type="dxa"/>
          </w:tcPr>
          <w:p w14:paraId="45BCDA45" w14:textId="77777777" w:rsidR="00C71DC6" w:rsidRPr="00C71DC6" w:rsidRDefault="00C71DC6" w:rsidP="00C71DC6">
            <w:pPr>
              <w:spacing w:line="360" w:lineRule="auto"/>
              <w:cnfStyle w:val="100000000000" w:firstRow="1" w:lastRow="0" w:firstColumn="0" w:lastColumn="0" w:oddVBand="0" w:evenVBand="0" w:oddHBand="0" w:evenHBand="0" w:firstRowFirstColumn="0" w:firstRowLastColumn="0" w:lastRowFirstColumn="0" w:lastRowLastColumn="0"/>
            </w:pPr>
            <w:r w:rsidRPr="00C71DC6">
              <w:t>Influence on heating</w:t>
            </w:r>
          </w:p>
        </w:tc>
      </w:tr>
      <w:tr w:rsidR="00C71DC6" w:rsidRPr="00C71DC6" w14:paraId="77BBDC99" w14:textId="77777777" w:rsidTr="00C71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tcPr>
          <w:p w14:paraId="365462B5" w14:textId="77777777" w:rsidR="00C71DC6" w:rsidRPr="00C71DC6" w:rsidRDefault="00C71DC6" w:rsidP="00C71DC6">
            <w:pPr>
              <w:spacing w:line="360" w:lineRule="auto"/>
            </w:pPr>
            <w:r w:rsidRPr="00C71DC6">
              <w:t>Particle size</w:t>
            </w:r>
          </w:p>
        </w:tc>
        <w:tc>
          <w:tcPr>
            <w:tcW w:w="6838" w:type="dxa"/>
          </w:tcPr>
          <w:p w14:paraId="5E5B82F5" w14:textId="759C6F6E" w:rsidR="00C71DC6" w:rsidRPr="00C71DC6" w:rsidRDefault="00C71DC6" w:rsidP="00C71DC6">
            <w:pPr>
              <w:spacing w:line="360" w:lineRule="auto"/>
              <w:cnfStyle w:val="000000100000" w:firstRow="0" w:lastRow="0" w:firstColumn="0" w:lastColumn="0" w:oddVBand="0" w:evenVBand="0" w:oddHBand="1" w:evenHBand="0" w:firstRowFirstColumn="0" w:firstRowLastColumn="0" w:lastRowFirstColumn="0" w:lastRowLastColumn="0"/>
            </w:pPr>
            <w:r w:rsidRPr="00C71DC6">
              <w:t>Smaller</w:t>
            </w:r>
            <w:r>
              <w:t xml:space="preserve"> </w:t>
            </w:r>
            <w:r w:rsidRPr="00C71DC6">
              <w:t>particles heat faster due to larger surface area.</w:t>
            </w:r>
          </w:p>
        </w:tc>
      </w:tr>
      <w:tr w:rsidR="00C71DC6" w:rsidRPr="00C71DC6" w14:paraId="410211D2" w14:textId="77777777" w:rsidTr="00C71DC6">
        <w:tc>
          <w:tcPr>
            <w:cnfStyle w:val="001000000000" w:firstRow="0" w:lastRow="0" w:firstColumn="1" w:lastColumn="0" w:oddVBand="0" w:evenVBand="0" w:oddHBand="0" w:evenHBand="0" w:firstRowFirstColumn="0" w:firstRowLastColumn="0" w:lastRowFirstColumn="0" w:lastRowLastColumn="0"/>
            <w:tcW w:w="2796" w:type="dxa"/>
          </w:tcPr>
          <w:p w14:paraId="7D0AD37D" w14:textId="77777777" w:rsidR="00C71DC6" w:rsidRPr="00C71DC6" w:rsidRDefault="00C71DC6" w:rsidP="00C71DC6">
            <w:pPr>
              <w:spacing w:line="360" w:lineRule="auto"/>
            </w:pPr>
            <w:r w:rsidRPr="00C71DC6">
              <w:t>Moisture content</w:t>
            </w:r>
          </w:p>
        </w:tc>
        <w:tc>
          <w:tcPr>
            <w:tcW w:w="6838" w:type="dxa"/>
          </w:tcPr>
          <w:p w14:paraId="236050A2" w14:textId="77777777" w:rsidR="00C71DC6" w:rsidRPr="00C71DC6" w:rsidRDefault="00C71DC6" w:rsidP="00C71DC6">
            <w:pPr>
              <w:spacing w:line="360" w:lineRule="auto"/>
              <w:cnfStyle w:val="000000000000" w:firstRow="0" w:lastRow="0" w:firstColumn="0" w:lastColumn="0" w:oddVBand="0" w:evenVBand="0" w:oddHBand="0" w:evenHBand="0" w:firstRowFirstColumn="0" w:firstRowLastColumn="0" w:lastRowFirstColumn="0" w:lastRowLastColumn="0"/>
            </w:pPr>
            <w:r w:rsidRPr="00C71DC6">
              <w:t>Optimal range (40–60%) supports microbial activity.</w:t>
            </w:r>
          </w:p>
        </w:tc>
      </w:tr>
      <w:tr w:rsidR="00C71DC6" w:rsidRPr="00C71DC6" w14:paraId="70546384" w14:textId="77777777" w:rsidTr="00C71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tcPr>
          <w:p w14:paraId="07727D42" w14:textId="77777777" w:rsidR="00C71DC6" w:rsidRPr="00C71DC6" w:rsidRDefault="00C71DC6" w:rsidP="00C71DC6">
            <w:pPr>
              <w:spacing w:line="360" w:lineRule="auto"/>
            </w:pPr>
            <w:r w:rsidRPr="00C71DC6">
              <w:t>Oxygen availability</w:t>
            </w:r>
          </w:p>
        </w:tc>
        <w:tc>
          <w:tcPr>
            <w:tcW w:w="6838" w:type="dxa"/>
          </w:tcPr>
          <w:p w14:paraId="4E3C09E5" w14:textId="77777777" w:rsidR="00C71DC6" w:rsidRPr="00C71DC6" w:rsidRDefault="00C71DC6" w:rsidP="00C71DC6">
            <w:pPr>
              <w:spacing w:line="360" w:lineRule="auto"/>
              <w:cnfStyle w:val="000000100000" w:firstRow="0" w:lastRow="0" w:firstColumn="0" w:lastColumn="0" w:oddVBand="0" w:evenVBand="0" w:oddHBand="1" w:evenHBand="0" w:firstRowFirstColumn="0" w:firstRowLastColumn="0" w:lastRowFirstColumn="0" w:lastRowLastColumn="0"/>
            </w:pPr>
            <w:r w:rsidRPr="00C71DC6">
              <w:t>Essential to maintain aerobic conditions and avoid heat buildup.</w:t>
            </w:r>
          </w:p>
        </w:tc>
      </w:tr>
      <w:tr w:rsidR="00C71DC6" w:rsidRPr="00C71DC6" w14:paraId="0F2C39D8" w14:textId="77777777" w:rsidTr="00C71DC6">
        <w:tc>
          <w:tcPr>
            <w:cnfStyle w:val="001000000000" w:firstRow="0" w:lastRow="0" w:firstColumn="1" w:lastColumn="0" w:oddVBand="0" w:evenVBand="0" w:oddHBand="0" w:evenHBand="0" w:firstRowFirstColumn="0" w:firstRowLastColumn="0" w:lastRowFirstColumn="0" w:lastRowLastColumn="0"/>
            <w:tcW w:w="2796" w:type="dxa"/>
          </w:tcPr>
          <w:p w14:paraId="707AAA2C" w14:textId="77777777" w:rsidR="00C71DC6" w:rsidRPr="00C71DC6" w:rsidRDefault="00C71DC6" w:rsidP="00C71DC6">
            <w:pPr>
              <w:spacing w:line="360" w:lineRule="auto"/>
            </w:pPr>
            <w:r w:rsidRPr="00C71DC6">
              <w:t>Pile size &amp; compaction</w:t>
            </w:r>
          </w:p>
        </w:tc>
        <w:tc>
          <w:tcPr>
            <w:tcW w:w="6838" w:type="dxa"/>
          </w:tcPr>
          <w:p w14:paraId="2CDF577E" w14:textId="77777777" w:rsidR="00C71DC6" w:rsidRPr="00C71DC6" w:rsidRDefault="00C71DC6" w:rsidP="00C71DC6">
            <w:pPr>
              <w:spacing w:line="360" w:lineRule="auto"/>
              <w:cnfStyle w:val="000000000000" w:firstRow="0" w:lastRow="0" w:firstColumn="0" w:lastColumn="0" w:oddVBand="0" w:evenVBand="0" w:oddHBand="0" w:evenHBand="0" w:firstRowFirstColumn="0" w:firstRowLastColumn="0" w:lastRowFirstColumn="0" w:lastRowLastColumn="0"/>
            </w:pPr>
            <w:r w:rsidRPr="00C71DC6">
              <w:t>Large or dense piles restrict airflow and retain heat.</w:t>
            </w:r>
          </w:p>
        </w:tc>
      </w:tr>
      <w:tr w:rsidR="00C71DC6" w:rsidRPr="00C71DC6" w14:paraId="12A446CF" w14:textId="77777777" w:rsidTr="00C71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6" w:type="dxa"/>
          </w:tcPr>
          <w:p w14:paraId="2EB3C85F" w14:textId="77777777" w:rsidR="00C71DC6" w:rsidRPr="00C71DC6" w:rsidRDefault="00C71DC6" w:rsidP="00C71DC6">
            <w:pPr>
              <w:spacing w:line="360" w:lineRule="auto"/>
            </w:pPr>
            <w:r w:rsidRPr="00C71DC6">
              <w:t>Ambient temperature</w:t>
            </w:r>
          </w:p>
        </w:tc>
        <w:tc>
          <w:tcPr>
            <w:tcW w:w="6838" w:type="dxa"/>
          </w:tcPr>
          <w:p w14:paraId="421AA121" w14:textId="77777777" w:rsidR="00C71DC6" w:rsidRPr="00C71DC6" w:rsidRDefault="00C71DC6" w:rsidP="00C71DC6">
            <w:pPr>
              <w:spacing w:line="360" w:lineRule="auto"/>
              <w:cnfStyle w:val="000000100000" w:firstRow="0" w:lastRow="0" w:firstColumn="0" w:lastColumn="0" w:oddVBand="0" w:evenVBand="0" w:oddHBand="1" w:evenHBand="0" w:firstRowFirstColumn="0" w:firstRowLastColumn="0" w:lastRowFirstColumn="0" w:lastRowLastColumn="0"/>
            </w:pPr>
            <w:r w:rsidRPr="00C71DC6">
              <w:t>Warmer weather accelerates microbial heating.</w:t>
            </w:r>
          </w:p>
        </w:tc>
      </w:tr>
    </w:tbl>
    <w:p w14:paraId="76141AEA" w14:textId="77777777" w:rsidR="003E6E23" w:rsidRDefault="003E6E23" w:rsidP="00834DF4">
      <w:pPr>
        <w:spacing w:line="360" w:lineRule="auto"/>
      </w:pPr>
    </w:p>
    <w:p w14:paraId="720A2C4D" w14:textId="007C5B6D" w:rsidR="00834DF4" w:rsidRDefault="00834DF4" w:rsidP="00834DF4">
      <w:pPr>
        <w:spacing w:line="360" w:lineRule="auto"/>
      </w:pPr>
      <w:r>
        <w:t>To detect hotspots within stockpiles of potentially combustible material, the operator will, using a temperature probe and</w:t>
      </w:r>
      <w:r w:rsidR="002B13E3">
        <w:t>/or</w:t>
      </w:r>
      <w:r>
        <w:t xml:space="preserve"> a hand-held thermal imaging camera with a trigger temperature of 50°C, monitor any remaining stockpiles at the end of each working shift.</w:t>
      </w:r>
    </w:p>
    <w:p w14:paraId="77D57F62" w14:textId="77777777" w:rsidR="00834DF4" w:rsidRDefault="00834DF4" w:rsidP="00834DF4">
      <w:pPr>
        <w:spacing w:line="360" w:lineRule="auto"/>
      </w:pPr>
      <w:r>
        <w:t>Should temperatures be discovered that exceed 50°C, the stockpile would be cautiously dismantled and carefully removed, to ensure sufficient oxygen is not introduced to increase the risk of combustion, to the quarantine area to allow cooling to take place.</w:t>
      </w:r>
    </w:p>
    <w:p w14:paraId="07FF4A59" w14:textId="77777777" w:rsidR="00834DF4" w:rsidRDefault="00834DF4" w:rsidP="00834DF4">
      <w:pPr>
        <w:spacing w:line="360" w:lineRule="auto"/>
      </w:pPr>
      <w:r>
        <w:t>Due to the low levels of material kept on site for short periods of time, along with robust pre-acceptance measures, reduces the risk of a hotspot becoming established.</w:t>
      </w:r>
    </w:p>
    <w:p w14:paraId="458372F8" w14:textId="77777777" w:rsidR="00834DF4" w:rsidRDefault="00834DF4" w:rsidP="00834DF4">
      <w:pPr>
        <w:spacing w:line="360" w:lineRule="auto"/>
      </w:pPr>
      <w:r>
        <w:t>There is specific evidence as to the combustion temperature of the material, and a temperature of 50°C will be the point at which action is taken.  The temperature will be monitored by using a temperature probe, like those used for the monitoring of compost piles.</w:t>
      </w:r>
    </w:p>
    <w:p w14:paraId="55782233" w14:textId="17151106" w:rsidR="00725112" w:rsidRDefault="00834DF4" w:rsidP="00834DF4">
      <w:pPr>
        <w:spacing w:line="360" w:lineRule="auto"/>
      </w:pPr>
      <w:r>
        <w:lastRenderedPageBreak/>
        <w:t>As the material is sufficiently loose and friable so that penetration of the material by the temperature probe in the stockpile will be easy to accomplish.  An image is shown below as an example of the equipment available supplied by Freeland Scientific Ltd.</w:t>
      </w:r>
    </w:p>
    <w:p w14:paraId="28009090" w14:textId="53DDD083" w:rsidR="00725112" w:rsidRDefault="00C74FEB" w:rsidP="00366154">
      <w:pPr>
        <w:spacing w:line="360" w:lineRule="auto"/>
      </w:pPr>
      <w:r>
        <w:rPr>
          <w:noProof/>
        </w:rPr>
        <w:drawing>
          <wp:anchor distT="0" distB="0" distL="114300" distR="114300" simplePos="0" relativeHeight="251658256" behindDoc="0" locked="0" layoutInCell="1" allowOverlap="1" wp14:anchorId="2C3F8FE9" wp14:editId="7F950475">
            <wp:simplePos x="0" y="0"/>
            <wp:positionH relativeFrom="margin">
              <wp:align>center</wp:align>
            </wp:positionH>
            <wp:positionV relativeFrom="paragraph">
              <wp:posOffset>8890</wp:posOffset>
            </wp:positionV>
            <wp:extent cx="4498975" cy="1603375"/>
            <wp:effectExtent l="0" t="0" r="0" b="0"/>
            <wp:wrapNone/>
            <wp:docPr id="6768854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8975" cy="1603375"/>
                    </a:xfrm>
                    <a:prstGeom prst="rect">
                      <a:avLst/>
                    </a:prstGeom>
                    <a:noFill/>
                  </pic:spPr>
                </pic:pic>
              </a:graphicData>
            </a:graphic>
          </wp:anchor>
        </w:drawing>
      </w:r>
    </w:p>
    <w:p w14:paraId="51B5DD5D" w14:textId="77777777" w:rsidR="00725112" w:rsidRDefault="00725112" w:rsidP="00366154">
      <w:pPr>
        <w:spacing w:line="360" w:lineRule="auto"/>
      </w:pPr>
    </w:p>
    <w:p w14:paraId="3B8422FD" w14:textId="77777777" w:rsidR="00725112" w:rsidRDefault="00725112" w:rsidP="00366154">
      <w:pPr>
        <w:spacing w:line="360" w:lineRule="auto"/>
      </w:pPr>
    </w:p>
    <w:p w14:paraId="59A17843" w14:textId="77777777" w:rsidR="00725112" w:rsidRDefault="00725112" w:rsidP="00366154">
      <w:pPr>
        <w:spacing w:line="360" w:lineRule="auto"/>
      </w:pPr>
    </w:p>
    <w:p w14:paraId="7808A672" w14:textId="77777777" w:rsidR="00725112" w:rsidRDefault="00725112" w:rsidP="00366154">
      <w:pPr>
        <w:spacing w:line="360" w:lineRule="auto"/>
      </w:pPr>
    </w:p>
    <w:p w14:paraId="28BBA716" w14:textId="77777777" w:rsidR="00116DFD" w:rsidRDefault="00116DFD" w:rsidP="00366154">
      <w:pPr>
        <w:spacing w:line="360" w:lineRule="auto"/>
      </w:pPr>
    </w:p>
    <w:p w14:paraId="28C8447C" w14:textId="2029F63C" w:rsidR="00C74FEB" w:rsidRPr="005E0F8E" w:rsidRDefault="005E0F8E" w:rsidP="005E0F8E">
      <w:pPr>
        <w:pStyle w:val="Caption"/>
        <w:rPr>
          <w:i w:val="0"/>
          <w:iCs w:val="0"/>
          <w:color w:val="auto"/>
          <w:sz w:val="22"/>
          <w:szCs w:val="22"/>
        </w:rPr>
      </w:pPr>
      <w:r w:rsidRPr="005E0F8E">
        <w:rPr>
          <w:i w:val="0"/>
          <w:iCs w:val="0"/>
          <w:color w:val="auto"/>
          <w:sz w:val="22"/>
          <w:szCs w:val="22"/>
        </w:rPr>
        <w:t xml:space="preserve">Figure </w:t>
      </w:r>
      <w:r w:rsidR="008C73E7">
        <w:rPr>
          <w:i w:val="0"/>
          <w:iCs w:val="0"/>
          <w:color w:val="auto"/>
          <w:sz w:val="22"/>
          <w:szCs w:val="22"/>
        </w:rPr>
        <w:fldChar w:fldCharType="begin"/>
      </w:r>
      <w:r w:rsidR="008C73E7">
        <w:rPr>
          <w:i w:val="0"/>
          <w:iCs w:val="0"/>
          <w:color w:val="auto"/>
          <w:sz w:val="22"/>
          <w:szCs w:val="22"/>
        </w:rPr>
        <w:instrText xml:space="preserve"> STYLEREF 1 \s </w:instrText>
      </w:r>
      <w:r w:rsidR="008C73E7">
        <w:rPr>
          <w:i w:val="0"/>
          <w:iCs w:val="0"/>
          <w:color w:val="auto"/>
          <w:sz w:val="22"/>
          <w:szCs w:val="22"/>
        </w:rPr>
        <w:fldChar w:fldCharType="separate"/>
      </w:r>
      <w:r w:rsidR="008C73E7">
        <w:rPr>
          <w:i w:val="0"/>
          <w:iCs w:val="0"/>
          <w:noProof/>
          <w:color w:val="auto"/>
          <w:sz w:val="22"/>
          <w:szCs w:val="22"/>
        </w:rPr>
        <w:t>8</w:t>
      </w:r>
      <w:r w:rsidR="008C73E7">
        <w:rPr>
          <w:i w:val="0"/>
          <w:iCs w:val="0"/>
          <w:color w:val="auto"/>
          <w:sz w:val="22"/>
          <w:szCs w:val="22"/>
        </w:rPr>
        <w:fldChar w:fldCharType="end"/>
      </w:r>
      <w:r w:rsidR="008C73E7">
        <w:rPr>
          <w:i w:val="0"/>
          <w:iCs w:val="0"/>
          <w:color w:val="auto"/>
          <w:sz w:val="22"/>
          <w:szCs w:val="22"/>
        </w:rPr>
        <w:noBreakHyphen/>
      </w:r>
      <w:r w:rsidR="008C73E7">
        <w:rPr>
          <w:i w:val="0"/>
          <w:iCs w:val="0"/>
          <w:color w:val="auto"/>
          <w:sz w:val="22"/>
          <w:szCs w:val="22"/>
        </w:rPr>
        <w:fldChar w:fldCharType="begin"/>
      </w:r>
      <w:r w:rsidR="008C73E7">
        <w:rPr>
          <w:i w:val="0"/>
          <w:iCs w:val="0"/>
          <w:color w:val="auto"/>
          <w:sz w:val="22"/>
          <w:szCs w:val="22"/>
        </w:rPr>
        <w:instrText xml:space="preserve"> SEQ Figure \* ARABIC \s 1 </w:instrText>
      </w:r>
      <w:r w:rsidR="008C73E7">
        <w:rPr>
          <w:i w:val="0"/>
          <w:iCs w:val="0"/>
          <w:color w:val="auto"/>
          <w:sz w:val="22"/>
          <w:szCs w:val="22"/>
        </w:rPr>
        <w:fldChar w:fldCharType="separate"/>
      </w:r>
      <w:r w:rsidR="008C73E7">
        <w:rPr>
          <w:i w:val="0"/>
          <w:iCs w:val="0"/>
          <w:noProof/>
          <w:color w:val="auto"/>
          <w:sz w:val="22"/>
          <w:szCs w:val="22"/>
        </w:rPr>
        <w:t>1</w:t>
      </w:r>
      <w:r w:rsidR="008C73E7">
        <w:rPr>
          <w:i w:val="0"/>
          <w:iCs w:val="0"/>
          <w:color w:val="auto"/>
          <w:sz w:val="22"/>
          <w:szCs w:val="22"/>
        </w:rPr>
        <w:fldChar w:fldCharType="end"/>
      </w:r>
      <w:r w:rsidRPr="005E0F8E">
        <w:rPr>
          <w:i w:val="0"/>
          <w:iCs w:val="0"/>
          <w:color w:val="auto"/>
          <w:sz w:val="22"/>
          <w:szCs w:val="22"/>
        </w:rPr>
        <w:t>: Thermal probe (Freeland Scientific)</w:t>
      </w:r>
    </w:p>
    <w:p w14:paraId="24E4BFDE" w14:textId="77777777" w:rsidR="00FF2D35" w:rsidRDefault="00FF2D35" w:rsidP="00FF2D35">
      <w:pPr>
        <w:spacing w:line="360" w:lineRule="auto"/>
      </w:pPr>
      <w:r w:rsidRPr="006A3F45">
        <w:t>Detection is via 2 x IR2 infrared flame detectors linked to an alarm panel in the weighbridge office with out of hours mobile phone alerting in addition to sounder/beacons in the tipping hall and weighbridge office.  The system is configured to alarm and then begin extinguishing the fire.  This auto system is intended to minimise the spread and intensity of a fire until the fire brigade arrive.</w:t>
      </w:r>
    </w:p>
    <w:p w14:paraId="2B98799A" w14:textId="67BEABA5" w:rsidR="00FF2D35" w:rsidRDefault="00FF2D35" w:rsidP="005B4C65">
      <w:pPr>
        <w:pStyle w:val="Head2"/>
      </w:pPr>
      <w:bookmarkStart w:id="60" w:name="_Toc218769749"/>
      <w:r>
        <w:t>Auto-suppression within the building</w:t>
      </w:r>
      <w:bookmarkEnd w:id="60"/>
    </w:p>
    <w:p w14:paraId="137DDE4B" w14:textId="77777777" w:rsidR="00FF2D35" w:rsidRDefault="00FF2D35" w:rsidP="00FF2D35">
      <w:pPr>
        <w:spacing w:line="360" w:lineRule="auto"/>
      </w:pPr>
      <w:r>
        <w:t>The system is configured in a combination of ‘double-knock’ arrangements;</w:t>
      </w:r>
    </w:p>
    <w:p w14:paraId="5EC59273" w14:textId="7090F1CE" w:rsidR="00FF2D35" w:rsidRDefault="00FF2D35" w:rsidP="008C05B7">
      <w:pPr>
        <w:pStyle w:val="ListParagraph"/>
        <w:numPr>
          <w:ilvl w:val="0"/>
          <w:numId w:val="36"/>
        </w:numPr>
        <w:spacing w:line="360" w:lineRule="auto"/>
      </w:pPr>
      <w:r>
        <w:t>Flame detector activates alarm only.</w:t>
      </w:r>
    </w:p>
    <w:p w14:paraId="5C903040" w14:textId="2BD01F03" w:rsidR="00FF2D35" w:rsidRDefault="00FF2D35" w:rsidP="008C05B7">
      <w:pPr>
        <w:pStyle w:val="ListParagraph"/>
        <w:numPr>
          <w:ilvl w:val="0"/>
          <w:numId w:val="36"/>
        </w:numPr>
        <w:spacing w:line="360" w:lineRule="auto"/>
      </w:pPr>
      <w:r>
        <w:t>If the second detector sees flame then the suppression system in activated automatically.</w:t>
      </w:r>
    </w:p>
    <w:p w14:paraId="2297E55D" w14:textId="4105EB83" w:rsidR="00FF2D35" w:rsidRDefault="00FF2D35" w:rsidP="008C05B7">
      <w:pPr>
        <w:pStyle w:val="ListParagraph"/>
        <w:numPr>
          <w:ilvl w:val="0"/>
          <w:numId w:val="36"/>
        </w:numPr>
        <w:spacing w:line="360" w:lineRule="auto"/>
      </w:pPr>
      <w:r>
        <w:t>Auto dialler contacts the designated numbers.</w:t>
      </w:r>
    </w:p>
    <w:p w14:paraId="3846D9A8" w14:textId="3EB8DBEF" w:rsidR="00FF2D35" w:rsidRDefault="00FF2D35" w:rsidP="008C05B7">
      <w:pPr>
        <w:pStyle w:val="ListParagraph"/>
        <w:numPr>
          <w:ilvl w:val="0"/>
          <w:numId w:val="36"/>
        </w:numPr>
        <w:spacing w:line="360" w:lineRule="auto"/>
      </w:pPr>
      <w:r>
        <w:t>Water is supplied to nozzles via an electric fire pump.</w:t>
      </w:r>
    </w:p>
    <w:p w14:paraId="00F1749C" w14:textId="77777777" w:rsidR="00FF2D35" w:rsidRDefault="00FF2D35" w:rsidP="00FF2D35">
      <w:pPr>
        <w:spacing w:line="360" w:lineRule="auto"/>
      </w:pPr>
      <w:r>
        <w:t>A tee is installed into the pipework at ground level between the pump and suppression system to allow a pressure fed supply to fire service appliances as required.  This facility allows water to be delivered to the affected bay without requiring entry into the building.</w:t>
      </w:r>
    </w:p>
    <w:p w14:paraId="60AB20F7" w14:textId="77777777" w:rsidR="00FF2D35" w:rsidRDefault="00FF2D35" w:rsidP="00FF2D35">
      <w:pPr>
        <w:spacing w:line="360" w:lineRule="auto"/>
      </w:pPr>
      <w:r>
        <w:t>Nozzles are positioned over the bays, each nozzle delivering 117 litres/min.</w:t>
      </w:r>
    </w:p>
    <w:p w14:paraId="673C34A1" w14:textId="68F6E964" w:rsidR="00FF2D35" w:rsidRDefault="00FF2D35" w:rsidP="005B4C65">
      <w:pPr>
        <w:pStyle w:val="Head2"/>
      </w:pPr>
      <w:bookmarkStart w:id="61" w:name="_Toc218769750"/>
      <w:r>
        <w:lastRenderedPageBreak/>
        <w:t>Certification for the systems</w:t>
      </w:r>
      <w:bookmarkEnd w:id="61"/>
    </w:p>
    <w:p w14:paraId="0BBBEED1" w14:textId="77777777" w:rsidR="00FF2D35" w:rsidRDefault="00FF2D35" w:rsidP="00FF2D35">
      <w:pPr>
        <w:spacing w:line="360" w:lineRule="auto"/>
      </w:pPr>
      <w:r>
        <w:t>The temperature probe and a hand-held thermal imaging camera are regularly checked for correct operation.</w:t>
      </w:r>
    </w:p>
    <w:p w14:paraId="08A920C7" w14:textId="77777777" w:rsidR="00FF2D35" w:rsidRDefault="00FF2D35" w:rsidP="00FF2D35">
      <w:pPr>
        <w:spacing w:line="360" w:lineRule="auto"/>
      </w:pPr>
      <w:r>
        <w:t>Pump and control systems are supplied to BS9251:2021 which is the British Standard for Fire Sprinkler Systems in the UK.</w:t>
      </w:r>
    </w:p>
    <w:p w14:paraId="51E1B274" w14:textId="77777777" w:rsidR="00FF2D35" w:rsidRDefault="00FF2D35" w:rsidP="00FF2D35">
      <w:pPr>
        <w:spacing w:line="360" w:lineRule="auto"/>
      </w:pPr>
      <w:r>
        <w:t>Fire Panel is supplied and installed to BS5839 fire detection and fire alarm systems for residential and commercial buildings.</w:t>
      </w:r>
    </w:p>
    <w:p w14:paraId="46914367" w14:textId="79B06DC3" w:rsidR="005B4C65" w:rsidRDefault="005B4C65" w:rsidP="005B4C65">
      <w:pPr>
        <w:pStyle w:val="Head2"/>
      </w:pPr>
      <w:bookmarkStart w:id="62" w:name="_Toc218769751"/>
      <w:r>
        <w:t>Detection of a fire during operational hours</w:t>
      </w:r>
      <w:bookmarkEnd w:id="62"/>
    </w:p>
    <w:p w14:paraId="4DD39A1D" w14:textId="77777777" w:rsidR="005B4C65" w:rsidRDefault="005B4C65" w:rsidP="005B4C65">
      <w:pPr>
        <w:spacing w:line="360" w:lineRule="auto"/>
      </w:pPr>
      <w:r>
        <w:t>All members of staff are trained to be vigilant to the signs of fire and to report any incidents to site management.</w:t>
      </w:r>
    </w:p>
    <w:p w14:paraId="49CC2041" w14:textId="77777777" w:rsidR="005B4C65" w:rsidRDefault="005B4C65" w:rsidP="005B4C65">
      <w:pPr>
        <w:spacing w:line="360" w:lineRule="auto"/>
      </w:pPr>
      <w:r>
        <w:t>The emergency services will be informed immediately, by the operator, if there is any evidence / suspicion of a fire on the Site.</w:t>
      </w:r>
    </w:p>
    <w:p w14:paraId="36FE2FA9" w14:textId="77777777" w:rsidR="005B4C65" w:rsidRDefault="005B4C65" w:rsidP="005B4C65">
      <w:pPr>
        <w:spacing w:line="360" w:lineRule="auto"/>
      </w:pPr>
      <w:r>
        <w:t>The fire watch, during operational hours (in the morning / midday), is undertaken by site personnel, daily. These fire watches are recorded using Inspection Checklists (EMS).</w:t>
      </w:r>
    </w:p>
    <w:p w14:paraId="4C6FF58D" w14:textId="50773C43" w:rsidR="005B4C65" w:rsidRDefault="005B4C65" w:rsidP="005B4C65">
      <w:pPr>
        <w:spacing w:line="360" w:lineRule="auto"/>
      </w:pPr>
      <w:r>
        <w:t>Visual inspections are carried out throughout the working day to check for fires / potential causes of fire. Staff are working to sort / separate the waste throughout the day and will therefore be able to quickly identify any signs that the waste is heating up, producing smoke, or showing any other signs of a fire.</w:t>
      </w:r>
    </w:p>
    <w:p w14:paraId="2D49206E" w14:textId="491A7947" w:rsidR="00FF2D35" w:rsidRDefault="00FF2D35" w:rsidP="005B4C65">
      <w:pPr>
        <w:pStyle w:val="Head2"/>
      </w:pPr>
      <w:bookmarkStart w:id="63" w:name="_Toc218769752"/>
      <w:r>
        <w:t>Detecting of a fire outside of operational hours</w:t>
      </w:r>
      <w:bookmarkEnd w:id="63"/>
    </w:p>
    <w:p w14:paraId="696DF161" w14:textId="15ACC3F0" w:rsidR="00FF2D35" w:rsidRDefault="00FF2D35" w:rsidP="00FF2D35">
      <w:pPr>
        <w:spacing w:line="360" w:lineRule="auto"/>
      </w:pPr>
      <w:r>
        <w:t>ADL implement the following measures to minimise the likelihood of a fire occurring during non-operational hours:</w:t>
      </w:r>
    </w:p>
    <w:p w14:paraId="39D1F2C7" w14:textId="4330627B" w:rsidR="00FF2D35" w:rsidRDefault="00FF2D35" w:rsidP="008C05B7">
      <w:pPr>
        <w:pStyle w:val="ListParagraph"/>
        <w:numPr>
          <w:ilvl w:val="0"/>
          <w:numId w:val="37"/>
        </w:numPr>
        <w:spacing w:line="360" w:lineRule="auto"/>
      </w:pPr>
      <w:r>
        <w:t>Fire watch twice daily including at the end of the working day to inspects for signs of self-heating, smoke and fire, and ensure exhausts are cool etc.</w:t>
      </w:r>
    </w:p>
    <w:p w14:paraId="465B7C48" w14:textId="2BB46F92" w:rsidR="00FF2D35" w:rsidRDefault="00FF2D35" w:rsidP="008C05B7">
      <w:pPr>
        <w:pStyle w:val="ListParagraph"/>
        <w:numPr>
          <w:ilvl w:val="0"/>
          <w:numId w:val="37"/>
        </w:numPr>
        <w:spacing w:line="360" w:lineRule="auto"/>
      </w:pPr>
      <w:r>
        <w:t>Dampening down of waste piles to reduce heat generation when outside temperatures are elevated.</w:t>
      </w:r>
    </w:p>
    <w:p w14:paraId="3EBBB4A4" w14:textId="02165D7A" w:rsidR="00FF2D35" w:rsidRDefault="00FF2D35" w:rsidP="008C05B7">
      <w:pPr>
        <w:pStyle w:val="ListParagraph"/>
        <w:numPr>
          <w:ilvl w:val="0"/>
          <w:numId w:val="37"/>
        </w:numPr>
        <w:spacing w:line="360" w:lineRule="auto"/>
      </w:pPr>
      <w:r>
        <w:lastRenderedPageBreak/>
        <w:t>Minimise waste storage times – combustible waste is typically stored for a maximum of one month.</w:t>
      </w:r>
    </w:p>
    <w:p w14:paraId="5DB2BFC2" w14:textId="51241D82" w:rsidR="00FF2D35" w:rsidRDefault="005B0CD9" w:rsidP="00FF2D35">
      <w:pPr>
        <w:spacing w:line="360" w:lineRule="auto"/>
      </w:pPr>
      <w:r>
        <w:t>Hertfordshire</w:t>
      </w:r>
      <w:r w:rsidR="00FF2D35">
        <w:t xml:space="preserve"> Fire and Rescue Service average response time in 2019/20 was </w:t>
      </w:r>
      <w:r>
        <w:t>7-</w:t>
      </w:r>
      <w:r w:rsidR="00FF2D35">
        <w:t>minutes.</w:t>
      </w:r>
      <w:r w:rsidR="00AE3DA3">
        <w:t xml:space="preserve"> However, as the site is within </w:t>
      </w:r>
      <w:r w:rsidR="00C75C59">
        <w:t>1</w:t>
      </w:r>
      <w:r w:rsidR="00B4645F">
        <w:t>1</w:t>
      </w:r>
      <w:r w:rsidR="00C75C59">
        <w:t xml:space="preserve">00m of </w:t>
      </w:r>
      <w:r w:rsidR="00B4645F" w:rsidRPr="00B4645F">
        <w:t>Hoddesdon Fire Station</w:t>
      </w:r>
      <w:r w:rsidR="00B4645F">
        <w:t>, the response time is expected to be far less.</w:t>
      </w:r>
      <w:r w:rsidR="008707AC">
        <w:t xml:space="preserve"> </w:t>
      </w:r>
      <w:r w:rsidR="00FF2D35">
        <w:t xml:space="preserve">It is therefore considered that </w:t>
      </w:r>
      <w:r w:rsidR="008707AC">
        <w:t xml:space="preserve">the </w:t>
      </w:r>
      <w:r w:rsidR="00FF2D35">
        <w:t>Fire and Rescue Service would be able to start firefighting procedures within 1</w:t>
      </w:r>
      <w:r w:rsidR="00C72BE0">
        <w:t>0-</w:t>
      </w:r>
      <w:r w:rsidR="00FF2D35">
        <w:t>minutes of being alerted to a fire at the Site.</w:t>
      </w:r>
    </w:p>
    <w:p w14:paraId="3DA7FD30" w14:textId="77777777" w:rsidR="00FF2D35" w:rsidRDefault="00FF2D35" w:rsidP="00FF2D35">
      <w:pPr>
        <w:spacing w:line="360" w:lineRule="auto"/>
      </w:pPr>
      <w:r>
        <w:t>If the Operator (or other senior management) is the first responder, they will attempt to suppress the fire before the Emergency Services arrive if it is safe to do so.</w:t>
      </w:r>
    </w:p>
    <w:p w14:paraId="6A392962" w14:textId="77777777" w:rsidR="00496A21" w:rsidRDefault="00496A21" w:rsidP="00496A21">
      <w:pPr>
        <w:spacing w:line="360" w:lineRule="auto"/>
      </w:pPr>
      <w:r>
        <w:t>All on call staff live within 1 mile of the Site and upon receiving notification that stockpile temperatures are increasing are able to attend the Site within 30 minutes.</w:t>
      </w:r>
    </w:p>
    <w:p w14:paraId="6BBD6FC5" w14:textId="2DF594F5" w:rsidR="00496A21" w:rsidRDefault="00496A21" w:rsidP="00496A21">
      <w:pPr>
        <w:spacing w:line="360" w:lineRule="auto"/>
      </w:pPr>
      <w:r>
        <w:t>Management resides within 20 miles of the Site and can attend Site within an hour.</w:t>
      </w:r>
    </w:p>
    <w:p w14:paraId="2182CF68" w14:textId="69D36D7D" w:rsidR="00116DFD" w:rsidRDefault="000D5B28" w:rsidP="00366154">
      <w:pPr>
        <w:spacing w:line="360" w:lineRule="auto"/>
      </w:pPr>
      <w:r w:rsidRPr="000D5B28">
        <w:rPr>
          <w:noProof/>
        </w:rPr>
        <w:drawing>
          <wp:anchor distT="0" distB="0" distL="114300" distR="114300" simplePos="0" relativeHeight="251663376" behindDoc="0" locked="0" layoutInCell="1" allowOverlap="1" wp14:anchorId="6F1C4A58" wp14:editId="3318AD5B">
            <wp:simplePos x="0" y="0"/>
            <wp:positionH relativeFrom="column">
              <wp:posOffset>0</wp:posOffset>
            </wp:positionH>
            <wp:positionV relativeFrom="paragraph">
              <wp:posOffset>-4445</wp:posOffset>
            </wp:positionV>
            <wp:extent cx="5731510" cy="4314190"/>
            <wp:effectExtent l="0" t="0" r="2540" b="0"/>
            <wp:wrapNone/>
            <wp:docPr id="185405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56626" name=""/>
                    <pic:cNvPicPr/>
                  </pic:nvPicPr>
                  <pic:blipFill>
                    <a:blip r:embed="rId27"/>
                    <a:stretch>
                      <a:fillRect/>
                    </a:stretch>
                  </pic:blipFill>
                  <pic:spPr>
                    <a:xfrm>
                      <a:off x="0" y="0"/>
                      <a:ext cx="5731510" cy="4314190"/>
                    </a:xfrm>
                    <a:prstGeom prst="rect">
                      <a:avLst/>
                    </a:prstGeom>
                  </pic:spPr>
                </pic:pic>
              </a:graphicData>
            </a:graphic>
          </wp:anchor>
        </w:drawing>
      </w:r>
    </w:p>
    <w:p w14:paraId="001BA3B5" w14:textId="77777777" w:rsidR="00116DFD" w:rsidRDefault="00116DFD" w:rsidP="00366154">
      <w:pPr>
        <w:spacing w:line="360" w:lineRule="auto"/>
      </w:pPr>
    </w:p>
    <w:p w14:paraId="793A4A03" w14:textId="77777777" w:rsidR="00116DFD" w:rsidRDefault="00116DFD" w:rsidP="00366154">
      <w:pPr>
        <w:spacing w:line="360" w:lineRule="auto"/>
      </w:pPr>
    </w:p>
    <w:p w14:paraId="5BA98D9C" w14:textId="77777777" w:rsidR="00116DFD" w:rsidRDefault="00116DFD" w:rsidP="00366154">
      <w:pPr>
        <w:spacing w:line="360" w:lineRule="auto"/>
      </w:pPr>
    </w:p>
    <w:p w14:paraId="31E745B3" w14:textId="77777777" w:rsidR="00116DFD" w:rsidRDefault="00116DFD" w:rsidP="00366154">
      <w:pPr>
        <w:spacing w:line="360" w:lineRule="auto"/>
      </w:pPr>
    </w:p>
    <w:p w14:paraId="431EA566" w14:textId="77777777" w:rsidR="00116DFD" w:rsidRDefault="00116DFD" w:rsidP="00366154">
      <w:pPr>
        <w:spacing w:line="360" w:lineRule="auto"/>
      </w:pPr>
    </w:p>
    <w:p w14:paraId="357345DE" w14:textId="77777777" w:rsidR="00000CD4" w:rsidRDefault="00000CD4" w:rsidP="00366154">
      <w:pPr>
        <w:spacing w:line="360" w:lineRule="auto"/>
      </w:pPr>
    </w:p>
    <w:p w14:paraId="5FA421A2" w14:textId="77777777" w:rsidR="00000CD4" w:rsidRDefault="00000CD4" w:rsidP="00366154">
      <w:pPr>
        <w:spacing w:line="360" w:lineRule="auto"/>
      </w:pPr>
    </w:p>
    <w:p w14:paraId="5F370E9B" w14:textId="77777777" w:rsidR="00000CD4" w:rsidRDefault="00000CD4" w:rsidP="00366154">
      <w:pPr>
        <w:spacing w:line="360" w:lineRule="auto"/>
      </w:pPr>
    </w:p>
    <w:p w14:paraId="2FEE94DA" w14:textId="77777777" w:rsidR="00000CD4" w:rsidRDefault="00000CD4" w:rsidP="00366154">
      <w:pPr>
        <w:spacing w:line="360" w:lineRule="auto"/>
      </w:pPr>
    </w:p>
    <w:p w14:paraId="2A3EB3FB" w14:textId="77777777" w:rsidR="00376602" w:rsidRDefault="00376602" w:rsidP="00366154">
      <w:pPr>
        <w:spacing w:line="360" w:lineRule="auto"/>
      </w:pPr>
    </w:p>
    <w:p w14:paraId="7A21385C" w14:textId="77777777" w:rsidR="00376602" w:rsidRDefault="00376602" w:rsidP="00366154">
      <w:pPr>
        <w:spacing w:line="360" w:lineRule="auto"/>
      </w:pPr>
    </w:p>
    <w:p w14:paraId="20312827" w14:textId="77777777" w:rsidR="00376602" w:rsidRDefault="00376602" w:rsidP="00366154">
      <w:pPr>
        <w:spacing w:line="360" w:lineRule="auto"/>
      </w:pPr>
    </w:p>
    <w:p w14:paraId="1D3C74BE" w14:textId="77777777" w:rsidR="00376602" w:rsidRDefault="00376602" w:rsidP="00366154">
      <w:pPr>
        <w:spacing w:line="360" w:lineRule="auto"/>
      </w:pPr>
    </w:p>
    <w:p w14:paraId="38B7E4AA" w14:textId="1F558E51" w:rsidR="00376602" w:rsidRPr="008C73E7" w:rsidRDefault="008C73E7" w:rsidP="008C73E7">
      <w:pPr>
        <w:pStyle w:val="Caption"/>
        <w:rPr>
          <w:i w:val="0"/>
          <w:iCs w:val="0"/>
          <w:color w:val="auto"/>
          <w:sz w:val="22"/>
          <w:szCs w:val="22"/>
        </w:rPr>
      </w:pPr>
      <w:r w:rsidRPr="008C73E7">
        <w:rPr>
          <w:i w:val="0"/>
          <w:iCs w:val="0"/>
          <w:color w:val="auto"/>
          <w:sz w:val="22"/>
          <w:szCs w:val="22"/>
        </w:rPr>
        <w:t xml:space="preserve">Figure </w:t>
      </w:r>
      <w:r w:rsidRPr="008C73E7">
        <w:rPr>
          <w:i w:val="0"/>
          <w:iCs w:val="0"/>
          <w:color w:val="auto"/>
          <w:sz w:val="22"/>
          <w:szCs w:val="22"/>
        </w:rPr>
        <w:fldChar w:fldCharType="begin"/>
      </w:r>
      <w:r w:rsidRPr="008C73E7">
        <w:rPr>
          <w:i w:val="0"/>
          <w:iCs w:val="0"/>
          <w:color w:val="auto"/>
          <w:sz w:val="22"/>
          <w:szCs w:val="22"/>
        </w:rPr>
        <w:instrText xml:space="preserve"> STYLEREF 1 \s </w:instrText>
      </w:r>
      <w:r w:rsidRPr="008C73E7">
        <w:rPr>
          <w:i w:val="0"/>
          <w:iCs w:val="0"/>
          <w:color w:val="auto"/>
          <w:sz w:val="22"/>
          <w:szCs w:val="22"/>
        </w:rPr>
        <w:fldChar w:fldCharType="separate"/>
      </w:r>
      <w:r w:rsidRPr="008C73E7">
        <w:rPr>
          <w:i w:val="0"/>
          <w:iCs w:val="0"/>
          <w:color w:val="auto"/>
          <w:sz w:val="22"/>
          <w:szCs w:val="22"/>
        </w:rPr>
        <w:t>8</w:t>
      </w:r>
      <w:r w:rsidRPr="008C73E7">
        <w:rPr>
          <w:i w:val="0"/>
          <w:iCs w:val="0"/>
          <w:color w:val="auto"/>
          <w:sz w:val="22"/>
          <w:szCs w:val="22"/>
        </w:rPr>
        <w:fldChar w:fldCharType="end"/>
      </w:r>
      <w:r w:rsidRPr="008C73E7">
        <w:rPr>
          <w:i w:val="0"/>
          <w:iCs w:val="0"/>
          <w:color w:val="auto"/>
          <w:sz w:val="22"/>
          <w:szCs w:val="22"/>
        </w:rPr>
        <w:noBreakHyphen/>
      </w:r>
      <w:r w:rsidRPr="008C73E7">
        <w:rPr>
          <w:i w:val="0"/>
          <w:iCs w:val="0"/>
          <w:color w:val="auto"/>
          <w:sz w:val="22"/>
          <w:szCs w:val="22"/>
        </w:rPr>
        <w:fldChar w:fldCharType="begin"/>
      </w:r>
      <w:r w:rsidRPr="008C73E7">
        <w:rPr>
          <w:i w:val="0"/>
          <w:iCs w:val="0"/>
          <w:color w:val="auto"/>
          <w:sz w:val="22"/>
          <w:szCs w:val="22"/>
        </w:rPr>
        <w:instrText xml:space="preserve"> SEQ Figure \* ARABIC \s 1 </w:instrText>
      </w:r>
      <w:r w:rsidRPr="008C73E7">
        <w:rPr>
          <w:i w:val="0"/>
          <w:iCs w:val="0"/>
          <w:color w:val="auto"/>
          <w:sz w:val="22"/>
          <w:szCs w:val="22"/>
        </w:rPr>
        <w:fldChar w:fldCharType="separate"/>
      </w:r>
      <w:r w:rsidRPr="008C73E7">
        <w:rPr>
          <w:i w:val="0"/>
          <w:iCs w:val="0"/>
          <w:color w:val="auto"/>
          <w:sz w:val="22"/>
          <w:szCs w:val="22"/>
        </w:rPr>
        <w:t>2</w:t>
      </w:r>
      <w:r w:rsidRPr="008C73E7">
        <w:rPr>
          <w:i w:val="0"/>
          <w:iCs w:val="0"/>
          <w:color w:val="auto"/>
          <w:sz w:val="22"/>
          <w:szCs w:val="22"/>
        </w:rPr>
        <w:fldChar w:fldCharType="end"/>
      </w:r>
      <w:r w:rsidRPr="008C73E7">
        <w:rPr>
          <w:i w:val="0"/>
          <w:iCs w:val="0"/>
          <w:color w:val="auto"/>
          <w:sz w:val="22"/>
          <w:szCs w:val="22"/>
        </w:rPr>
        <w:t xml:space="preserve">: </w:t>
      </w:r>
      <w:r w:rsidR="000D5B28" w:rsidRPr="008C73E7">
        <w:rPr>
          <w:i w:val="0"/>
          <w:iCs w:val="0"/>
          <w:color w:val="auto"/>
          <w:sz w:val="22"/>
          <w:szCs w:val="22"/>
        </w:rPr>
        <w:t xml:space="preserve">Image showing </w:t>
      </w:r>
      <w:r w:rsidRPr="008C73E7">
        <w:rPr>
          <w:i w:val="0"/>
          <w:iCs w:val="0"/>
          <w:color w:val="auto"/>
          <w:sz w:val="22"/>
          <w:szCs w:val="22"/>
        </w:rPr>
        <w:t>proximate fire hydrants</w:t>
      </w:r>
    </w:p>
    <w:p w14:paraId="0CCDB026" w14:textId="77777777" w:rsidR="00376602" w:rsidRDefault="00376602" w:rsidP="00366154">
      <w:pPr>
        <w:spacing w:line="360" w:lineRule="auto"/>
      </w:pPr>
    </w:p>
    <w:p w14:paraId="3A948B10" w14:textId="7277BAD9" w:rsidR="00376602" w:rsidRDefault="005B4C65" w:rsidP="00376602">
      <w:pPr>
        <w:pStyle w:val="Heading1"/>
      </w:pPr>
      <w:r>
        <w:lastRenderedPageBreak/>
        <w:t xml:space="preserve"> </w:t>
      </w:r>
      <w:bookmarkStart w:id="64" w:name="_Toc218769753"/>
      <w:r w:rsidR="00376602">
        <w:t>Manage Waste Piles</w:t>
      </w:r>
      <w:bookmarkEnd w:id="64"/>
    </w:p>
    <w:p w14:paraId="6FA7BBBA" w14:textId="16BC5DCE" w:rsidR="00376602" w:rsidRDefault="00376602" w:rsidP="005B4C65">
      <w:pPr>
        <w:pStyle w:val="Head2"/>
      </w:pPr>
      <w:bookmarkStart w:id="65" w:name="_Toc218769754"/>
      <w:r>
        <w:t>Storing waste materials in their largest form</w:t>
      </w:r>
      <w:bookmarkEnd w:id="65"/>
    </w:p>
    <w:p w14:paraId="51737D55" w14:textId="6E6EA28B" w:rsidR="00376602" w:rsidRDefault="00203625" w:rsidP="00246AFD">
      <w:pPr>
        <w:spacing w:line="360" w:lineRule="auto"/>
      </w:pPr>
      <w:r>
        <w:t>No size reduction/shredding</w:t>
      </w:r>
      <w:r w:rsidR="008C73E7">
        <w:t>/screenin</w:t>
      </w:r>
      <w:r>
        <w:t xml:space="preserve"> is undertaken on site, so materials</w:t>
      </w:r>
      <w:r w:rsidR="00246AFD">
        <w:t xml:space="preserve"> </w:t>
      </w:r>
      <w:r>
        <w:t xml:space="preserve">are accepted in the form in </w:t>
      </w:r>
      <w:r w:rsidR="00246AFD">
        <w:t>which they arrive.</w:t>
      </w:r>
    </w:p>
    <w:p w14:paraId="6A4594CA" w14:textId="4FC3D521" w:rsidR="00743EFB" w:rsidRDefault="00743EFB" w:rsidP="005B4C65">
      <w:pPr>
        <w:pStyle w:val="Head2"/>
      </w:pPr>
      <w:bookmarkStart w:id="66" w:name="_Toc218769755"/>
      <w:r>
        <w:t>Maximum pile sizes for the waste held on site</w:t>
      </w:r>
      <w:bookmarkEnd w:id="66"/>
    </w:p>
    <w:p w14:paraId="25469254" w14:textId="77777777" w:rsidR="00F23945" w:rsidRDefault="00F23945" w:rsidP="00F23945">
      <w:pPr>
        <w:spacing w:line="360" w:lineRule="auto"/>
      </w:pPr>
      <w:r>
        <w:t>The recommendations within the FPP Guidance in relation to stockpile sizes are proposed to be met on this site. Stockpile volumes of waste stored are less than the recommendations included within the FPP Guidance.</w:t>
      </w:r>
    </w:p>
    <w:p w14:paraId="057B6EA0" w14:textId="2634FC5B" w:rsidR="00F23945" w:rsidRDefault="00F23945" w:rsidP="00F23945">
      <w:pPr>
        <w:spacing w:line="360" w:lineRule="auto"/>
      </w:pPr>
      <w:r>
        <w:t>Storage areas are shown on the Layout Plan</w:t>
      </w:r>
      <w:r w:rsidRPr="001A7608">
        <w:t xml:space="preserve">.  Table </w:t>
      </w:r>
      <w:r w:rsidR="008F60A8" w:rsidRPr="001A7608">
        <w:t>9</w:t>
      </w:r>
      <w:r w:rsidRPr="001A7608">
        <w:t>-1 below</w:t>
      </w:r>
      <w:r>
        <w:t xml:space="preserve"> summarises </w:t>
      </w:r>
      <w:r w:rsidR="009656DE">
        <w:t xml:space="preserve">the </w:t>
      </w:r>
      <w:r>
        <w:t>combustible waste storage area sizes and maximum individual pile sizes, the volume for each waste type and the maximum storage times.</w:t>
      </w:r>
      <w:r w:rsidR="009656DE">
        <w:t xml:space="preserve"> Bay </w:t>
      </w:r>
      <w:r w:rsidR="001A7608">
        <w:t>contents are not fixed, but are allocated according to demand requirement</w:t>
      </w:r>
      <w:r w:rsidR="009656DE">
        <w:t>s</w:t>
      </w:r>
      <w:r w:rsidR="001A7608">
        <w:t>.</w:t>
      </w:r>
      <w:r w:rsidR="009656DE">
        <w:t xml:space="preserve"> </w:t>
      </w:r>
    </w:p>
    <w:p w14:paraId="66A09B02" w14:textId="77777777" w:rsidR="00F23945" w:rsidRDefault="00F23945" w:rsidP="00F23945">
      <w:pPr>
        <w:spacing w:line="360" w:lineRule="auto"/>
      </w:pPr>
      <w:r>
        <w:t>A maximum pile height of 4m for combustible waste will be enforced in accordance with the FPP Guidance. The maximum pile height in bays / contained stockpiles is 2.1 m.</w:t>
      </w:r>
    </w:p>
    <w:p w14:paraId="437D7C5E" w14:textId="2F6EFDD4" w:rsidR="00F23945" w:rsidRDefault="00F23945" w:rsidP="00F23945">
      <w:pPr>
        <w:spacing w:line="360" w:lineRule="auto"/>
      </w:pPr>
      <w:r>
        <w:t>The minimum separation distance for combustible waste stockpiles stored, where waste is not stored within a bay or container is 6m.</w:t>
      </w:r>
    </w:p>
    <w:p w14:paraId="38637664" w14:textId="0A69E9BF" w:rsidR="00376602" w:rsidRDefault="00743EFB" w:rsidP="00F23945">
      <w:pPr>
        <w:spacing w:line="360" w:lineRule="auto"/>
      </w:pPr>
      <w:r>
        <w:t>The following table gives information about the waste piles.</w:t>
      </w:r>
    </w:p>
    <w:p w14:paraId="05B6688E" w14:textId="1F459833" w:rsidR="00743EFB" w:rsidRPr="00B0694B" w:rsidRDefault="00B0694B" w:rsidP="00B0694B">
      <w:pPr>
        <w:pStyle w:val="Caption"/>
        <w:rPr>
          <w:i w:val="0"/>
          <w:iCs w:val="0"/>
          <w:color w:val="auto"/>
          <w:sz w:val="22"/>
          <w:szCs w:val="22"/>
        </w:rPr>
      </w:pPr>
      <w:bookmarkStart w:id="67" w:name="_Toc218769799"/>
      <w:r w:rsidRPr="00B0694B">
        <w:rPr>
          <w:i w:val="0"/>
          <w:iCs w:val="0"/>
          <w:color w:val="auto"/>
          <w:sz w:val="22"/>
          <w:szCs w:val="22"/>
        </w:rPr>
        <w:t xml:space="preserve">Table </w:t>
      </w:r>
      <w:r w:rsidR="008C5E4B">
        <w:rPr>
          <w:i w:val="0"/>
          <w:iCs w:val="0"/>
          <w:color w:val="auto"/>
          <w:sz w:val="22"/>
          <w:szCs w:val="22"/>
        </w:rPr>
        <w:fldChar w:fldCharType="begin"/>
      </w:r>
      <w:r w:rsidR="008C5E4B">
        <w:rPr>
          <w:i w:val="0"/>
          <w:iCs w:val="0"/>
          <w:color w:val="auto"/>
          <w:sz w:val="22"/>
          <w:szCs w:val="22"/>
        </w:rPr>
        <w:instrText xml:space="preserve"> STYLEREF 1 \s </w:instrText>
      </w:r>
      <w:r w:rsidR="008C5E4B">
        <w:rPr>
          <w:i w:val="0"/>
          <w:iCs w:val="0"/>
          <w:color w:val="auto"/>
          <w:sz w:val="22"/>
          <w:szCs w:val="22"/>
        </w:rPr>
        <w:fldChar w:fldCharType="separate"/>
      </w:r>
      <w:r w:rsidR="008C5E4B">
        <w:rPr>
          <w:i w:val="0"/>
          <w:iCs w:val="0"/>
          <w:noProof/>
          <w:color w:val="auto"/>
          <w:sz w:val="22"/>
          <w:szCs w:val="22"/>
        </w:rPr>
        <w:t>9</w:t>
      </w:r>
      <w:r w:rsidR="008C5E4B">
        <w:rPr>
          <w:i w:val="0"/>
          <w:iCs w:val="0"/>
          <w:color w:val="auto"/>
          <w:sz w:val="22"/>
          <w:szCs w:val="22"/>
        </w:rPr>
        <w:fldChar w:fldCharType="end"/>
      </w:r>
      <w:r w:rsidR="008C5E4B">
        <w:rPr>
          <w:i w:val="0"/>
          <w:iCs w:val="0"/>
          <w:color w:val="auto"/>
          <w:sz w:val="22"/>
          <w:szCs w:val="22"/>
        </w:rPr>
        <w:noBreakHyphen/>
      </w:r>
      <w:r w:rsidR="008C5E4B">
        <w:rPr>
          <w:i w:val="0"/>
          <w:iCs w:val="0"/>
          <w:color w:val="auto"/>
          <w:sz w:val="22"/>
          <w:szCs w:val="22"/>
        </w:rPr>
        <w:fldChar w:fldCharType="begin"/>
      </w:r>
      <w:r w:rsidR="008C5E4B">
        <w:rPr>
          <w:i w:val="0"/>
          <w:iCs w:val="0"/>
          <w:color w:val="auto"/>
          <w:sz w:val="22"/>
          <w:szCs w:val="22"/>
        </w:rPr>
        <w:instrText xml:space="preserve"> SEQ Table \* ARABIC \s 1 </w:instrText>
      </w:r>
      <w:r w:rsidR="008C5E4B">
        <w:rPr>
          <w:i w:val="0"/>
          <w:iCs w:val="0"/>
          <w:color w:val="auto"/>
          <w:sz w:val="22"/>
          <w:szCs w:val="22"/>
        </w:rPr>
        <w:fldChar w:fldCharType="separate"/>
      </w:r>
      <w:r w:rsidR="008C5E4B">
        <w:rPr>
          <w:i w:val="0"/>
          <w:iCs w:val="0"/>
          <w:noProof/>
          <w:color w:val="auto"/>
          <w:sz w:val="22"/>
          <w:szCs w:val="22"/>
        </w:rPr>
        <w:t>1</w:t>
      </w:r>
      <w:r w:rsidR="008C5E4B">
        <w:rPr>
          <w:i w:val="0"/>
          <w:iCs w:val="0"/>
          <w:color w:val="auto"/>
          <w:sz w:val="22"/>
          <w:szCs w:val="22"/>
        </w:rPr>
        <w:fldChar w:fldCharType="end"/>
      </w:r>
      <w:r w:rsidRPr="00B0694B">
        <w:rPr>
          <w:i w:val="0"/>
          <w:iCs w:val="0"/>
          <w:color w:val="auto"/>
          <w:sz w:val="22"/>
          <w:szCs w:val="22"/>
        </w:rPr>
        <w:t>: Combustible waste storage area details</w:t>
      </w:r>
      <w:bookmarkEnd w:id="67"/>
    </w:p>
    <w:tbl>
      <w:tblPr>
        <w:tblStyle w:val="GridTable4-Accent3"/>
        <w:tblW w:w="6058" w:type="pct"/>
        <w:jc w:val="center"/>
        <w:tblLook w:val="04A0" w:firstRow="1" w:lastRow="0" w:firstColumn="1" w:lastColumn="0" w:noHBand="0" w:noVBand="1"/>
      </w:tblPr>
      <w:tblGrid>
        <w:gridCol w:w="2270"/>
        <w:gridCol w:w="2119"/>
        <w:gridCol w:w="2244"/>
        <w:gridCol w:w="979"/>
        <w:gridCol w:w="1597"/>
        <w:gridCol w:w="1715"/>
      </w:tblGrid>
      <w:tr w:rsidR="00EE1E5B" w:rsidRPr="00EE1E5B" w14:paraId="167B4A42" w14:textId="77777777" w:rsidTr="00EE1E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9" w:type="pct"/>
          </w:tcPr>
          <w:p w14:paraId="16DBFBAD" w14:textId="77777777" w:rsidR="00EE1E5B" w:rsidRPr="00EE1E5B" w:rsidRDefault="00EE1E5B" w:rsidP="00EE1E5B">
            <w:pPr>
              <w:jc w:val="center"/>
            </w:pPr>
            <w:r w:rsidRPr="00EE1E5B">
              <w:t>Storage bay contents</w:t>
            </w:r>
          </w:p>
        </w:tc>
        <w:tc>
          <w:tcPr>
            <w:tcW w:w="970" w:type="pct"/>
          </w:tcPr>
          <w:p w14:paraId="1052D09A" w14:textId="77777777" w:rsidR="00EE1E5B" w:rsidRPr="00EE1E5B" w:rsidRDefault="00EE1E5B" w:rsidP="00EE1E5B">
            <w:pPr>
              <w:jc w:val="center"/>
              <w:cnfStyle w:val="100000000000" w:firstRow="1" w:lastRow="0" w:firstColumn="0" w:lastColumn="0" w:oddVBand="0" w:evenVBand="0" w:oddHBand="0" w:evenHBand="0" w:firstRowFirstColumn="0" w:firstRowLastColumn="0" w:lastRowFirstColumn="0" w:lastRowLastColumn="0"/>
            </w:pPr>
            <w:r w:rsidRPr="00EE1E5B">
              <w:t>Facility</w:t>
            </w:r>
          </w:p>
        </w:tc>
        <w:tc>
          <w:tcPr>
            <w:tcW w:w="1027" w:type="pct"/>
          </w:tcPr>
          <w:p w14:paraId="541952A0" w14:textId="77777777" w:rsidR="00EE1E5B" w:rsidRPr="00EE1E5B" w:rsidRDefault="00EE1E5B" w:rsidP="00EE1E5B">
            <w:pPr>
              <w:jc w:val="center"/>
              <w:cnfStyle w:val="100000000000" w:firstRow="1" w:lastRow="0" w:firstColumn="0" w:lastColumn="0" w:oddVBand="0" w:evenVBand="0" w:oddHBand="0" w:evenHBand="0" w:firstRowFirstColumn="0" w:firstRowLastColumn="0" w:lastRowFirstColumn="0" w:lastRowLastColumn="0"/>
            </w:pPr>
            <w:r w:rsidRPr="00EE1E5B">
              <w:t>Size (LWH)</w:t>
            </w:r>
          </w:p>
        </w:tc>
        <w:tc>
          <w:tcPr>
            <w:tcW w:w="448" w:type="pct"/>
          </w:tcPr>
          <w:p w14:paraId="6A83A42E" w14:textId="77777777" w:rsidR="00EE1E5B" w:rsidRPr="00EE1E5B" w:rsidRDefault="00EE1E5B" w:rsidP="00EE1E5B">
            <w:pPr>
              <w:jc w:val="center"/>
              <w:cnfStyle w:val="100000000000" w:firstRow="1" w:lastRow="0" w:firstColumn="0" w:lastColumn="0" w:oddVBand="0" w:evenVBand="0" w:oddHBand="0" w:evenHBand="0" w:firstRowFirstColumn="0" w:firstRowLastColumn="0" w:lastRowFirstColumn="0" w:lastRowLastColumn="0"/>
            </w:pPr>
            <w:r w:rsidRPr="00EE1E5B">
              <w:t>Volume</w:t>
            </w:r>
          </w:p>
        </w:tc>
        <w:tc>
          <w:tcPr>
            <w:tcW w:w="731" w:type="pct"/>
          </w:tcPr>
          <w:p w14:paraId="573E73AB" w14:textId="58F8D86B" w:rsidR="00EE1E5B" w:rsidRPr="00EE1E5B" w:rsidRDefault="00EE1E5B" w:rsidP="00EE1E5B">
            <w:pPr>
              <w:jc w:val="center"/>
              <w:cnfStyle w:val="100000000000" w:firstRow="1" w:lastRow="0" w:firstColumn="0" w:lastColumn="0" w:oddVBand="0" w:evenVBand="0" w:oddHBand="0" w:evenHBand="0" w:firstRowFirstColumn="0" w:firstRowLastColumn="0" w:lastRowFirstColumn="0" w:lastRowLastColumn="0"/>
            </w:pPr>
            <w:r w:rsidRPr="00EE1E5B">
              <w:t xml:space="preserve">FPP guidance </w:t>
            </w:r>
          </w:p>
        </w:tc>
        <w:tc>
          <w:tcPr>
            <w:tcW w:w="785" w:type="pct"/>
          </w:tcPr>
          <w:p w14:paraId="11E843BC" w14:textId="77777777" w:rsidR="00EE1E5B" w:rsidRPr="00EE1E5B" w:rsidRDefault="00EE1E5B" w:rsidP="00EE1E5B">
            <w:pPr>
              <w:jc w:val="center"/>
              <w:cnfStyle w:val="100000000000" w:firstRow="1" w:lastRow="0" w:firstColumn="0" w:lastColumn="0" w:oddVBand="0" w:evenVBand="0" w:oddHBand="0" w:evenHBand="0" w:firstRowFirstColumn="0" w:firstRowLastColumn="0" w:lastRowFirstColumn="0" w:lastRowLastColumn="0"/>
            </w:pPr>
            <w:r w:rsidRPr="00EE1E5B">
              <w:t>Max storage time</w:t>
            </w:r>
          </w:p>
        </w:tc>
      </w:tr>
      <w:tr w:rsidR="00EE1E5B" w:rsidRPr="00EE1E5B" w14:paraId="0CDE65A9" w14:textId="77777777" w:rsidTr="00EE1E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9" w:type="pct"/>
          </w:tcPr>
          <w:p w14:paraId="12DC79FB" w14:textId="04678F10" w:rsidR="00EE1E5B" w:rsidRPr="00EE1E5B" w:rsidRDefault="005E67F7" w:rsidP="00D44B00">
            <w:pPr>
              <w:spacing w:line="360" w:lineRule="auto"/>
            </w:pPr>
            <w:r>
              <w:t>External bays (</w:t>
            </w:r>
            <w:r w:rsidR="002B25C7">
              <w:t>x9)</w:t>
            </w:r>
          </w:p>
        </w:tc>
        <w:tc>
          <w:tcPr>
            <w:tcW w:w="970" w:type="pct"/>
          </w:tcPr>
          <w:p w14:paraId="2F4047E9" w14:textId="72950E45" w:rsidR="00EE1E5B" w:rsidRPr="00EE1E5B" w:rsidRDefault="00EE1E5B" w:rsidP="00D44B00">
            <w:pPr>
              <w:spacing w:line="360" w:lineRule="auto"/>
              <w:jc w:val="center"/>
              <w:cnfStyle w:val="000000100000" w:firstRow="0" w:lastRow="0" w:firstColumn="0" w:lastColumn="0" w:oddVBand="0" w:evenVBand="0" w:oddHBand="1" w:evenHBand="0" w:firstRowFirstColumn="0" w:firstRowLastColumn="0" w:lastRowFirstColumn="0" w:lastRowLastColumn="0"/>
            </w:pPr>
            <w:r w:rsidRPr="00EE1E5B">
              <w:t>Bay</w:t>
            </w:r>
            <w:r w:rsidR="000C624F">
              <w:t xml:space="preserve"> (4)</w:t>
            </w:r>
          </w:p>
        </w:tc>
        <w:tc>
          <w:tcPr>
            <w:tcW w:w="1027" w:type="pct"/>
          </w:tcPr>
          <w:p w14:paraId="50137230" w14:textId="3BA99F27" w:rsidR="00EE1E5B" w:rsidRPr="00EE1E5B" w:rsidRDefault="00EE1E5B" w:rsidP="00D44B00">
            <w:pPr>
              <w:spacing w:line="360" w:lineRule="auto"/>
              <w:jc w:val="center"/>
              <w:cnfStyle w:val="000000100000" w:firstRow="0" w:lastRow="0" w:firstColumn="0" w:lastColumn="0" w:oddVBand="0" w:evenVBand="0" w:oddHBand="1" w:evenHBand="0" w:firstRowFirstColumn="0" w:firstRowLastColumn="0" w:lastRowFirstColumn="0" w:lastRowLastColumn="0"/>
            </w:pPr>
            <w:r w:rsidRPr="00EE1E5B">
              <w:t xml:space="preserve">6m x 6m x </w:t>
            </w:r>
            <w:r w:rsidR="007A1A17">
              <w:t>3</w:t>
            </w:r>
            <w:r w:rsidRPr="00EE1E5B">
              <w:t>m</w:t>
            </w:r>
          </w:p>
        </w:tc>
        <w:tc>
          <w:tcPr>
            <w:tcW w:w="448" w:type="pct"/>
          </w:tcPr>
          <w:p w14:paraId="15106C4A" w14:textId="418DA702" w:rsidR="00EE1E5B" w:rsidRPr="00EE1E5B" w:rsidRDefault="0026162D" w:rsidP="00D44B00">
            <w:pPr>
              <w:spacing w:line="360" w:lineRule="auto"/>
              <w:jc w:val="center"/>
              <w:cnfStyle w:val="000000100000" w:firstRow="0" w:lastRow="0" w:firstColumn="0" w:lastColumn="0" w:oddVBand="0" w:evenVBand="0" w:oddHBand="1" w:evenHBand="0" w:firstRowFirstColumn="0" w:firstRowLastColumn="0" w:lastRowFirstColumn="0" w:lastRowLastColumn="0"/>
            </w:pPr>
            <w:r>
              <w:t>108</w:t>
            </w:r>
            <w:r w:rsidR="00EE1E5B" w:rsidRPr="00EE1E5B">
              <w:t xml:space="preserve"> m</w:t>
            </w:r>
            <w:r w:rsidR="00EE1E5B" w:rsidRPr="00EE1E5B">
              <w:rPr>
                <w:vertAlign w:val="superscript"/>
              </w:rPr>
              <w:t>3</w:t>
            </w:r>
          </w:p>
        </w:tc>
        <w:tc>
          <w:tcPr>
            <w:tcW w:w="731" w:type="pct"/>
          </w:tcPr>
          <w:p w14:paraId="321705FC" w14:textId="77777777" w:rsidR="00EE1E5B" w:rsidRPr="00EE1E5B" w:rsidRDefault="00EE1E5B" w:rsidP="00D44B00">
            <w:pPr>
              <w:spacing w:line="360" w:lineRule="auto"/>
              <w:jc w:val="center"/>
              <w:cnfStyle w:val="000000100000" w:firstRow="0" w:lastRow="0" w:firstColumn="0" w:lastColumn="0" w:oddVBand="0" w:evenVBand="0" w:oddHBand="1" w:evenHBand="0" w:firstRowFirstColumn="0" w:firstRowLastColumn="0" w:lastRowFirstColumn="0" w:lastRowLastColumn="0"/>
            </w:pPr>
            <w:r w:rsidRPr="00EE1E5B">
              <w:t>750m</w:t>
            </w:r>
            <w:r w:rsidRPr="00EE1E5B">
              <w:rPr>
                <w:vertAlign w:val="superscript"/>
              </w:rPr>
              <w:t>3</w:t>
            </w:r>
          </w:p>
        </w:tc>
        <w:tc>
          <w:tcPr>
            <w:tcW w:w="785" w:type="pct"/>
          </w:tcPr>
          <w:p w14:paraId="384D69BE" w14:textId="77777777" w:rsidR="00EE1E5B" w:rsidRPr="00EE1E5B" w:rsidRDefault="00EE1E5B" w:rsidP="00D44B00">
            <w:pPr>
              <w:spacing w:line="360" w:lineRule="auto"/>
              <w:jc w:val="center"/>
              <w:cnfStyle w:val="000000100000" w:firstRow="0" w:lastRow="0" w:firstColumn="0" w:lastColumn="0" w:oddVBand="0" w:evenVBand="0" w:oddHBand="1" w:evenHBand="0" w:firstRowFirstColumn="0" w:firstRowLastColumn="0" w:lastRowFirstColumn="0" w:lastRowLastColumn="0"/>
            </w:pPr>
            <w:r w:rsidRPr="00EE1E5B">
              <w:t>1 month</w:t>
            </w:r>
          </w:p>
        </w:tc>
      </w:tr>
      <w:tr w:rsidR="0026162D" w:rsidRPr="00EE1E5B" w14:paraId="22CEF118" w14:textId="77777777" w:rsidTr="00EE1E5B">
        <w:trPr>
          <w:jc w:val="center"/>
        </w:trPr>
        <w:tc>
          <w:tcPr>
            <w:cnfStyle w:val="001000000000" w:firstRow="0" w:lastRow="0" w:firstColumn="1" w:lastColumn="0" w:oddVBand="0" w:evenVBand="0" w:oddHBand="0" w:evenHBand="0" w:firstRowFirstColumn="0" w:firstRowLastColumn="0" w:lastRowFirstColumn="0" w:lastRowLastColumn="0"/>
            <w:tcW w:w="1039" w:type="pct"/>
          </w:tcPr>
          <w:p w14:paraId="4AEEAA62" w14:textId="3724ABB1" w:rsidR="0026162D" w:rsidRPr="00EE1E5B" w:rsidRDefault="002B25C7" w:rsidP="00D44B00">
            <w:pPr>
              <w:spacing w:line="360" w:lineRule="auto"/>
            </w:pPr>
            <w:r>
              <w:t>External bay (x1)</w:t>
            </w:r>
          </w:p>
        </w:tc>
        <w:tc>
          <w:tcPr>
            <w:tcW w:w="970" w:type="pct"/>
          </w:tcPr>
          <w:p w14:paraId="410B4EF6" w14:textId="50A9C359" w:rsidR="0026162D" w:rsidRPr="00EE1E5B" w:rsidRDefault="0026162D" w:rsidP="00D44B00">
            <w:pPr>
              <w:spacing w:line="360" w:lineRule="auto"/>
              <w:jc w:val="center"/>
              <w:cnfStyle w:val="000000000000" w:firstRow="0" w:lastRow="0" w:firstColumn="0" w:lastColumn="0" w:oddVBand="0" w:evenVBand="0" w:oddHBand="0" w:evenHBand="0" w:firstRowFirstColumn="0" w:firstRowLastColumn="0" w:lastRowFirstColumn="0" w:lastRowLastColumn="0"/>
            </w:pPr>
            <w:r w:rsidRPr="008C215D">
              <w:t>Bay (4)</w:t>
            </w:r>
          </w:p>
        </w:tc>
        <w:tc>
          <w:tcPr>
            <w:tcW w:w="1027" w:type="pct"/>
          </w:tcPr>
          <w:p w14:paraId="69E119A4" w14:textId="2DDD757F" w:rsidR="0026162D" w:rsidRPr="00EE1E5B" w:rsidRDefault="00571371" w:rsidP="00D44B00">
            <w:pPr>
              <w:spacing w:line="360" w:lineRule="auto"/>
              <w:jc w:val="center"/>
              <w:cnfStyle w:val="000000000000" w:firstRow="0" w:lastRow="0" w:firstColumn="0" w:lastColumn="0" w:oddVBand="0" w:evenVBand="0" w:oddHBand="0" w:evenHBand="0" w:firstRowFirstColumn="0" w:firstRowLastColumn="0" w:lastRowFirstColumn="0" w:lastRowLastColumn="0"/>
            </w:pPr>
            <w:r>
              <w:t>12</w:t>
            </w:r>
            <w:r w:rsidR="0026162D" w:rsidRPr="008C215D">
              <w:t>m x 6m x 3m</w:t>
            </w:r>
          </w:p>
        </w:tc>
        <w:tc>
          <w:tcPr>
            <w:tcW w:w="448" w:type="pct"/>
          </w:tcPr>
          <w:p w14:paraId="7BA1A674" w14:textId="495B81AB" w:rsidR="0026162D" w:rsidRPr="00EE1E5B" w:rsidRDefault="00571371" w:rsidP="00D44B00">
            <w:pPr>
              <w:spacing w:line="360" w:lineRule="auto"/>
              <w:jc w:val="center"/>
              <w:cnfStyle w:val="000000000000" w:firstRow="0" w:lastRow="0" w:firstColumn="0" w:lastColumn="0" w:oddVBand="0" w:evenVBand="0" w:oddHBand="0" w:evenHBand="0" w:firstRowFirstColumn="0" w:firstRowLastColumn="0" w:lastRowFirstColumn="0" w:lastRowLastColumn="0"/>
            </w:pPr>
            <w:r>
              <w:t>216</w:t>
            </w:r>
            <w:r w:rsidR="0026162D" w:rsidRPr="00EE1E5B">
              <w:t xml:space="preserve"> m</w:t>
            </w:r>
            <w:r w:rsidR="0026162D" w:rsidRPr="00EE1E5B">
              <w:rPr>
                <w:vertAlign w:val="superscript"/>
              </w:rPr>
              <w:t>3</w:t>
            </w:r>
          </w:p>
        </w:tc>
        <w:tc>
          <w:tcPr>
            <w:tcW w:w="731" w:type="pct"/>
          </w:tcPr>
          <w:p w14:paraId="037BB657" w14:textId="77777777" w:rsidR="0026162D" w:rsidRPr="00EE1E5B" w:rsidRDefault="0026162D" w:rsidP="00D44B00">
            <w:pPr>
              <w:spacing w:line="360" w:lineRule="auto"/>
              <w:jc w:val="center"/>
              <w:cnfStyle w:val="000000000000" w:firstRow="0" w:lastRow="0" w:firstColumn="0" w:lastColumn="0" w:oddVBand="0" w:evenVBand="0" w:oddHBand="0" w:evenHBand="0" w:firstRowFirstColumn="0" w:firstRowLastColumn="0" w:lastRowFirstColumn="0" w:lastRowLastColumn="0"/>
            </w:pPr>
            <w:r w:rsidRPr="00EE1E5B">
              <w:t>750m</w:t>
            </w:r>
            <w:r w:rsidRPr="00EE1E5B">
              <w:rPr>
                <w:vertAlign w:val="superscript"/>
              </w:rPr>
              <w:t>3</w:t>
            </w:r>
          </w:p>
        </w:tc>
        <w:tc>
          <w:tcPr>
            <w:tcW w:w="785" w:type="pct"/>
          </w:tcPr>
          <w:p w14:paraId="3C0EE75F" w14:textId="77777777" w:rsidR="0026162D" w:rsidRPr="00EE1E5B" w:rsidRDefault="0026162D" w:rsidP="00D44B00">
            <w:pPr>
              <w:spacing w:line="360" w:lineRule="auto"/>
              <w:jc w:val="center"/>
              <w:cnfStyle w:val="000000000000" w:firstRow="0" w:lastRow="0" w:firstColumn="0" w:lastColumn="0" w:oddVBand="0" w:evenVBand="0" w:oddHBand="0" w:evenHBand="0" w:firstRowFirstColumn="0" w:firstRowLastColumn="0" w:lastRowFirstColumn="0" w:lastRowLastColumn="0"/>
            </w:pPr>
            <w:r w:rsidRPr="00EE1E5B">
              <w:t>1 month</w:t>
            </w:r>
          </w:p>
        </w:tc>
      </w:tr>
    </w:tbl>
    <w:p w14:paraId="5060F2E0" w14:textId="77777777" w:rsidR="00376602" w:rsidRDefault="00376602" w:rsidP="00376602"/>
    <w:p w14:paraId="1CB2C41C" w14:textId="77777777" w:rsidR="00376602" w:rsidRDefault="00376602" w:rsidP="00376602"/>
    <w:p w14:paraId="3AABDEEA" w14:textId="77777777" w:rsidR="00094734" w:rsidRDefault="00094734" w:rsidP="00376602"/>
    <w:p w14:paraId="2F9B75D2" w14:textId="77777777" w:rsidR="00094734" w:rsidRDefault="00094734" w:rsidP="00376602"/>
    <w:p w14:paraId="008AE1DF" w14:textId="77777777" w:rsidR="00094734" w:rsidRDefault="00094734" w:rsidP="00376602"/>
    <w:p w14:paraId="25B030C7" w14:textId="77777777" w:rsidR="00094734" w:rsidRDefault="00094734" w:rsidP="00376602"/>
    <w:p w14:paraId="0C52BB6E" w14:textId="04374BA0" w:rsidR="00094734" w:rsidRDefault="00094734" w:rsidP="00094734">
      <w:pPr>
        <w:pStyle w:val="Heading1"/>
        <w:spacing w:line="360" w:lineRule="auto"/>
      </w:pPr>
      <w:bookmarkStart w:id="68" w:name="_Toc218769756"/>
      <w:r>
        <w:lastRenderedPageBreak/>
        <w:t>Where Maximum Pile Sizes do not Apply</w:t>
      </w:r>
      <w:bookmarkEnd w:id="68"/>
    </w:p>
    <w:p w14:paraId="5CED3091" w14:textId="706F032F" w:rsidR="00094734" w:rsidRDefault="00094734" w:rsidP="000225CD">
      <w:pPr>
        <w:pStyle w:val="Head2"/>
      </w:pPr>
      <w:bookmarkStart w:id="69" w:name="_Toc218769757"/>
      <w:r>
        <w:t>Whole ELVs</w:t>
      </w:r>
      <w:bookmarkEnd w:id="69"/>
    </w:p>
    <w:p w14:paraId="126D2111" w14:textId="77777777" w:rsidR="00094734" w:rsidRDefault="00094734" w:rsidP="00094734">
      <w:pPr>
        <w:spacing w:line="360" w:lineRule="auto"/>
      </w:pPr>
      <w:r>
        <w:t>Waste ELVs are not accepted, produced or stored at the site.</w:t>
      </w:r>
    </w:p>
    <w:p w14:paraId="7F9A3C59" w14:textId="6A21EDED" w:rsidR="00094734" w:rsidRDefault="00094734" w:rsidP="000225CD">
      <w:pPr>
        <w:pStyle w:val="Head2"/>
      </w:pPr>
      <w:bookmarkStart w:id="70" w:name="_Toc218769758"/>
      <w:r>
        <w:t>Waste stored in containers</w:t>
      </w:r>
      <w:bookmarkEnd w:id="70"/>
    </w:p>
    <w:p w14:paraId="5F0B7D82" w14:textId="4607513A" w:rsidR="0086199C" w:rsidRDefault="0086199C" w:rsidP="0086199C">
      <w:pPr>
        <w:spacing w:line="360" w:lineRule="auto"/>
      </w:pPr>
      <w:r>
        <w:t xml:space="preserve">Waste may be stored in storage bays or skips/containers, see Site Layout Plan.  Combustible waste on Site will be stored in </w:t>
      </w:r>
      <w:r w:rsidR="00D24E15">
        <w:t xml:space="preserve">designated </w:t>
      </w:r>
      <w:r>
        <w:t xml:space="preserve">concrete bays/skip /storage container within the </w:t>
      </w:r>
      <w:r w:rsidR="00D24E15">
        <w:t>permitted area</w:t>
      </w:r>
      <w:r>
        <w:t>.</w:t>
      </w:r>
    </w:p>
    <w:p w14:paraId="25CAC986" w14:textId="3773DAD0" w:rsidR="0086199C" w:rsidRDefault="0086199C" w:rsidP="0086199C">
      <w:pPr>
        <w:spacing w:line="360" w:lineRule="auto"/>
      </w:pPr>
      <w:r>
        <w:t>All storage bays on the Site are constructed from industry standard concrete which provides a thermal barrier - confirmed to have a fire resistance period of at least 120 minutes.</w:t>
      </w:r>
    </w:p>
    <w:p w14:paraId="30648562" w14:textId="77777777" w:rsidR="0086199C" w:rsidRDefault="0086199C" w:rsidP="0086199C">
      <w:pPr>
        <w:spacing w:line="360" w:lineRule="auto"/>
      </w:pPr>
      <w:r>
        <w:t>An appropriate ‘freeboard’ space of at least 1m will be maintained within the storage bays to prevent fire spreading over the walls.  The height of the walls is 4m, therefore the maximum height of waste in bays / contained stockpiles is 3m.</w:t>
      </w:r>
    </w:p>
    <w:p w14:paraId="762B256A" w14:textId="77777777" w:rsidR="0086199C" w:rsidRDefault="0086199C" w:rsidP="0086199C">
      <w:pPr>
        <w:spacing w:line="360" w:lineRule="auto"/>
      </w:pPr>
      <w:r>
        <w:t>All combustible waste storage areas are accessible by mobile plant and firefighting equipment to allow for a fire to be put out.  The integrity of firewater containment infrastructure retaining water is checked as part of the inspection checklists (EMS).</w:t>
      </w:r>
    </w:p>
    <w:p w14:paraId="5B0A24DB" w14:textId="7BF2F865" w:rsidR="00094734" w:rsidRDefault="0086199C" w:rsidP="0086199C">
      <w:pPr>
        <w:spacing w:line="360" w:lineRule="auto"/>
      </w:pPr>
      <w:r>
        <w:t>Where appropriate, mobile plant will be used to remove burned waste from the vicinity of the fire, to minimise the likelihood of a fire spreading as burned waste may reignite. Burned waste will be transported to the Fire Quarantine Area.</w:t>
      </w:r>
    </w:p>
    <w:p w14:paraId="349B4158" w14:textId="3BA513BB" w:rsidR="00376602" w:rsidRDefault="00094734" w:rsidP="000225CD">
      <w:pPr>
        <w:pStyle w:val="Head2"/>
      </w:pPr>
      <w:bookmarkStart w:id="71" w:name="_Toc218769759"/>
      <w:r>
        <w:t>Compost production</w:t>
      </w:r>
      <w:bookmarkEnd w:id="71"/>
    </w:p>
    <w:p w14:paraId="3B4A96D9" w14:textId="52DBEDE5" w:rsidR="00376602" w:rsidRDefault="00094734" w:rsidP="00094734">
      <w:pPr>
        <w:spacing w:line="360" w:lineRule="auto"/>
      </w:pPr>
      <w:r>
        <w:t>No compost produced on site</w:t>
      </w:r>
    </w:p>
    <w:p w14:paraId="3E6DA976" w14:textId="77777777" w:rsidR="00376602" w:rsidRDefault="00376602" w:rsidP="00376602"/>
    <w:p w14:paraId="79916D02" w14:textId="77777777" w:rsidR="00106A9D" w:rsidRDefault="00106A9D" w:rsidP="00376602"/>
    <w:p w14:paraId="0C6D67C8" w14:textId="77777777" w:rsidR="00106A9D" w:rsidRDefault="00106A9D" w:rsidP="00376602"/>
    <w:p w14:paraId="2D143BA8" w14:textId="77777777" w:rsidR="00106A9D" w:rsidRDefault="00106A9D" w:rsidP="00376602"/>
    <w:p w14:paraId="2630DCB9" w14:textId="532015BF" w:rsidR="00106A9D" w:rsidRDefault="00106A9D" w:rsidP="00500DDE">
      <w:pPr>
        <w:pStyle w:val="Heading1"/>
        <w:spacing w:line="360" w:lineRule="auto"/>
      </w:pPr>
      <w:bookmarkStart w:id="72" w:name="_Toc218769760"/>
      <w:r>
        <w:lastRenderedPageBreak/>
        <w:t>Prevent Fire Spreading</w:t>
      </w:r>
      <w:bookmarkEnd w:id="72"/>
    </w:p>
    <w:p w14:paraId="3B906AAB" w14:textId="78A58784" w:rsidR="00106A9D" w:rsidRDefault="00106A9D" w:rsidP="00500DDE">
      <w:pPr>
        <w:spacing w:line="360" w:lineRule="auto"/>
      </w:pPr>
      <w:r>
        <w:t xml:space="preserve">The measures put in place </w:t>
      </w:r>
      <w:r w:rsidR="0043619C">
        <w:t>t</w:t>
      </w:r>
      <w:r>
        <w:t>o prevent a fire from spreading are as follows:</w:t>
      </w:r>
    </w:p>
    <w:p w14:paraId="0953833C" w14:textId="153EFCAE" w:rsidR="00116DFD" w:rsidRPr="007A1550" w:rsidRDefault="007A1550" w:rsidP="007A1550">
      <w:pPr>
        <w:pStyle w:val="Caption"/>
        <w:rPr>
          <w:i w:val="0"/>
          <w:iCs w:val="0"/>
          <w:color w:val="auto"/>
          <w:sz w:val="22"/>
          <w:szCs w:val="22"/>
        </w:rPr>
      </w:pPr>
      <w:bookmarkStart w:id="73" w:name="_Toc218769800"/>
      <w:r w:rsidRPr="007A1550">
        <w:rPr>
          <w:i w:val="0"/>
          <w:iCs w:val="0"/>
          <w:color w:val="auto"/>
          <w:sz w:val="22"/>
          <w:szCs w:val="22"/>
        </w:rPr>
        <w:t xml:space="preserve">Table </w:t>
      </w:r>
      <w:r w:rsidR="008C5E4B">
        <w:rPr>
          <w:i w:val="0"/>
          <w:iCs w:val="0"/>
          <w:color w:val="auto"/>
          <w:sz w:val="22"/>
          <w:szCs w:val="22"/>
        </w:rPr>
        <w:fldChar w:fldCharType="begin"/>
      </w:r>
      <w:r w:rsidR="008C5E4B">
        <w:rPr>
          <w:i w:val="0"/>
          <w:iCs w:val="0"/>
          <w:color w:val="auto"/>
          <w:sz w:val="22"/>
          <w:szCs w:val="22"/>
        </w:rPr>
        <w:instrText xml:space="preserve"> STYLEREF 1 \s </w:instrText>
      </w:r>
      <w:r w:rsidR="008C5E4B">
        <w:rPr>
          <w:i w:val="0"/>
          <w:iCs w:val="0"/>
          <w:color w:val="auto"/>
          <w:sz w:val="22"/>
          <w:szCs w:val="22"/>
        </w:rPr>
        <w:fldChar w:fldCharType="separate"/>
      </w:r>
      <w:r w:rsidR="008C5E4B">
        <w:rPr>
          <w:i w:val="0"/>
          <w:iCs w:val="0"/>
          <w:noProof/>
          <w:color w:val="auto"/>
          <w:sz w:val="22"/>
          <w:szCs w:val="22"/>
        </w:rPr>
        <w:t>11</w:t>
      </w:r>
      <w:r w:rsidR="008C5E4B">
        <w:rPr>
          <w:i w:val="0"/>
          <w:iCs w:val="0"/>
          <w:color w:val="auto"/>
          <w:sz w:val="22"/>
          <w:szCs w:val="22"/>
        </w:rPr>
        <w:fldChar w:fldCharType="end"/>
      </w:r>
      <w:r w:rsidR="008C5E4B">
        <w:rPr>
          <w:i w:val="0"/>
          <w:iCs w:val="0"/>
          <w:color w:val="auto"/>
          <w:sz w:val="22"/>
          <w:szCs w:val="22"/>
        </w:rPr>
        <w:noBreakHyphen/>
      </w:r>
      <w:r w:rsidR="008C5E4B">
        <w:rPr>
          <w:i w:val="0"/>
          <w:iCs w:val="0"/>
          <w:color w:val="auto"/>
          <w:sz w:val="22"/>
          <w:szCs w:val="22"/>
        </w:rPr>
        <w:fldChar w:fldCharType="begin"/>
      </w:r>
      <w:r w:rsidR="008C5E4B">
        <w:rPr>
          <w:i w:val="0"/>
          <w:iCs w:val="0"/>
          <w:color w:val="auto"/>
          <w:sz w:val="22"/>
          <w:szCs w:val="22"/>
        </w:rPr>
        <w:instrText xml:space="preserve"> SEQ Table \* ARABIC \s 1 </w:instrText>
      </w:r>
      <w:r w:rsidR="008C5E4B">
        <w:rPr>
          <w:i w:val="0"/>
          <w:iCs w:val="0"/>
          <w:color w:val="auto"/>
          <w:sz w:val="22"/>
          <w:szCs w:val="22"/>
        </w:rPr>
        <w:fldChar w:fldCharType="separate"/>
      </w:r>
      <w:r w:rsidR="008C5E4B">
        <w:rPr>
          <w:i w:val="0"/>
          <w:iCs w:val="0"/>
          <w:noProof/>
          <w:color w:val="auto"/>
          <w:sz w:val="22"/>
          <w:szCs w:val="22"/>
        </w:rPr>
        <w:t>1</w:t>
      </w:r>
      <w:r w:rsidR="008C5E4B">
        <w:rPr>
          <w:i w:val="0"/>
          <w:iCs w:val="0"/>
          <w:color w:val="auto"/>
          <w:sz w:val="22"/>
          <w:szCs w:val="22"/>
        </w:rPr>
        <w:fldChar w:fldCharType="end"/>
      </w:r>
      <w:r w:rsidRPr="007A1550">
        <w:rPr>
          <w:i w:val="0"/>
          <w:iCs w:val="0"/>
          <w:color w:val="auto"/>
          <w:sz w:val="22"/>
          <w:szCs w:val="22"/>
        </w:rPr>
        <w:t>: Fire prevention and control process</w:t>
      </w:r>
      <w:bookmarkEnd w:id="73"/>
    </w:p>
    <w:tbl>
      <w:tblPr>
        <w:tblStyle w:val="GridTable4-Accent3"/>
        <w:tblW w:w="10488" w:type="dxa"/>
        <w:jc w:val="center"/>
        <w:tblLook w:val="04A0" w:firstRow="1" w:lastRow="0" w:firstColumn="1" w:lastColumn="0" w:noHBand="0" w:noVBand="1"/>
      </w:tblPr>
      <w:tblGrid>
        <w:gridCol w:w="2608"/>
        <w:gridCol w:w="7880"/>
      </w:tblGrid>
      <w:tr w:rsidR="00C17BA5" w:rsidRPr="00C17BA5" w14:paraId="5466FD05" w14:textId="77777777" w:rsidTr="00C17B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8" w:type="dxa"/>
            <w:hideMark/>
          </w:tcPr>
          <w:p w14:paraId="4ABDDDA7" w14:textId="77777777" w:rsidR="00C17BA5" w:rsidRPr="00C17BA5" w:rsidRDefault="00C17BA5" w:rsidP="00C17BA5">
            <w:pPr>
              <w:spacing w:line="360" w:lineRule="auto"/>
            </w:pPr>
            <w:r w:rsidRPr="00C17BA5">
              <w:t>Measure</w:t>
            </w:r>
          </w:p>
        </w:tc>
        <w:tc>
          <w:tcPr>
            <w:tcW w:w="7880" w:type="dxa"/>
            <w:hideMark/>
          </w:tcPr>
          <w:p w14:paraId="70ED230F" w14:textId="77777777" w:rsidR="00C17BA5" w:rsidRPr="00C17BA5" w:rsidRDefault="00C17BA5" w:rsidP="00C17BA5">
            <w:pPr>
              <w:spacing w:line="360" w:lineRule="auto"/>
              <w:cnfStyle w:val="100000000000" w:firstRow="1" w:lastRow="0" w:firstColumn="0" w:lastColumn="0" w:oddVBand="0" w:evenVBand="0" w:oddHBand="0" w:evenHBand="0" w:firstRowFirstColumn="0" w:firstRowLastColumn="0" w:lastRowFirstColumn="0" w:lastRowLastColumn="0"/>
            </w:pPr>
            <w:r w:rsidRPr="00C17BA5">
              <w:t>Control Process</w:t>
            </w:r>
          </w:p>
        </w:tc>
      </w:tr>
      <w:tr w:rsidR="00C17BA5" w:rsidRPr="00C17BA5" w14:paraId="344728A9" w14:textId="77777777" w:rsidTr="00C17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8" w:type="dxa"/>
            <w:hideMark/>
          </w:tcPr>
          <w:p w14:paraId="0E058B5A" w14:textId="77777777" w:rsidR="00C17BA5" w:rsidRPr="00C17BA5" w:rsidRDefault="00C17BA5" w:rsidP="00C17BA5">
            <w:pPr>
              <w:spacing w:line="360" w:lineRule="auto"/>
            </w:pPr>
            <w:r w:rsidRPr="00C17BA5">
              <w:t>Stock rotation</w:t>
            </w:r>
          </w:p>
        </w:tc>
        <w:tc>
          <w:tcPr>
            <w:tcW w:w="7880" w:type="dxa"/>
            <w:hideMark/>
          </w:tcPr>
          <w:p w14:paraId="79686066" w14:textId="0D59C26F" w:rsidR="00C17BA5" w:rsidRPr="00C17BA5" w:rsidRDefault="002973A1" w:rsidP="00C17BA5">
            <w:pPr>
              <w:spacing w:line="360" w:lineRule="auto"/>
              <w:cnfStyle w:val="000000100000" w:firstRow="0" w:lastRow="0" w:firstColumn="0" w:lastColumn="0" w:oddVBand="0" w:evenVBand="0" w:oddHBand="1" w:evenHBand="0" w:firstRowFirstColumn="0" w:firstRowLastColumn="0" w:lastRowFirstColumn="0" w:lastRowLastColumn="0"/>
            </w:pPr>
            <w:r>
              <w:t>Stockpiles</w:t>
            </w:r>
            <w:r w:rsidR="00C17BA5" w:rsidRPr="00C17BA5">
              <w:t xml:space="preserve"> are identified to ensure stock rotation is always in place on a ‘first in, first out’ principle. The site manager is responsible for managing the rotation of waste.</w:t>
            </w:r>
          </w:p>
        </w:tc>
      </w:tr>
      <w:tr w:rsidR="00C17BA5" w:rsidRPr="00C17BA5" w14:paraId="61168228" w14:textId="77777777" w:rsidTr="00C17BA5">
        <w:trPr>
          <w:jc w:val="center"/>
        </w:trPr>
        <w:tc>
          <w:tcPr>
            <w:cnfStyle w:val="001000000000" w:firstRow="0" w:lastRow="0" w:firstColumn="1" w:lastColumn="0" w:oddVBand="0" w:evenVBand="0" w:oddHBand="0" w:evenHBand="0" w:firstRowFirstColumn="0" w:firstRowLastColumn="0" w:lastRowFirstColumn="0" w:lastRowLastColumn="0"/>
            <w:tcW w:w="2608" w:type="dxa"/>
            <w:hideMark/>
          </w:tcPr>
          <w:p w14:paraId="28EF9BC2" w14:textId="77777777" w:rsidR="00C17BA5" w:rsidRPr="00C17BA5" w:rsidRDefault="00C17BA5" w:rsidP="00C17BA5">
            <w:pPr>
              <w:spacing w:line="360" w:lineRule="auto"/>
            </w:pPr>
            <w:r w:rsidRPr="00C17BA5">
              <w:t>Temperature checks</w:t>
            </w:r>
          </w:p>
        </w:tc>
        <w:tc>
          <w:tcPr>
            <w:tcW w:w="7880" w:type="dxa"/>
            <w:hideMark/>
          </w:tcPr>
          <w:p w14:paraId="0B373C71" w14:textId="2C30D982" w:rsidR="00C17BA5" w:rsidRPr="00C17BA5" w:rsidRDefault="00C17BA5" w:rsidP="00C17BA5">
            <w:pPr>
              <w:spacing w:line="360" w:lineRule="auto"/>
              <w:cnfStyle w:val="000000000000" w:firstRow="0" w:lastRow="0" w:firstColumn="0" w:lastColumn="0" w:oddVBand="0" w:evenVBand="0" w:oddHBand="0" w:evenHBand="0" w:firstRowFirstColumn="0" w:firstRowLastColumn="0" w:lastRowFirstColumn="0" w:lastRowLastColumn="0"/>
            </w:pPr>
            <w:r w:rsidRPr="00C17BA5">
              <w:t>Waste undergoing longer storage will be subject to regular inspections by operatives. This will both be visually and using the positioned temperature probes to monitor for any developing hot spots.</w:t>
            </w:r>
          </w:p>
        </w:tc>
      </w:tr>
      <w:tr w:rsidR="00C17BA5" w:rsidRPr="00C17BA5" w14:paraId="0F55F15D" w14:textId="77777777" w:rsidTr="00C17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8" w:type="dxa"/>
            <w:hideMark/>
          </w:tcPr>
          <w:p w14:paraId="378C20D5" w14:textId="77777777" w:rsidR="00C17BA5" w:rsidRPr="00C17BA5" w:rsidRDefault="00C17BA5" w:rsidP="00C17BA5">
            <w:pPr>
              <w:spacing w:line="360" w:lineRule="auto"/>
            </w:pPr>
            <w:r w:rsidRPr="00C17BA5">
              <w:t>The specification and construction of bay walls</w:t>
            </w:r>
          </w:p>
        </w:tc>
        <w:tc>
          <w:tcPr>
            <w:tcW w:w="7880" w:type="dxa"/>
            <w:hideMark/>
          </w:tcPr>
          <w:p w14:paraId="15D45F3A" w14:textId="77777777" w:rsidR="00C17BA5" w:rsidRPr="00C17BA5" w:rsidRDefault="00C17BA5" w:rsidP="00C17BA5">
            <w:pPr>
              <w:spacing w:line="360" w:lineRule="auto"/>
              <w:cnfStyle w:val="000000100000" w:firstRow="0" w:lastRow="0" w:firstColumn="0" w:lastColumn="0" w:oddVBand="0" w:evenVBand="0" w:oddHBand="1" w:evenHBand="0" w:firstRowFirstColumn="0" w:firstRowLastColumn="0" w:lastRowFirstColumn="0" w:lastRowLastColumn="0"/>
            </w:pPr>
            <w:r w:rsidRPr="00C17BA5">
              <w:t>LG8 blocks are manufactured to concrete grade A1 fire resistance in accordance with clause 4.3.4.4 of EN13369 with a 28-day cube strength equivalent to 50 N/mm²</w:t>
            </w:r>
          </w:p>
        </w:tc>
      </w:tr>
      <w:tr w:rsidR="00C17BA5" w:rsidRPr="00C17BA5" w14:paraId="58312BE5" w14:textId="77777777" w:rsidTr="00C17BA5">
        <w:trPr>
          <w:jc w:val="center"/>
        </w:trPr>
        <w:tc>
          <w:tcPr>
            <w:cnfStyle w:val="001000000000" w:firstRow="0" w:lastRow="0" w:firstColumn="1" w:lastColumn="0" w:oddVBand="0" w:evenVBand="0" w:oddHBand="0" w:evenHBand="0" w:firstRowFirstColumn="0" w:firstRowLastColumn="0" w:lastRowFirstColumn="0" w:lastRowLastColumn="0"/>
            <w:tcW w:w="2608" w:type="dxa"/>
            <w:hideMark/>
          </w:tcPr>
          <w:p w14:paraId="6F194696" w14:textId="77777777" w:rsidR="00C17BA5" w:rsidRPr="00C17BA5" w:rsidRDefault="00C17BA5" w:rsidP="00C17BA5">
            <w:pPr>
              <w:spacing w:line="360" w:lineRule="auto"/>
            </w:pPr>
            <w:r w:rsidRPr="00C17BA5">
              <w:t>Flame height taken into consideration</w:t>
            </w:r>
          </w:p>
        </w:tc>
        <w:tc>
          <w:tcPr>
            <w:tcW w:w="7880" w:type="dxa"/>
            <w:hideMark/>
          </w:tcPr>
          <w:p w14:paraId="37B5E579" w14:textId="77777777" w:rsidR="00C17BA5" w:rsidRPr="00C17BA5" w:rsidRDefault="00C17BA5" w:rsidP="00C17BA5">
            <w:pPr>
              <w:spacing w:line="360" w:lineRule="auto"/>
              <w:cnfStyle w:val="000000000000" w:firstRow="0" w:lastRow="0" w:firstColumn="0" w:lastColumn="0" w:oddVBand="0" w:evenVBand="0" w:oddHBand="0" w:evenHBand="0" w:firstRowFirstColumn="0" w:firstRowLastColumn="0" w:lastRowFirstColumn="0" w:lastRowLastColumn="0"/>
            </w:pPr>
            <w:r w:rsidRPr="00C17BA5">
              <w:t>This stage begins at ignition, continues through a possible smouldering interval, into a flaming interval, and may be said to end prior to flashover. The buoyant gas stream is generally turbulent, except when the fire source is very small.</w:t>
            </w:r>
          </w:p>
        </w:tc>
      </w:tr>
      <w:tr w:rsidR="00C17BA5" w:rsidRPr="00C17BA5" w14:paraId="4EB2B93A" w14:textId="77777777" w:rsidTr="00C17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8" w:type="dxa"/>
            <w:hideMark/>
          </w:tcPr>
          <w:p w14:paraId="716DE155" w14:textId="77777777" w:rsidR="00C17BA5" w:rsidRPr="00C17BA5" w:rsidRDefault="00C17BA5" w:rsidP="00C17BA5">
            <w:pPr>
              <w:spacing w:line="360" w:lineRule="auto"/>
            </w:pPr>
            <w:r w:rsidRPr="00C17BA5">
              <w:t>Bay freeboard</w:t>
            </w:r>
          </w:p>
        </w:tc>
        <w:tc>
          <w:tcPr>
            <w:tcW w:w="7880" w:type="dxa"/>
            <w:hideMark/>
          </w:tcPr>
          <w:p w14:paraId="1F6A5E5C" w14:textId="77777777" w:rsidR="00C17BA5" w:rsidRPr="00C17BA5" w:rsidRDefault="00C17BA5" w:rsidP="00C17BA5">
            <w:pPr>
              <w:spacing w:line="360" w:lineRule="auto"/>
              <w:cnfStyle w:val="000000100000" w:firstRow="0" w:lastRow="0" w:firstColumn="0" w:lastColumn="0" w:oddVBand="0" w:evenVBand="0" w:oddHBand="1" w:evenHBand="0" w:firstRowFirstColumn="0" w:firstRowLastColumn="0" w:lastRowFirstColumn="0" w:lastRowLastColumn="0"/>
            </w:pPr>
            <w:r w:rsidRPr="00C17BA5">
              <w:t>There is a maintained free board space between the top of each accumulation of waste materials and the top of the bay walls of at least 1m.</w:t>
            </w:r>
          </w:p>
        </w:tc>
      </w:tr>
      <w:tr w:rsidR="00C17BA5" w:rsidRPr="00C17BA5" w14:paraId="51557684" w14:textId="77777777" w:rsidTr="00C17BA5">
        <w:trPr>
          <w:jc w:val="center"/>
        </w:trPr>
        <w:tc>
          <w:tcPr>
            <w:cnfStyle w:val="001000000000" w:firstRow="0" w:lastRow="0" w:firstColumn="1" w:lastColumn="0" w:oddVBand="0" w:evenVBand="0" w:oddHBand="0" w:evenHBand="0" w:firstRowFirstColumn="0" w:firstRowLastColumn="0" w:lastRowFirstColumn="0" w:lastRowLastColumn="0"/>
            <w:tcW w:w="2608" w:type="dxa"/>
            <w:hideMark/>
          </w:tcPr>
          <w:p w14:paraId="3978BCB0" w14:textId="77777777" w:rsidR="00C17BA5" w:rsidRPr="00C17BA5" w:rsidRDefault="00C17BA5" w:rsidP="00C17BA5">
            <w:pPr>
              <w:spacing w:line="360" w:lineRule="auto"/>
            </w:pPr>
            <w:r w:rsidRPr="00C17BA5">
              <w:t>Quickly and effectively remove waste from bays and isolate it during an incident</w:t>
            </w:r>
          </w:p>
        </w:tc>
        <w:tc>
          <w:tcPr>
            <w:tcW w:w="7880" w:type="dxa"/>
            <w:hideMark/>
          </w:tcPr>
          <w:p w14:paraId="67EB84E0" w14:textId="6D9F7592" w:rsidR="00C17BA5" w:rsidRPr="00C17BA5" w:rsidRDefault="00C17BA5" w:rsidP="00C17BA5">
            <w:pPr>
              <w:spacing w:line="360" w:lineRule="auto"/>
              <w:cnfStyle w:val="000000000000" w:firstRow="0" w:lastRow="0" w:firstColumn="0" w:lastColumn="0" w:oddVBand="0" w:evenVBand="0" w:oddHBand="0" w:evenHBand="0" w:firstRowFirstColumn="0" w:firstRowLastColumn="0" w:lastRowFirstColumn="0" w:lastRowLastColumn="0"/>
            </w:pPr>
            <w:r w:rsidRPr="00C17BA5">
              <w:t xml:space="preserve">The site-based </w:t>
            </w:r>
            <w:r w:rsidR="001466D6">
              <w:t>mobile plant</w:t>
            </w:r>
            <w:r w:rsidRPr="00C17BA5">
              <w:t xml:space="preserve"> can be used to move at risk waste materials if required and place it into the quarantine area in the event of an incident.</w:t>
            </w:r>
          </w:p>
        </w:tc>
      </w:tr>
    </w:tbl>
    <w:p w14:paraId="622B4FBA" w14:textId="77777777" w:rsidR="00116DFD" w:rsidRDefault="00116DFD" w:rsidP="00366154">
      <w:pPr>
        <w:spacing w:line="360" w:lineRule="auto"/>
      </w:pPr>
    </w:p>
    <w:p w14:paraId="5A3B1BEE" w14:textId="77777777" w:rsidR="003E0F96" w:rsidRDefault="003E0F96" w:rsidP="003E0F96">
      <w:pPr>
        <w:pStyle w:val="Head2"/>
      </w:pPr>
      <w:bookmarkStart w:id="74" w:name="_Toc218769761"/>
      <w:r>
        <w:t>Separation distances</w:t>
      </w:r>
      <w:bookmarkEnd w:id="74"/>
    </w:p>
    <w:p w14:paraId="28AB63C9" w14:textId="77777777" w:rsidR="003E0F96" w:rsidRDefault="003E0F96" w:rsidP="003E0F96">
      <w:pPr>
        <w:spacing w:line="360" w:lineRule="auto"/>
      </w:pPr>
      <w:r>
        <w:t xml:space="preserve">All open faces of storage bays have a separation distance of at least 6m between the waste and any other combustible material. </w:t>
      </w:r>
    </w:p>
    <w:p w14:paraId="521FE631" w14:textId="77777777" w:rsidR="003E0F96" w:rsidRDefault="003E0F96" w:rsidP="003E0F96">
      <w:pPr>
        <w:pStyle w:val="Head2"/>
      </w:pPr>
      <w:bookmarkStart w:id="75" w:name="_Toc218769762"/>
      <w:r>
        <w:lastRenderedPageBreak/>
        <w:t>Fire walls and bays</w:t>
      </w:r>
      <w:bookmarkEnd w:id="75"/>
    </w:p>
    <w:p w14:paraId="2CCECD47" w14:textId="1ACE3540" w:rsidR="003E0F96" w:rsidRDefault="003E0F96" w:rsidP="003E0F96">
      <w:pPr>
        <w:spacing w:line="360" w:lineRule="auto"/>
      </w:pPr>
      <w:r>
        <w:t xml:space="preserve">Storage bays are </w:t>
      </w:r>
      <w:r w:rsidRPr="0019279C">
        <w:t xml:space="preserve">constructed </w:t>
      </w:r>
      <w:r>
        <w:t>from</w:t>
      </w:r>
      <w:r w:rsidR="00390480">
        <w:t xml:space="preserve"> concrete panels</w:t>
      </w:r>
      <w:r>
        <w:t xml:space="preserve"> with a rating of at least 120 minutes (2 hours) fire resistance. Adjacent storage bays can be considered as being isolated with additional piles of material not considered part of the same pile..</w:t>
      </w:r>
    </w:p>
    <w:p w14:paraId="3D1060BE" w14:textId="77777777" w:rsidR="003E0F96" w:rsidRDefault="003E0F96" w:rsidP="003E0F96">
      <w:pPr>
        <w:spacing w:line="360" w:lineRule="auto"/>
      </w:pPr>
      <w:r>
        <w:t>The following measures are employed to minimise the risk of fire spreading:</w:t>
      </w:r>
    </w:p>
    <w:p w14:paraId="385C1EB5" w14:textId="77777777" w:rsidR="003E0F96" w:rsidRDefault="003E0F96" w:rsidP="003E0F96">
      <w:pPr>
        <w:pStyle w:val="ListParagraph"/>
        <w:numPr>
          <w:ilvl w:val="0"/>
          <w:numId w:val="38"/>
        </w:numPr>
        <w:spacing w:line="360" w:lineRule="auto"/>
      </w:pPr>
      <w:r>
        <w:t xml:space="preserve">The specification and construction of the bays offer a thermal barrier exceeding 4 hours. </w:t>
      </w:r>
    </w:p>
    <w:p w14:paraId="4112DCBF" w14:textId="5B88425D" w:rsidR="003E0F96" w:rsidRDefault="003E0F96" w:rsidP="003E0F96">
      <w:pPr>
        <w:pStyle w:val="ListParagraph"/>
        <w:numPr>
          <w:ilvl w:val="0"/>
          <w:numId w:val="38"/>
        </w:numPr>
        <w:spacing w:line="360" w:lineRule="auto"/>
      </w:pPr>
      <w:r>
        <w:t>The bays benefit from a freeboard of 1</w:t>
      </w:r>
      <w:r w:rsidR="00B753A0">
        <w:t>-</w:t>
      </w:r>
      <w:r>
        <w:t xml:space="preserve">m and open faces are located at least 6m from other sources of combustible materials to minimise the potential risk of lighted material igniting other wastes. </w:t>
      </w:r>
    </w:p>
    <w:p w14:paraId="0BAB60CF" w14:textId="25C15C64" w:rsidR="003E0F96" w:rsidRDefault="003E0F96" w:rsidP="003E0F96">
      <w:pPr>
        <w:pStyle w:val="ListParagraph"/>
        <w:numPr>
          <w:ilvl w:val="0"/>
          <w:numId w:val="38"/>
        </w:numPr>
        <w:spacing w:line="360" w:lineRule="auto"/>
      </w:pPr>
      <w:r>
        <w:t xml:space="preserve">In the event of a fire occurring in a bay, the quarantine area will be used to segregate non-burning waste </w:t>
      </w:r>
      <w:r w:rsidR="00B753A0">
        <w:t>to</w:t>
      </w:r>
      <w:r>
        <w:t xml:space="preserve"> isolate and minimise the potential impact of the incident.</w:t>
      </w:r>
    </w:p>
    <w:p w14:paraId="7ED21505" w14:textId="77777777" w:rsidR="00D76411" w:rsidRDefault="00D76411" w:rsidP="00366154">
      <w:pPr>
        <w:spacing w:line="360" w:lineRule="auto"/>
      </w:pPr>
    </w:p>
    <w:p w14:paraId="162E0E52" w14:textId="77777777" w:rsidR="00BC4B24" w:rsidRDefault="00BC4B24" w:rsidP="00366154">
      <w:pPr>
        <w:spacing w:line="360" w:lineRule="auto"/>
      </w:pPr>
    </w:p>
    <w:p w14:paraId="08BE80C5" w14:textId="77777777" w:rsidR="00BC4B24" w:rsidRDefault="00BC4B24" w:rsidP="00366154">
      <w:pPr>
        <w:spacing w:line="360" w:lineRule="auto"/>
      </w:pPr>
    </w:p>
    <w:p w14:paraId="41691B99" w14:textId="77777777" w:rsidR="00BC4B24" w:rsidRDefault="00BC4B24" w:rsidP="00366154">
      <w:pPr>
        <w:spacing w:line="360" w:lineRule="auto"/>
      </w:pPr>
    </w:p>
    <w:p w14:paraId="5F01CB94" w14:textId="77777777" w:rsidR="00BC4B24" w:rsidRDefault="00BC4B24" w:rsidP="00366154">
      <w:pPr>
        <w:spacing w:line="360" w:lineRule="auto"/>
      </w:pPr>
    </w:p>
    <w:p w14:paraId="3D1BA88E" w14:textId="77777777" w:rsidR="00873721" w:rsidRDefault="00873721" w:rsidP="00366154">
      <w:pPr>
        <w:spacing w:line="360" w:lineRule="auto"/>
      </w:pPr>
    </w:p>
    <w:p w14:paraId="462500E4" w14:textId="77777777" w:rsidR="00873721" w:rsidRDefault="00873721" w:rsidP="00366154">
      <w:pPr>
        <w:spacing w:line="360" w:lineRule="auto"/>
      </w:pPr>
    </w:p>
    <w:p w14:paraId="5733C492" w14:textId="77777777" w:rsidR="00873721" w:rsidRDefault="00873721" w:rsidP="00366154">
      <w:pPr>
        <w:spacing w:line="360" w:lineRule="auto"/>
      </w:pPr>
    </w:p>
    <w:p w14:paraId="0CF15AAF" w14:textId="77777777" w:rsidR="00873721" w:rsidRDefault="00873721" w:rsidP="00366154">
      <w:pPr>
        <w:spacing w:line="360" w:lineRule="auto"/>
      </w:pPr>
    </w:p>
    <w:p w14:paraId="411B6752" w14:textId="77777777" w:rsidR="00873721" w:rsidRDefault="00873721" w:rsidP="00366154">
      <w:pPr>
        <w:spacing w:line="360" w:lineRule="auto"/>
      </w:pPr>
    </w:p>
    <w:p w14:paraId="63073123" w14:textId="77777777" w:rsidR="00873721" w:rsidRDefault="00873721" w:rsidP="00366154">
      <w:pPr>
        <w:spacing w:line="360" w:lineRule="auto"/>
      </w:pPr>
    </w:p>
    <w:p w14:paraId="0D25D7D8" w14:textId="77777777" w:rsidR="00BC4B24" w:rsidRDefault="00BC4B24" w:rsidP="00366154">
      <w:pPr>
        <w:spacing w:line="360" w:lineRule="auto"/>
      </w:pPr>
    </w:p>
    <w:p w14:paraId="5464EA28" w14:textId="77777777" w:rsidR="00BC4B24" w:rsidRDefault="00BC4B24" w:rsidP="00366154">
      <w:pPr>
        <w:spacing w:line="360" w:lineRule="auto"/>
      </w:pPr>
    </w:p>
    <w:p w14:paraId="194BA5CE" w14:textId="77777777" w:rsidR="00BC4B24" w:rsidRDefault="00BC4B24" w:rsidP="00366154">
      <w:pPr>
        <w:spacing w:line="360" w:lineRule="auto"/>
      </w:pPr>
    </w:p>
    <w:p w14:paraId="7510899A" w14:textId="1F61F1F7" w:rsidR="00EB11D9" w:rsidRDefault="003E0F96" w:rsidP="00BC4B24">
      <w:pPr>
        <w:pStyle w:val="Heading1"/>
      </w:pPr>
      <w:bookmarkStart w:id="76" w:name="_Toc218769763"/>
      <w:r>
        <w:lastRenderedPageBreak/>
        <w:t xml:space="preserve">Fire </w:t>
      </w:r>
      <w:r w:rsidR="00EB11D9">
        <w:t>Quarantine Area</w:t>
      </w:r>
      <w:r>
        <w:t xml:space="preserve"> (Fqa)</w:t>
      </w:r>
      <w:bookmarkEnd w:id="76"/>
    </w:p>
    <w:p w14:paraId="167BC30C" w14:textId="009CCA45" w:rsidR="00EB11D9" w:rsidRDefault="00EB11D9" w:rsidP="000225CD">
      <w:pPr>
        <w:pStyle w:val="Head2"/>
      </w:pPr>
      <w:bookmarkStart w:id="77" w:name="_Toc218769764"/>
      <w:r>
        <w:t>Area</w:t>
      </w:r>
      <w:bookmarkEnd w:id="77"/>
    </w:p>
    <w:p w14:paraId="4F3EE4C6" w14:textId="0E2019F5" w:rsidR="003E4F5F" w:rsidRDefault="00B8461D" w:rsidP="00B8461D">
      <w:pPr>
        <w:spacing w:line="360" w:lineRule="auto"/>
      </w:pPr>
      <w:r>
        <w:t>The Fire Quarantine Area</w:t>
      </w:r>
      <w:r w:rsidR="006726F9">
        <w:t xml:space="preserve"> (FQA)</w:t>
      </w:r>
      <w:r>
        <w:t xml:space="preserve"> </w:t>
      </w:r>
      <w:r w:rsidR="001A36B4">
        <w:t>(not the waste quarantine area) meets</w:t>
      </w:r>
      <w:r>
        <w:t xml:space="preserve"> the FPP Guidance requirements</w:t>
      </w:r>
      <w:r w:rsidR="00873721">
        <w:t>;</w:t>
      </w:r>
      <w:r>
        <w:t xml:space="preserve"> </w:t>
      </w:r>
    </w:p>
    <w:p w14:paraId="20FF19F5" w14:textId="77777777" w:rsidR="003E4F5F" w:rsidRDefault="00B8461D" w:rsidP="008C05B7">
      <w:pPr>
        <w:pStyle w:val="ListParagraph"/>
        <w:numPr>
          <w:ilvl w:val="0"/>
          <w:numId w:val="39"/>
        </w:numPr>
        <w:spacing w:line="360" w:lineRule="auto"/>
      </w:pPr>
      <w:r>
        <w:t xml:space="preserve">The FQA may be used for storing materials to prevent the spread of fire or to isolate materials that are likely to re-ignite or have been burned.  This will aid in the overall suppression of a fire.  </w:t>
      </w:r>
    </w:p>
    <w:p w14:paraId="31DFED8A" w14:textId="77777777" w:rsidR="003E4F5F" w:rsidRDefault="00B8461D" w:rsidP="008C05B7">
      <w:pPr>
        <w:pStyle w:val="ListParagraph"/>
        <w:numPr>
          <w:ilvl w:val="0"/>
          <w:numId w:val="39"/>
        </w:numPr>
        <w:spacing w:line="360" w:lineRule="auto"/>
      </w:pPr>
      <w:r>
        <w:t>The FQA will be kept free of materials so that it can be used in the event of a fire.</w:t>
      </w:r>
    </w:p>
    <w:p w14:paraId="0E2C35C6" w14:textId="77777777" w:rsidR="003E4F5F" w:rsidRDefault="00B8461D" w:rsidP="008C05B7">
      <w:pPr>
        <w:pStyle w:val="ListParagraph"/>
        <w:numPr>
          <w:ilvl w:val="0"/>
          <w:numId w:val="39"/>
        </w:numPr>
        <w:spacing w:line="360" w:lineRule="auto"/>
      </w:pPr>
      <w:r>
        <w:t xml:space="preserve">The </w:t>
      </w:r>
      <w:r w:rsidR="006726F9" w:rsidRPr="006726F9">
        <w:t xml:space="preserve">FQA </w:t>
      </w:r>
      <w:r>
        <w:t xml:space="preserve">has </w:t>
      </w:r>
      <w:r w:rsidR="006726F9">
        <w:t xml:space="preserve">a </w:t>
      </w:r>
      <w:r>
        <w:t xml:space="preserve">sufficient separation distance (minimum of 6m) from any sources of ignition or stored combustible waste.  </w:t>
      </w:r>
    </w:p>
    <w:p w14:paraId="64F7FA27" w14:textId="33E6D155" w:rsidR="00B8461D" w:rsidRPr="00FE5827" w:rsidRDefault="00B8461D" w:rsidP="008C05B7">
      <w:pPr>
        <w:pStyle w:val="ListParagraph"/>
        <w:numPr>
          <w:ilvl w:val="0"/>
          <w:numId w:val="39"/>
        </w:numPr>
        <w:spacing w:line="360" w:lineRule="auto"/>
      </w:pPr>
      <w:r w:rsidRPr="00FE5827">
        <w:t xml:space="preserve">The FQA will be able to store approximately </w:t>
      </w:r>
      <w:r w:rsidR="00FE5827" w:rsidRPr="00FE5827">
        <w:t>108</w:t>
      </w:r>
      <w:r w:rsidRPr="00FE5827">
        <w:t>m</w:t>
      </w:r>
      <w:r w:rsidRPr="00FE5827">
        <w:rPr>
          <w:vertAlign w:val="superscript"/>
        </w:rPr>
        <w:t>3</w:t>
      </w:r>
      <w:r w:rsidRPr="00FE5827">
        <w:t xml:space="preserve"> of waste which is 50% of the volume of the largest stockpile of combustible waste stored on the Site.</w:t>
      </w:r>
    </w:p>
    <w:p w14:paraId="1AD90C40" w14:textId="53EF01AA" w:rsidR="00B8461D" w:rsidRDefault="00B8461D" w:rsidP="00B8461D">
      <w:pPr>
        <w:spacing w:line="360" w:lineRule="auto"/>
      </w:pPr>
      <w:r>
        <w:t xml:space="preserve">Due to the layout of the Site, it is necessary to have a flexible </w:t>
      </w:r>
      <w:r w:rsidR="007C7C8D" w:rsidRPr="007C7C8D">
        <w:t>FQA</w:t>
      </w:r>
      <w:r w:rsidR="00EF199E">
        <w:t xml:space="preserve"> and t</w:t>
      </w:r>
      <w:r>
        <w:t xml:space="preserve">he location will vary, however there will be an area of at least 3m x 3m, </w:t>
      </w:r>
      <w:r w:rsidR="00FE5827">
        <w:t>always kept free</w:t>
      </w:r>
      <w:r>
        <w:t xml:space="preserve">.  The </w:t>
      </w:r>
      <w:r w:rsidR="00EF199E" w:rsidRPr="00EF199E">
        <w:t xml:space="preserve">FQA </w:t>
      </w:r>
      <w:r>
        <w:t>will not be located within 6 m of combustible waste, flammable materials e.g., fuel, or any sources of ignition.</w:t>
      </w:r>
    </w:p>
    <w:p w14:paraId="093BCB75" w14:textId="5B005F0E" w:rsidR="00B8461D" w:rsidRDefault="00B8461D" w:rsidP="00B8461D">
      <w:pPr>
        <w:spacing w:line="360" w:lineRule="auto"/>
      </w:pPr>
      <w:r>
        <w:t xml:space="preserve">The </w:t>
      </w:r>
      <w:r w:rsidR="006726F9">
        <w:t>use</w:t>
      </w:r>
      <w:r>
        <w:t xml:space="preserve"> of the </w:t>
      </w:r>
      <w:r w:rsidR="00EF199E" w:rsidRPr="00EF199E">
        <w:t xml:space="preserve">FQA </w:t>
      </w:r>
      <w:r>
        <w:t xml:space="preserve">will be covered in the EMS training for new and existing staff.  Every staff member </w:t>
      </w:r>
      <w:r w:rsidR="00FE5827">
        <w:t>is</w:t>
      </w:r>
      <w:r>
        <w:t xml:space="preserve"> aware that </w:t>
      </w:r>
      <w:r w:rsidR="00EF199E">
        <w:t xml:space="preserve">it </w:t>
      </w:r>
      <w:r>
        <w:t xml:space="preserve">must </w:t>
      </w:r>
      <w:r w:rsidR="00EF199E">
        <w:t>always be kept clear</w:t>
      </w:r>
      <w:r>
        <w:t xml:space="preserve"> and not be located within </w:t>
      </w:r>
      <w:r w:rsidR="00EF199E">
        <w:t>6m</w:t>
      </w:r>
      <w:r>
        <w:t xml:space="preserve"> of combustible waste, flammable materials, or any sources of ignition.</w:t>
      </w:r>
    </w:p>
    <w:p w14:paraId="4F58AC42" w14:textId="30DB47C0" w:rsidR="00B8461D" w:rsidRDefault="00B8461D" w:rsidP="00B8461D">
      <w:pPr>
        <w:spacing w:line="360" w:lineRule="auto"/>
      </w:pPr>
      <w:r>
        <w:t xml:space="preserve">The </w:t>
      </w:r>
      <w:r w:rsidR="00EF199E" w:rsidRPr="00EF199E">
        <w:t xml:space="preserve">FQA </w:t>
      </w:r>
      <w:r>
        <w:t>will allow for faster active firefighting regarding the removal of burning or burned material.</w:t>
      </w:r>
    </w:p>
    <w:p w14:paraId="1A9913F7" w14:textId="77777777" w:rsidR="00EB11D9" w:rsidRDefault="00EB11D9" w:rsidP="00EB11D9">
      <w:pPr>
        <w:spacing w:line="360" w:lineRule="auto"/>
      </w:pPr>
      <w:r>
        <w:t>The areas are sited as far as possible from any stockpiles or buildings. They will be used in the event of hot loads arriving on site or any fire within a waste stockpile when waste will be dragged out of the bay and placed within the area to allow ease of firefighting. The areas will be more than adequate for holding at least half of the volume of any stockpile.</w:t>
      </w:r>
    </w:p>
    <w:p w14:paraId="7436B2DD" w14:textId="25E90BD4" w:rsidR="00EB11D9" w:rsidRDefault="00EB11D9" w:rsidP="00EB11D9">
      <w:pPr>
        <w:spacing w:line="360" w:lineRule="auto"/>
      </w:pPr>
      <w:r>
        <w:lastRenderedPageBreak/>
        <w:t xml:space="preserve">Any waste on site that has any evidence of smoke or is very hot will be moved to the </w:t>
      </w:r>
      <w:r w:rsidR="00FD662B" w:rsidRPr="00FD662B">
        <w:t xml:space="preserve">FQA </w:t>
      </w:r>
      <w:r>
        <w:t>to keep it separate from the main waste inputs. Here it will be either spread out to cool down or will be watered to prevent a fire.</w:t>
      </w:r>
    </w:p>
    <w:p w14:paraId="7178CBC8" w14:textId="3B44EDF8" w:rsidR="00EB11D9" w:rsidRDefault="00EB11D9" w:rsidP="000225CD">
      <w:pPr>
        <w:pStyle w:val="Head2"/>
      </w:pPr>
      <w:bookmarkStart w:id="78" w:name="_Toc218769765"/>
      <w:r>
        <w:t>Quarantine area location and size</w:t>
      </w:r>
      <w:bookmarkEnd w:id="78"/>
    </w:p>
    <w:p w14:paraId="422EAF77" w14:textId="369F71E8" w:rsidR="00EB11D9" w:rsidRDefault="00B66063" w:rsidP="00EB11D9">
      <w:pPr>
        <w:spacing w:line="360" w:lineRule="auto"/>
      </w:pPr>
      <w:r>
        <w:t>See site layout plan</w:t>
      </w:r>
      <w:r w:rsidR="0018174A">
        <w:t>.</w:t>
      </w:r>
    </w:p>
    <w:p w14:paraId="1F0D4D87" w14:textId="4167E6B8" w:rsidR="00EB11D9" w:rsidRDefault="00EB11D9" w:rsidP="000225CD">
      <w:pPr>
        <w:pStyle w:val="Head2"/>
      </w:pPr>
      <w:bookmarkStart w:id="79" w:name="_Toc218769766"/>
      <w:r>
        <w:t>How to use the quarantine area if there is a fire</w:t>
      </w:r>
      <w:bookmarkEnd w:id="79"/>
    </w:p>
    <w:p w14:paraId="5C63EE56" w14:textId="626FB3E4" w:rsidR="00EB11D9" w:rsidRDefault="00EB11D9" w:rsidP="00EB11D9">
      <w:pPr>
        <w:spacing w:line="360" w:lineRule="auto"/>
      </w:pPr>
      <w:r>
        <w:t xml:space="preserve">If any of </w:t>
      </w:r>
      <w:r w:rsidR="0018174A">
        <w:t xml:space="preserve">waste </w:t>
      </w:r>
      <w:r>
        <w:t>material, through monitoring or observation, shows the temperature to be above 50</w:t>
      </w:r>
      <w:r w:rsidRPr="0018174A">
        <w:rPr>
          <w:vertAlign w:val="superscript"/>
        </w:rPr>
        <w:t>o</w:t>
      </w:r>
      <w:r>
        <w:t xml:space="preserve">C, then site operators will open up the stockpile. This would be accomplished using the site loading shovels in combination. The loading shovels are able to bulldoze a firebreak area around any burning material extremely quickly this will allow fire gaps to be constructed and to prevent the fire from spreading. It also allows any ‘hot’ material to be moved out of the windrow and isolated in the quarantine area. by moving the material to the quarantine area and monitoring the temperature on an hourly basis. </w:t>
      </w:r>
    </w:p>
    <w:p w14:paraId="00BB3F39" w14:textId="77777777" w:rsidR="00EB11D9" w:rsidRDefault="00EB11D9" w:rsidP="00EB11D9">
      <w:pPr>
        <w:spacing w:line="360" w:lineRule="auto"/>
      </w:pPr>
      <w:r>
        <w:t>If the temperature continues to rise, the material will be dowsed with water. The material will not be left unattended until the temperature has returned to below 50</w:t>
      </w:r>
      <w:r w:rsidRPr="002715A0">
        <w:rPr>
          <w:vertAlign w:val="superscript"/>
        </w:rPr>
        <w:t>o</w:t>
      </w:r>
      <w:r>
        <w:t>C.</w:t>
      </w:r>
    </w:p>
    <w:p w14:paraId="2A75295A" w14:textId="0474C890" w:rsidR="00EB11D9" w:rsidRDefault="00EB11D9" w:rsidP="000225CD">
      <w:pPr>
        <w:pStyle w:val="Head2"/>
      </w:pPr>
      <w:bookmarkStart w:id="80" w:name="_Toc218769767"/>
      <w:r>
        <w:t>Procedure to remove material stored temporarily if there is a fire</w:t>
      </w:r>
      <w:bookmarkEnd w:id="80"/>
    </w:p>
    <w:p w14:paraId="6BC02BA6" w14:textId="2E4F335D" w:rsidR="00EB11D9" w:rsidRDefault="00EB11D9" w:rsidP="00EB11D9">
      <w:pPr>
        <w:spacing w:line="360" w:lineRule="auto"/>
      </w:pPr>
      <w:r>
        <w:t xml:space="preserve">The intention of the </w:t>
      </w:r>
      <w:r w:rsidR="002715A0">
        <w:t>FQA</w:t>
      </w:r>
      <w:r>
        <w:t xml:space="preserve"> is that it will always be available should it be needed. However, should a 3</w:t>
      </w:r>
      <w:r w:rsidRPr="002715A0">
        <w:rPr>
          <w:vertAlign w:val="superscript"/>
        </w:rPr>
        <w:t>rd</w:t>
      </w:r>
      <w:r>
        <w:t xml:space="preserve"> party vehicle be present at the time of an emergency it will be directed to clear the area from the end nearest to the emergency in a way that doesn’t hinder use of the area, or traffic flow etc.</w:t>
      </w:r>
    </w:p>
    <w:p w14:paraId="46576F5C" w14:textId="471DE9EF" w:rsidR="00EB11D9" w:rsidRDefault="00EB11D9" w:rsidP="000225CD">
      <w:pPr>
        <w:pStyle w:val="Head2"/>
      </w:pPr>
      <w:bookmarkStart w:id="81" w:name="_Toc218769768"/>
      <w:r>
        <w:t>Purpose:</w:t>
      </w:r>
      <w:bookmarkEnd w:id="81"/>
    </w:p>
    <w:p w14:paraId="2357FBCF" w14:textId="77777777" w:rsidR="00EB11D9" w:rsidRDefault="00EB11D9" w:rsidP="00EB11D9">
      <w:pPr>
        <w:spacing w:line="360" w:lineRule="auto"/>
      </w:pPr>
      <w:r>
        <w:t>To safely manage the removal of material temporarily stored in the quarantine area during a fire, preventing fire spread, protecting people, and supporting emergency response operations.</w:t>
      </w:r>
    </w:p>
    <w:p w14:paraId="0163F072" w14:textId="77777777" w:rsidR="00EB11D9" w:rsidRDefault="00EB11D9" w:rsidP="00EB11D9">
      <w:pPr>
        <w:spacing w:line="360" w:lineRule="auto"/>
      </w:pPr>
      <w:r>
        <w:lastRenderedPageBreak/>
        <w:t>Fire detection and initial response</w:t>
      </w:r>
    </w:p>
    <w:p w14:paraId="720BFA63" w14:textId="21F07D41" w:rsidR="00EB11D9" w:rsidRDefault="00EB11D9" w:rsidP="008C05B7">
      <w:pPr>
        <w:pStyle w:val="ListParagraph"/>
        <w:numPr>
          <w:ilvl w:val="0"/>
          <w:numId w:val="40"/>
        </w:numPr>
        <w:spacing w:line="360" w:lineRule="auto"/>
      </w:pPr>
      <w:r>
        <w:t>Immediately raise the alarm and initiate the site’s Fire Emergency Plan.</w:t>
      </w:r>
    </w:p>
    <w:p w14:paraId="509191EA" w14:textId="7DC9CE22" w:rsidR="00EB11D9" w:rsidRDefault="00EB11D9" w:rsidP="008C05B7">
      <w:pPr>
        <w:pStyle w:val="ListParagraph"/>
        <w:numPr>
          <w:ilvl w:val="0"/>
          <w:numId w:val="40"/>
        </w:numPr>
        <w:spacing w:line="360" w:lineRule="auto"/>
      </w:pPr>
      <w:r>
        <w:t>Call the Fire and Rescue Service (999) and inform the Site Manager.</w:t>
      </w:r>
    </w:p>
    <w:p w14:paraId="7B979D3D" w14:textId="15B7B368" w:rsidR="00EB11D9" w:rsidRDefault="00EB11D9" w:rsidP="008C05B7">
      <w:pPr>
        <w:pStyle w:val="ListParagraph"/>
        <w:numPr>
          <w:ilvl w:val="0"/>
          <w:numId w:val="40"/>
        </w:numPr>
        <w:spacing w:line="360" w:lineRule="auto"/>
      </w:pPr>
      <w:r>
        <w:t>Evacuate all non-essential personnel to the designated assembly point.</w:t>
      </w:r>
    </w:p>
    <w:p w14:paraId="02782832" w14:textId="755ACB99" w:rsidR="00EB11D9" w:rsidRDefault="00EB11D9" w:rsidP="008C05B7">
      <w:pPr>
        <w:pStyle w:val="ListParagraph"/>
        <w:numPr>
          <w:ilvl w:val="0"/>
          <w:numId w:val="40"/>
        </w:numPr>
        <w:spacing w:line="360" w:lineRule="auto"/>
      </w:pPr>
      <w:r>
        <w:t>Await authorisation from the Fire and Rescue Service or Site Manager before attempting to move any material.</w:t>
      </w:r>
    </w:p>
    <w:p w14:paraId="56AAC387" w14:textId="77777777" w:rsidR="00EB11D9" w:rsidRDefault="00EB11D9" w:rsidP="000225CD">
      <w:pPr>
        <w:pStyle w:val="Head2"/>
      </w:pPr>
      <w:bookmarkStart w:id="82" w:name="_Toc218769769"/>
      <w:r>
        <w:t>Site manager and emergency services assessment</w:t>
      </w:r>
      <w:bookmarkEnd w:id="82"/>
    </w:p>
    <w:p w14:paraId="701C092E" w14:textId="17E5438C" w:rsidR="00EB11D9" w:rsidRPr="000F27CE" w:rsidRDefault="00EB11D9" w:rsidP="00693BE9">
      <w:pPr>
        <w:spacing w:line="360" w:lineRule="auto"/>
      </w:pPr>
      <w:r w:rsidRPr="000F27CE">
        <w:t>The Site Manager must assess the situation with the attending Fire Officer to determine if removal is safe and necessary.</w:t>
      </w:r>
    </w:p>
    <w:p w14:paraId="7E991335" w14:textId="77777777" w:rsidR="00EB11D9" w:rsidRDefault="00EB11D9" w:rsidP="00693BE9">
      <w:pPr>
        <w:spacing w:line="360" w:lineRule="auto"/>
      </w:pPr>
      <w:r>
        <w:t>Considerations include</w:t>
      </w:r>
    </w:p>
    <w:p w14:paraId="5182CEDD" w14:textId="3AC4CD15" w:rsidR="00EB11D9" w:rsidRDefault="00EB11D9" w:rsidP="008C05B7">
      <w:pPr>
        <w:pStyle w:val="ListParagraph"/>
        <w:numPr>
          <w:ilvl w:val="0"/>
          <w:numId w:val="41"/>
        </w:numPr>
        <w:spacing w:line="360" w:lineRule="auto"/>
      </w:pPr>
      <w:r>
        <w:t>The location and intensity of the fire relative to the quarantine area.</w:t>
      </w:r>
    </w:p>
    <w:p w14:paraId="2246E2CE" w14:textId="66580875" w:rsidR="00EB11D9" w:rsidRDefault="00EB11D9" w:rsidP="008C05B7">
      <w:pPr>
        <w:pStyle w:val="ListParagraph"/>
        <w:numPr>
          <w:ilvl w:val="0"/>
          <w:numId w:val="41"/>
        </w:numPr>
        <w:spacing w:line="360" w:lineRule="auto"/>
      </w:pPr>
      <w:r>
        <w:t>Whether material removal could prevent escalation or protect key infrastructure.</w:t>
      </w:r>
    </w:p>
    <w:p w14:paraId="1477CF9B" w14:textId="1F735460" w:rsidR="00EB11D9" w:rsidRDefault="00EB11D9" w:rsidP="008C05B7">
      <w:pPr>
        <w:pStyle w:val="ListParagraph"/>
        <w:numPr>
          <w:ilvl w:val="0"/>
          <w:numId w:val="41"/>
        </w:numPr>
        <w:spacing w:line="360" w:lineRule="auto"/>
      </w:pPr>
      <w:r>
        <w:t>Whether moving material may introduce risk to staff or interfere with fire suppression efforts.</w:t>
      </w:r>
    </w:p>
    <w:p w14:paraId="53642DD2" w14:textId="77777777" w:rsidR="00EB11D9" w:rsidRDefault="00EB11D9" w:rsidP="00EB11D9">
      <w:pPr>
        <w:spacing w:line="360" w:lineRule="auto"/>
      </w:pPr>
      <w:r>
        <w:t>Safe removal of material (if approved)</w:t>
      </w:r>
    </w:p>
    <w:p w14:paraId="453EBA30" w14:textId="763CBB5B" w:rsidR="00EB11D9" w:rsidRPr="00A64C73" w:rsidRDefault="00EB11D9" w:rsidP="00043E1D">
      <w:pPr>
        <w:pStyle w:val="Bullet1"/>
        <w:rPr>
          <w:rFonts w:ascii="Heebo" w:eastAsiaTheme="minorHAnsi" w:hAnsi="Heebo" w:cstheme="minorBidi"/>
          <w:color w:val="auto"/>
          <w:kern w:val="0"/>
          <w:szCs w:val="22"/>
        </w:rPr>
      </w:pPr>
      <w:r w:rsidRPr="00A64C73">
        <w:rPr>
          <w:rFonts w:ascii="Heebo" w:eastAsiaTheme="minorHAnsi" w:hAnsi="Heebo" w:cstheme="minorBidi"/>
          <w:color w:val="auto"/>
          <w:kern w:val="0"/>
          <w:szCs w:val="22"/>
        </w:rPr>
        <w:t>Only trained staff wearing suitable PPE, including RPE if smoke is present, are permitted to carry out removal.</w:t>
      </w:r>
    </w:p>
    <w:p w14:paraId="1279A8AB" w14:textId="2F28ED03" w:rsidR="00EB11D9" w:rsidRPr="00A64C73" w:rsidRDefault="00EB11D9" w:rsidP="00043E1D">
      <w:pPr>
        <w:pStyle w:val="Bullet1"/>
        <w:rPr>
          <w:rFonts w:ascii="Heebo" w:eastAsiaTheme="minorHAnsi" w:hAnsi="Heebo" w:cstheme="minorBidi"/>
          <w:color w:val="auto"/>
          <w:kern w:val="0"/>
          <w:szCs w:val="22"/>
        </w:rPr>
      </w:pPr>
      <w:r w:rsidRPr="00A64C73">
        <w:rPr>
          <w:rFonts w:ascii="Heebo" w:eastAsiaTheme="minorHAnsi" w:hAnsi="Heebo" w:cstheme="minorBidi"/>
          <w:color w:val="auto"/>
          <w:kern w:val="0"/>
          <w:szCs w:val="22"/>
        </w:rPr>
        <w:t>Only unburnt or unaffected material may be moved.</w:t>
      </w:r>
    </w:p>
    <w:p w14:paraId="60486ACE" w14:textId="3FC1B0A3" w:rsidR="00EB11D9" w:rsidRPr="00A64C73" w:rsidRDefault="00EB11D9" w:rsidP="00043E1D">
      <w:pPr>
        <w:pStyle w:val="Bullet1"/>
        <w:rPr>
          <w:rFonts w:ascii="Heebo" w:eastAsiaTheme="minorHAnsi" w:hAnsi="Heebo" w:cstheme="minorBidi"/>
          <w:color w:val="auto"/>
          <w:kern w:val="0"/>
          <w:szCs w:val="22"/>
        </w:rPr>
      </w:pPr>
      <w:r w:rsidRPr="00A64C73">
        <w:rPr>
          <w:rFonts w:ascii="Heebo" w:eastAsiaTheme="minorHAnsi" w:hAnsi="Heebo" w:cstheme="minorBidi"/>
          <w:color w:val="auto"/>
          <w:kern w:val="0"/>
          <w:szCs w:val="22"/>
        </w:rPr>
        <w:t>Material must be moved using suitable plant or vehicles that are:</w:t>
      </w:r>
    </w:p>
    <w:p w14:paraId="1660521D" w14:textId="77777777" w:rsidR="008C05B7" w:rsidRDefault="00EB11D9" w:rsidP="008C05B7">
      <w:pPr>
        <w:pStyle w:val="ListParagraph"/>
        <w:numPr>
          <w:ilvl w:val="0"/>
          <w:numId w:val="43"/>
        </w:numPr>
        <w:spacing w:line="360" w:lineRule="auto"/>
      </w:pPr>
      <w:r>
        <w:t>Fire-resistant or fitted with fire suppression systems where possible.</w:t>
      </w:r>
    </w:p>
    <w:p w14:paraId="204164CF" w14:textId="385B01C9" w:rsidR="00EB11D9" w:rsidRDefault="00EB11D9" w:rsidP="008C05B7">
      <w:pPr>
        <w:pStyle w:val="ListParagraph"/>
        <w:numPr>
          <w:ilvl w:val="0"/>
          <w:numId w:val="43"/>
        </w:numPr>
        <w:spacing w:line="360" w:lineRule="auto"/>
      </w:pPr>
      <w:r>
        <w:t>Operated in safe working order and away from ignition sources.</w:t>
      </w:r>
    </w:p>
    <w:p w14:paraId="07C526C1" w14:textId="788F1EC1" w:rsidR="00EB11D9" w:rsidRDefault="00EB11D9" w:rsidP="008C05B7">
      <w:pPr>
        <w:pStyle w:val="ListParagraph"/>
        <w:numPr>
          <w:ilvl w:val="0"/>
          <w:numId w:val="44"/>
        </w:numPr>
        <w:spacing w:line="360" w:lineRule="auto"/>
      </w:pPr>
      <w:r>
        <w:t>Transport material to a pre-identified emergency relocation zone, which must be:</w:t>
      </w:r>
    </w:p>
    <w:p w14:paraId="316C6D84" w14:textId="459CC8F6" w:rsidR="00EB11D9" w:rsidRDefault="00EB11D9" w:rsidP="00850D35">
      <w:pPr>
        <w:pStyle w:val="ListParagraph"/>
        <w:numPr>
          <w:ilvl w:val="0"/>
          <w:numId w:val="46"/>
        </w:numPr>
        <w:spacing w:line="360" w:lineRule="auto"/>
      </w:pPr>
      <w:r>
        <w:t>At least 6 m from other combustible waste, buildings, or site boundaries.</w:t>
      </w:r>
    </w:p>
    <w:p w14:paraId="4EDDA722" w14:textId="0908E23E" w:rsidR="00D76411" w:rsidRDefault="00EB11D9" w:rsidP="00850D35">
      <w:pPr>
        <w:pStyle w:val="ListParagraph"/>
        <w:numPr>
          <w:ilvl w:val="0"/>
          <w:numId w:val="46"/>
        </w:numPr>
        <w:spacing w:line="360" w:lineRule="auto"/>
      </w:pPr>
      <w:r>
        <w:t>Accessible for firefighting appliances if needed.</w:t>
      </w:r>
    </w:p>
    <w:p w14:paraId="472DEC10" w14:textId="77777777" w:rsidR="00D76411" w:rsidRDefault="00D76411" w:rsidP="00366154">
      <w:pPr>
        <w:spacing w:line="360" w:lineRule="auto"/>
      </w:pPr>
    </w:p>
    <w:p w14:paraId="11CFA1C8" w14:textId="77777777" w:rsidR="00D76411" w:rsidRDefault="00D76411" w:rsidP="00366154">
      <w:pPr>
        <w:spacing w:line="360" w:lineRule="auto"/>
      </w:pPr>
    </w:p>
    <w:p w14:paraId="494FC69C" w14:textId="4BC40435" w:rsidR="005541AE" w:rsidRDefault="005541AE" w:rsidP="005541AE">
      <w:pPr>
        <w:pStyle w:val="Heading1"/>
      </w:pPr>
      <w:bookmarkStart w:id="83" w:name="_Toc218769770"/>
      <w:r>
        <w:lastRenderedPageBreak/>
        <w:t>Detecting Fires</w:t>
      </w:r>
      <w:bookmarkEnd w:id="83"/>
    </w:p>
    <w:p w14:paraId="361C1695" w14:textId="42A84AEA" w:rsidR="00D76411" w:rsidRDefault="005541AE" w:rsidP="000225CD">
      <w:pPr>
        <w:pStyle w:val="Head2"/>
      </w:pPr>
      <w:bookmarkStart w:id="84" w:name="_Toc218769771"/>
      <w:r>
        <w:t>Detection system in use</w:t>
      </w:r>
      <w:bookmarkEnd w:id="84"/>
    </w:p>
    <w:p w14:paraId="0CB2DBC5" w14:textId="77777777" w:rsidR="00962E1F" w:rsidRDefault="00962E1F" w:rsidP="00962E1F">
      <w:pPr>
        <w:spacing w:line="360" w:lineRule="auto"/>
      </w:pPr>
      <w:r>
        <w:t>Detection is via 2 x IR2 infrared flame detectors linked to an alarm panel in the weighbridge office with out of hours mobile phone alerting in addition to sounder/beacons in the tipping hall and weighbridge office.  The system is configured to alarm and then begin extinguishing the fire.  This auto system is intended to minimise the spread and intensity of a fire until the fire brigade arrive.</w:t>
      </w:r>
    </w:p>
    <w:p w14:paraId="5F99FF86" w14:textId="7AAE748C" w:rsidR="00962E1F" w:rsidRDefault="00962E1F" w:rsidP="000225CD">
      <w:pPr>
        <w:pStyle w:val="Head2"/>
      </w:pPr>
      <w:bookmarkStart w:id="85" w:name="_Toc218769772"/>
      <w:r>
        <w:t>Detecting of a fire outside of operational hours</w:t>
      </w:r>
      <w:bookmarkEnd w:id="85"/>
    </w:p>
    <w:p w14:paraId="31EC8EE6" w14:textId="77777777" w:rsidR="00962E1F" w:rsidRDefault="00962E1F" w:rsidP="00962E1F">
      <w:pPr>
        <w:spacing w:line="360" w:lineRule="auto"/>
      </w:pPr>
      <w:r>
        <w:t>ADL implement the following measures to minimise the likelihood of a fire occurring during non-operational hours:</w:t>
      </w:r>
    </w:p>
    <w:p w14:paraId="5B32D183" w14:textId="189065E4" w:rsidR="00962E1F" w:rsidRDefault="00962E1F" w:rsidP="00764D94">
      <w:pPr>
        <w:pStyle w:val="ListParagraph"/>
        <w:numPr>
          <w:ilvl w:val="0"/>
          <w:numId w:val="44"/>
        </w:numPr>
        <w:spacing w:line="360" w:lineRule="auto"/>
      </w:pPr>
      <w:r>
        <w:t>Fire watch twice daily including at the end of the working day to inspects for signs of self-heating, smoke and fire, and ensure exhausts are cool etc.</w:t>
      </w:r>
    </w:p>
    <w:p w14:paraId="479C8520" w14:textId="159BBF48" w:rsidR="00962E1F" w:rsidRDefault="00962E1F" w:rsidP="00764D94">
      <w:pPr>
        <w:pStyle w:val="ListParagraph"/>
        <w:numPr>
          <w:ilvl w:val="0"/>
          <w:numId w:val="44"/>
        </w:numPr>
        <w:spacing w:line="360" w:lineRule="auto"/>
      </w:pPr>
      <w:r>
        <w:t>Dampening down of waste piles to reduce heat generation when outside temperatures are elevated.</w:t>
      </w:r>
    </w:p>
    <w:p w14:paraId="5AAC041A" w14:textId="77BACDD2" w:rsidR="00962E1F" w:rsidRDefault="00962E1F" w:rsidP="00764D94">
      <w:pPr>
        <w:pStyle w:val="ListParagraph"/>
        <w:numPr>
          <w:ilvl w:val="0"/>
          <w:numId w:val="44"/>
        </w:numPr>
        <w:spacing w:line="360" w:lineRule="auto"/>
      </w:pPr>
      <w:r>
        <w:t>Minimise waste storage times – combustible waste is typically stored for a maximum of one month.</w:t>
      </w:r>
    </w:p>
    <w:p w14:paraId="046C08D5" w14:textId="30B50244" w:rsidR="00962E1F" w:rsidRDefault="00962E1F" w:rsidP="000225CD">
      <w:pPr>
        <w:pStyle w:val="Head2"/>
      </w:pPr>
      <w:bookmarkStart w:id="86" w:name="_Toc218769773"/>
      <w:r>
        <w:t>Detection of a fire during operational hours</w:t>
      </w:r>
      <w:bookmarkEnd w:id="86"/>
    </w:p>
    <w:p w14:paraId="3F9B8402" w14:textId="77777777" w:rsidR="00962E1F" w:rsidRDefault="00962E1F" w:rsidP="00962E1F">
      <w:pPr>
        <w:spacing w:line="360" w:lineRule="auto"/>
      </w:pPr>
      <w:r>
        <w:t>All members of staff are trained to be vigilant to the signs of fire and to report any incidents to site management.</w:t>
      </w:r>
    </w:p>
    <w:p w14:paraId="4C241625" w14:textId="77777777" w:rsidR="00962E1F" w:rsidRDefault="00962E1F" w:rsidP="00962E1F">
      <w:pPr>
        <w:spacing w:line="360" w:lineRule="auto"/>
      </w:pPr>
      <w:r>
        <w:t>The emergency services will be informed immediately, by the operator, if there is any evidence / suspicion of a fire on the Site.</w:t>
      </w:r>
    </w:p>
    <w:p w14:paraId="1F7265FB" w14:textId="77777777" w:rsidR="00962E1F" w:rsidRDefault="00962E1F" w:rsidP="00962E1F">
      <w:pPr>
        <w:spacing w:line="360" w:lineRule="auto"/>
      </w:pPr>
      <w:r>
        <w:t>The fire watch, during operational hours (in the morning / midday), is undertaken by site personnel, daily. These fire watches are recorded using Inspection Checklists (EMS).</w:t>
      </w:r>
    </w:p>
    <w:p w14:paraId="03FB46AC" w14:textId="02BF0E2D" w:rsidR="00D76411" w:rsidRDefault="00962E1F" w:rsidP="00962E1F">
      <w:pPr>
        <w:spacing w:line="360" w:lineRule="auto"/>
      </w:pPr>
      <w:r>
        <w:lastRenderedPageBreak/>
        <w:t>Visual inspections are carried out throughout the working day to check for fires / potential causes of fire. Staff are working to sort / separate the waste throughout the day and will therefore be able to quickly identify any</w:t>
      </w:r>
    </w:p>
    <w:p w14:paraId="3E5DCB46" w14:textId="15B7C20D" w:rsidR="00830D55" w:rsidRPr="00773D7D" w:rsidRDefault="00830D55" w:rsidP="00773D7D">
      <w:pPr>
        <w:pStyle w:val="Head2"/>
      </w:pPr>
      <w:bookmarkStart w:id="87" w:name="_Toc218769774"/>
      <w:r w:rsidRPr="00773D7D">
        <w:t>Certification for the systems</w:t>
      </w:r>
      <w:bookmarkEnd w:id="87"/>
    </w:p>
    <w:p w14:paraId="2F4C1871" w14:textId="77777777" w:rsidR="00830D55" w:rsidRDefault="00830D55" w:rsidP="00830D55">
      <w:pPr>
        <w:spacing w:line="360" w:lineRule="auto"/>
      </w:pPr>
      <w:r>
        <w:t>The temperature probe and a hand-held thermal imaging camera are regularly checked for correct operation.</w:t>
      </w:r>
    </w:p>
    <w:p w14:paraId="155282FE" w14:textId="77777777" w:rsidR="00830D55" w:rsidRDefault="00830D55" w:rsidP="00830D55">
      <w:pPr>
        <w:spacing w:line="360" w:lineRule="auto"/>
      </w:pPr>
      <w:r>
        <w:t>Pump and control systems are supplied to BS9251:2021 which is the British Standard for Fire Sprinkler Systems in the UK.</w:t>
      </w:r>
    </w:p>
    <w:p w14:paraId="31329A25" w14:textId="1977F8E2" w:rsidR="00830D55" w:rsidRDefault="00830D55" w:rsidP="00830D55">
      <w:pPr>
        <w:spacing w:line="360" w:lineRule="auto"/>
      </w:pPr>
      <w:r>
        <w:t>Fire Panel is supplied and installed to BS5839 fire detection and fire alarm systems for residential and commercial buildings.</w:t>
      </w:r>
    </w:p>
    <w:p w14:paraId="26070CE0" w14:textId="77777777" w:rsidR="00830D55" w:rsidRDefault="00830D55" w:rsidP="00962E1F">
      <w:pPr>
        <w:spacing w:line="360" w:lineRule="auto"/>
      </w:pPr>
    </w:p>
    <w:p w14:paraId="602A885D" w14:textId="77777777" w:rsidR="00A11844" w:rsidRDefault="00A11844" w:rsidP="00962E1F">
      <w:pPr>
        <w:spacing w:line="360" w:lineRule="auto"/>
      </w:pPr>
    </w:p>
    <w:p w14:paraId="4EBECA92" w14:textId="77777777" w:rsidR="00A11844" w:rsidRDefault="00A11844" w:rsidP="00962E1F">
      <w:pPr>
        <w:spacing w:line="360" w:lineRule="auto"/>
      </w:pPr>
    </w:p>
    <w:p w14:paraId="0453AA09" w14:textId="77777777" w:rsidR="00A11844" w:rsidRDefault="00A11844" w:rsidP="00962E1F">
      <w:pPr>
        <w:spacing w:line="360" w:lineRule="auto"/>
      </w:pPr>
    </w:p>
    <w:p w14:paraId="029225D8" w14:textId="77777777" w:rsidR="00A11844" w:rsidRDefault="00A11844" w:rsidP="00962E1F">
      <w:pPr>
        <w:spacing w:line="360" w:lineRule="auto"/>
      </w:pPr>
    </w:p>
    <w:p w14:paraId="2D96ED13" w14:textId="77777777" w:rsidR="00A11844" w:rsidRDefault="00A11844" w:rsidP="00962E1F">
      <w:pPr>
        <w:spacing w:line="360" w:lineRule="auto"/>
      </w:pPr>
    </w:p>
    <w:p w14:paraId="5037E464" w14:textId="77777777" w:rsidR="00A11844" w:rsidRDefault="00A11844" w:rsidP="00962E1F">
      <w:pPr>
        <w:spacing w:line="360" w:lineRule="auto"/>
      </w:pPr>
    </w:p>
    <w:p w14:paraId="43166DD3" w14:textId="77777777" w:rsidR="00943857" w:rsidRDefault="00943857" w:rsidP="00962E1F">
      <w:pPr>
        <w:spacing w:line="360" w:lineRule="auto"/>
      </w:pPr>
    </w:p>
    <w:p w14:paraId="5902157D" w14:textId="77777777" w:rsidR="00A64C73" w:rsidRDefault="00A64C73" w:rsidP="00962E1F">
      <w:pPr>
        <w:spacing w:line="360" w:lineRule="auto"/>
      </w:pPr>
    </w:p>
    <w:p w14:paraId="09B2D635" w14:textId="77777777" w:rsidR="00A64C73" w:rsidRDefault="00A64C73" w:rsidP="00962E1F">
      <w:pPr>
        <w:spacing w:line="360" w:lineRule="auto"/>
      </w:pPr>
    </w:p>
    <w:p w14:paraId="4F3DAA91" w14:textId="77777777" w:rsidR="00A64C73" w:rsidRDefault="00A64C73" w:rsidP="00962E1F">
      <w:pPr>
        <w:spacing w:line="360" w:lineRule="auto"/>
      </w:pPr>
    </w:p>
    <w:p w14:paraId="2AF9CA1F" w14:textId="77777777" w:rsidR="00A64C73" w:rsidRDefault="00A64C73" w:rsidP="00962E1F">
      <w:pPr>
        <w:spacing w:line="360" w:lineRule="auto"/>
      </w:pPr>
    </w:p>
    <w:p w14:paraId="63CA3F2E" w14:textId="77777777" w:rsidR="00A64C73" w:rsidRDefault="00A64C73" w:rsidP="00962E1F">
      <w:pPr>
        <w:spacing w:line="360" w:lineRule="auto"/>
      </w:pPr>
    </w:p>
    <w:p w14:paraId="0F2E9D97" w14:textId="77777777" w:rsidR="00A64C73" w:rsidRDefault="00A64C73" w:rsidP="00962E1F">
      <w:pPr>
        <w:spacing w:line="360" w:lineRule="auto"/>
      </w:pPr>
    </w:p>
    <w:p w14:paraId="1FA7FD6B" w14:textId="77777777" w:rsidR="00943857" w:rsidRDefault="00943857" w:rsidP="00962E1F">
      <w:pPr>
        <w:spacing w:line="360" w:lineRule="auto"/>
      </w:pPr>
    </w:p>
    <w:p w14:paraId="5DAF0EE6" w14:textId="0A5C35FD" w:rsidR="00830D55" w:rsidRDefault="00943857" w:rsidP="00943857">
      <w:pPr>
        <w:pStyle w:val="Heading1"/>
      </w:pPr>
      <w:bookmarkStart w:id="88" w:name="_Toc218769775"/>
      <w:r w:rsidRPr="00943857">
        <w:lastRenderedPageBreak/>
        <w:t>Suppressing Fires</w:t>
      </w:r>
      <w:bookmarkEnd w:id="88"/>
    </w:p>
    <w:p w14:paraId="0A16C105" w14:textId="4F2AAF2F" w:rsidR="000E71B3" w:rsidRDefault="000E71B3" w:rsidP="00773D7D">
      <w:pPr>
        <w:pStyle w:val="Head2"/>
      </w:pPr>
      <w:bookmarkStart w:id="89" w:name="_Toc218769776"/>
      <w:r>
        <w:t>Auto-suppression within the building</w:t>
      </w:r>
      <w:bookmarkEnd w:id="89"/>
    </w:p>
    <w:p w14:paraId="25F7971D" w14:textId="77777777" w:rsidR="000E71B3" w:rsidRDefault="000E71B3" w:rsidP="003C39F8">
      <w:pPr>
        <w:spacing w:line="360" w:lineRule="auto"/>
      </w:pPr>
      <w:r>
        <w:t>The system is configured in a combination of ‘double-knock’ arrangements;</w:t>
      </w:r>
    </w:p>
    <w:p w14:paraId="266CF327" w14:textId="77777777" w:rsidR="000E71B3" w:rsidRDefault="000E71B3" w:rsidP="003C39F8">
      <w:pPr>
        <w:pStyle w:val="ListParagraph"/>
        <w:numPr>
          <w:ilvl w:val="0"/>
          <w:numId w:val="47"/>
        </w:numPr>
        <w:spacing w:line="360" w:lineRule="auto"/>
      </w:pPr>
      <w:r>
        <w:t>Flame detector activates alarm only.</w:t>
      </w:r>
    </w:p>
    <w:p w14:paraId="3CB8DAD0" w14:textId="263F3B85" w:rsidR="000E71B3" w:rsidRDefault="000E71B3" w:rsidP="003C39F8">
      <w:pPr>
        <w:pStyle w:val="ListParagraph"/>
        <w:numPr>
          <w:ilvl w:val="0"/>
          <w:numId w:val="47"/>
        </w:numPr>
        <w:spacing w:line="360" w:lineRule="auto"/>
      </w:pPr>
      <w:r>
        <w:t>If the second detector sees flame then the suppression system in activated automatically.</w:t>
      </w:r>
    </w:p>
    <w:p w14:paraId="1AAF2785" w14:textId="52D745A7" w:rsidR="000E71B3" w:rsidRDefault="000E71B3" w:rsidP="003C39F8">
      <w:pPr>
        <w:pStyle w:val="ListParagraph"/>
        <w:numPr>
          <w:ilvl w:val="0"/>
          <w:numId w:val="47"/>
        </w:numPr>
        <w:spacing w:line="360" w:lineRule="auto"/>
      </w:pPr>
      <w:r>
        <w:t>Auto dialler contacts the designated numbers.</w:t>
      </w:r>
    </w:p>
    <w:p w14:paraId="4C8BD782" w14:textId="6668BE85" w:rsidR="000E71B3" w:rsidRDefault="000E71B3" w:rsidP="003C39F8">
      <w:pPr>
        <w:pStyle w:val="ListParagraph"/>
        <w:numPr>
          <w:ilvl w:val="0"/>
          <w:numId w:val="47"/>
        </w:numPr>
        <w:spacing w:line="360" w:lineRule="auto"/>
      </w:pPr>
      <w:r>
        <w:t>Water is supplied to nozzles via an electric fire pump.</w:t>
      </w:r>
    </w:p>
    <w:p w14:paraId="2BD766ED" w14:textId="77777777" w:rsidR="000E71B3" w:rsidRDefault="000E71B3" w:rsidP="003C39F8">
      <w:pPr>
        <w:spacing w:line="360" w:lineRule="auto"/>
      </w:pPr>
      <w:r>
        <w:t>A tee is installed into the pipework at ground level between the pump and suppression system to allow a pressure fed supply to fire service appliances as required.  This facility allows water to be delivered to the affected bay without requiring entry into the building.</w:t>
      </w:r>
    </w:p>
    <w:p w14:paraId="01945DA1" w14:textId="77777777" w:rsidR="000E71B3" w:rsidRDefault="000E71B3" w:rsidP="003C39F8">
      <w:pPr>
        <w:spacing w:line="360" w:lineRule="auto"/>
      </w:pPr>
      <w:r>
        <w:t>Nozzles are positioned over the bays, each nozzle delivering 117 litres/min.</w:t>
      </w:r>
    </w:p>
    <w:p w14:paraId="41594580" w14:textId="77777777" w:rsidR="00830D55" w:rsidRDefault="00830D55" w:rsidP="00962E1F">
      <w:pPr>
        <w:spacing w:line="360" w:lineRule="auto"/>
      </w:pPr>
    </w:p>
    <w:p w14:paraId="25C837FE" w14:textId="77777777" w:rsidR="00A11844" w:rsidRDefault="00A11844" w:rsidP="00962E1F">
      <w:pPr>
        <w:spacing w:line="360" w:lineRule="auto"/>
      </w:pPr>
    </w:p>
    <w:p w14:paraId="0A3233BA" w14:textId="77777777" w:rsidR="00A11844" w:rsidRDefault="00A11844" w:rsidP="00962E1F">
      <w:pPr>
        <w:spacing w:line="360" w:lineRule="auto"/>
      </w:pPr>
    </w:p>
    <w:p w14:paraId="1C4A748F" w14:textId="77777777" w:rsidR="00A11844" w:rsidRDefault="00A11844" w:rsidP="00962E1F">
      <w:pPr>
        <w:spacing w:line="360" w:lineRule="auto"/>
      </w:pPr>
    </w:p>
    <w:p w14:paraId="02D14289" w14:textId="77777777" w:rsidR="0069783F" w:rsidRDefault="0069783F" w:rsidP="00962E1F">
      <w:pPr>
        <w:spacing w:line="360" w:lineRule="auto"/>
      </w:pPr>
    </w:p>
    <w:p w14:paraId="555C35CB" w14:textId="77777777" w:rsidR="0069783F" w:rsidRDefault="0069783F" w:rsidP="00962E1F">
      <w:pPr>
        <w:spacing w:line="360" w:lineRule="auto"/>
      </w:pPr>
    </w:p>
    <w:p w14:paraId="0DD8C98A" w14:textId="77777777" w:rsidR="0069783F" w:rsidRDefault="0069783F" w:rsidP="00962E1F">
      <w:pPr>
        <w:spacing w:line="360" w:lineRule="auto"/>
      </w:pPr>
    </w:p>
    <w:p w14:paraId="50B4D8C5" w14:textId="77777777" w:rsidR="0069783F" w:rsidRDefault="0069783F" w:rsidP="00962E1F">
      <w:pPr>
        <w:spacing w:line="360" w:lineRule="auto"/>
      </w:pPr>
    </w:p>
    <w:p w14:paraId="4DBCFAB1" w14:textId="77777777" w:rsidR="0069783F" w:rsidRDefault="0069783F" w:rsidP="00962E1F">
      <w:pPr>
        <w:spacing w:line="360" w:lineRule="auto"/>
      </w:pPr>
    </w:p>
    <w:p w14:paraId="67B17CCC" w14:textId="77777777" w:rsidR="0069783F" w:rsidRDefault="0069783F" w:rsidP="00962E1F">
      <w:pPr>
        <w:spacing w:line="360" w:lineRule="auto"/>
      </w:pPr>
    </w:p>
    <w:p w14:paraId="63776EAC" w14:textId="77777777" w:rsidR="0069783F" w:rsidRDefault="0069783F" w:rsidP="00962E1F">
      <w:pPr>
        <w:spacing w:line="360" w:lineRule="auto"/>
      </w:pPr>
    </w:p>
    <w:p w14:paraId="5EBD53C7" w14:textId="77777777" w:rsidR="00B610D2" w:rsidRDefault="00B610D2" w:rsidP="00962E1F">
      <w:pPr>
        <w:spacing w:line="360" w:lineRule="auto"/>
      </w:pPr>
    </w:p>
    <w:p w14:paraId="661AD120" w14:textId="77777777" w:rsidR="00830D55" w:rsidRDefault="00830D55" w:rsidP="00962E1F">
      <w:pPr>
        <w:spacing w:line="360" w:lineRule="auto"/>
      </w:pPr>
    </w:p>
    <w:p w14:paraId="2AF72F6B" w14:textId="6DFAFA39" w:rsidR="00167EEF" w:rsidRDefault="00167EEF" w:rsidP="00167EEF">
      <w:pPr>
        <w:pStyle w:val="Heading1"/>
      </w:pPr>
      <w:bookmarkStart w:id="90" w:name="_Toc218769777"/>
      <w:r>
        <w:lastRenderedPageBreak/>
        <w:t>Firefighting Techniques</w:t>
      </w:r>
      <w:bookmarkEnd w:id="90"/>
    </w:p>
    <w:p w14:paraId="67E2DCD5" w14:textId="4D81D512" w:rsidR="00167EEF" w:rsidRDefault="00167EEF" w:rsidP="00167EEF">
      <w:pPr>
        <w:spacing w:line="360" w:lineRule="auto"/>
      </w:pPr>
      <w:r>
        <w:t xml:space="preserve">The site is located </w:t>
      </w:r>
      <w:r w:rsidR="00123EAD">
        <w:t>o</w:t>
      </w:r>
      <w:r>
        <w:t xml:space="preserve">n </w:t>
      </w:r>
      <w:r w:rsidR="00367E23">
        <w:t xml:space="preserve">an industrial estate with good highway access for </w:t>
      </w:r>
      <w:r w:rsidR="00123EAD">
        <w:t xml:space="preserve">fire </w:t>
      </w:r>
      <w:r w:rsidR="00367E23">
        <w:t>and rescue vehicles</w:t>
      </w:r>
      <w:r w:rsidR="00B610D2">
        <w:t xml:space="preserve">, within ten minutes travel time, </w:t>
      </w:r>
      <w:r>
        <w:t>with immediate neighbours. The site layout is designed to allow for active firefighting. This will help allow a fire to be extinguished within 4 hours.</w:t>
      </w:r>
    </w:p>
    <w:p w14:paraId="053EC3BB" w14:textId="77777777" w:rsidR="00167EEF" w:rsidRDefault="00167EEF" w:rsidP="00167EEF">
      <w:pPr>
        <w:spacing w:line="360" w:lineRule="auto"/>
      </w:pPr>
      <w:r>
        <w:t>The resources available include:</w:t>
      </w:r>
    </w:p>
    <w:p w14:paraId="53E78312" w14:textId="2FFD69C4" w:rsidR="00167EEF" w:rsidRDefault="00167EEF" w:rsidP="00A70A42">
      <w:pPr>
        <w:pStyle w:val="ListParagraph"/>
        <w:numPr>
          <w:ilvl w:val="0"/>
          <w:numId w:val="48"/>
        </w:numPr>
        <w:spacing w:line="360" w:lineRule="auto"/>
      </w:pPr>
      <w:r>
        <w:t>Plant that can be used to move waste around the site.</w:t>
      </w:r>
    </w:p>
    <w:p w14:paraId="45BEFFE4" w14:textId="77777777" w:rsidR="00C568E6" w:rsidRDefault="00167EEF" w:rsidP="00A70A42">
      <w:pPr>
        <w:pStyle w:val="ListParagraph"/>
        <w:numPr>
          <w:ilvl w:val="0"/>
          <w:numId w:val="48"/>
        </w:numPr>
        <w:spacing w:line="360" w:lineRule="auto"/>
      </w:pPr>
      <w:r>
        <w:t xml:space="preserve">Staff. </w:t>
      </w:r>
    </w:p>
    <w:p w14:paraId="739C34D5" w14:textId="6BE1852D" w:rsidR="00167EEF" w:rsidRDefault="00167EEF" w:rsidP="00C568E6">
      <w:pPr>
        <w:pStyle w:val="ListParagraph"/>
        <w:numPr>
          <w:ilvl w:val="0"/>
          <w:numId w:val="48"/>
        </w:numPr>
        <w:spacing w:line="360" w:lineRule="auto"/>
      </w:pPr>
      <w:r>
        <w:t xml:space="preserve">During operational hours visual checks are carried out regularly around the site and are the responsibility of the Operations Manager (OM). The site operates a two-way radio system to communicate with each of the operatives. In the event of a fire all staff are alerted over the radio. </w:t>
      </w:r>
    </w:p>
    <w:p w14:paraId="4AA3D3C7" w14:textId="64F44EF7" w:rsidR="00167EEF" w:rsidRDefault="00167EEF" w:rsidP="00C568E6">
      <w:pPr>
        <w:pStyle w:val="ListParagraph"/>
        <w:numPr>
          <w:ilvl w:val="0"/>
          <w:numId w:val="48"/>
        </w:numPr>
        <w:spacing w:line="360" w:lineRule="auto"/>
      </w:pPr>
      <w:r>
        <w:t>Available water supply</w:t>
      </w:r>
      <w:r w:rsidR="005B376C">
        <w:t xml:space="preserve"> (nearest hydrant at corner of Pindar Road and Essex Road</w:t>
      </w:r>
      <w:r>
        <w:t>.</w:t>
      </w:r>
    </w:p>
    <w:p w14:paraId="0A0051A3" w14:textId="2D4C583B" w:rsidR="003121DA" w:rsidRDefault="00167EEF" w:rsidP="00167EEF">
      <w:pPr>
        <w:pStyle w:val="ListParagraph"/>
        <w:numPr>
          <w:ilvl w:val="0"/>
          <w:numId w:val="48"/>
        </w:numPr>
        <w:spacing w:line="360" w:lineRule="auto"/>
      </w:pPr>
      <w:r>
        <w:t>Finances.</w:t>
      </w:r>
    </w:p>
    <w:p w14:paraId="0053A6C3" w14:textId="4935FE6B" w:rsidR="00167EEF" w:rsidRDefault="00167EEF" w:rsidP="00167EEF">
      <w:pPr>
        <w:pStyle w:val="ListParagraph"/>
        <w:numPr>
          <w:ilvl w:val="0"/>
          <w:numId w:val="48"/>
        </w:numPr>
        <w:spacing w:line="360" w:lineRule="auto"/>
      </w:pPr>
      <w:r>
        <w:t>Handheld fire extinguishers are also present at strategic locations on site and within mobile plant.</w:t>
      </w:r>
    </w:p>
    <w:p w14:paraId="0CBA0815" w14:textId="66C8EACB" w:rsidR="00167EEF" w:rsidRDefault="00167EEF" w:rsidP="00773D7D">
      <w:pPr>
        <w:pStyle w:val="Head2"/>
      </w:pPr>
      <w:bookmarkStart w:id="91" w:name="_Toc218769778"/>
      <w:r>
        <w:t>Active firefighting</w:t>
      </w:r>
      <w:bookmarkEnd w:id="91"/>
    </w:p>
    <w:p w14:paraId="57D4B7BD" w14:textId="77777777" w:rsidR="00167EEF" w:rsidRDefault="00167EEF" w:rsidP="00167EEF">
      <w:pPr>
        <w:spacing w:line="360" w:lineRule="auto"/>
      </w:pPr>
      <w:r>
        <w:t>For small, contained fires, the waste will be extinguished using an extinguisher or hose as it is removed from the pile. The burned portion will be moved to the quarantine area, and the unaffected waste returned to the pile. For larger, uncontained fires, the burning waste will be transferred to the quarantine area.</w:t>
      </w:r>
    </w:p>
    <w:p w14:paraId="1699AAA6" w14:textId="0F5315E8" w:rsidR="00167EEF" w:rsidRPr="000225CD" w:rsidRDefault="00167EEF" w:rsidP="0069783F">
      <w:pPr>
        <w:pStyle w:val="Head2"/>
        <w:rPr>
          <w:rFonts w:eastAsiaTheme="minorHAnsi"/>
        </w:rPr>
      </w:pPr>
      <w:bookmarkStart w:id="92" w:name="_Toc218769779"/>
      <w:r w:rsidRPr="000225CD">
        <w:rPr>
          <w:rFonts w:eastAsiaTheme="minorHAnsi"/>
        </w:rPr>
        <w:t>Small fires</w:t>
      </w:r>
      <w:bookmarkEnd w:id="92"/>
    </w:p>
    <w:p w14:paraId="203465BE" w14:textId="77777777" w:rsidR="00167EEF" w:rsidRDefault="00167EEF" w:rsidP="00167EEF">
      <w:pPr>
        <w:spacing w:line="360" w:lineRule="auto"/>
      </w:pPr>
      <w:r>
        <w:t>A small fire or area of smouldering waste will be dealt with as follows.</w:t>
      </w:r>
    </w:p>
    <w:p w14:paraId="6B0EA99D" w14:textId="6DF9F406" w:rsidR="00167EEF" w:rsidRDefault="00167EEF" w:rsidP="00167EEF">
      <w:pPr>
        <w:spacing w:line="360" w:lineRule="auto"/>
      </w:pPr>
      <w:r>
        <w:t>Loading shovels will be used to pull the affected waste into the open and away from any further waste that could combust on contact, or bulldoze a firebreak around the affected area; and</w:t>
      </w:r>
      <w:r w:rsidR="0069783F">
        <w:t>, d</w:t>
      </w:r>
      <w:r>
        <w:t xml:space="preserve">epending on the size / nature / location of the fire the waste will either be: </w:t>
      </w:r>
    </w:p>
    <w:p w14:paraId="2C8DE3B2" w14:textId="409B6038" w:rsidR="00167EEF" w:rsidRDefault="00167EEF" w:rsidP="003121DA">
      <w:pPr>
        <w:pStyle w:val="ListParagraph"/>
        <w:numPr>
          <w:ilvl w:val="0"/>
          <w:numId w:val="50"/>
        </w:numPr>
        <w:spacing w:line="360" w:lineRule="auto"/>
      </w:pPr>
      <w:r>
        <w:lastRenderedPageBreak/>
        <w:t>Extinguished immediately utilising the fire extinguishers/fire hose ; or</w:t>
      </w:r>
    </w:p>
    <w:p w14:paraId="5A6500A6" w14:textId="587FCE86" w:rsidR="00167EEF" w:rsidRDefault="00167EEF" w:rsidP="003121DA">
      <w:pPr>
        <w:pStyle w:val="ListParagraph"/>
        <w:numPr>
          <w:ilvl w:val="0"/>
          <w:numId w:val="50"/>
        </w:numPr>
        <w:spacing w:line="360" w:lineRule="auto"/>
      </w:pPr>
      <w:r>
        <w:t>Moved to the appropriate quarantine area and extinguished.</w:t>
      </w:r>
    </w:p>
    <w:p w14:paraId="6FD6CA1A" w14:textId="12ADB3E6" w:rsidR="00167EEF" w:rsidRDefault="00167EEF" w:rsidP="0069783F">
      <w:pPr>
        <w:pStyle w:val="Head2"/>
      </w:pPr>
      <w:bookmarkStart w:id="93" w:name="_Toc218769780"/>
      <w:r>
        <w:t>Uncontainable small fire or large fire</w:t>
      </w:r>
      <w:bookmarkEnd w:id="93"/>
    </w:p>
    <w:p w14:paraId="1E143392" w14:textId="77777777" w:rsidR="00167EEF" w:rsidRDefault="00167EEF" w:rsidP="00167EEF">
      <w:pPr>
        <w:spacing w:line="360" w:lineRule="auto"/>
      </w:pPr>
      <w:r>
        <w:t>The following procedure will be followed in the event of a small fire becoming uncontainable or in the event of a major fire on site:</w:t>
      </w:r>
    </w:p>
    <w:p w14:paraId="080B1FB7" w14:textId="3AEB9FF9" w:rsidR="00167EEF" w:rsidRDefault="00167EEF" w:rsidP="003121DA">
      <w:pPr>
        <w:pStyle w:val="ListParagraph"/>
        <w:numPr>
          <w:ilvl w:val="0"/>
          <w:numId w:val="51"/>
        </w:numPr>
        <w:spacing w:line="360" w:lineRule="auto"/>
      </w:pPr>
      <w:r>
        <w:t xml:space="preserve">The on-call Director and LFRS will be contacted immediately. </w:t>
      </w:r>
    </w:p>
    <w:p w14:paraId="2DCC6162" w14:textId="1DFC0080" w:rsidR="00167EEF" w:rsidRDefault="00167EEF" w:rsidP="003121DA">
      <w:pPr>
        <w:pStyle w:val="ListParagraph"/>
        <w:numPr>
          <w:ilvl w:val="0"/>
          <w:numId w:val="51"/>
        </w:numPr>
        <w:spacing w:line="360" w:lineRule="auto"/>
      </w:pPr>
      <w:r>
        <w:t>Access routes will be cleared for emergency services.</w:t>
      </w:r>
    </w:p>
    <w:p w14:paraId="14C0C565" w14:textId="0B4816A1" w:rsidR="00167EEF" w:rsidRDefault="003121DA" w:rsidP="003121DA">
      <w:pPr>
        <w:pStyle w:val="ListParagraph"/>
        <w:numPr>
          <w:ilvl w:val="0"/>
          <w:numId w:val="51"/>
        </w:numPr>
        <w:spacing w:line="360" w:lineRule="auto"/>
      </w:pPr>
      <w:r>
        <w:t>H</w:t>
      </w:r>
      <w:r w:rsidR="00167EEF">
        <w:t>FRS will be informed that the site processes waste wood and has a large amount of unprocessed material on site.</w:t>
      </w:r>
    </w:p>
    <w:p w14:paraId="42617089" w14:textId="3B69F141" w:rsidR="00167EEF" w:rsidRDefault="003121DA" w:rsidP="003121DA">
      <w:pPr>
        <w:pStyle w:val="ListParagraph"/>
        <w:numPr>
          <w:ilvl w:val="0"/>
          <w:numId w:val="51"/>
        </w:numPr>
        <w:spacing w:line="360" w:lineRule="auto"/>
      </w:pPr>
      <w:r>
        <w:t xml:space="preserve">Mobile plant </w:t>
      </w:r>
      <w:r w:rsidR="00167EEF">
        <w:t>will be used to pull the affected waste into the open and away from any further waste that could combust on contact, or bulldoze a firebreak around the affected area; and</w:t>
      </w:r>
    </w:p>
    <w:p w14:paraId="2F26FE21" w14:textId="56A9B2E3" w:rsidR="00167EEF" w:rsidRDefault="00167EEF" w:rsidP="003121DA">
      <w:pPr>
        <w:pStyle w:val="ListParagraph"/>
        <w:numPr>
          <w:ilvl w:val="0"/>
          <w:numId w:val="51"/>
        </w:numPr>
        <w:spacing w:line="360" w:lineRule="auto"/>
      </w:pPr>
      <w:r>
        <w:t xml:space="preserve">The Local Authority and EA will be notified at the first opportune moment. </w:t>
      </w:r>
    </w:p>
    <w:p w14:paraId="05F000F9" w14:textId="65FF67AB" w:rsidR="00167EEF" w:rsidRDefault="00167EEF" w:rsidP="00167EEF">
      <w:pPr>
        <w:spacing w:line="360" w:lineRule="auto"/>
      </w:pPr>
      <w:r>
        <w:t xml:space="preserve">Following arrival of </w:t>
      </w:r>
      <w:r w:rsidR="003121DA">
        <w:t>H</w:t>
      </w:r>
      <w:r>
        <w:t xml:space="preserve">FRS, all Site staff will take instructions from the attending personnel which may include any of the following: </w:t>
      </w:r>
    </w:p>
    <w:p w14:paraId="636200C9" w14:textId="2E918D87" w:rsidR="00167EEF" w:rsidRDefault="00167EEF" w:rsidP="00235158">
      <w:pPr>
        <w:pStyle w:val="ListParagraph"/>
        <w:numPr>
          <w:ilvl w:val="0"/>
          <w:numId w:val="52"/>
        </w:numPr>
        <w:spacing w:line="360" w:lineRule="auto"/>
      </w:pPr>
      <w:r>
        <w:t>If possible, waste that is unburnt will be dampened down to prevent the fire from spreading further.</w:t>
      </w:r>
    </w:p>
    <w:p w14:paraId="41C4FEEE" w14:textId="0FC0F599" w:rsidR="00167EEF" w:rsidRDefault="00167EEF" w:rsidP="00235158">
      <w:pPr>
        <w:pStyle w:val="ListParagraph"/>
        <w:numPr>
          <w:ilvl w:val="0"/>
          <w:numId w:val="52"/>
        </w:numPr>
        <w:spacing w:line="360" w:lineRule="auto"/>
      </w:pPr>
      <w:r>
        <w:t>If possible, unburned material will be separated from the fire using mobile plant.</w:t>
      </w:r>
    </w:p>
    <w:p w14:paraId="3D74B71E" w14:textId="0BCA08F5" w:rsidR="00167EEF" w:rsidRDefault="00167EEF" w:rsidP="00235158">
      <w:pPr>
        <w:pStyle w:val="ListParagraph"/>
        <w:numPr>
          <w:ilvl w:val="0"/>
          <w:numId w:val="52"/>
        </w:numPr>
        <w:spacing w:line="360" w:lineRule="auto"/>
      </w:pPr>
      <w:r>
        <w:t>The affected area will be isolated, and attempts will be made to extinguish the fire utilising the onsite fire extinguishers/hoses if safe to do so; and</w:t>
      </w:r>
    </w:p>
    <w:p w14:paraId="76F31ECB" w14:textId="625242EC" w:rsidR="00830D55" w:rsidRDefault="00167EEF" w:rsidP="00235158">
      <w:pPr>
        <w:pStyle w:val="ListParagraph"/>
        <w:numPr>
          <w:ilvl w:val="0"/>
          <w:numId w:val="52"/>
        </w:numPr>
        <w:spacing w:line="360" w:lineRule="auto"/>
      </w:pPr>
      <w:r>
        <w:t>The Site will be evacuated.</w:t>
      </w:r>
    </w:p>
    <w:p w14:paraId="2F96EC63" w14:textId="77777777" w:rsidR="00830D55" w:rsidRDefault="00830D55" w:rsidP="00962E1F">
      <w:pPr>
        <w:spacing w:line="360" w:lineRule="auto"/>
      </w:pPr>
    </w:p>
    <w:p w14:paraId="0B01F1FA" w14:textId="77777777" w:rsidR="0069783F" w:rsidRDefault="0069783F" w:rsidP="00962E1F">
      <w:pPr>
        <w:spacing w:line="360" w:lineRule="auto"/>
      </w:pPr>
    </w:p>
    <w:p w14:paraId="4F4EA3CF" w14:textId="77777777" w:rsidR="0069783F" w:rsidRDefault="0069783F" w:rsidP="00962E1F">
      <w:pPr>
        <w:spacing w:line="360" w:lineRule="auto"/>
      </w:pPr>
    </w:p>
    <w:p w14:paraId="3129DB61" w14:textId="77777777" w:rsidR="00E0130B" w:rsidRDefault="00E0130B" w:rsidP="00962E1F">
      <w:pPr>
        <w:spacing w:line="360" w:lineRule="auto"/>
      </w:pPr>
    </w:p>
    <w:p w14:paraId="66D12282" w14:textId="77777777" w:rsidR="00E0130B" w:rsidRDefault="00E0130B" w:rsidP="00962E1F">
      <w:pPr>
        <w:spacing w:line="360" w:lineRule="auto"/>
      </w:pPr>
    </w:p>
    <w:p w14:paraId="67155F5E" w14:textId="09DBD68A" w:rsidR="00E0130B" w:rsidRDefault="00E0130B" w:rsidP="00E0130B">
      <w:pPr>
        <w:pStyle w:val="Heading1"/>
      </w:pPr>
      <w:bookmarkStart w:id="94" w:name="_Toc218769781"/>
      <w:r>
        <w:lastRenderedPageBreak/>
        <w:t>Water Supplies</w:t>
      </w:r>
      <w:bookmarkEnd w:id="94"/>
    </w:p>
    <w:p w14:paraId="39F88B44" w14:textId="3C4C24B7" w:rsidR="00E0130B" w:rsidRDefault="00E0130B" w:rsidP="00773D7D">
      <w:pPr>
        <w:pStyle w:val="Head2"/>
      </w:pPr>
      <w:bookmarkStart w:id="95" w:name="_Toc218769782"/>
      <w:r>
        <w:t>Available water supply on site</w:t>
      </w:r>
      <w:bookmarkEnd w:id="95"/>
    </w:p>
    <w:p w14:paraId="7B385262" w14:textId="025A76CF" w:rsidR="00015A38" w:rsidRDefault="00015A38" w:rsidP="00015A38">
      <w:pPr>
        <w:spacing w:line="360" w:lineRule="auto"/>
      </w:pPr>
      <w:r w:rsidRPr="00AD681E">
        <w:t>A dedicated water supply is kept at the site in a large above ground tank (60m</w:t>
      </w:r>
      <w:r w:rsidRPr="00AD681E">
        <w:rPr>
          <w:vertAlign w:val="superscript"/>
        </w:rPr>
        <w:t>3</w:t>
      </w:r>
      <w:r w:rsidRPr="00AD681E">
        <w:t>)</w:t>
      </w:r>
      <w:r w:rsidR="00AD681E" w:rsidRPr="00AD681E">
        <w:t>.</w:t>
      </w:r>
    </w:p>
    <w:p w14:paraId="17BD175B" w14:textId="6D270D31" w:rsidR="00CB2E02" w:rsidRDefault="00CB2E02" w:rsidP="00015A38">
      <w:pPr>
        <w:spacing w:line="360" w:lineRule="auto"/>
      </w:pPr>
      <w:r>
        <w:t xml:space="preserve">The </w:t>
      </w:r>
      <w:r w:rsidR="00120356">
        <w:t>closest</w:t>
      </w:r>
      <w:r>
        <w:t xml:space="preserve"> fire hydrant,</w:t>
      </w:r>
      <w:r w:rsidR="00B820E4">
        <w:t xml:space="preserve"> towards </w:t>
      </w:r>
      <w:r w:rsidR="00120356">
        <w:t xml:space="preserve">the </w:t>
      </w:r>
      <w:r>
        <w:t xml:space="preserve">junction of Pindar Road </w:t>
      </w:r>
      <w:r w:rsidR="00120356">
        <w:t xml:space="preserve">with </w:t>
      </w:r>
      <w:r>
        <w:t>Essex Road</w:t>
      </w:r>
      <w:r w:rsidR="00120356">
        <w:t>,</w:t>
      </w:r>
      <w:r>
        <w:t xml:space="preserve"> is within </w:t>
      </w:r>
      <w:r w:rsidR="004A2AAF">
        <w:t>75m of t</w:t>
      </w:r>
      <w:r>
        <w:t>he</w:t>
      </w:r>
      <w:r w:rsidR="004A2AAF">
        <w:t xml:space="preserve"> site entrance.</w:t>
      </w:r>
      <w:r>
        <w:t xml:space="preserve"> </w:t>
      </w:r>
    </w:p>
    <w:p w14:paraId="2CA1301A" w14:textId="19EA072A" w:rsidR="002C07E6" w:rsidRDefault="00B35318" w:rsidP="00B35318">
      <w:pPr>
        <w:spacing w:line="360" w:lineRule="auto"/>
      </w:pPr>
      <w:r>
        <w:t>Herts</w:t>
      </w:r>
      <w:r w:rsidRPr="00B35318">
        <w:t xml:space="preserve"> Fire and Rescue Service have advised that that all hydrants meet the British Standard (BS 750:2012) and therefore are able to deliver a maximum flow rate of 2,000 l/min to a device.  The emergency services can utilise the nearby fire hydrants in the event of a fire.</w:t>
      </w:r>
    </w:p>
    <w:p w14:paraId="796F23EF" w14:textId="4AFA6715" w:rsidR="004500C0" w:rsidRPr="008C5E4B" w:rsidRDefault="008C5E4B" w:rsidP="008C5E4B">
      <w:pPr>
        <w:pStyle w:val="Caption"/>
        <w:rPr>
          <w:i w:val="0"/>
          <w:iCs w:val="0"/>
          <w:color w:val="auto"/>
          <w:sz w:val="22"/>
          <w:szCs w:val="22"/>
        </w:rPr>
      </w:pPr>
      <w:bookmarkStart w:id="96" w:name="_Toc218769801"/>
      <w:r w:rsidRPr="008C5E4B">
        <w:rPr>
          <w:i w:val="0"/>
          <w:iCs w:val="0"/>
          <w:color w:val="auto"/>
          <w:sz w:val="22"/>
          <w:szCs w:val="22"/>
        </w:rPr>
        <w:t xml:space="preserve">Table </w:t>
      </w:r>
      <w:r w:rsidRPr="008C5E4B">
        <w:rPr>
          <w:i w:val="0"/>
          <w:iCs w:val="0"/>
          <w:color w:val="auto"/>
          <w:sz w:val="22"/>
          <w:szCs w:val="22"/>
        </w:rPr>
        <w:fldChar w:fldCharType="begin"/>
      </w:r>
      <w:r w:rsidRPr="008C5E4B">
        <w:rPr>
          <w:i w:val="0"/>
          <w:iCs w:val="0"/>
          <w:color w:val="auto"/>
          <w:sz w:val="22"/>
          <w:szCs w:val="22"/>
        </w:rPr>
        <w:instrText xml:space="preserve"> STYLEREF 1 \s </w:instrText>
      </w:r>
      <w:r w:rsidRPr="008C5E4B">
        <w:rPr>
          <w:i w:val="0"/>
          <w:iCs w:val="0"/>
          <w:color w:val="auto"/>
          <w:sz w:val="22"/>
          <w:szCs w:val="22"/>
        </w:rPr>
        <w:fldChar w:fldCharType="separate"/>
      </w:r>
      <w:r w:rsidRPr="008C5E4B">
        <w:rPr>
          <w:i w:val="0"/>
          <w:iCs w:val="0"/>
          <w:color w:val="auto"/>
          <w:sz w:val="22"/>
          <w:szCs w:val="22"/>
        </w:rPr>
        <w:t>16</w:t>
      </w:r>
      <w:r w:rsidRPr="008C5E4B">
        <w:rPr>
          <w:i w:val="0"/>
          <w:iCs w:val="0"/>
          <w:color w:val="auto"/>
          <w:sz w:val="22"/>
          <w:szCs w:val="22"/>
        </w:rPr>
        <w:fldChar w:fldCharType="end"/>
      </w:r>
      <w:r w:rsidRPr="008C5E4B">
        <w:rPr>
          <w:i w:val="0"/>
          <w:iCs w:val="0"/>
          <w:color w:val="auto"/>
          <w:sz w:val="22"/>
          <w:szCs w:val="22"/>
        </w:rPr>
        <w:noBreakHyphen/>
      </w:r>
      <w:r w:rsidRPr="008C5E4B">
        <w:rPr>
          <w:i w:val="0"/>
          <w:iCs w:val="0"/>
          <w:color w:val="auto"/>
          <w:sz w:val="22"/>
          <w:szCs w:val="22"/>
        </w:rPr>
        <w:fldChar w:fldCharType="begin"/>
      </w:r>
      <w:r w:rsidRPr="008C5E4B">
        <w:rPr>
          <w:i w:val="0"/>
          <w:iCs w:val="0"/>
          <w:color w:val="auto"/>
          <w:sz w:val="22"/>
          <w:szCs w:val="22"/>
        </w:rPr>
        <w:instrText xml:space="preserve"> SEQ Table \* ARABIC \s 1 </w:instrText>
      </w:r>
      <w:r w:rsidRPr="008C5E4B">
        <w:rPr>
          <w:i w:val="0"/>
          <w:iCs w:val="0"/>
          <w:color w:val="auto"/>
          <w:sz w:val="22"/>
          <w:szCs w:val="22"/>
        </w:rPr>
        <w:fldChar w:fldCharType="separate"/>
      </w:r>
      <w:r w:rsidRPr="008C5E4B">
        <w:rPr>
          <w:i w:val="0"/>
          <w:iCs w:val="0"/>
          <w:color w:val="auto"/>
          <w:sz w:val="22"/>
          <w:szCs w:val="22"/>
        </w:rPr>
        <w:t>1</w:t>
      </w:r>
      <w:r w:rsidRPr="008C5E4B">
        <w:rPr>
          <w:i w:val="0"/>
          <w:iCs w:val="0"/>
          <w:color w:val="auto"/>
          <w:sz w:val="22"/>
          <w:szCs w:val="22"/>
        </w:rPr>
        <w:fldChar w:fldCharType="end"/>
      </w:r>
      <w:r w:rsidRPr="008C5E4B">
        <w:rPr>
          <w:i w:val="0"/>
          <w:iCs w:val="0"/>
          <w:color w:val="auto"/>
          <w:sz w:val="22"/>
          <w:szCs w:val="22"/>
        </w:rPr>
        <w:t>: Water supply calculation</w:t>
      </w:r>
      <w:bookmarkEnd w:id="96"/>
      <w:r w:rsidRPr="008C5E4B">
        <w:rPr>
          <w:i w:val="0"/>
          <w:iCs w:val="0"/>
          <w:color w:val="auto"/>
          <w:sz w:val="22"/>
          <w:szCs w:val="22"/>
        </w:rPr>
        <w:t xml:space="preserve"> </w:t>
      </w:r>
    </w:p>
    <w:tbl>
      <w:tblPr>
        <w:tblStyle w:val="ListTable4-Accent3"/>
        <w:tblW w:w="9493" w:type="dxa"/>
        <w:tblLook w:val="04A0" w:firstRow="1" w:lastRow="0" w:firstColumn="1" w:lastColumn="0" w:noHBand="0" w:noVBand="1"/>
      </w:tblPr>
      <w:tblGrid>
        <w:gridCol w:w="2254"/>
        <w:gridCol w:w="2254"/>
        <w:gridCol w:w="2254"/>
        <w:gridCol w:w="2731"/>
      </w:tblGrid>
      <w:tr w:rsidR="00215626" w14:paraId="77F7597C" w14:textId="77777777" w:rsidTr="00620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7C38C86" w14:textId="7CEA2427" w:rsidR="00215626" w:rsidRDefault="00215626" w:rsidP="00620281">
            <w:pPr>
              <w:spacing w:line="360" w:lineRule="auto"/>
              <w:jc w:val="center"/>
            </w:pPr>
            <w:r>
              <w:t>Max pile volume</w:t>
            </w:r>
          </w:p>
        </w:tc>
        <w:tc>
          <w:tcPr>
            <w:tcW w:w="2254" w:type="dxa"/>
          </w:tcPr>
          <w:p w14:paraId="73F2B370" w14:textId="037B1768" w:rsidR="00215626" w:rsidRDefault="00215626" w:rsidP="00620281">
            <w:pPr>
              <w:spacing w:line="360" w:lineRule="auto"/>
              <w:jc w:val="center"/>
              <w:cnfStyle w:val="100000000000" w:firstRow="1" w:lastRow="0" w:firstColumn="0" w:lastColumn="0" w:oddVBand="0" w:evenVBand="0" w:oddHBand="0" w:evenHBand="0" w:firstRowFirstColumn="0" w:firstRowLastColumn="0" w:lastRowFirstColumn="0" w:lastRowLastColumn="0"/>
            </w:pPr>
            <w:r>
              <w:t>Water supply reqd</w:t>
            </w:r>
          </w:p>
        </w:tc>
        <w:tc>
          <w:tcPr>
            <w:tcW w:w="2254" w:type="dxa"/>
          </w:tcPr>
          <w:p w14:paraId="40DAC9D2" w14:textId="7FCAD9ED" w:rsidR="00215626" w:rsidRDefault="00215626" w:rsidP="00620281">
            <w:pPr>
              <w:spacing w:line="360" w:lineRule="auto"/>
              <w:jc w:val="center"/>
              <w:cnfStyle w:val="100000000000" w:firstRow="1" w:lastRow="0" w:firstColumn="0" w:lastColumn="0" w:oddVBand="0" w:evenVBand="0" w:oddHBand="0" w:evenHBand="0" w:firstRowFirstColumn="0" w:firstRowLastColumn="0" w:lastRowFirstColumn="0" w:lastRowLastColumn="0"/>
            </w:pPr>
            <w:r>
              <w:t>Total water supply</w:t>
            </w:r>
          </w:p>
        </w:tc>
        <w:tc>
          <w:tcPr>
            <w:tcW w:w="2731" w:type="dxa"/>
          </w:tcPr>
          <w:p w14:paraId="247D5A21" w14:textId="06C7D9A7" w:rsidR="00215626" w:rsidRDefault="00215626" w:rsidP="00620281">
            <w:pPr>
              <w:spacing w:line="360" w:lineRule="auto"/>
              <w:jc w:val="center"/>
              <w:cnfStyle w:val="100000000000" w:firstRow="1" w:lastRow="0" w:firstColumn="0" w:lastColumn="0" w:oddVBand="0" w:evenVBand="0" w:oddHBand="0" w:evenHBand="0" w:firstRowFirstColumn="0" w:firstRowLastColumn="0" w:lastRowFirstColumn="0" w:lastRowLastColumn="0"/>
            </w:pPr>
            <w:r>
              <w:t>Total water available</w:t>
            </w:r>
          </w:p>
        </w:tc>
      </w:tr>
      <w:tr w:rsidR="00215626" w14:paraId="618AB0EC" w14:textId="77777777" w:rsidTr="00620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730DE69" w14:textId="7293790C" w:rsidR="00215626" w:rsidRPr="00620281" w:rsidRDefault="00016004" w:rsidP="00620281">
            <w:pPr>
              <w:spacing w:line="360" w:lineRule="auto"/>
              <w:jc w:val="center"/>
              <w:rPr>
                <w:b w:val="0"/>
                <w:bCs w:val="0"/>
              </w:rPr>
            </w:pPr>
            <w:r w:rsidRPr="00620281">
              <w:rPr>
                <w:b w:val="0"/>
                <w:bCs w:val="0"/>
              </w:rPr>
              <w:t>216 m</w:t>
            </w:r>
            <w:r w:rsidRPr="00620281">
              <w:rPr>
                <w:b w:val="0"/>
                <w:bCs w:val="0"/>
                <w:vertAlign w:val="superscript"/>
              </w:rPr>
              <w:t>3</w:t>
            </w:r>
          </w:p>
        </w:tc>
        <w:tc>
          <w:tcPr>
            <w:tcW w:w="2254" w:type="dxa"/>
          </w:tcPr>
          <w:p w14:paraId="58D13F6E" w14:textId="3B949924" w:rsidR="00215626" w:rsidRDefault="00686C43" w:rsidP="00620281">
            <w:pPr>
              <w:spacing w:line="360" w:lineRule="auto"/>
              <w:jc w:val="center"/>
              <w:cnfStyle w:val="000000100000" w:firstRow="0" w:lastRow="0" w:firstColumn="0" w:lastColumn="0" w:oddVBand="0" w:evenVBand="0" w:oddHBand="1" w:evenHBand="0" w:firstRowFirstColumn="0" w:firstRowLastColumn="0" w:lastRowFirstColumn="0" w:lastRowLastColumn="0"/>
            </w:pPr>
            <w:r>
              <w:t>1440</w:t>
            </w:r>
            <w:r w:rsidR="002D37CD">
              <w:t>l/min</w:t>
            </w:r>
          </w:p>
        </w:tc>
        <w:tc>
          <w:tcPr>
            <w:tcW w:w="2254" w:type="dxa"/>
          </w:tcPr>
          <w:p w14:paraId="6E7B3E44" w14:textId="4EC3CFCC" w:rsidR="00215626" w:rsidRDefault="00A30F49" w:rsidP="00620281">
            <w:pPr>
              <w:spacing w:line="360" w:lineRule="auto"/>
              <w:jc w:val="center"/>
              <w:cnfStyle w:val="000000100000" w:firstRow="0" w:lastRow="0" w:firstColumn="0" w:lastColumn="0" w:oddVBand="0" w:evenVBand="0" w:oddHBand="1" w:evenHBand="0" w:firstRowFirstColumn="0" w:firstRowLastColumn="0" w:lastRowFirstColumn="0" w:lastRowLastColumn="0"/>
            </w:pPr>
            <w:r>
              <w:t>259,329</w:t>
            </w:r>
            <w:r w:rsidR="002D37CD">
              <w:t>l</w:t>
            </w:r>
          </w:p>
        </w:tc>
        <w:tc>
          <w:tcPr>
            <w:tcW w:w="2731" w:type="dxa"/>
          </w:tcPr>
          <w:p w14:paraId="0910B8B5" w14:textId="3687EDEA" w:rsidR="00215626" w:rsidRDefault="002D37CD" w:rsidP="00620281">
            <w:pPr>
              <w:spacing w:line="360" w:lineRule="auto"/>
              <w:jc w:val="center"/>
              <w:cnfStyle w:val="000000100000" w:firstRow="0" w:lastRow="0" w:firstColumn="0" w:lastColumn="0" w:oddVBand="0" w:evenVBand="0" w:oddHBand="1" w:evenHBand="0" w:firstRowFirstColumn="0" w:firstRowLastColumn="0" w:lastRowFirstColumn="0" w:lastRowLastColumn="0"/>
            </w:pPr>
            <w:r>
              <w:t>60,000l</w:t>
            </w:r>
          </w:p>
        </w:tc>
      </w:tr>
    </w:tbl>
    <w:p w14:paraId="18DCCC46" w14:textId="77777777" w:rsidR="00215626" w:rsidRDefault="00215626" w:rsidP="00B35318">
      <w:pPr>
        <w:spacing w:line="360" w:lineRule="auto"/>
      </w:pPr>
    </w:p>
    <w:p w14:paraId="67C7B52D" w14:textId="77777777" w:rsidR="00B969E6" w:rsidRDefault="00B969E6" w:rsidP="002C07E6"/>
    <w:p w14:paraId="3A151062" w14:textId="77777777" w:rsidR="0000525E" w:rsidRDefault="0000525E" w:rsidP="002C07E6"/>
    <w:p w14:paraId="21D6B556" w14:textId="77777777" w:rsidR="0000525E" w:rsidRDefault="0000525E" w:rsidP="002C07E6"/>
    <w:p w14:paraId="63C1336A" w14:textId="77777777" w:rsidR="0000525E" w:rsidRDefault="0000525E" w:rsidP="002C07E6"/>
    <w:p w14:paraId="3CD88756" w14:textId="77777777" w:rsidR="0000525E" w:rsidRDefault="0000525E" w:rsidP="002C07E6"/>
    <w:p w14:paraId="220A6972" w14:textId="77777777" w:rsidR="0000525E" w:rsidRDefault="0000525E" w:rsidP="002C07E6"/>
    <w:p w14:paraId="262D7E48" w14:textId="77777777" w:rsidR="0000525E" w:rsidRDefault="0000525E" w:rsidP="002C07E6"/>
    <w:p w14:paraId="01A8C7A3" w14:textId="77777777" w:rsidR="0000525E" w:rsidRDefault="0000525E" w:rsidP="002C07E6"/>
    <w:p w14:paraId="5E543A22" w14:textId="77777777" w:rsidR="0000525E" w:rsidRDefault="0000525E" w:rsidP="002C07E6"/>
    <w:p w14:paraId="2161477D" w14:textId="77777777" w:rsidR="0000525E" w:rsidRDefault="0000525E" w:rsidP="002C07E6"/>
    <w:p w14:paraId="23E6DB08" w14:textId="77777777" w:rsidR="0000525E" w:rsidRDefault="0000525E" w:rsidP="002C07E6"/>
    <w:p w14:paraId="04654078" w14:textId="77777777" w:rsidR="0000525E" w:rsidRDefault="0000525E" w:rsidP="002C07E6"/>
    <w:p w14:paraId="73F7795A" w14:textId="77777777" w:rsidR="0000525E" w:rsidRDefault="0000525E" w:rsidP="002C07E6"/>
    <w:p w14:paraId="6719417F" w14:textId="77777777" w:rsidR="0000525E" w:rsidRDefault="0000525E" w:rsidP="002C07E6"/>
    <w:p w14:paraId="4848CB21" w14:textId="77777777" w:rsidR="0000525E" w:rsidRDefault="0000525E" w:rsidP="002C07E6"/>
    <w:p w14:paraId="09EB2BC2" w14:textId="77777777" w:rsidR="0000525E" w:rsidRDefault="0000525E" w:rsidP="002C07E6"/>
    <w:p w14:paraId="2B69E605" w14:textId="77777777" w:rsidR="0000525E" w:rsidRDefault="0000525E" w:rsidP="002C07E6"/>
    <w:p w14:paraId="4F9B4DEA" w14:textId="77777777" w:rsidR="0000525E" w:rsidRDefault="0000525E" w:rsidP="002C07E6"/>
    <w:p w14:paraId="347B891C" w14:textId="77777777" w:rsidR="0000525E" w:rsidRDefault="0000525E" w:rsidP="002C07E6"/>
    <w:p w14:paraId="1458DDBC" w14:textId="77777777" w:rsidR="0000525E" w:rsidRDefault="0000525E" w:rsidP="002C07E6"/>
    <w:p w14:paraId="512AE89F" w14:textId="6E167C16" w:rsidR="002C07E6" w:rsidRDefault="002C07E6" w:rsidP="00EB7C57">
      <w:pPr>
        <w:pStyle w:val="Heading1"/>
      </w:pPr>
      <w:bookmarkStart w:id="97" w:name="_Toc218769783"/>
      <w:r>
        <w:lastRenderedPageBreak/>
        <w:t>Managing Fire Water</w:t>
      </w:r>
      <w:bookmarkEnd w:id="97"/>
    </w:p>
    <w:p w14:paraId="78FD0996" w14:textId="5833E79E" w:rsidR="009D26A4" w:rsidRDefault="00D017DC" w:rsidP="00EB7C57">
      <w:pPr>
        <w:pStyle w:val="Head2"/>
      </w:pPr>
      <w:bookmarkStart w:id="98" w:name="_Toc218769784"/>
      <w:r>
        <w:rPr>
          <w:noProof/>
        </w:rPr>
        <w:drawing>
          <wp:anchor distT="0" distB="0" distL="114300" distR="114300" simplePos="0" relativeHeight="251659280" behindDoc="0" locked="0" layoutInCell="1" allowOverlap="1" wp14:anchorId="308F61DC" wp14:editId="322CB79E">
            <wp:simplePos x="0" y="0"/>
            <wp:positionH relativeFrom="margin">
              <wp:align>right</wp:align>
            </wp:positionH>
            <wp:positionV relativeFrom="paragraph">
              <wp:posOffset>353695</wp:posOffset>
            </wp:positionV>
            <wp:extent cx="5731510" cy="3753665"/>
            <wp:effectExtent l="0" t="0" r="2540" b="0"/>
            <wp:wrapNone/>
            <wp:docPr id="1824622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65879" name="Picture 1"/>
                    <pic:cNvPicPr>
                      <a:picLocks noChangeAspect="1" noChangeArrowheads="1"/>
                    </pic:cNvPicPr>
                  </pic:nvPicPr>
                  <pic:blipFill>
                    <a:blip r:embed="rId28"/>
                    <a:stretch>
                      <a:fillRect/>
                    </a:stretch>
                  </pic:blipFill>
                  <pic:spPr bwMode="auto">
                    <a:xfrm>
                      <a:off x="0" y="0"/>
                      <a:ext cx="5731510" cy="3753665"/>
                    </a:xfrm>
                    <a:prstGeom prst="rect">
                      <a:avLst/>
                    </a:prstGeom>
                    <a:noFill/>
                  </pic:spPr>
                </pic:pic>
              </a:graphicData>
            </a:graphic>
          </wp:anchor>
        </w:drawing>
      </w:r>
      <w:r w:rsidR="002C07E6">
        <w:t>Assessing risks to groundwater from fire water</w:t>
      </w:r>
      <w:bookmarkEnd w:id="98"/>
    </w:p>
    <w:p w14:paraId="48D87662" w14:textId="7F8C3F92" w:rsidR="009D26A4" w:rsidRDefault="009D26A4" w:rsidP="006D4B04"/>
    <w:p w14:paraId="44147BB9" w14:textId="1A87763A" w:rsidR="00CD6DC5" w:rsidRDefault="00CD6DC5" w:rsidP="006D4B04"/>
    <w:p w14:paraId="587B8145" w14:textId="550F3A6A" w:rsidR="00CD6DC5" w:rsidRDefault="00CD6DC5" w:rsidP="006D4B04"/>
    <w:p w14:paraId="5B054835" w14:textId="7A1469E4" w:rsidR="00CD6DC5" w:rsidRDefault="00CD6DC5" w:rsidP="006D4B04"/>
    <w:p w14:paraId="5DE10FFE" w14:textId="4DB9FE0B" w:rsidR="00CD6DC5" w:rsidRDefault="00CD6DC5" w:rsidP="006D4B04"/>
    <w:p w14:paraId="7B009A34" w14:textId="0118D744" w:rsidR="00D017DC" w:rsidRDefault="00D017DC" w:rsidP="006D4B04"/>
    <w:p w14:paraId="75CF749B" w14:textId="5A497130" w:rsidR="00D017DC" w:rsidRDefault="00D017DC" w:rsidP="006D4B04">
      <w:r>
        <w:rPr>
          <w:noProof/>
        </w:rPr>
        <mc:AlternateContent>
          <mc:Choice Requires="wps">
            <w:drawing>
              <wp:anchor distT="45720" distB="45720" distL="114300" distR="114300" simplePos="0" relativeHeight="251662352" behindDoc="0" locked="0" layoutInCell="1" allowOverlap="1" wp14:anchorId="524D9BB2" wp14:editId="24955656">
                <wp:simplePos x="0" y="0"/>
                <wp:positionH relativeFrom="column">
                  <wp:posOffset>1238250</wp:posOffset>
                </wp:positionH>
                <wp:positionV relativeFrom="paragraph">
                  <wp:posOffset>63500</wp:posOffset>
                </wp:positionV>
                <wp:extent cx="466725" cy="1404620"/>
                <wp:effectExtent l="0" t="0" r="0" b="0"/>
                <wp:wrapNone/>
                <wp:docPr id="1746851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7F3E2002" w14:textId="56919FC9" w:rsidR="00D017DC" w:rsidRPr="00D017DC" w:rsidRDefault="00D017DC">
                            <w:pPr>
                              <w:rPr>
                                <w:sz w:val="20"/>
                                <w:szCs w:val="20"/>
                              </w:rPr>
                            </w:pPr>
                            <w:r w:rsidRPr="00D017DC">
                              <w:rPr>
                                <w:sz w:val="20"/>
                                <w:szCs w:val="20"/>
                              </w:rPr>
                              <w:t>Site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4D9BB2" id="_x0000_s1031" type="#_x0000_t202" style="position:absolute;left:0;text-align:left;margin-left:97.5pt;margin-top:5pt;width:36.75pt;height:110.6pt;z-index:251662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Ud/AEAANQDAAAOAAAAZHJzL2Uyb0RvYy54bWysU11v2yAUfZ+0/4B4X+xETtpaIVXXLtOk&#10;7kPq9gMIxjEacBmQ2Nmv3wW7adS9TfMDunDNufece1jfDkaTo/RBgWV0PispkVZAo+ye0R/ft++u&#10;KQmR24ZrsJLRkwz0dvP2zbp3tVxAB7qRniCIDXXvGO1idHVRBNFJw8MMnLSYbMEbHnHr90XjeY/o&#10;RheLslwVPfjGeRAyBDx9GJN0k/HbVor4tW2DjEQzir3FvPq87tJabNa83nvuOiWmNvg/dGG4slj0&#10;DPXAIycHr/6CMkp4CNDGmQBTQNsqITMHZDMvX7F56riTmQuKE9xZpvD/YMWX45P75kkc3sOAA8wk&#10;gnsE8TMQC/cdt3t55z30neQNFp4nyYrehXq6mqQOdUggu/4zNDhkfoiQgYbWm6QK8iSIjgM4nUWX&#10;QyQCD6vV6mqxpERgal6V1WqRp1Lw+vm28yF+lGBIChj1ONSMzo+PIaZueP38SypmYau0zoPVlvSM&#10;3iwR/1XGqIi+08owel2mb3RCIvnBNvly5EqPMRbQdmKdiI6U47AbiGoYXaa7SYQdNCeUwcNoM3wW&#10;GHTgf1PSo8UYDb8O3EtK9CeLUt7Mqyp5Mm+q5RUSJ/4ys7vMcCsQitFIyRjex+zjRCy4O5R8q7Ia&#10;L51MLaN1skiTzZM3L/f5r5fHuPkDAAD//wMAUEsDBBQABgAIAAAAIQBDMdi33AAAAAoBAAAPAAAA&#10;ZHJzL2Rvd25yZXYueG1sTE9BTsMwELwj8QdrkbhRu0EtJcSpKtSWI6VEnN14SSLitRW7afg9ywlO&#10;O6MZzc4U68n1YsQhdp40zGcKBFLtbUeNhup9d7cCEZMha3pPqOEbI6zL66vC5NZf6A3HY2oEh1DM&#10;jYY2pZBLGesWnYkzH5BY+/SDM4np0Eg7mAuHu15mSi2lMx3xh9YEfG6x/jqenYaQwv7hZXg9bLa7&#10;UVUf+yrrmq3WtzfT5glEwin9meG3PleHkjud/JlsFD3zxwVvSQwUXzZky9UCxInB/TwDWRby/4Ty&#10;BwAA//8DAFBLAQItABQABgAIAAAAIQC2gziS/gAAAOEBAAATAAAAAAAAAAAAAAAAAAAAAABbQ29u&#10;dGVudF9UeXBlc10ueG1sUEsBAi0AFAAGAAgAAAAhADj9If/WAAAAlAEAAAsAAAAAAAAAAAAAAAAA&#10;LwEAAF9yZWxzLy5yZWxzUEsBAi0AFAAGAAgAAAAhAEAMdR38AQAA1AMAAA4AAAAAAAAAAAAAAAAA&#10;LgIAAGRycy9lMm9Eb2MueG1sUEsBAi0AFAAGAAgAAAAhAEMx2LfcAAAACgEAAA8AAAAAAAAAAAAA&#10;AAAAVgQAAGRycy9kb3ducmV2LnhtbFBLBQYAAAAABAAEAPMAAABfBQAAAAA=&#10;" filled="f" stroked="f">
                <v:textbox style="mso-fit-shape-to-text:t">
                  <w:txbxContent>
                    <w:p w14:paraId="7F3E2002" w14:textId="56919FC9" w:rsidR="00D017DC" w:rsidRPr="00D017DC" w:rsidRDefault="00D017DC">
                      <w:pPr>
                        <w:rPr>
                          <w:sz w:val="20"/>
                          <w:szCs w:val="20"/>
                        </w:rPr>
                      </w:pPr>
                      <w:r w:rsidRPr="00D017DC">
                        <w:rPr>
                          <w:sz w:val="20"/>
                          <w:szCs w:val="20"/>
                        </w:rPr>
                        <w:t>Site</w:t>
                      </w:r>
                    </w:p>
                  </w:txbxContent>
                </v:textbox>
              </v:shape>
            </w:pict>
          </mc:Fallback>
        </mc:AlternateContent>
      </w:r>
    </w:p>
    <w:p w14:paraId="0B49467A" w14:textId="007FB5DD" w:rsidR="00D017DC" w:rsidRDefault="00D017DC" w:rsidP="006D4B04">
      <w:r>
        <w:rPr>
          <w:noProof/>
        </w:rPr>
        <w:drawing>
          <wp:anchor distT="0" distB="0" distL="114300" distR="114300" simplePos="0" relativeHeight="251660304" behindDoc="0" locked="0" layoutInCell="1" allowOverlap="1" wp14:anchorId="6177914A" wp14:editId="10A67164">
            <wp:simplePos x="0" y="0"/>
            <wp:positionH relativeFrom="column">
              <wp:posOffset>1304290</wp:posOffset>
            </wp:positionH>
            <wp:positionV relativeFrom="paragraph">
              <wp:posOffset>113030</wp:posOffset>
            </wp:positionV>
            <wp:extent cx="314325" cy="314325"/>
            <wp:effectExtent l="0" t="0" r="0" b="9525"/>
            <wp:wrapNone/>
            <wp:docPr id="35578949" name="Graphic 13" descr="Arrow Dow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8949" name="Graphic 35578949" descr="Arrow Down outline"/>
                    <pic:cNvPicPr/>
                  </pic:nvPicPr>
                  <pic:blipFill>
                    <a:blip r:embed="rId29">
                      <a:extLst>
                        <a:ext uri="{96DAC541-7B7A-43D3-8B79-37D633B846F1}">
                          <asvg:svgBlip xmlns:asvg="http://schemas.microsoft.com/office/drawing/2016/SVG/main" r:embed="rId30"/>
                        </a:ext>
                      </a:extLst>
                    </a:blip>
                    <a:stretch>
                      <a:fill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p>
    <w:p w14:paraId="3F0C9B76" w14:textId="7BFEFEBE" w:rsidR="00D017DC" w:rsidRDefault="00D017DC" w:rsidP="006D4B04"/>
    <w:p w14:paraId="7153F177" w14:textId="77777777" w:rsidR="00D017DC" w:rsidRDefault="00D017DC" w:rsidP="006D4B04"/>
    <w:p w14:paraId="4CC9A260" w14:textId="77777777" w:rsidR="00D017DC" w:rsidRDefault="00D017DC" w:rsidP="006D4B04"/>
    <w:p w14:paraId="072F3601" w14:textId="77777777" w:rsidR="00D017DC" w:rsidRDefault="00D017DC" w:rsidP="006D4B04"/>
    <w:p w14:paraId="21B7F0DD" w14:textId="77777777" w:rsidR="00D017DC" w:rsidRDefault="00D017DC" w:rsidP="006D4B04"/>
    <w:p w14:paraId="24FA3154" w14:textId="77777777" w:rsidR="00CD6DC5" w:rsidRDefault="00CD6DC5" w:rsidP="006D4B04"/>
    <w:p w14:paraId="7176598A" w14:textId="77777777" w:rsidR="00CD6DC5" w:rsidRDefault="00CD6DC5" w:rsidP="006D4B04"/>
    <w:p w14:paraId="394F2CFF" w14:textId="77777777" w:rsidR="00CD6DC5" w:rsidRDefault="00CD6DC5" w:rsidP="006D4B04"/>
    <w:p w14:paraId="5AA88A07" w14:textId="2EAB1C99" w:rsidR="00CD6DC5" w:rsidRPr="00CD6DC5" w:rsidRDefault="00CD6DC5" w:rsidP="00CD6DC5">
      <w:pPr>
        <w:pStyle w:val="Caption"/>
        <w:rPr>
          <w:i w:val="0"/>
          <w:iCs w:val="0"/>
          <w:color w:val="auto"/>
          <w:sz w:val="22"/>
          <w:szCs w:val="22"/>
        </w:rPr>
      </w:pPr>
      <w:r w:rsidRPr="00CD6DC5">
        <w:rPr>
          <w:i w:val="0"/>
          <w:iCs w:val="0"/>
          <w:color w:val="auto"/>
          <w:sz w:val="22"/>
          <w:szCs w:val="22"/>
        </w:rPr>
        <w:t xml:space="preserve">Figure </w:t>
      </w:r>
      <w:r w:rsidR="008C73E7">
        <w:rPr>
          <w:i w:val="0"/>
          <w:iCs w:val="0"/>
          <w:color w:val="auto"/>
          <w:sz w:val="22"/>
          <w:szCs w:val="22"/>
        </w:rPr>
        <w:fldChar w:fldCharType="begin"/>
      </w:r>
      <w:r w:rsidR="008C73E7">
        <w:rPr>
          <w:i w:val="0"/>
          <w:iCs w:val="0"/>
          <w:color w:val="auto"/>
          <w:sz w:val="22"/>
          <w:szCs w:val="22"/>
        </w:rPr>
        <w:instrText xml:space="preserve"> STYLEREF 1 \s </w:instrText>
      </w:r>
      <w:r w:rsidR="008C73E7">
        <w:rPr>
          <w:i w:val="0"/>
          <w:iCs w:val="0"/>
          <w:color w:val="auto"/>
          <w:sz w:val="22"/>
          <w:szCs w:val="22"/>
        </w:rPr>
        <w:fldChar w:fldCharType="separate"/>
      </w:r>
      <w:r w:rsidR="008C73E7">
        <w:rPr>
          <w:i w:val="0"/>
          <w:iCs w:val="0"/>
          <w:noProof/>
          <w:color w:val="auto"/>
          <w:sz w:val="22"/>
          <w:szCs w:val="22"/>
        </w:rPr>
        <w:t>17</w:t>
      </w:r>
      <w:r w:rsidR="008C73E7">
        <w:rPr>
          <w:i w:val="0"/>
          <w:iCs w:val="0"/>
          <w:color w:val="auto"/>
          <w:sz w:val="22"/>
          <w:szCs w:val="22"/>
        </w:rPr>
        <w:fldChar w:fldCharType="end"/>
      </w:r>
      <w:r w:rsidR="008C73E7">
        <w:rPr>
          <w:i w:val="0"/>
          <w:iCs w:val="0"/>
          <w:color w:val="auto"/>
          <w:sz w:val="22"/>
          <w:szCs w:val="22"/>
        </w:rPr>
        <w:noBreakHyphen/>
      </w:r>
      <w:r w:rsidR="008C73E7">
        <w:rPr>
          <w:i w:val="0"/>
          <w:iCs w:val="0"/>
          <w:color w:val="auto"/>
          <w:sz w:val="22"/>
          <w:szCs w:val="22"/>
        </w:rPr>
        <w:fldChar w:fldCharType="begin"/>
      </w:r>
      <w:r w:rsidR="008C73E7">
        <w:rPr>
          <w:i w:val="0"/>
          <w:iCs w:val="0"/>
          <w:color w:val="auto"/>
          <w:sz w:val="22"/>
          <w:szCs w:val="22"/>
        </w:rPr>
        <w:instrText xml:space="preserve"> SEQ Figure \* ARABIC \s 1 </w:instrText>
      </w:r>
      <w:r w:rsidR="008C73E7">
        <w:rPr>
          <w:i w:val="0"/>
          <w:iCs w:val="0"/>
          <w:color w:val="auto"/>
          <w:sz w:val="22"/>
          <w:szCs w:val="22"/>
        </w:rPr>
        <w:fldChar w:fldCharType="separate"/>
      </w:r>
      <w:r w:rsidR="008C73E7">
        <w:rPr>
          <w:i w:val="0"/>
          <w:iCs w:val="0"/>
          <w:noProof/>
          <w:color w:val="auto"/>
          <w:sz w:val="22"/>
          <w:szCs w:val="22"/>
        </w:rPr>
        <w:t>1</w:t>
      </w:r>
      <w:r w:rsidR="008C73E7">
        <w:rPr>
          <w:i w:val="0"/>
          <w:iCs w:val="0"/>
          <w:color w:val="auto"/>
          <w:sz w:val="22"/>
          <w:szCs w:val="22"/>
        </w:rPr>
        <w:fldChar w:fldCharType="end"/>
      </w:r>
      <w:r w:rsidRPr="00CD6DC5">
        <w:rPr>
          <w:i w:val="0"/>
          <w:iCs w:val="0"/>
          <w:color w:val="auto"/>
          <w:sz w:val="22"/>
          <w:szCs w:val="22"/>
        </w:rPr>
        <w:t>: Groundwater vulnerability map</w:t>
      </w:r>
    </w:p>
    <w:p w14:paraId="35563E96" w14:textId="77777777" w:rsidR="008E64CC" w:rsidRPr="008E64CC" w:rsidRDefault="008E64CC" w:rsidP="008E64CC">
      <w:pPr>
        <w:spacing w:line="360" w:lineRule="auto"/>
      </w:pPr>
      <w:r w:rsidRPr="008E64CC">
        <w:t>Combustible waste is stored and sorted within a secure building, on impermeable surfacing.  Firewater from such waste, in the event of a fire, will be contained within the building.</w:t>
      </w:r>
    </w:p>
    <w:p w14:paraId="115F3396" w14:textId="7ED8DEF7" w:rsidR="00015A38" w:rsidRDefault="00CE715C" w:rsidP="00E0130B">
      <w:pPr>
        <w:spacing w:line="360" w:lineRule="auto"/>
      </w:pPr>
      <w:r w:rsidRPr="00CE715C">
        <w:t>As the impermeable surface covers the entire site with a sealed drainage system in place, it is considered that the aquifer is fully protected from the activities and any fire water runoff from the site.</w:t>
      </w:r>
    </w:p>
    <w:p w14:paraId="2C51DA22" w14:textId="77777777" w:rsidR="00015A38" w:rsidRDefault="00015A38" w:rsidP="00E0130B">
      <w:pPr>
        <w:spacing w:line="360" w:lineRule="auto"/>
      </w:pPr>
    </w:p>
    <w:p w14:paraId="792BAF72" w14:textId="77777777" w:rsidR="00015A38" w:rsidRDefault="00015A38" w:rsidP="00E0130B">
      <w:pPr>
        <w:spacing w:line="360" w:lineRule="auto"/>
      </w:pPr>
    </w:p>
    <w:p w14:paraId="757B57B6" w14:textId="77777777" w:rsidR="00CE715C" w:rsidRDefault="00CE715C" w:rsidP="00E0130B">
      <w:pPr>
        <w:spacing w:line="360" w:lineRule="auto"/>
      </w:pPr>
    </w:p>
    <w:p w14:paraId="7B196768" w14:textId="77777777" w:rsidR="008F0C07" w:rsidRDefault="008F0C07" w:rsidP="00E0130B">
      <w:pPr>
        <w:spacing w:line="360" w:lineRule="auto"/>
      </w:pPr>
    </w:p>
    <w:p w14:paraId="73733815" w14:textId="77777777" w:rsidR="008F0C07" w:rsidRDefault="008F0C07" w:rsidP="00E0130B">
      <w:pPr>
        <w:spacing w:line="360" w:lineRule="auto"/>
      </w:pPr>
    </w:p>
    <w:p w14:paraId="51156032" w14:textId="77777777" w:rsidR="008F0C07" w:rsidRDefault="008F0C07" w:rsidP="00E0130B">
      <w:pPr>
        <w:spacing w:line="360" w:lineRule="auto"/>
      </w:pPr>
    </w:p>
    <w:p w14:paraId="07D5F3CA" w14:textId="77777777" w:rsidR="008F0C07" w:rsidRDefault="008F0C07" w:rsidP="00E0130B">
      <w:pPr>
        <w:spacing w:line="360" w:lineRule="auto"/>
      </w:pPr>
    </w:p>
    <w:p w14:paraId="4FCDD260" w14:textId="0295CC13" w:rsidR="00DE5CAC" w:rsidRDefault="00DE5CAC" w:rsidP="00DE5CAC">
      <w:pPr>
        <w:pStyle w:val="Heading1"/>
      </w:pPr>
      <w:bookmarkStart w:id="99" w:name="_Toc218769785"/>
      <w:r>
        <w:lastRenderedPageBreak/>
        <w:t>During and After an Incident</w:t>
      </w:r>
      <w:bookmarkEnd w:id="99"/>
    </w:p>
    <w:p w14:paraId="260C8C43" w14:textId="270267EA" w:rsidR="00DE5CAC" w:rsidRDefault="00DE5CAC" w:rsidP="00DE5CAC">
      <w:pPr>
        <w:pStyle w:val="Head2"/>
      </w:pPr>
      <w:bookmarkStart w:id="100" w:name="_Toc218769786"/>
      <w:r>
        <w:t>During an event</w:t>
      </w:r>
      <w:bookmarkEnd w:id="100"/>
    </w:p>
    <w:p w14:paraId="4A6DA295" w14:textId="465FE5D6" w:rsidR="00DE5CAC" w:rsidRDefault="00DE5CAC" w:rsidP="00DE5CAC">
      <w:pPr>
        <w:spacing w:line="360" w:lineRule="auto"/>
      </w:pPr>
      <w:r>
        <w:t xml:space="preserve">During a substantial fire event, downwind residents will be notified so that they can take the correct precautions to prevent nuisance from smoke. The properties to be notified will depend upon the prevailing wind direction at the time of the event. This will be achieved by sending an email </w:t>
      </w:r>
      <w:r w:rsidR="00DA76E9">
        <w:t xml:space="preserve">or </w:t>
      </w:r>
      <w:r>
        <w:t xml:space="preserve">by telephoning the closest residents. </w:t>
      </w:r>
    </w:p>
    <w:p w14:paraId="6B030977" w14:textId="52452734" w:rsidR="00DE5CAC" w:rsidRDefault="00DE5CAC" w:rsidP="00DE5CAC">
      <w:pPr>
        <w:spacing w:line="360" w:lineRule="auto"/>
      </w:pPr>
      <w:r>
        <w:t xml:space="preserve">During an event incoming waste is to be diverted to another site. </w:t>
      </w:r>
      <w:r w:rsidR="00DA76E9">
        <w:t>ADL</w:t>
      </w:r>
      <w:r>
        <w:t xml:space="preserve"> has </w:t>
      </w:r>
      <w:r w:rsidR="00DA76E9">
        <w:t xml:space="preserve">access to other </w:t>
      </w:r>
      <w:r>
        <w:t>sites w</w:t>
      </w:r>
      <w:r w:rsidR="00DA76E9">
        <w:t>it</w:t>
      </w:r>
      <w:r>
        <w:t>h</w:t>
      </w:r>
      <w:r w:rsidR="00DA76E9">
        <w:t>in the wider Sun Enviro Group</w:t>
      </w:r>
      <w:r>
        <w:t xml:space="preserve"> that will accept waste if there is a shut-down at the site (as per the Contingency Plan). </w:t>
      </w:r>
    </w:p>
    <w:p w14:paraId="6E8F042D" w14:textId="56D96FE6" w:rsidR="00DE5CAC" w:rsidRDefault="00DE5CAC" w:rsidP="00DE5CAC">
      <w:pPr>
        <w:pStyle w:val="Head2"/>
      </w:pPr>
      <w:bookmarkStart w:id="101" w:name="_Toc218769787"/>
      <w:r>
        <w:t>Post event procedures</w:t>
      </w:r>
      <w:bookmarkEnd w:id="101"/>
    </w:p>
    <w:p w14:paraId="7FA02C8D" w14:textId="77777777" w:rsidR="00DE5CAC" w:rsidRDefault="00DE5CAC" w:rsidP="00DE5CAC">
      <w:pPr>
        <w:spacing w:line="360" w:lineRule="auto"/>
      </w:pPr>
      <w:r>
        <w:t>After a fire event, the following procedure will be implemented depending on the severity of the fire:</w:t>
      </w:r>
    </w:p>
    <w:p w14:paraId="3EDA2751" w14:textId="26CEE088" w:rsidR="00DE5CAC" w:rsidRDefault="00DE5CAC" w:rsidP="00DE5CAC">
      <w:pPr>
        <w:pStyle w:val="ListParagraph"/>
        <w:numPr>
          <w:ilvl w:val="0"/>
          <w:numId w:val="55"/>
        </w:numPr>
        <w:spacing w:line="360" w:lineRule="auto"/>
      </w:pPr>
      <w:r>
        <w:t>A small and containable fire that can be safely dealt with in-house using suitably trained staff and firefighting equipment located on Site: The fire will be recorded in the Site Diary, including the causes of the fire and methods used to manage the fire. An assessment will be carried out to determine whether further mitigation measures could have prevented the fire. Any outcomes to be implemented onsite will be incorporated within this FPP and the Site’s EMS as required.</w:t>
      </w:r>
    </w:p>
    <w:p w14:paraId="52231F46" w14:textId="497C0D27" w:rsidR="00DE5CAC" w:rsidRDefault="00DE5CAC" w:rsidP="00501264">
      <w:pPr>
        <w:pStyle w:val="ListParagraph"/>
        <w:numPr>
          <w:ilvl w:val="0"/>
          <w:numId w:val="55"/>
        </w:numPr>
        <w:spacing w:line="360" w:lineRule="auto"/>
      </w:pPr>
      <w:r>
        <w:t xml:space="preserve">A larger fire that requires the presence of </w:t>
      </w:r>
      <w:r w:rsidR="00501264">
        <w:t>H</w:t>
      </w:r>
      <w:r>
        <w:t xml:space="preserve">FRS: If the Site operatives have been told to evacuate or cease operations by </w:t>
      </w:r>
      <w:r w:rsidR="00C21D05">
        <w:t>H</w:t>
      </w:r>
      <w:r>
        <w:t>FRS, the Site will wait until told safe to re-enter and resume operations. Any closure of the Site will be followed by informing customers and the regulatory authorities. The fire will be recorded in the Site Diary and in an online incident report and will detail the causes of the fire and methods used to manage the fire. An assessment will be carried out to determine whether further mitigation measures could have prevented the fire. Any outcomes to be implemented onsite will be incorporated within this FPP and the Site’s EMS as required.</w:t>
      </w:r>
    </w:p>
    <w:p w14:paraId="287399E5" w14:textId="32263EB1" w:rsidR="00DE5CAC" w:rsidRDefault="00DE5CAC" w:rsidP="00C21D05">
      <w:pPr>
        <w:pStyle w:val="ListParagraph"/>
        <w:numPr>
          <w:ilvl w:val="0"/>
          <w:numId w:val="55"/>
        </w:numPr>
        <w:spacing w:line="360" w:lineRule="auto"/>
      </w:pPr>
      <w:r>
        <w:lastRenderedPageBreak/>
        <w:t xml:space="preserve">Should damage be sufficient to prevent the Site from being able to store waste, the Site will cease accepting waste until the situation is resolved. </w:t>
      </w:r>
    </w:p>
    <w:p w14:paraId="75E3BB62" w14:textId="58B1256E" w:rsidR="00DE5CAC" w:rsidRDefault="00DE5CAC" w:rsidP="00DE5CAC">
      <w:pPr>
        <w:spacing w:line="360" w:lineRule="auto"/>
      </w:pPr>
      <w:r>
        <w:t>The SM will liaise with the EA to determine a plan-of-action to introduce normal operations at the Site, and the timescales involved to achieve this.  A visual assessment will be carried out by the SM to determine whether the waste can be treated on Site. Wherever possible, unburnt wastes will be separated from fire damaged piles.</w:t>
      </w:r>
    </w:p>
    <w:p w14:paraId="3C988C99" w14:textId="77777777" w:rsidR="00DE5CAC" w:rsidRDefault="00DE5CAC" w:rsidP="00DE5CAC">
      <w:pPr>
        <w:spacing w:line="360" w:lineRule="auto"/>
      </w:pPr>
      <w:r>
        <w:t xml:space="preserve">The Site Management in conjunction with the insurance company and other relevant experts will determine the required decontamination measures to be carried out in proportion to the impact caused by the fire. </w:t>
      </w:r>
    </w:p>
    <w:p w14:paraId="435695EF" w14:textId="77777777" w:rsidR="00DE5CAC" w:rsidRDefault="00DE5CAC" w:rsidP="00DE5CAC">
      <w:pPr>
        <w:spacing w:line="360" w:lineRule="auto"/>
      </w:pPr>
      <w:r>
        <w:t>Once firewater and fire damaged waste have been removed the site will be cleaned using methods appropriate to the nature of the residues. This may include (but not be limited to) the following: on-site yard sweeping equipment, jet-washing or engaging a third part specialist cleaning company.</w:t>
      </w:r>
    </w:p>
    <w:p w14:paraId="6BC2CF2F" w14:textId="77777777" w:rsidR="00DE5CAC" w:rsidRDefault="00DE5CAC" w:rsidP="00DE5CAC">
      <w:pPr>
        <w:spacing w:line="360" w:lineRule="auto"/>
      </w:pPr>
      <w:r>
        <w:t>Any firewater contained on site following a fire will be removed from Site via tanker to a suitably permitted facility once it has been sampled and analysis received if it is not suitable for reuse as a firewater supply.</w:t>
      </w:r>
    </w:p>
    <w:p w14:paraId="2B93245A" w14:textId="30514C57" w:rsidR="00DE5CAC" w:rsidRDefault="00DE5CAC" w:rsidP="00C21D05">
      <w:pPr>
        <w:pStyle w:val="Head2"/>
      </w:pPr>
      <w:bookmarkStart w:id="102" w:name="_Toc218769788"/>
      <w:r>
        <w:t>Making the site operational after a fire</w:t>
      </w:r>
      <w:bookmarkEnd w:id="102"/>
      <w:r>
        <w:t xml:space="preserve"> </w:t>
      </w:r>
    </w:p>
    <w:p w14:paraId="46E66849" w14:textId="77777777" w:rsidR="00DE5CAC" w:rsidRDefault="00DE5CAC" w:rsidP="00DE5CAC">
      <w:pPr>
        <w:spacing w:line="360" w:lineRule="auto"/>
      </w:pPr>
      <w:r>
        <w:t xml:space="preserve">The period taken to restore the Site, or affected part of the Site, to operational status will be determined by the nature and extent of the fire. If the affected area does not impact the rest of the Site’s operation, operations will re-start as and when appropriate. </w:t>
      </w:r>
    </w:p>
    <w:p w14:paraId="103B9F53" w14:textId="6551B542" w:rsidR="00DE5CAC" w:rsidRDefault="00DE5CAC" w:rsidP="00DE5CAC">
      <w:pPr>
        <w:spacing w:line="360" w:lineRule="auto"/>
      </w:pPr>
      <w:r>
        <w:t>After a significant incident, an assessment will be undertaken by a suitably qualified individual. Technically competent managers and/or engineers will assess the degree of damage caused by a fire and the residual risk from fire damaged waste, emissions or equipment. Burnt waste material will be kept on Site for a short period of time if required for a subsequent internal investigation. Following this, the material will be transferred to a suitably permitted disposal facility.</w:t>
      </w:r>
    </w:p>
    <w:p w14:paraId="5A5BEEB8" w14:textId="149EAEFF" w:rsidR="00DE5CAC" w:rsidRDefault="00DE5CAC" w:rsidP="00F3500E">
      <w:pPr>
        <w:pStyle w:val="Head2"/>
      </w:pPr>
      <w:bookmarkStart w:id="103" w:name="_Toc218769789"/>
      <w:r>
        <w:lastRenderedPageBreak/>
        <w:t>Follow up action</w:t>
      </w:r>
      <w:bookmarkEnd w:id="103"/>
    </w:p>
    <w:p w14:paraId="13E1F232" w14:textId="77777777" w:rsidR="00DE5CAC" w:rsidRDefault="00DE5CAC" w:rsidP="00DE5CAC">
      <w:pPr>
        <w:spacing w:line="360" w:lineRule="auto"/>
      </w:pPr>
      <w:r>
        <w:t xml:space="preserve">It is the responsibility of the SM, in conjunction with the IC and the Emergency Services where appropriate, to determine when the emergency incident has been brought under control, and it is safe for evacuated personnel to return to site and/or for the site to resume normal operation. </w:t>
      </w:r>
    </w:p>
    <w:p w14:paraId="5E152A79" w14:textId="77777777" w:rsidR="00DE5CAC" w:rsidRDefault="00DE5CAC" w:rsidP="00DE5CAC">
      <w:pPr>
        <w:spacing w:line="360" w:lineRule="auto"/>
      </w:pPr>
      <w:r>
        <w:t>It is the responsibility of the SM, in conjunction with the IC, to ensure that any evidence connected with the emergency incident is preserved. In particular, any plant and equipment involved in the incident must not be moved or removed unless it represents an immediate health and safety risk.</w:t>
      </w:r>
    </w:p>
    <w:p w14:paraId="6D0B5AA4" w14:textId="77777777" w:rsidR="00DE5CAC" w:rsidRDefault="00DE5CAC" w:rsidP="00DE5CAC">
      <w:pPr>
        <w:spacing w:line="360" w:lineRule="auto"/>
      </w:pPr>
      <w:r>
        <w:t>It is the responsibility of the SM, in conjunction with key company personnel called to the emergency incident, to take witness records relevant to the incident at the earliest opportunity.</w:t>
      </w:r>
    </w:p>
    <w:p w14:paraId="67A13AFD" w14:textId="77777777" w:rsidR="00DE5CAC" w:rsidRDefault="00DE5CAC" w:rsidP="00DE5CAC">
      <w:pPr>
        <w:spacing w:line="360" w:lineRule="auto"/>
      </w:pPr>
      <w:r>
        <w:t>It is the responsibility of the SM in conjunction with key company personnel called to the emergency incident, to contact the Health and Safety Executive at the earliest opportunity and, if appropriate to do so, to report in accordance with the Reporting of Injuries, Diseases and Dangerous Occurrences Regulations 1995.</w:t>
      </w:r>
    </w:p>
    <w:p w14:paraId="2F60EE07" w14:textId="77777777" w:rsidR="00DE5CAC" w:rsidRDefault="00DE5CAC" w:rsidP="00DE5CAC">
      <w:pPr>
        <w:spacing w:line="360" w:lineRule="auto"/>
      </w:pPr>
      <w:r>
        <w:t>It is the responsibility of the key company personnel called to the emergency incident, in conjunction with site personnel, to carry out a full investigation into the incident and report its findings to all relevant parties.</w:t>
      </w:r>
    </w:p>
    <w:p w14:paraId="34984E85" w14:textId="77777777" w:rsidR="00DE5CAC" w:rsidRDefault="00DE5CAC" w:rsidP="00DE5CAC">
      <w:pPr>
        <w:spacing w:line="360" w:lineRule="auto"/>
      </w:pPr>
      <w:r>
        <w:t xml:space="preserve">It is the responsibility of the key company personnel called to the emergency incident to contact all other relevant company personnel. </w:t>
      </w:r>
    </w:p>
    <w:p w14:paraId="439505BD" w14:textId="52092533" w:rsidR="008F0C07" w:rsidRDefault="00DE5CAC" w:rsidP="00DE5CAC">
      <w:pPr>
        <w:spacing w:line="360" w:lineRule="auto"/>
      </w:pPr>
      <w:r>
        <w:t>It is the responsibility of the key company personnel involved in the emergency to arrange provision of counselling and support where necessary.</w:t>
      </w:r>
    </w:p>
    <w:p w14:paraId="6700F5A4" w14:textId="77777777" w:rsidR="008F0C07" w:rsidRDefault="008F0C07" w:rsidP="00E0130B">
      <w:pPr>
        <w:spacing w:line="360" w:lineRule="auto"/>
      </w:pPr>
    </w:p>
    <w:p w14:paraId="69EE7DB7" w14:textId="77777777" w:rsidR="008F0C07" w:rsidRDefault="008F0C07" w:rsidP="00E0130B">
      <w:pPr>
        <w:spacing w:line="360" w:lineRule="auto"/>
      </w:pPr>
    </w:p>
    <w:p w14:paraId="79171B60" w14:textId="77777777" w:rsidR="008F0C07" w:rsidRDefault="008F0C07" w:rsidP="00E0130B">
      <w:pPr>
        <w:spacing w:line="360" w:lineRule="auto"/>
      </w:pPr>
    </w:p>
    <w:p w14:paraId="493E583D" w14:textId="77777777" w:rsidR="008F0C07" w:rsidRDefault="008F0C07" w:rsidP="00E0130B">
      <w:pPr>
        <w:spacing w:line="360" w:lineRule="auto"/>
      </w:pPr>
    </w:p>
    <w:p w14:paraId="693B720E" w14:textId="77777777" w:rsidR="008F0C07" w:rsidRDefault="008F0C07" w:rsidP="00E0130B">
      <w:pPr>
        <w:spacing w:line="360" w:lineRule="auto"/>
      </w:pPr>
    </w:p>
    <w:p w14:paraId="1B1C6761" w14:textId="63B36135" w:rsidR="006601A5" w:rsidRDefault="006601A5" w:rsidP="006601A5">
      <w:pPr>
        <w:pStyle w:val="Heading1"/>
        <w:numPr>
          <w:ilvl w:val="0"/>
          <w:numId w:val="0"/>
        </w:numPr>
        <w:ind w:left="567" w:hanging="567"/>
      </w:pPr>
      <w:bookmarkStart w:id="104" w:name="_Toc218769790"/>
      <w:r>
        <w:lastRenderedPageBreak/>
        <w:t>Appendix A – Fire Safety Management Plan</w:t>
      </w:r>
      <w:bookmarkEnd w:id="104"/>
    </w:p>
    <w:tbl>
      <w:tblPr>
        <w:tblStyle w:val="TableGrid"/>
        <w:tblW w:w="5339" w:type="pct"/>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none" w:sz="0" w:space="0" w:color="auto"/>
        </w:tblBorders>
        <w:tblLook w:val="04A0" w:firstRow="1" w:lastRow="0" w:firstColumn="1" w:lastColumn="0" w:noHBand="0" w:noVBand="1"/>
      </w:tblPr>
      <w:tblGrid>
        <w:gridCol w:w="4819"/>
        <w:gridCol w:w="4819"/>
      </w:tblGrid>
      <w:tr w:rsidR="006F02FA" w:rsidRPr="00CF6B3F" w14:paraId="49786FC6" w14:textId="77777777" w:rsidTr="006F02FA">
        <w:trPr>
          <w:trHeight w:val="608"/>
          <w:jc w:val="center"/>
        </w:trPr>
        <w:tc>
          <w:tcPr>
            <w:tcW w:w="2500" w:type="pct"/>
            <w:shd w:val="clear" w:color="auto" w:fill="35673A" w:themeFill="accent1"/>
            <w:vAlign w:val="center"/>
          </w:tcPr>
          <w:p w14:paraId="64F83169" w14:textId="77777777" w:rsidR="006F02FA" w:rsidRPr="00D67B07" w:rsidRDefault="006F02FA">
            <w:pPr>
              <w:jc w:val="center"/>
              <w:rPr>
                <w:rFonts w:cs="Heebo"/>
                <w:color w:val="F1F3F2" w:themeColor="background1"/>
              </w:rPr>
            </w:pPr>
            <w:r w:rsidRPr="00D67B07">
              <w:rPr>
                <w:rFonts w:cs="Heebo"/>
                <w:color w:val="F1F3F2" w:themeColor="background1"/>
              </w:rPr>
              <w:t>Procedure</w:t>
            </w:r>
          </w:p>
        </w:tc>
        <w:tc>
          <w:tcPr>
            <w:tcW w:w="2500" w:type="pct"/>
            <w:shd w:val="clear" w:color="auto" w:fill="35673A" w:themeFill="accent1"/>
            <w:vAlign w:val="center"/>
          </w:tcPr>
          <w:p w14:paraId="208C8288" w14:textId="77777777" w:rsidR="006F02FA" w:rsidRPr="00D67B07" w:rsidRDefault="006F02FA">
            <w:pPr>
              <w:jc w:val="center"/>
              <w:rPr>
                <w:rFonts w:cs="Heebo"/>
                <w:color w:val="F1F3F2" w:themeColor="background1"/>
              </w:rPr>
            </w:pPr>
            <w:r w:rsidRPr="00D67B07">
              <w:rPr>
                <w:rFonts w:cs="Heebo"/>
                <w:color w:val="F1F3F2" w:themeColor="background1"/>
              </w:rPr>
              <w:t>Responsibility</w:t>
            </w:r>
          </w:p>
        </w:tc>
      </w:tr>
      <w:tr w:rsidR="006F02FA" w:rsidRPr="00CF6B3F" w14:paraId="5E5AF631" w14:textId="77777777" w:rsidTr="006F02FA">
        <w:trPr>
          <w:trHeight w:val="1268"/>
          <w:jc w:val="center"/>
        </w:trPr>
        <w:tc>
          <w:tcPr>
            <w:tcW w:w="2500" w:type="pct"/>
            <w:vAlign w:val="center"/>
          </w:tcPr>
          <w:p w14:paraId="2C64ED00" w14:textId="77777777" w:rsidR="006F02FA" w:rsidRPr="00325BD3" w:rsidRDefault="006F02FA">
            <w:pPr>
              <w:jc w:val="left"/>
              <w:rPr>
                <w:rFonts w:cs="Heebo"/>
                <w:u w:val="single"/>
              </w:rPr>
            </w:pPr>
            <w:r w:rsidRPr="00325BD3">
              <w:rPr>
                <w:rFonts w:cs="Heebo"/>
                <w:u w:val="single"/>
              </w:rPr>
              <w:t>Fire Safety</w:t>
            </w:r>
          </w:p>
          <w:p w14:paraId="36E4EC52" w14:textId="77777777" w:rsidR="006F02FA" w:rsidRPr="00325BD3" w:rsidRDefault="006F02FA">
            <w:pPr>
              <w:jc w:val="left"/>
              <w:rPr>
                <w:rFonts w:cs="Heebo"/>
                <w:u w:val="single"/>
              </w:rPr>
            </w:pPr>
            <w:r w:rsidRPr="00325BD3">
              <w:rPr>
                <w:rFonts w:cs="Heebo"/>
              </w:rPr>
              <w:t>Person with Overall Responsibility for Fire Safety</w:t>
            </w:r>
          </w:p>
        </w:tc>
        <w:tc>
          <w:tcPr>
            <w:tcW w:w="2500" w:type="pct"/>
            <w:vAlign w:val="center"/>
          </w:tcPr>
          <w:p w14:paraId="074ADF08" w14:textId="1DCA036E" w:rsidR="006F02FA" w:rsidRPr="00A42DE4" w:rsidRDefault="00A42DE4">
            <w:pPr>
              <w:jc w:val="center"/>
              <w:rPr>
                <w:rFonts w:cs="Heebo"/>
              </w:rPr>
            </w:pPr>
            <w:r>
              <w:rPr>
                <w:rFonts w:cs="Heebo"/>
              </w:rPr>
              <w:t>Site Manager</w:t>
            </w:r>
          </w:p>
        </w:tc>
      </w:tr>
      <w:tr w:rsidR="006F02FA" w:rsidRPr="00CF6B3F" w14:paraId="372321CE" w14:textId="77777777" w:rsidTr="006F02FA">
        <w:trPr>
          <w:trHeight w:val="1129"/>
          <w:jc w:val="center"/>
        </w:trPr>
        <w:tc>
          <w:tcPr>
            <w:tcW w:w="2500" w:type="pct"/>
            <w:vAlign w:val="center"/>
          </w:tcPr>
          <w:p w14:paraId="62A3B028" w14:textId="77777777" w:rsidR="006F02FA" w:rsidRPr="00325BD3" w:rsidRDefault="006F02FA">
            <w:pPr>
              <w:jc w:val="left"/>
              <w:rPr>
                <w:rFonts w:cs="Heebo"/>
              </w:rPr>
            </w:pPr>
            <w:r w:rsidRPr="00325BD3">
              <w:rPr>
                <w:rFonts w:cs="Heebo"/>
                <w:u w:val="single"/>
              </w:rPr>
              <w:t>Fire Risk Assessment</w:t>
            </w:r>
          </w:p>
          <w:p w14:paraId="3CA9E020" w14:textId="77777777" w:rsidR="006F02FA" w:rsidRPr="00325BD3" w:rsidRDefault="006F02FA">
            <w:pPr>
              <w:jc w:val="left"/>
              <w:rPr>
                <w:rFonts w:cs="Heebo"/>
              </w:rPr>
            </w:pPr>
            <w:r w:rsidRPr="00325BD3">
              <w:rPr>
                <w:rFonts w:cs="Heebo"/>
              </w:rPr>
              <w:t>Person responsible for commissioning &amp; review</w:t>
            </w:r>
          </w:p>
        </w:tc>
        <w:tc>
          <w:tcPr>
            <w:tcW w:w="2500" w:type="pct"/>
            <w:vAlign w:val="center"/>
          </w:tcPr>
          <w:p w14:paraId="5C07ED30" w14:textId="13FA1D8C" w:rsidR="006F02FA" w:rsidRPr="00A42DE4" w:rsidRDefault="00A42DE4">
            <w:pPr>
              <w:jc w:val="center"/>
              <w:rPr>
                <w:rFonts w:cs="Heebo"/>
              </w:rPr>
            </w:pPr>
            <w:r>
              <w:rPr>
                <w:rFonts w:cs="Heebo"/>
              </w:rPr>
              <w:t>Site Manager</w:t>
            </w:r>
          </w:p>
        </w:tc>
      </w:tr>
      <w:tr w:rsidR="006F02FA" w:rsidRPr="00CF6B3F" w14:paraId="130617C2" w14:textId="77777777" w:rsidTr="006F02FA">
        <w:trPr>
          <w:trHeight w:val="3102"/>
          <w:jc w:val="center"/>
        </w:trPr>
        <w:tc>
          <w:tcPr>
            <w:tcW w:w="2500" w:type="pct"/>
            <w:vAlign w:val="center"/>
          </w:tcPr>
          <w:p w14:paraId="59D4ADBB" w14:textId="77777777" w:rsidR="006F02FA" w:rsidRPr="00325BD3" w:rsidRDefault="006F02FA">
            <w:pPr>
              <w:jc w:val="left"/>
              <w:rPr>
                <w:rFonts w:cs="Heebo"/>
                <w:u w:val="single"/>
              </w:rPr>
            </w:pPr>
            <w:r w:rsidRPr="00325BD3">
              <w:rPr>
                <w:rFonts w:cs="Heebo"/>
                <w:u w:val="single"/>
              </w:rPr>
              <w:t>Maintenance Programme</w:t>
            </w:r>
          </w:p>
          <w:p w14:paraId="4F19CD3A" w14:textId="77777777" w:rsidR="006F02FA" w:rsidRPr="00325BD3" w:rsidRDefault="006F02FA">
            <w:pPr>
              <w:jc w:val="left"/>
              <w:rPr>
                <w:rFonts w:cs="Heebo"/>
              </w:rPr>
            </w:pPr>
            <w:r w:rsidRPr="00325BD3">
              <w:rPr>
                <w:rFonts w:cs="Heebo"/>
              </w:rPr>
              <w:t>Person Responsible for:</w:t>
            </w:r>
          </w:p>
          <w:p w14:paraId="2BE3124C" w14:textId="77777777" w:rsidR="006F02FA" w:rsidRPr="00325BD3" w:rsidRDefault="006F02FA" w:rsidP="00576AC0">
            <w:pPr>
              <w:pStyle w:val="ListParagraph"/>
              <w:numPr>
                <w:ilvl w:val="0"/>
                <w:numId w:val="10"/>
              </w:numPr>
              <w:spacing w:line="276" w:lineRule="auto"/>
              <w:ind w:left="876" w:hanging="516"/>
              <w:jc w:val="left"/>
              <w:rPr>
                <w:rFonts w:cs="Heebo"/>
              </w:rPr>
            </w:pPr>
            <w:r w:rsidRPr="00325BD3">
              <w:rPr>
                <w:rFonts w:cs="Heebo"/>
              </w:rPr>
              <w:t>Maintenance of fire safety provisions</w:t>
            </w:r>
          </w:p>
          <w:p w14:paraId="4141BA7C" w14:textId="77777777" w:rsidR="006F02FA" w:rsidRPr="00325BD3" w:rsidRDefault="006F02FA" w:rsidP="00576AC0">
            <w:pPr>
              <w:pStyle w:val="ListParagraph"/>
              <w:numPr>
                <w:ilvl w:val="0"/>
                <w:numId w:val="10"/>
              </w:numPr>
              <w:spacing w:line="276" w:lineRule="auto"/>
              <w:ind w:left="876" w:hanging="516"/>
              <w:jc w:val="left"/>
              <w:rPr>
                <w:rFonts w:cs="Heebo"/>
              </w:rPr>
            </w:pPr>
            <w:r w:rsidRPr="00325BD3">
              <w:rPr>
                <w:rFonts w:cs="Heebo"/>
              </w:rPr>
              <w:t>Fire alarm</w:t>
            </w:r>
          </w:p>
          <w:p w14:paraId="119C0ED3" w14:textId="77777777" w:rsidR="006F02FA" w:rsidRPr="00325BD3" w:rsidRDefault="006F02FA" w:rsidP="00576AC0">
            <w:pPr>
              <w:pStyle w:val="ListParagraph"/>
              <w:numPr>
                <w:ilvl w:val="0"/>
                <w:numId w:val="10"/>
              </w:numPr>
              <w:spacing w:line="276" w:lineRule="auto"/>
              <w:ind w:left="876" w:hanging="516"/>
              <w:jc w:val="left"/>
              <w:rPr>
                <w:rFonts w:cs="Heebo"/>
              </w:rPr>
            </w:pPr>
            <w:r w:rsidRPr="00325BD3">
              <w:rPr>
                <w:rFonts w:cs="Heebo"/>
              </w:rPr>
              <w:t>Emergency lighting</w:t>
            </w:r>
          </w:p>
          <w:p w14:paraId="2AF17E15" w14:textId="77777777" w:rsidR="006F02FA" w:rsidRPr="00325BD3" w:rsidRDefault="006F02FA" w:rsidP="00576AC0">
            <w:pPr>
              <w:pStyle w:val="ListParagraph"/>
              <w:numPr>
                <w:ilvl w:val="0"/>
                <w:numId w:val="10"/>
              </w:numPr>
              <w:spacing w:line="276" w:lineRule="auto"/>
              <w:ind w:left="876" w:hanging="516"/>
              <w:jc w:val="left"/>
              <w:rPr>
                <w:rFonts w:cs="Heebo"/>
              </w:rPr>
            </w:pPr>
            <w:r w:rsidRPr="00325BD3">
              <w:rPr>
                <w:rFonts w:cs="Heebo"/>
              </w:rPr>
              <w:t>Firefighting equipment</w:t>
            </w:r>
          </w:p>
          <w:p w14:paraId="0D7EC5C5" w14:textId="77777777" w:rsidR="006F02FA" w:rsidRPr="00325BD3" w:rsidRDefault="006F02FA" w:rsidP="00576AC0">
            <w:pPr>
              <w:pStyle w:val="ListParagraph"/>
              <w:numPr>
                <w:ilvl w:val="0"/>
                <w:numId w:val="10"/>
              </w:numPr>
              <w:spacing w:line="276" w:lineRule="auto"/>
              <w:ind w:left="876" w:hanging="516"/>
              <w:jc w:val="left"/>
              <w:rPr>
                <w:rFonts w:cs="Heebo"/>
              </w:rPr>
            </w:pPr>
            <w:r w:rsidRPr="00325BD3">
              <w:rPr>
                <w:rFonts w:cs="Heebo"/>
              </w:rPr>
              <w:t>Escape routes</w:t>
            </w:r>
          </w:p>
          <w:p w14:paraId="5375DDBF" w14:textId="77777777" w:rsidR="006F02FA" w:rsidRPr="00325BD3" w:rsidRDefault="006F02FA" w:rsidP="00576AC0">
            <w:pPr>
              <w:pStyle w:val="ListParagraph"/>
              <w:numPr>
                <w:ilvl w:val="0"/>
                <w:numId w:val="10"/>
              </w:numPr>
              <w:spacing w:line="276" w:lineRule="auto"/>
              <w:ind w:left="876" w:hanging="516"/>
              <w:jc w:val="left"/>
              <w:rPr>
                <w:rFonts w:cs="Heebo"/>
                <w:u w:val="single"/>
              </w:rPr>
            </w:pPr>
            <w:r w:rsidRPr="00325BD3">
              <w:rPr>
                <w:rFonts w:cs="Heebo"/>
              </w:rPr>
              <w:t>Fire safety signs/notices</w:t>
            </w:r>
          </w:p>
        </w:tc>
        <w:tc>
          <w:tcPr>
            <w:tcW w:w="2500" w:type="pct"/>
            <w:vAlign w:val="center"/>
          </w:tcPr>
          <w:p w14:paraId="6BC8D7A7" w14:textId="7A06C3DA" w:rsidR="006F02FA" w:rsidRPr="00A42DE4" w:rsidRDefault="00A42DE4">
            <w:pPr>
              <w:jc w:val="center"/>
              <w:rPr>
                <w:rFonts w:cs="Heebo"/>
              </w:rPr>
            </w:pPr>
            <w:r>
              <w:rPr>
                <w:rFonts w:cs="Heebo"/>
              </w:rPr>
              <w:t>Site Manager</w:t>
            </w:r>
          </w:p>
        </w:tc>
      </w:tr>
      <w:tr w:rsidR="006F02FA" w:rsidRPr="00CF6B3F" w14:paraId="348ADBAF" w14:textId="77777777" w:rsidTr="006F02FA">
        <w:trPr>
          <w:trHeight w:val="1120"/>
          <w:jc w:val="center"/>
        </w:trPr>
        <w:tc>
          <w:tcPr>
            <w:tcW w:w="2500" w:type="pct"/>
            <w:vAlign w:val="center"/>
          </w:tcPr>
          <w:p w14:paraId="6BCA2B24" w14:textId="77777777" w:rsidR="006F02FA" w:rsidRPr="00325BD3" w:rsidRDefault="006F02FA">
            <w:pPr>
              <w:jc w:val="left"/>
              <w:rPr>
                <w:rFonts w:cs="Heebo"/>
                <w:u w:val="single"/>
              </w:rPr>
            </w:pPr>
            <w:r w:rsidRPr="00325BD3">
              <w:rPr>
                <w:rFonts w:cs="Heebo"/>
                <w:u w:val="single"/>
              </w:rPr>
              <w:t>Emergency Action Plan</w:t>
            </w:r>
          </w:p>
          <w:p w14:paraId="45E5F0B9" w14:textId="77777777" w:rsidR="006F02FA" w:rsidRPr="00325BD3" w:rsidRDefault="006F02FA">
            <w:pPr>
              <w:jc w:val="left"/>
              <w:rPr>
                <w:rFonts w:cs="Heebo"/>
                <w:u w:val="single"/>
              </w:rPr>
            </w:pPr>
            <w:r w:rsidRPr="00325BD3">
              <w:rPr>
                <w:rFonts w:cs="Heebo"/>
              </w:rPr>
              <w:t>Person responsible for production &amp; review</w:t>
            </w:r>
          </w:p>
        </w:tc>
        <w:tc>
          <w:tcPr>
            <w:tcW w:w="2500" w:type="pct"/>
            <w:vAlign w:val="center"/>
          </w:tcPr>
          <w:p w14:paraId="2150D1BC" w14:textId="011A7447" w:rsidR="006F02FA" w:rsidRPr="00A42DE4" w:rsidRDefault="00A42DE4">
            <w:pPr>
              <w:jc w:val="center"/>
              <w:rPr>
                <w:rFonts w:cs="Heebo"/>
              </w:rPr>
            </w:pPr>
            <w:r>
              <w:rPr>
                <w:rFonts w:cs="Heebo"/>
              </w:rPr>
              <w:t xml:space="preserve">Site Manager </w:t>
            </w:r>
          </w:p>
        </w:tc>
      </w:tr>
    </w:tbl>
    <w:p w14:paraId="213C43F7" w14:textId="77777777" w:rsidR="006601A5" w:rsidRDefault="006601A5" w:rsidP="006601A5"/>
    <w:p w14:paraId="0A6580A4" w14:textId="77777777" w:rsidR="006F02FA" w:rsidRDefault="006F02FA" w:rsidP="006601A5"/>
    <w:p w14:paraId="1B04625D" w14:textId="77777777" w:rsidR="006F02FA" w:rsidRDefault="006F02FA" w:rsidP="006601A5"/>
    <w:p w14:paraId="78090D49" w14:textId="77777777" w:rsidR="006F02FA" w:rsidRDefault="006F02FA" w:rsidP="006601A5"/>
    <w:p w14:paraId="2065B902" w14:textId="77777777" w:rsidR="006F02FA" w:rsidRDefault="006F02FA" w:rsidP="006601A5"/>
    <w:p w14:paraId="71378FE8" w14:textId="77777777" w:rsidR="006F02FA" w:rsidRDefault="006F02FA" w:rsidP="006601A5"/>
    <w:p w14:paraId="2D2B5D24" w14:textId="77777777" w:rsidR="006F02FA" w:rsidRDefault="006F02FA" w:rsidP="006601A5"/>
    <w:p w14:paraId="7FBA4214" w14:textId="77777777" w:rsidR="006F02FA" w:rsidRDefault="006F02FA" w:rsidP="006601A5"/>
    <w:p w14:paraId="5B1932D2" w14:textId="77777777" w:rsidR="006F02FA" w:rsidRDefault="006F02FA" w:rsidP="006601A5"/>
    <w:p w14:paraId="7EA4DD2A" w14:textId="77777777" w:rsidR="006F02FA" w:rsidRDefault="006F02FA" w:rsidP="006601A5"/>
    <w:p w14:paraId="55BB1D2F" w14:textId="77777777" w:rsidR="006F02FA" w:rsidRDefault="006F02FA" w:rsidP="006601A5"/>
    <w:p w14:paraId="7FEA3544" w14:textId="77777777" w:rsidR="006F02FA" w:rsidRDefault="006F02FA" w:rsidP="006601A5"/>
    <w:p w14:paraId="473C3D8B" w14:textId="77777777" w:rsidR="006F02FA" w:rsidRDefault="006F02FA" w:rsidP="006601A5"/>
    <w:p w14:paraId="5EF501A1" w14:textId="77777777" w:rsidR="006F02FA" w:rsidRDefault="006F02FA" w:rsidP="006601A5"/>
    <w:p w14:paraId="27CF9460" w14:textId="77777777" w:rsidR="006F02FA" w:rsidRDefault="006F02FA" w:rsidP="006601A5"/>
    <w:p w14:paraId="158BB49A" w14:textId="77777777" w:rsidR="006F02FA" w:rsidRDefault="006F02FA" w:rsidP="006601A5"/>
    <w:p w14:paraId="68DC840A" w14:textId="0DD8FE94" w:rsidR="006F02FA" w:rsidRDefault="006F02FA" w:rsidP="008838B3">
      <w:pPr>
        <w:pStyle w:val="Heading1"/>
        <w:numPr>
          <w:ilvl w:val="0"/>
          <w:numId w:val="0"/>
        </w:numPr>
        <w:spacing w:line="360" w:lineRule="auto"/>
        <w:ind w:left="567" w:hanging="567"/>
      </w:pPr>
      <w:bookmarkStart w:id="105" w:name="_Toc218769791"/>
      <w:r>
        <w:lastRenderedPageBreak/>
        <w:t>Appendix B – Fire Emergency Procedure</w:t>
      </w:r>
      <w:bookmarkEnd w:id="105"/>
    </w:p>
    <w:p w14:paraId="52AE94C0" w14:textId="357EBED8" w:rsidR="0022173E" w:rsidRPr="008838B3" w:rsidRDefault="0022173E" w:rsidP="008838B3">
      <w:pPr>
        <w:spacing w:line="360" w:lineRule="auto"/>
        <w:rPr>
          <w:rFonts w:cs="Heebo"/>
          <w:b/>
          <w:bCs/>
          <w:color w:val="35673A" w:themeColor="accent1"/>
        </w:rPr>
      </w:pPr>
      <w:r w:rsidRPr="008838B3">
        <w:rPr>
          <w:rFonts w:cs="Heebo"/>
          <w:b/>
          <w:bCs/>
          <w:color w:val="35673A" w:themeColor="accent1"/>
        </w:rPr>
        <w:t>Assembly Point – Staff Car Park</w:t>
      </w:r>
    </w:p>
    <w:p w14:paraId="61662733" w14:textId="77777777" w:rsidR="0022173E" w:rsidRPr="008838B3" w:rsidRDefault="0022173E" w:rsidP="008838B3">
      <w:pPr>
        <w:spacing w:line="360" w:lineRule="auto"/>
        <w:rPr>
          <w:rFonts w:cs="Heebo"/>
          <w:b/>
          <w:bCs/>
          <w:color w:val="35673A" w:themeColor="accent1"/>
        </w:rPr>
      </w:pPr>
      <w:r w:rsidRPr="008838B3">
        <w:rPr>
          <w:rFonts w:cs="Heebo"/>
          <w:b/>
          <w:bCs/>
          <w:color w:val="35673A" w:themeColor="accent1"/>
        </w:rPr>
        <w:t>If you discover a fire:</w:t>
      </w:r>
    </w:p>
    <w:p w14:paraId="26FAAB77" w14:textId="44AB2B2A" w:rsidR="0022173E" w:rsidRPr="00325BD3" w:rsidRDefault="0022173E" w:rsidP="00576AC0">
      <w:pPr>
        <w:numPr>
          <w:ilvl w:val="0"/>
          <w:numId w:val="13"/>
        </w:numPr>
        <w:spacing w:line="360" w:lineRule="auto"/>
        <w:jc w:val="left"/>
        <w:rPr>
          <w:rFonts w:cs="Heebo"/>
        </w:rPr>
      </w:pPr>
      <w:r w:rsidRPr="00325BD3">
        <w:rPr>
          <w:rFonts w:cs="Heebo"/>
        </w:rPr>
        <w:t xml:space="preserve">Raise the alarm immediately. </w:t>
      </w:r>
      <w:r>
        <w:rPr>
          <w:rFonts w:cs="Heebo"/>
        </w:rPr>
        <w:t>The Sine Manager and all other staff onsite to be informed of the fire by using the on-person radio, by stating FIRE FIRE FIRE</w:t>
      </w:r>
      <w:r>
        <w:rPr>
          <w:rFonts w:eastAsia="Times New Roman" w:cs="Heebo"/>
          <w:bCs/>
        </w:rPr>
        <w:t>, details of location and material involved</w:t>
      </w:r>
      <w:r w:rsidRPr="00325BD3">
        <w:rPr>
          <w:rFonts w:cs="Heebo"/>
        </w:rPr>
        <w:t>.</w:t>
      </w:r>
      <w:r>
        <w:rPr>
          <w:rFonts w:cs="Heebo"/>
        </w:rPr>
        <w:t xml:space="preserve"> </w:t>
      </w:r>
    </w:p>
    <w:p w14:paraId="7990C932" w14:textId="77777777" w:rsidR="0022173E" w:rsidRPr="00325BD3" w:rsidRDefault="0022173E" w:rsidP="00576AC0">
      <w:pPr>
        <w:numPr>
          <w:ilvl w:val="0"/>
          <w:numId w:val="13"/>
        </w:numPr>
        <w:spacing w:line="360" w:lineRule="auto"/>
        <w:jc w:val="left"/>
        <w:rPr>
          <w:rFonts w:cs="Heebo"/>
        </w:rPr>
      </w:pPr>
      <w:r w:rsidRPr="00325BD3">
        <w:rPr>
          <w:rFonts w:cs="Heebo"/>
        </w:rPr>
        <w:t>Tackle the fire using the appropriate firefighting equipment. (Only if you feel safe and are trained to do so)</w:t>
      </w:r>
    </w:p>
    <w:p w14:paraId="4283829E" w14:textId="77777777" w:rsidR="0022173E" w:rsidRPr="00325BD3" w:rsidRDefault="0022173E" w:rsidP="00576AC0">
      <w:pPr>
        <w:numPr>
          <w:ilvl w:val="0"/>
          <w:numId w:val="13"/>
        </w:numPr>
        <w:spacing w:line="360" w:lineRule="auto"/>
        <w:jc w:val="left"/>
        <w:rPr>
          <w:rFonts w:cs="Heebo"/>
        </w:rPr>
      </w:pPr>
      <w:r w:rsidRPr="00325BD3">
        <w:rPr>
          <w:rFonts w:cs="Heebo"/>
        </w:rPr>
        <w:t>Leave the premises by the nearest safest available exit.</w:t>
      </w:r>
    </w:p>
    <w:p w14:paraId="4A36C030" w14:textId="77777777" w:rsidR="0022173E" w:rsidRPr="00325BD3" w:rsidRDefault="0022173E" w:rsidP="00576AC0">
      <w:pPr>
        <w:numPr>
          <w:ilvl w:val="0"/>
          <w:numId w:val="13"/>
        </w:numPr>
        <w:spacing w:line="360" w:lineRule="auto"/>
        <w:jc w:val="left"/>
        <w:rPr>
          <w:rFonts w:cs="Heebo"/>
        </w:rPr>
      </w:pPr>
      <w:r w:rsidRPr="00325BD3">
        <w:rPr>
          <w:rFonts w:cs="Heebo"/>
        </w:rPr>
        <w:t xml:space="preserve">Report to the assembly point </w:t>
      </w:r>
    </w:p>
    <w:p w14:paraId="3177D4A5" w14:textId="77777777" w:rsidR="0022173E" w:rsidRPr="00325BD3" w:rsidRDefault="0022173E" w:rsidP="00576AC0">
      <w:pPr>
        <w:numPr>
          <w:ilvl w:val="0"/>
          <w:numId w:val="13"/>
        </w:numPr>
        <w:spacing w:line="360" w:lineRule="auto"/>
        <w:jc w:val="left"/>
        <w:rPr>
          <w:rFonts w:cs="Heebo"/>
        </w:rPr>
      </w:pPr>
      <w:r w:rsidRPr="00325BD3">
        <w:rPr>
          <w:rFonts w:cs="Heebo"/>
        </w:rPr>
        <w:t>Ensure that site management is aware of the fire.</w:t>
      </w:r>
    </w:p>
    <w:p w14:paraId="5D25844C" w14:textId="77777777" w:rsidR="0022173E" w:rsidRPr="00325BD3" w:rsidRDefault="0022173E" w:rsidP="00576AC0">
      <w:pPr>
        <w:numPr>
          <w:ilvl w:val="0"/>
          <w:numId w:val="13"/>
        </w:numPr>
        <w:spacing w:line="360" w:lineRule="auto"/>
        <w:jc w:val="left"/>
        <w:rPr>
          <w:rFonts w:cs="Heebo"/>
        </w:rPr>
      </w:pPr>
      <w:r w:rsidRPr="00325BD3">
        <w:rPr>
          <w:rFonts w:cs="Heebo"/>
        </w:rPr>
        <w:t>Call 999 for the fire brigade by mobile phone, if not already done.</w:t>
      </w:r>
    </w:p>
    <w:p w14:paraId="035146F5" w14:textId="77777777" w:rsidR="0022173E" w:rsidRPr="00325BD3" w:rsidRDefault="0022173E" w:rsidP="00576AC0">
      <w:pPr>
        <w:numPr>
          <w:ilvl w:val="0"/>
          <w:numId w:val="13"/>
        </w:numPr>
        <w:spacing w:line="360" w:lineRule="auto"/>
        <w:jc w:val="left"/>
        <w:rPr>
          <w:rFonts w:cs="Heebo"/>
        </w:rPr>
      </w:pPr>
      <w:r w:rsidRPr="00325BD3">
        <w:rPr>
          <w:rFonts w:cs="Heebo"/>
        </w:rPr>
        <w:t>Do not leave site or re-enter any building until cleared to do so by the fire brigade or fire warden.</w:t>
      </w:r>
    </w:p>
    <w:p w14:paraId="26D3FDCB" w14:textId="77777777" w:rsidR="0022173E" w:rsidRPr="008838B3" w:rsidRDefault="0022173E" w:rsidP="008838B3">
      <w:pPr>
        <w:spacing w:line="360" w:lineRule="auto"/>
        <w:rPr>
          <w:rFonts w:cs="Heebo"/>
          <w:b/>
          <w:bCs/>
          <w:color w:val="35673A" w:themeColor="accent1"/>
        </w:rPr>
      </w:pPr>
      <w:r w:rsidRPr="008838B3">
        <w:rPr>
          <w:rFonts w:cs="Heebo"/>
          <w:b/>
          <w:bCs/>
          <w:color w:val="35673A" w:themeColor="accent1"/>
        </w:rPr>
        <w:t>If you hear the alarm:</w:t>
      </w:r>
    </w:p>
    <w:p w14:paraId="2DBC0C0B" w14:textId="77777777" w:rsidR="0022173E" w:rsidRPr="00325BD3" w:rsidRDefault="0022173E" w:rsidP="00576AC0">
      <w:pPr>
        <w:numPr>
          <w:ilvl w:val="0"/>
          <w:numId w:val="11"/>
        </w:numPr>
        <w:spacing w:line="360" w:lineRule="auto"/>
        <w:jc w:val="left"/>
        <w:rPr>
          <w:rFonts w:eastAsia="Times New Roman" w:cs="Heebo"/>
          <w:bCs/>
        </w:rPr>
      </w:pPr>
      <w:r w:rsidRPr="00325BD3">
        <w:rPr>
          <w:rFonts w:eastAsia="Times New Roman" w:cs="Heebo"/>
          <w:bCs/>
        </w:rPr>
        <w:t>Leave the premises by the nearest safest route.</w:t>
      </w:r>
    </w:p>
    <w:p w14:paraId="2226DDC9" w14:textId="77777777" w:rsidR="0022173E" w:rsidRPr="00325BD3" w:rsidRDefault="0022173E" w:rsidP="00576AC0">
      <w:pPr>
        <w:numPr>
          <w:ilvl w:val="0"/>
          <w:numId w:val="11"/>
        </w:numPr>
        <w:spacing w:line="360" w:lineRule="auto"/>
        <w:jc w:val="left"/>
        <w:rPr>
          <w:rFonts w:eastAsia="Times New Roman" w:cs="Heebo"/>
          <w:bCs/>
        </w:rPr>
      </w:pPr>
      <w:r w:rsidRPr="00325BD3">
        <w:rPr>
          <w:rFonts w:eastAsia="Times New Roman" w:cs="Heebo"/>
          <w:bCs/>
        </w:rPr>
        <w:t>Do not stop to collect personal belongings.</w:t>
      </w:r>
    </w:p>
    <w:p w14:paraId="48172F0D" w14:textId="77777777" w:rsidR="0022173E" w:rsidRPr="00325BD3" w:rsidRDefault="0022173E" w:rsidP="00576AC0">
      <w:pPr>
        <w:numPr>
          <w:ilvl w:val="0"/>
          <w:numId w:val="11"/>
        </w:numPr>
        <w:spacing w:line="360" w:lineRule="auto"/>
        <w:jc w:val="left"/>
        <w:rPr>
          <w:rFonts w:eastAsia="Times New Roman" w:cs="Heebo"/>
          <w:bCs/>
        </w:rPr>
      </w:pPr>
      <w:r w:rsidRPr="00325BD3">
        <w:rPr>
          <w:rFonts w:eastAsia="Times New Roman" w:cs="Heebo"/>
          <w:bCs/>
        </w:rPr>
        <w:t>Ensure any one you meet on the way out is aware of the fire.</w:t>
      </w:r>
    </w:p>
    <w:p w14:paraId="3C74E70E" w14:textId="77777777" w:rsidR="0022173E" w:rsidRPr="00325BD3" w:rsidRDefault="0022173E" w:rsidP="00576AC0">
      <w:pPr>
        <w:numPr>
          <w:ilvl w:val="0"/>
          <w:numId w:val="11"/>
        </w:numPr>
        <w:spacing w:line="360" w:lineRule="auto"/>
        <w:jc w:val="left"/>
        <w:rPr>
          <w:rFonts w:eastAsia="Times New Roman" w:cs="Heebo"/>
          <w:bCs/>
        </w:rPr>
      </w:pPr>
      <w:r w:rsidRPr="00325BD3">
        <w:rPr>
          <w:rFonts w:eastAsia="Times New Roman" w:cs="Heebo"/>
          <w:bCs/>
        </w:rPr>
        <w:t>Report to the assembly point.</w:t>
      </w:r>
    </w:p>
    <w:p w14:paraId="6BD0DC0D" w14:textId="77777777" w:rsidR="0022173E" w:rsidRPr="00325BD3" w:rsidRDefault="0022173E" w:rsidP="00576AC0">
      <w:pPr>
        <w:numPr>
          <w:ilvl w:val="0"/>
          <w:numId w:val="11"/>
        </w:numPr>
        <w:spacing w:line="360" w:lineRule="auto"/>
        <w:jc w:val="left"/>
        <w:rPr>
          <w:rFonts w:eastAsia="Times New Roman" w:cs="Heebo"/>
          <w:bCs/>
        </w:rPr>
      </w:pPr>
      <w:r w:rsidRPr="00325BD3">
        <w:rPr>
          <w:rFonts w:eastAsia="Times New Roman" w:cs="Heebo"/>
          <w:bCs/>
        </w:rPr>
        <w:t>Call 999 for the fire brigade by mobile phone, if not already done.</w:t>
      </w:r>
    </w:p>
    <w:p w14:paraId="4696C201" w14:textId="77777777" w:rsidR="0022173E" w:rsidRPr="00325BD3" w:rsidRDefault="0022173E" w:rsidP="00576AC0">
      <w:pPr>
        <w:numPr>
          <w:ilvl w:val="0"/>
          <w:numId w:val="11"/>
        </w:numPr>
        <w:spacing w:line="360" w:lineRule="auto"/>
        <w:jc w:val="left"/>
        <w:rPr>
          <w:rFonts w:eastAsia="Times New Roman" w:cs="Heebo"/>
          <w:bCs/>
        </w:rPr>
      </w:pPr>
      <w:r w:rsidRPr="00325BD3">
        <w:rPr>
          <w:rFonts w:eastAsia="Times New Roman" w:cs="Heebo"/>
          <w:bCs/>
        </w:rPr>
        <w:t>Do not leave site or re-enter any building until cleared to do so by the fire brigade or fire warden.</w:t>
      </w:r>
    </w:p>
    <w:p w14:paraId="5288C408" w14:textId="2643722F" w:rsidR="0022173E" w:rsidRPr="00D5013A" w:rsidRDefault="0022173E" w:rsidP="008838B3">
      <w:pPr>
        <w:spacing w:line="360" w:lineRule="auto"/>
        <w:rPr>
          <w:rFonts w:eastAsia="Times New Roman" w:cs="Heebo"/>
          <w:b/>
          <w:bCs/>
          <w:color w:val="35673A" w:themeColor="accent1"/>
        </w:rPr>
      </w:pPr>
      <w:r w:rsidRPr="00D5013A">
        <w:rPr>
          <w:rFonts w:eastAsia="Times New Roman" w:cs="Heebo"/>
          <w:b/>
          <w:bCs/>
          <w:color w:val="35673A" w:themeColor="accent1"/>
        </w:rPr>
        <w:t xml:space="preserve">Machine / Mobile </w:t>
      </w:r>
      <w:r w:rsidR="008838B3" w:rsidRPr="00D5013A">
        <w:rPr>
          <w:rFonts w:eastAsia="Times New Roman" w:cs="Heebo"/>
          <w:b/>
          <w:bCs/>
          <w:color w:val="35673A" w:themeColor="accent1"/>
        </w:rPr>
        <w:t>plant operators.</w:t>
      </w:r>
    </w:p>
    <w:p w14:paraId="06193CF6" w14:textId="77777777" w:rsidR="0022173E" w:rsidRPr="00325BD3" w:rsidRDefault="0022173E" w:rsidP="00576AC0">
      <w:pPr>
        <w:numPr>
          <w:ilvl w:val="0"/>
          <w:numId w:val="12"/>
        </w:numPr>
        <w:spacing w:line="360" w:lineRule="auto"/>
        <w:jc w:val="left"/>
        <w:rPr>
          <w:rFonts w:eastAsia="Times New Roman" w:cs="Heebo"/>
          <w:bCs/>
        </w:rPr>
      </w:pPr>
      <w:r w:rsidRPr="00325BD3">
        <w:rPr>
          <w:rFonts w:eastAsia="Times New Roman" w:cs="Heebo"/>
          <w:bCs/>
        </w:rPr>
        <w:t>Clear area of vehicles if safe to do so.</w:t>
      </w:r>
    </w:p>
    <w:p w14:paraId="114457E7" w14:textId="77777777" w:rsidR="0022173E" w:rsidRPr="00325BD3" w:rsidRDefault="0022173E" w:rsidP="00576AC0">
      <w:pPr>
        <w:numPr>
          <w:ilvl w:val="0"/>
          <w:numId w:val="12"/>
        </w:numPr>
        <w:spacing w:line="360" w:lineRule="auto"/>
        <w:jc w:val="left"/>
        <w:rPr>
          <w:rFonts w:eastAsia="Times New Roman" w:cs="Heebo"/>
          <w:bCs/>
        </w:rPr>
      </w:pPr>
      <w:r w:rsidRPr="00325BD3">
        <w:rPr>
          <w:rFonts w:eastAsia="Times New Roman" w:cs="Heebo"/>
          <w:bCs/>
        </w:rPr>
        <w:t>Turn off equipment using emergency stops.</w:t>
      </w:r>
    </w:p>
    <w:p w14:paraId="05ECE4AE" w14:textId="77777777" w:rsidR="0022173E" w:rsidRPr="00325BD3" w:rsidRDefault="0022173E" w:rsidP="00576AC0">
      <w:pPr>
        <w:numPr>
          <w:ilvl w:val="0"/>
          <w:numId w:val="12"/>
        </w:numPr>
        <w:spacing w:line="360" w:lineRule="auto"/>
        <w:jc w:val="left"/>
        <w:rPr>
          <w:rFonts w:eastAsia="Times New Roman" w:cs="Heebo"/>
          <w:bCs/>
        </w:rPr>
      </w:pPr>
      <w:r w:rsidRPr="00325BD3">
        <w:rPr>
          <w:rFonts w:eastAsia="Times New Roman" w:cs="Heebo"/>
          <w:bCs/>
        </w:rPr>
        <w:t>Ensure compressed gas containers are isolated.</w:t>
      </w:r>
    </w:p>
    <w:p w14:paraId="6C0D9DAE" w14:textId="77777777" w:rsidR="0022173E" w:rsidRPr="00325BD3" w:rsidRDefault="0022173E" w:rsidP="00576AC0">
      <w:pPr>
        <w:numPr>
          <w:ilvl w:val="0"/>
          <w:numId w:val="12"/>
        </w:numPr>
        <w:spacing w:line="360" w:lineRule="auto"/>
        <w:jc w:val="left"/>
        <w:rPr>
          <w:rFonts w:eastAsia="Times New Roman" w:cs="Heebo"/>
          <w:bCs/>
        </w:rPr>
      </w:pPr>
      <w:r w:rsidRPr="00325BD3">
        <w:rPr>
          <w:rFonts w:eastAsia="Times New Roman" w:cs="Heebo"/>
          <w:bCs/>
        </w:rPr>
        <w:lastRenderedPageBreak/>
        <w:t>If possible and safe to do so, commence active firefighting measures such as moving unburning waste material to the quarantine area.</w:t>
      </w:r>
    </w:p>
    <w:p w14:paraId="61671E6F" w14:textId="77777777" w:rsidR="0022173E" w:rsidRPr="00325BD3" w:rsidRDefault="0022173E" w:rsidP="00576AC0">
      <w:pPr>
        <w:numPr>
          <w:ilvl w:val="0"/>
          <w:numId w:val="12"/>
        </w:numPr>
        <w:spacing w:line="360" w:lineRule="auto"/>
        <w:jc w:val="left"/>
        <w:rPr>
          <w:rFonts w:eastAsia="Times New Roman" w:cs="Heebo"/>
          <w:bCs/>
        </w:rPr>
      </w:pPr>
      <w:r w:rsidRPr="00325BD3">
        <w:rPr>
          <w:rFonts w:eastAsia="Times New Roman" w:cs="Heebo"/>
          <w:bCs/>
        </w:rPr>
        <w:t>Remove mobile plant from site to facilitate access for the Fire and Rescue Service, save for any equipment that is deemed safe and appropriate to be used in tackling any fire, e.g. shovels and excavators.</w:t>
      </w:r>
    </w:p>
    <w:p w14:paraId="4C077CD6" w14:textId="77777777" w:rsidR="0022173E" w:rsidRPr="00325BD3" w:rsidRDefault="0022173E" w:rsidP="00576AC0">
      <w:pPr>
        <w:numPr>
          <w:ilvl w:val="0"/>
          <w:numId w:val="12"/>
        </w:numPr>
        <w:spacing w:line="360" w:lineRule="auto"/>
        <w:jc w:val="left"/>
        <w:rPr>
          <w:rFonts w:eastAsia="Times New Roman" w:cs="Heebo"/>
        </w:rPr>
      </w:pPr>
      <w:r w:rsidRPr="00325BD3">
        <w:rPr>
          <w:rFonts w:eastAsia="Times New Roman" w:cs="Heebo"/>
          <w:bCs/>
        </w:rPr>
        <w:t>Report location of relevant vehicles remaining on site to the Fire Brigade at the assembly point.</w:t>
      </w:r>
    </w:p>
    <w:p w14:paraId="645AE2ED" w14:textId="77777777" w:rsidR="0022173E" w:rsidRPr="00D5013A" w:rsidRDefault="0022173E" w:rsidP="008838B3">
      <w:pPr>
        <w:spacing w:line="360" w:lineRule="auto"/>
        <w:rPr>
          <w:rFonts w:eastAsia="Times New Roman" w:cs="Heebo"/>
          <w:b/>
          <w:bCs/>
          <w:color w:val="35673A" w:themeColor="accent1"/>
        </w:rPr>
      </w:pPr>
      <w:r w:rsidRPr="00D5013A">
        <w:rPr>
          <w:rFonts w:eastAsia="Times New Roman" w:cs="Heebo"/>
          <w:b/>
          <w:bCs/>
          <w:color w:val="35673A" w:themeColor="accent1"/>
        </w:rPr>
        <w:t>Site Manager.</w:t>
      </w:r>
    </w:p>
    <w:p w14:paraId="2CC5D85A" w14:textId="77777777" w:rsidR="0022173E" w:rsidRPr="00325BD3" w:rsidRDefault="0022173E" w:rsidP="00576AC0">
      <w:pPr>
        <w:numPr>
          <w:ilvl w:val="0"/>
          <w:numId w:val="14"/>
        </w:numPr>
        <w:spacing w:line="360" w:lineRule="auto"/>
        <w:jc w:val="left"/>
        <w:rPr>
          <w:rFonts w:eastAsia="Times New Roman" w:cs="Heebo"/>
          <w:bCs/>
        </w:rPr>
      </w:pPr>
      <w:r w:rsidRPr="00325BD3">
        <w:rPr>
          <w:rFonts w:eastAsia="Times New Roman" w:cs="Heebo"/>
          <w:bCs/>
        </w:rPr>
        <w:t>Call the Fire Brigade. Tel: 999</w:t>
      </w:r>
    </w:p>
    <w:p w14:paraId="3D09B895" w14:textId="77777777" w:rsidR="0022173E" w:rsidRPr="00325BD3" w:rsidRDefault="0022173E" w:rsidP="00576AC0">
      <w:pPr>
        <w:numPr>
          <w:ilvl w:val="0"/>
          <w:numId w:val="14"/>
        </w:numPr>
        <w:spacing w:line="360" w:lineRule="auto"/>
        <w:jc w:val="left"/>
        <w:rPr>
          <w:rFonts w:eastAsia="Times New Roman" w:cs="Heebo"/>
          <w:bCs/>
        </w:rPr>
      </w:pPr>
      <w:r w:rsidRPr="00325BD3">
        <w:rPr>
          <w:rFonts w:eastAsia="Times New Roman" w:cs="Heebo"/>
          <w:bCs/>
        </w:rPr>
        <w:t xml:space="preserve">Announce “Fire, Fire, Fire. A fire has been reported at/in ****. All personnel are to report to the assembly point near the site entrance”. In addition, </w:t>
      </w:r>
      <w:r>
        <w:rPr>
          <w:rFonts w:eastAsia="Times New Roman" w:cs="Heebo"/>
          <w:bCs/>
        </w:rPr>
        <w:t>fire is called on the radio, with details of location and material involved provided</w:t>
      </w:r>
      <w:r w:rsidRPr="00325BD3">
        <w:rPr>
          <w:rFonts w:eastAsia="Times New Roman" w:cs="Heebo"/>
          <w:bCs/>
        </w:rPr>
        <w:t>.</w:t>
      </w:r>
    </w:p>
    <w:p w14:paraId="38FAF556" w14:textId="77777777" w:rsidR="0022173E" w:rsidRPr="00325BD3" w:rsidRDefault="0022173E" w:rsidP="00576AC0">
      <w:pPr>
        <w:numPr>
          <w:ilvl w:val="0"/>
          <w:numId w:val="14"/>
        </w:numPr>
        <w:spacing w:line="360" w:lineRule="auto"/>
        <w:jc w:val="left"/>
        <w:rPr>
          <w:rFonts w:eastAsia="Times New Roman" w:cs="Heebo"/>
          <w:bCs/>
        </w:rPr>
      </w:pPr>
      <w:r w:rsidRPr="00325BD3">
        <w:rPr>
          <w:rFonts w:eastAsia="Times New Roman" w:cs="Heebo"/>
          <w:bCs/>
        </w:rPr>
        <w:t xml:space="preserve">Report to assembly point with the employees and visitor book. </w:t>
      </w:r>
    </w:p>
    <w:p w14:paraId="0EA2A97B" w14:textId="443F8925" w:rsidR="0022173E" w:rsidRPr="00325BD3" w:rsidRDefault="0022173E" w:rsidP="00576AC0">
      <w:pPr>
        <w:numPr>
          <w:ilvl w:val="0"/>
          <w:numId w:val="14"/>
        </w:numPr>
        <w:spacing w:line="360" w:lineRule="auto"/>
        <w:jc w:val="left"/>
        <w:rPr>
          <w:rFonts w:eastAsia="Times New Roman" w:cs="Heebo"/>
          <w:bCs/>
        </w:rPr>
      </w:pPr>
      <w:r w:rsidRPr="00325BD3">
        <w:rPr>
          <w:rFonts w:eastAsia="Times New Roman" w:cs="Heebo"/>
          <w:bCs/>
        </w:rPr>
        <w:t xml:space="preserve">Ensure that Visitors \ Contractors / employees are accounted for. (Use visitors and </w:t>
      </w:r>
      <w:r w:rsidR="00616E36" w:rsidRPr="00325BD3">
        <w:rPr>
          <w:rFonts w:eastAsia="Times New Roman" w:cs="Heebo"/>
          <w:bCs/>
        </w:rPr>
        <w:t>employees’</w:t>
      </w:r>
      <w:r w:rsidRPr="00325BD3">
        <w:rPr>
          <w:rFonts w:eastAsia="Times New Roman" w:cs="Heebo"/>
          <w:bCs/>
        </w:rPr>
        <w:t xml:space="preserve"> book).</w:t>
      </w:r>
    </w:p>
    <w:p w14:paraId="114C80DE" w14:textId="77777777" w:rsidR="0022173E" w:rsidRPr="00325BD3" w:rsidRDefault="0022173E" w:rsidP="00576AC0">
      <w:pPr>
        <w:pStyle w:val="ListParagraph"/>
        <w:numPr>
          <w:ilvl w:val="0"/>
          <w:numId w:val="14"/>
        </w:numPr>
        <w:autoSpaceDE w:val="0"/>
        <w:autoSpaceDN w:val="0"/>
        <w:adjustRightInd w:val="0"/>
        <w:spacing w:after="61" w:line="360" w:lineRule="auto"/>
        <w:jc w:val="left"/>
        <w:rPr>
          <w:rFonts w:cs="Heebo"/>
          <w:color w:val="000000"/>
        </w:rPr>
      </w:pPr>
      <w:r w:rsidRPr="00325BD3">
        <w:rPr>
          <w:rFonts w:cs="Heebo"/>
          <w:color w:val="000000"/>
        </w:rPr>
        <w:t xml:space="preserve">Site Manager to report to the scene of the fire. </w:t>
      </w:r>
    </w:p>
    <w:p w14:paraId="3EF88C6E" w14:textId="77777777" w:rsidR="0022173E" w:rsidRPr="00325BD3" w:rsidRDefault="0022173E" w:rsidP="00576AC0">
      <w:pPr>
        <w:pStyle w:val="ListParagraph"/>
        <w:numPr>
          <w:ilvl w:val="0"/>
          <w:numId w:val="14"/>
        </w:numPr>
        <w:autoSpaceDE w:val="0"/>
        <w:autoSpaceDN w:val="0"/>
        <w:adjustRightInd w:val="0"/>
        <w:spacing w:after="61" w:line="360" w:lineRule="auto"/>
        <w:jc w:val="left"/>
        <w:rPr>
          <w:rFonts w:cs="Heebo"/>
          <w:color w:val="000000"/>
        </w:rPr>
      </w:pPr>
      <w:r w:rsidRPr="00325BD3">
        <w:rPr>
          <w:rFonts w:cs="Heebo"/>
          <w:color w:val="000000"/>
        </w:rPr>
        <w:t xml:space="preserve">Liaise with Fire Brigade upon arrival. </w:t>
      </w:r>
    </w:p>
    <w:p w14:paraId="6030323F" w14:textId="77777777" w:rsidR="0022173E" w:rsidRPr="00325BD3" w:rsidRDefault="0022173E" w:rsidP="00576AC0">
      <w:pPr>
        <w:pStyle w:val="ListParagraph"/>
        <w:numPr>
          <w:ilvl w:val="0"/>
          <w:numId w:val="14"/>
        </w:numPr>
        <w:autoSpaceDE w:val="0"/>
        <w:autoSpaceDN w:val="0"/>
        <w:adjustRightInd w:val="0"/>
        <w:spacing w:line="360" w:lineRule="auto"/>
        <w:jc w:val="left"/>
        <w:rPr>
          <w:rFonts w:cs="Heebo"/>
          <w:color w:val="000000"/>
        </w:rPr>
      </w:pPr>
      <w:r w:rsidRPr="00325BD3">
        <w:rPr>
          <w:rFonts w:cs="Heebo"/>
          <w:color w:val="000000"/>
        </w:rPr>
        <w:t>Brief Fire Brigade of any danger areas on site.</w:t>
      </w:r>
    </w:p>
    <w:p w14:paraId="3404965F" w14:textId="77777777" w:rsidR="0022173E" w:rsidRPr="00325BD3" w:rsidRDefault="0022173E" w:rsidP="00576AC0">
      <w:pPr>
        <w:numPr>
          <w:ilvl w:val="0"/>
          <w:numId w:val="14"/>
        </w:numPr>
        <w:spacing w:line="360" w:lineRule="auto"/>
        <w:jc w:val="left"/>
        <w:rPr>
          <w:rFonts w:eastAsia="Times New Roman" w:cs="Heebo"/>
          <w:bCs/>
        </w:rPr>
      </w:pPr>
      <w:r w:rsidRPr="00325BD3">
        <w:rPr>
          <w:rFonts w:eastAsia="Times New Roman" w:cs="Heebo"/>
          <w:bCs/>
        </w:rPr>
        <w:t>Do not allow any other vehicles except emergency vehicles to enter site.</w:t>
      </w:r>
    </w:p>
    <w:p w14:paraId="2F097B2D" w14:textId="77777777" w:rsidR="0022173E" w:rsidRPr="001A75E4" w:rsidRDefault="0022173E" w:rsidP="0022173E"/>
    <w:p w14:paraId="19C73DD3" w14:textId="77777777" w:rsidR="0022173E" w:rsidRPr="00A14DC4" w:rsidRDefault="0022173E" w:rsidP="0022173E"/>
    <w:p w14:paraId="0B9B7E47" w14:textId="77777777" w:rsidR="0022173E" w:rsidRPr="00A14DC4" w:rsidRDefault="0022173E" w:rsidP="0022173E"/>
    <w:p w14:paraId="67482D3A" w14:textId="77777777" w:rsidR="0022173E" w:rsidRPr="00A14DC4" w:rsidRDefault="0022173E" w:rsidP="0022173E"/>
    <w:p w14:paraId="38CB2A2C" w14:textId="77777777" w:rsidR="006F02FA" w:rsidRPr="006F02FA" w:rsidRDefault="006F02FA" w:rsidP="006F02FA"/>
    <w:sectPr w:rsidR="006F02FA" w:rsidRPr="006F02FA" w:rsidSect="00735383">
      <w:footerReference w:type="default" r:id="rId31"/>
      <w:pgSz w:w="11906" w:h="16838"/>
      <w:pgMar w:top="1440" w:right="1440" w:bottom="1440" w:left="1440" w:header="851" w:footer="851"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4D68C" w14:textId="77777777" w:rsidR="008A71B1" w:rsidRDefault="008A71B1" w:rsidP="0074237E">
      <w:pPr>
        <w:spacing w:line="240" w:lineRule="auto"/>
      </w:pPr>
      <w:r>
        <w:separator/>
      </w:r>
    </w:p>
  </w:endnote>
  <w:endnote w:type="continuationSeparator" w:id="0">
    <w:p w14:paraId="08E79E09" w14:textId="77777777" w:rsidR="008A71B1" w:rsidRDefault="008A71B1"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Bierstadt">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vyPresto Headline">
    <w:altName w:val="Calibri"/>
    <w:panose1 w:val="00000000000000000000"/>
    <w:charset w:val="00"/>
    <w:family w:val="swiss"/>
    <w:notTrueType/>
    <w:pitch w:val="variable"/>
    <w:sig w:usb0="A00002EF" w:usb1="4000E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6832F"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40888DBB" w14:textId="77777777" w:rsidTr="004E6131">
      <w:tc>
        <w:tcPr>
          <w:tcW w:w="3005" w:type="dxa"/>
          <w:tcBorders>
            <w:top w:val="single" w:sz="12" w:space="0" w:color="5EB57A"/>
          </w:tcBorders>
        </w:tcPr>
        <w:p w14:paraId="422354F3" w14:textId="77777777" w:rsidR="00976270" w:rsidRDefault="00976270">
          <w:pPr>
            <w:pStyle w:val="Footer"/>
          </w:pPr>
        </w:p>
      </w:tc>
      <w:tc>
        <w:tcPr>
          <w:tcW w:w="3005" w:type="dxa"/>
          <w:tcBorders>
            <w:top w:val="single" w:sz="12" w:space="0" w:color="5EB57A"/>
          </w:tcBorders>
        </w:tcPr>
        <w:p w14:paraId="607ED4ED" w14:textId="77777777" w:rsidR="00976270" w:rsidRDefault="00976270">
          <w:pPr>
            <w:pStyle w:val="Footer"/>
          </w:pPr>
        </w:p>
      </w:tc>
      <w:tc>
        <w:tcPr>
          <w:tcW w:w="3006" w:type="dxa"/>
          <w:tcBorders>
            <w:top w:val="single" w:sz="12" w:space="0" w:color="5EB57A"/>
          </w:tcBorders>
        </w:tcPr>
        <w:p w14:paraId="7CBB8274" w14:textId="77777777" w:rsidR="00976270" w:rsidRDefault="00976270">
          <w:pPr>
            <w:pStyle w:val="Footer"/>
          </w:pPr>
        </w:p>
      </w:tc>
    </w:tr>
    <w:tr w:rsidR="005E236A" w14:paraId="313F4D97" w14:textId="77777777" w:rsidTr="004E6131">
      <w:tc>
        <w:tcPr>
          <w:tcW w:w="3005" w:type="dxa"/>
        </w:tcPr>
        <w:p w14:paraId="51B226DC" w14:textId="77777777" w:rsidR="005E236A" w:rsidRPr="005E236A" w:rsidRDefault="005E236A">
          <w:pPr>
            <w:pStyle w:val="Footer"/>
            <w:rPr>
              <w:b/>
              <w:bCs/>
            </w:rPr>
          </w:pPr>
          <w:r w:rsidRPr="005E236A">
            <w:rPr>
              <w:b/>
              <w:bCs/>
              <w:color w:val="5EB57A"/>
              <w:sz w:val="20"/>
              <w:szCs w:val="20"/>
            </w:rPr>
            <w:t>WRM-LTD.CO.UK</w:t>
          </w:r>
        </w:p>
      </w:tc>
      <w:tc>
        <w:tcPr>
          <w:tcW w:w="3005" w:type="dxa"/>
        </w:tcPr>
        <w:p w14:paraId="3A899D4A" w14:textId="77777777" w:rsidR="005E236A" w:rsidRDefault="005E236A">
          <w:pPr>
            <w:pStyle w:val="Footer"/>
          </w:pPr>
        </w:p>
      </w:tc>
      <w:tc>
        <w:tcPr>
          <w:tcW w:w="3006" w:type="dxa"/>
        </w:tcPr>
        <w:p w14:paraId="4C63F1C7" w14:textId="77777777" w:rsidR="005E236A" w:rsidRDefault="005E236A">
          <w:pPr>
            <w:pStyle w:val="Footer"/>
          </w:pPr>
        </w:p>
      </w:tc>
    </w:tr>
  </w:tbl>
  <w:p w14:paraId="64905BB7" w14:textId="77777777" w:rsidR="00511330" w:rsidRDefault="00511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34E5719E" w14:textId="77777777" w:rsidTr="00136852">
      <w:tc>
        <w:tcPr>
          <w:tcW w:w="3005" w:type="dxa"/>
          <w:tcBorders>
            <w:top w:val="single" w:sz="12" w:space="0" w:color="498C5F"/>
          </w:tcBorders>
        </w:tcPr>
        <w:p w14:paraId="0F022AF1" w14:textId="77777777" w:rsidR="00382499" w:rsidRDefault="00382499" w:rsidP="00382499">
          <w:pPr>
            <w:pStyle w:val="Footer"/>
          </w:pPr>
        </w:p>
      </w:tc>
      <w:tc>
        <w:tcPr>
          <w:tcW w:w="3005" w:type="dxa"/>
          <w:tcBorders>
            <w:top w:val="single" w:sz="12" w:space="0" w:color="498C5F"/>
          </w:tcBorders>
        </w:tcPr>
        <w:p w14:paraId="613626BB" w14:textId="77777777" w:rsidR="00382499" w:rsidRDefault="00382499" w:rsidP="00382499">
          <w:pPr>
            <w:pStyle w:val="Footer"/>
          </w:pPr>
        </w:p>
      </w:tc>
      <w:tc>
        <w:tcPr>
          <w:tcW w:w="3006" w:type="dxa"/>
          <w:tcBorders>
            <w:top w:val="single" w:sz="12" w:space="0" w:color="498C5F"/>
          </w:tcBorders>
        </w:tcPr>
        <w:p w14:paraId="7578C333" w14:textId="77777777" w:rsidR="00382499" w:rsidRDefault="00382499" w:rsidP="00382499">
          <w:pPr>
            <w:pStyle w:val="Footer"/>
          </w:pPr>
        </w:p>
      </w:tc>
    </w:tr>
    <w:tr w:rsidR="00382499" w14:paraId="0284FC8E" w14:textId="77777777">
      <w:tc>
        <w:tcPr>
          <w:tcW w:w="3005" w:type="dxa"/>
        </w:tcPr>
        <w:p w14:paraId="61447810"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1ABEEA76" w14:textId="77777777" w:rsidR="00382499" w:rsidRDefault="00382499" w:rsidP="00382499">
          <w:pPr>
            <w:pStyle w:val="Footer"/>
          </w:pPr>
        </w:p>
      </w:tc>
      <w:sdt>
        <w:sdtPr>
          <w:rPr>
            <w:sz w:val="20"/>
            <w:szCs w:val="20"/>
          </w:rPr>
          <w:alias w:val="Publish Date"/>
          <w:tag w:val=""/>
          <w:id w:val="-243490360"/>
          <w:placeholder>
            <w:docPart w:val="2E8BC4543BEA4C958527FB95AC02219E"/>
          </w:placeholder>
          <w:dataBinding w:prefixMappings="xmlns:ns0='http://schemas.microsoft.com/office/2006/coverPageProps' " w:xpath="/ns0:CoverPageProperties[1]/ns0:PublishDate[1]" w:storeItemID="{55AF091B-3C7A-41E3-B477-F2FDAA23CFDA}"/>
          <w:date w:fullDate="2025-12-18T00:00:00Z">
            <w:dateFormat w:val="dd/MM/yyyy"/>
            <w:lid w:val="en-GB"/>
            <w:storeMappedDataAs w:val="dateTime"/>
            <w:calendar w:val="gregorian"/>
          </w:date>
        </w:sdtPr>
        <w:sdtContent>
          <w:tc>
            <w:tcPr>
              <w:tcW w:w="3006" w:type="dxa"/>
            </w:tcPr>
            <w:p w14:paraId="293572E1" w14:textId="562442E4" w:rsidR="00382499" w:rsidRDefault="00D94452" w:rsidP="000B0E6B">
              <w:pPr>
                <w:pStyle w:val="Footer"/>
                <w:jc w:val="right"/>
              </w:pPr>
              <w:r>
                <w:rPr>
                  <w:sz w:val="20"/>
                  <w:szCs w:val="20"/>
                </w:rPr>
                <w:t>18/12/2025</w:t>
              </w:r>
            </w:p>
          </w:tc>
        </w:sdtContent>
      </w:sdt>
    </w:tr>
  </w:tbl>
  <w:p w14:paraId="42D98CC2" w14:textId="77777777" w:rsidR="00C661D7" w:rsidRDefault="00C66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EF3D"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3CD4DD8A" w14:textId="77777777" w:rsidTr="004E6131">
      <w:tc>
        <w:tcPr>
          <w:tcW w:w="3005" w:type="dxa"/>
          <w:tcBorders>
            <w:top w:val="single" w:sz="12" w:space="0" w:color="5EB57A"/>
          </w:tcBorders>
        </w:tcPr>
        <w:p w14:paraId="4FADC9F5" w14:textId="77777777" w:rsidR="007C2987" w:rsidRDefault="007C2987">
          <w:pPr>
            <w:pStyle w:val="Footer"/>
          </w:pPr>
        </w:p>
      </w:tc>
      <w:tc>
        <w:tcPr>
          <w:tcW w:w="3005" w:type="dxa"/>
          <w:tcBorders>
            <w:top w:val="single" w:sz="12" w:space="0" w:color="5EB57A"/>
          </w:tcBorders>
        </w:tcPr>
        <w:p w14:paraId="59298AD4" w14:textId="77777777" w:rsidR="007C2987" w:rsidRDefault="007C2987">
          <w:pPr>
            <w:pStyle w:val="Footer"/>
          </w:pPr>
        </w:p>
      </w:tc>
      <w:tc>
        <w:tcPr>
          <w:tcW w:w="3006" w:type="dxa"/>
          <w:tcBorders>
            <w:top w:val="single" w:sz="12" w:space="0" w:color="5EB57A"/>
          </w:tcBorders>
        </w:tcPr>
        <w:p w14:paraId="29BFC427" w14:textId="77777777" w:rsidR="007C2987" w:rsidRDefault="007C2987">
          <w:pPr>
            <w:pStyle w:val="Footer"/>
          </w:pPr>
        </w:p>
      </w:tc>
    </w:tr>
    <w:tr w:rsidR="007C2987" w14:paraId="76EFD3A2" w14:textId="77777777" w:rsidTr="004E6131">
      <w:tc>
        <w:tcPr>
          <w:tcW w:w="3005" w:type="dxa"/>
        </w:tcPr>
        <w:p w14:paraId="4D43DB03" w14:textId="77777777" w:rsidR="007C2987" w:rsidRPr="005E236A" w:rsidRDefault="007C2987">
          <w:pPr>
            <w:pStyle w:val="Footer"/>
            <w:rPr>
              <w:b/>
              <w:bCs/>
            </w:rPr>
          </w:pPr>
          <w:r w:rsidRPr="005E236A">
            <w:rPr>
              <w:b/>
              <w:bCs/>
              <w:color w:val="5EB57A"/>
              <w:sz w:val="20"/>
              <w:szCs w:val="20"/>
            </w:rPr>
            <w:t>WRM-LTD.CO.UK</w:t>
          </w:r>
        </w:p>
      </w:tc>
      <w:tc>
        <w:tcPr>
          <w:tcW w:w="3005" w:type="dxa"/>
        </w:tcPr>
        <w:p w14:paraId="3F35E0CD" w14:textId="77777777" w:rsidR="007C2987" w:rsidRDefault="007C2987">
          <w:pPr>
            <w:pStyle w:val="Footer"/>
          </w:pPr>
        </w:p>
      </w:tc>
      <w:tc>
        <w:tcPr>
          <w:tcW w:w="3006" w:type="dxa"/>
        </w:tcPr>
        <w:p w14:paraId="10FDE2BB" w14:textId="77777777" w:rsidR="007C2987" w:rsidRDefault="007C2987">
          <w:pPr>
            <w:pStyle w:val="Footer"/>
          </w:pPr>
        </w:p>
      </w:tc>
    </w:tr>
  </w:tbl>
  <w:p w14:paraId="6996D46D" w14:textId="77777777" w:rsidR="007C2987" w:rsidRDefault="007C2987" w:rsidP="00B546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2011"/>
      <w:gridCol w:w="3802"/>
    </w:tblGrid>
    <w:tr w:rsidR="006601A5" w14:paraId="18A248FF" w14:textId="77777777" w:rsidTr="0017160A">
      <w:tc>
        <w:tcPr>
          <w:tcW w:w="1780" w:type="pct"/>
          <w:tcBorders>
            <w:top w:val="single" w:sz="12" w:space="0" w:color="498C5F"/>
          </w:tcBorders>
        </w:tcPr>
        <w:p w14:paraId="1B96EF17" w14:textId="77777777" w:rsidR="006601A5" w:rsidRDefault="006601A5" w:rsidP="00382499">
          <w:pPr>
            <w:pStyle w:val="Footer"/>
          </w:pPr>
        </w:p>
      </w:tc>
      <w:tc>
        <w:tcPr>
          <w:tcW w:w="1114" w:type="pct"/>
          <w:tcBorders>
            <w:top w:val="single" w:sz="12" w:space="0" w:color="498C5F"/>
          </w:tcBorders>
        </w:tcPr>
        <w:p w14:paraId="085F069F" w14:textId="77777777" w:rsidR="006601A5" w:rsidRDefault="006601A5" w:rsidP="00382499">
          <w:pPr>
            <w:pStyle w:val="Footer"/>
          </w:pPr>
        </w:p>
      </w:tc>
      <w:tc>
        <w:tcPr>
          <w:tcW w:w="2106" w:type="pct"/>
          <w:tcBorders>
            <w:top w:val="single" w:sz="12" w:space="0" w:color="498C5F"/>
          </w:tcBorders>
        </w:tcPr>
        <w:p w14:paraId="408DBD41" w14:textId="77777777" w:rsidR="006601A5" w:rsidRDefault="006601A5" w:rsidP="00382499">
          <w:pPr>
            <w:pStyle w:val="Footer"/>
          </w:pPr>
        </w:p>
      </w:tc>
    </w:tr>
    <w:tr w:rsidR="006601A5" w14:paraId="20D9819E" w14:textId="77777777" w:rsidTr="0017160A">
      <w:tc>
        <w:tcPr>
          <w:tcW w:w="1780" w:type="pct"/>
        </w:tcPr>
        <w:p w14:paraId="24D72512" w14:textId="77777777" w:rsidR="006601A5" w:rsidRPr="00136852" w:rsidRDefault="006601A5" w:rsidP="00382499">
          <w:pPr>
            <w:pStyle w:val="Footer"/>
            <w:rPr>
              <w:b/>
              <w:bCs/>
              <w:color w:val="35673A" w:themeColor="accent1"/>
            </w:rPr>
          </w:pPr>
          <w:r w:rsidRPr="00136852">
            <w:rPr>
              <w:b/>
              <w:bCs/>
              <w:color w:val="35673A" w:themeColor="accent1"/>
              <w:sz w:val="20"/>
              <w:szCs w:val="20"/>
            </w:rPr>
            <w:t>WRM-LTD.CO.UK</w:t>
          </w:r>
        </w:p>
      </w:tc>
      <w:tc>
        <w:tcPr>
          <w:tcW w:w="1114" w:type="pct"/>
        </w:tcPr>
        <w:p w14:paraId="6CB5F37C" w14:textId="77777777" w:rsidR="006601A5" w:rsidRDefault="006601A5" w:rsidP="00382499">
          <w:pPr>
            <w:pStyle w:val="Footer"/>
          </w:pPr>
        </w:p>
      </w:tc>
      <w:sdt>
        <w:sdtPr>
          <w:rPr>
            <w:sz w:val="20"/>
            <w:szCs w:val="20"/>
          </w:rPr>
          <w:alias w:val="Publish Date"/>
          <w:tag w:val=""/>
          <w:id w:val="-1532109978"/>
          <w:placeholder>
            <w:docPart w:val="A83016EC30A841108E3295AACEA73257"/>
          </w:placeholder>
          <w:dataBinding w:prefixMappings="xmlns:ns0='http://schemas.microsoft.com/office/2006/coverPageProps' " w:xpath="/ns0:CoverPageProperties[1]/ns0:PublishDate[1]" w:storeItemID="{55AF091B-3C7A-41E3-B477-F2FDAA23CFDA}"/>
          <w:date w:fullDate="2025-12-18T00:00:00Z">
            <w:dateFormat w:val="dd/MM/yyyy"/>
            <w:lid w:val="en-GB"/>
            <w:storeMappedDataAs w:val="dateTime"/>
            <w:calendar w:val="gregorian"/>
          </w:date>
        </w:sdtPr>
        <w:sdtContent>
          <w:tc>
            <w:tcPr>
              <w:tcW w:w="2106" w:type="pct"/>
            </w:tcPr>
            <w:p w14:paraId="1B4AD4FC" w14:textId="1CAE24A8" w:rsidR="006601A5" w:rsidRDefault="00D94452" w:rsidP="0017160A">
              <w:pPr>
                <w:pStyle w:val="Footer"/>
                <w:tabs>
                  <w:tab w:val="center" w:pos="1395"/>
                  <w:tab w:val="right" w:pos="2790"/>
                </w:tabs>
                <w:jc w:val="left"/>
              </w:pPr>
              <w:r>
                <w:rPr>
                  <w:sz w:val="20"/>
                  <w:szCs w:val="20"/>
                </w:rPr>
                <w:t>18/12/2025</w:t>
              </w:r>
            </w:p>
          </w:tc>
        </w:sdtContent>
      </w:sdt>
    </w:tr>
  </w:tbl>
  <w:p w14:paraId="534E5B78" w14:textId="77777777" w:rsidR="006601A5" w:rsidRDefault="00660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7EEF" w14:textId="77777777" w:rsidR="008A71B1" w:rsidRDefault="008A71B1" w:rsidP="0074237E">
      <w:pPr>
        <w:spacing w:line="240" w:lineRule="auto"/>
      </w:pPr>
      <w:r>
        <w:separator/>
      </w:r>
    </w:p>
  </w:footnote>
  <w:footnote w:type="continuationSeparator" w:id="0">
    <w:p w14:paraId="6A77C9D7" w14:textId="77777777" w:rsidR="008A71B1" w:rsidRDefault="008A71B1"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DC2" w14:textId="77777777" w:rsidR="00EC67D3" w:rsidRDefault="00557207">
    <w:pPr>
      <w:pStyle w:val="Header"/>
    </w:pPr>
    <w:r>
      <w:rPr>
        <w:noProof/>
      </w:rPr>
      <mc:AlternateContent>
        <mc:Choice Requires="wps">
          <w:drawing>
            <wp:anchor distT="0" distB="0" distL="114300" distR="114300" simplePos="0" relativeHeight="251658243" behindDoc="0" locked="0" layoutInCell="0" allowOverlap="1" wp14:anchorId="33F8166B" wp14:editId="4F80E222">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6C25E930" w14:textId="2F22C75A" w:rsidR="00557207" w:rsidRDefault="00612C12">
                              <w:pPr>
                                <w:spacing w:line="240" w:lineRule="auto"/>
                              </w:pPr>
                              <w:r>
                                <w:t>Fire Prevention Plan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3F8166B" id="_x0000_t202" coordsize="21600,21600" o:spt="202" path="m,l,21600r21600,l21600,xe">
              <v:stroke joinstyle="miter"/>
              <v:path gradientshapeok="t" o:connecttype="rect"/>
            </v:shapetype>
            <v:shape id="Text Box 218" o:spid="_x0000_s1032" type="#_x0000_t202" style="position:absolute;left:0;text-align:left;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6C25E930" w14:textId="2F22C75A" w:rsidR="00557207" w:rsidRDefault="00612C12">
                        <w:pPr>
                          <w:spacing w:line="240" w:lineRule="auto"/>
                        </w:pPr>
                        <w:r>
                          <w:t>Fire Prevention Plan</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1E701556" wp14:editId="4CEF35B2">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2E22A7FB"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E701556" id="Text Box 219" o:spid="_x0000_s1033"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2E22A7FB"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709E" w14:textId="77777777" w:rsidR="00C661D7" w:rsidRDefault="000D4A76">
    <w:pPr>
      <w:pStyle w:val="Header"/>
    </w:pPr>
    <w:r>
      <w:rPr>
        <w:noProof/>
      </w:rPr>
      <mc:AlternateContent>
        <mc:Choice Requires="wps">
          <w:drawing>
            <wp:anchor distT="0" distB="0" distL="114300" distR="114300" simplePos="0" relativeHeight="251658245" behindDoc="0" locked="0" layoutInCell="0" allowOverlap="1" wp14:anchorId="0FEBC303" wp14:editId="62A4F94B">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3AF65" w14:textId="04519CC0" w:rsidR="000D4A76" w:rsidRPr="00A32988" w:rsidRDefault="00000000"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Content>
                              <w:r w:rsidR="005B03CE">
                                <w:rPr>
                                  <w:sz w:val="20"/>
                                  <w:szCs w:val="20"/>
                                </w:rPr>
                                <w:t>1496/J05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Content>
                              <w:r w:rsidR="00612C12">
                                <w:rPr>
                                  <w:sz w:val="20"/>
                                  <w:szCs w:val="20"/>
                                </w:rPr>
                                <w:t>Fire Prevention Plan</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Content>
                              <w:r w:rsidR="00D94452">
                                <w:rPr>
                                  <w:sz w:val="20"/>
                                  <w:szCs w:val="20"/>
                                </w:rPr>
                                <w:t>v2.0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FEBC303" id="_x0000_t202" coordsize="21600,21600" o:spt="202" path="m,l,21600r21600,l21600,xe">
              <v:stroke joinstyle="miter"/>
              <v:path gradientshapeok="t" o:connecttype="rect"/>
            </v:shapetype>
            <v:shape id="Text Box 39" o:spid="_x0000_s1034"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61C3AF65" w14:textId="04519CC0" w:rsidR="000D4A76" w:rsidRPr="00A32988" w:rsidRDefault="00000000"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Content>
                        <w:r w:rsidR="005B03CE">
                          <w:rPr>
                            <w:sz w:val="20"/>
                            <w:szCs w:val="20"/>
                          </w:rPr>
                          <w:t>1496/J05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Content>
                        <w:r w:rsidR="00612C12">
                          <w:rPr>
                            <w:sz w:val="20"/>
                            <w:szCs w:val="20"/>
                          </w:rPr>
                          <w:t>Fire Prevention Plan</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Content>
                        <w:r w:rsidR="00D94452">
                          <w:rPr>
                            <w:sz w:val="20"/>
                            <w:szCs w:val="20"/>
                          </w:rPr>
                          <w:t>v2.0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0" allowOverlap="1" wp14:anchorId="6DFC9CB7" wp14:editId="0F151CF5">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673DA092"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DFC9CB7" id="Text Box 40" o:spid="_x0000_s1035" type="#_x0000_t202" style="position:absolute;left:0;text-align:left;margin-left:0;margin-top:0;width:1in;height:13.45pt;z-index:2516582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673DA092"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EF21" w14:textId="77777777" w:rsidR="00F70540" w:rsidRDefault="00F70540">
    <w:pPr>
      <w:pStyle w:val="Header"/>
    </w:pPr>
    <w:r>
      <w:rPr>
        <w:noProof/>
      </w:rPr>
      <mc:AlternateContent>
        <mc:Choice Requires="wps">
          <w:drawing>
            <wp:anchor distT="0" distB="0" distL="114300" distR="114300" simplePos="0" relativeHeight="251658241" behindDoc="0" locked="0" layoutInCell="0" allowOverlap="1" wp14:anchorId="38049BE0" wp14:editId="23DCB50C">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Content>
                            <w:p w14:paraId="10AAD038" w14:textId="0313CAE0" w:rsidR="00F70540" w:rsidRDefault="00612C12">
                              <w:pPr>
                                <w:spacing w:line="240" w:lineRule="auto"/>
                              </w:pPr>
                              <w:r>
                                <w:t>Fire Prevention Plan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8049BE0" id="_x0000_t202" coordsize="21600,21600" o:spt="202" path="m,l,21600r21600,l21600,xe">
              <v:stroke joinstyle="miter"/>
              <v:path gradientshapeok="t" o:connecttype="rect"/>
            </v:shapetype>
            <v:shape id="Text Box 35" o:spid="_x0000_s1036"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Content>
                      <w:p w14:paraId="10AAD038" w14:textId="0313CAE0" w:rsidR="00F70540" w:rsidRDefault="00612C12">
                        <w:pPr>
                          <w:spacing w:line="240" w:lineRule="auto"/>
                        </w:pPr>
                        <w:r>
                          <w:t>Fire Prevention Plan</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651A4A93" wp14:editId="3CABD29A">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758DEDB7"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51A4A93" id="Text Box 37" o:spid="_x0000_s1037"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758DEDB7"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F92"/>
    <w:multiLevelType w:val="hybridMultilevel"/>
    <w:tmpl w:val="577C9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AA38C8"/>
    <w:multiLevelType w:val="hybridMultilevel"/>
    <w:tmpl w:val="CCD4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C0023"/>
    <w:multiLevelType w:val="hybridMultilevel"/>
    <w:tmpl w:val="C14C0C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E713F"/>
    <w:multiLevelType w:val="hybridMultilevel"/>
    <w:tmpl w:val="E4C02374"/>
    <w:lvl w:ilvl="0" w:tplc="34A896C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52439EA"/>
    <w:multiLevelType w:val="hybridMultilevel"/>
    <w:tmpl w:val="DBD2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1346E"/>
    <w:multiLevelType w:val="hybridMultilevel"/>
    <w:tmpl w:val="25EA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574B9"/>
    <w:multiLevelType w:val="hybridMultilevel"/>
    <w:tmpl w:val="E2580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E3751"/>
    <w:multiLevelType w:val="hybridMultilevel"/>
    <w:tmpl w:val="95EE65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024E8"/>
    <w:multiLevelType w:val="hybridMultilevel"/>
    <w:tmpl w:val="3FC2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64C19"/>
    <w:multiLevelType w:val="hybridMultilevel"/>
    <w:tmpl w:val="8C60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32120E"/>
    <w:multiLevelType w:val="hybridMultilevel"/>
    <w:tmpl w:val="28E66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B300A0"/>
    <w:multiLevelType w:val="hybridMultilevel"/>
    <w:tmpl w:val="BD0AB020"/>
    <w:lvl w:ilvl="0" w:tplc="34A896C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F827347"/>
    <w:multiLevelType w:val="hybridMultilevel"/>
    <w:tmpl w:val="F5986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4E7C93"/>
    <w:multiLevelType w:val="hybridMultilevel"/>
    <w:tmpl w:val="AAD6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E3414A"/>
    <w:multiLevelType w:val="hybridMultilevel"/>
    <w:tmpl w:val="E538515E"/>
    <w:lvl w:ilvl="0" w:tplc="F822B7E2">
      <w:start w:val="1"/>
      <w:numFmt w:val="bullet"/>
      <w:lvlText w:val=""/>
      <w:lvlJc w:val="left"/>
      <w:pPr>
        <w:ind w:left="720" w:hanging="360"/>
      </w:pPr>
      <w:rPr>
        <w:rFonts w:ascii="Symbol" w:hAnsi="Symbol" w:hint="default"/>
        <w:sz w:val="22"/>
        <w:szCs w:val="2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A0105B"/>
    <w:multiLevelType w:val="hybridMultilevel"/>
    <w:tmpl w:val="EE6E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561F7E"/>
    <w:multiLevelType w:val="hybridMultilevel"/>
    <w:tmpl w:val="8F007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957EFC"/>
    <w:multiLevelType w:val="hybridMultilevel"/>
    <w:tmpl w:val="C480E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296D4B"/>
    <w:multiLevelType w:val="hybridMultilevel"/>
    <w:tmpl w:val="B23C4BFE"/>
    <w:lvl w:ilvl="0" w:tplc="A69E75B2">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ED129E"/>
    <w:multiLevelType w:val="hybridMultilevel"/>
    <w:tmpl w:val="D75EC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60179F"/>
    <w:multiLevelType w:val="hybridMultilevel"/>
    <w:tmpl w:val="B8ECD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DF51F4"/>
    <w:multiLevelType w:val="hybridMultilevel"/>
    <w:tmpl w:val="65B2E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8D5F8B"/>
    <w:multiLevelType w:val="hybridMultilevel"/>
    <w:tmpl w:val="E70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1C20C1"/>
    <w:multiLevelType w:val="hybridMultilevel"/>
    <w:tmpl w:val="1C4E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A95009"/>
    <w:multiLevelType w:val="hybridMultilevel"/>
    <w:tmpl w:val="C540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7F4A8B"/>
    <w:multiLevelType w:val="hybridMultilevel"/>
    <w:tmpl w:val="13864A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0437C77"/>
    <w:multiLevelType w:val="hybridMultilevel"/>
    <w:tmpl w:val="4302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093706"/>
    <w:multiLevelType w:val="hybridMultilevel"/>
    <w:tmpl w:val="4320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A92D7B"/>
    <w:multiLevelType w:val="hybridMultilevel"/>
    <w:tmpl w:val="E0F6FB6A"/>
    <w:lvl w:ilvl="0" w:tplc="F822B7E2">
      <w:start w:val="1"/>
      <w:numFmt w:val="bullet"/>
      <w:lvlText w:val=""/>
      <w:lvlJc w:val="left"/>
      <w:pPr>
        <w:ind w:left="775" w:hanging="360"/>
      </w:pPr>
      <w:rPr>
        <w:rFonts w:ascii="Symbol" w:hAnsi="Symbol" w:hint="default"/>
        <w:sz w:val="22"/>
        <w:szCs w:val="22"/>
        <w:vertAlign w:val="baseline"/>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9" w15:restartNumberingAfterBreak="0">
    <w:nsid w:val="42306CF8"/>
    <w:multiLevelType w:val="hybridMultilevel"/>
    <w:tmpl w:val="655AC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1B221F"/>
    <w:multiLevelType w:val="hybridMultilevel"/>
    <w:tmpl w:val="4CDE3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2E0108"/>
    <w:multiLevelType w:val="hybridMultilevel"/>
    <w:tmpl w:val="07E65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2A3ACA"/>
    <w:multiLevelType w:val="hybridMultilevel"/>
    <w:tmpl w:val="D0B2E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442704"/>
    <w:multiLevelType w:val="hybridMultilevel"/>
    <w:tmpl w:val="0C00B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954DF1"/>
    <w:multiLevelType w:val="hybridMultilevel"/>
    <w:tmpl w:val="6DA83BC2"/>
    <w:lvl w:ilvl="0" w:tplc="AEFC7C1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CDA0844"/>
    <w:multiLevelType w:val="hybridMultilevel"/>
    <w:tmpl w:val="D424E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49074C"/>
    <w:multiLevelType w:val="hybridMultilevel"/>
    <w:tmpl w:val="51FA7C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08D7273"/>
    <w:multiLevelType w:val="hybridMultilevel"/>
    <w:tmpl w:val="CED2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6562C9"/>
    <w:multiLevelType w:val="hybridMultilevel"/>
    <w:tmpl w:val="37C4E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215479A"/>
    <w:multiLevelType w:val="hybridMultilevel"/>
    <w:tmpl w:val="9FB42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3356ACD"/>
    <w:multiLevelType w:val="hybridMultilevel"/>
    <w:tmpl w:val="A95E085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3C62477"/>
    <w:multiLevelType w:val="hybridMultilevel"/>
    <w:tmpl w:val="73E21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661491"/>
    <w:multiLevelType w:val="hybridMultilevel"/>
    <w:tmpl w:val="7EC6E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A3201B"/>
    <w:multiLevelType w:val="hybridMultilevel"/>
    <w:tmpl w:val="739C9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3C04D6"/>
    <w:multiLevelType w:val="hybridMultilevel"/>
    <w:tmpl w:val="28AE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910C9F"/>
    <w:multiLevelType w:val="hybridMultilevel"/>
    <w:tmpl w:val="BDE46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1DB5F1E"/>
    <w:multiLevelType w:val="hybridMultilevel"/>
    <w:tmpl w:val="A6801D86"/>
    <w:lvl w:ilvl="0" w:tplc="0809000F">
      <w:start w:val="1"/>
      <w:numFmt w:val="decimal"/>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68DE6976"/>
    <w:multiLevelType w:val="hybridMultilevel"/>
    <w:tmpl w:val="43629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6917D6"/>
    <w:multiLevelType w:val="hybridMultilevel"/>
    <w:tmpl w:val="3B74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F044AC0"/>
    <w:multiLevelType w:val="hybridMultilevel"/>
    <w:tmpl w:val="C34014E2"/>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2C2002"/>
    <w:multiLevelType w:val="multilevel"/>
    <w:tmpl w:val="7FB60248"/>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15:restartNumberingAfterBreak="0">
    <w:nsid w:val="73A37C3E"/>
    <w:multiLevelType w:val="hybridMultilevel"/>
    <w:tmpl w:val="49BE6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8BF791D"/>
    <w:multiLevelType w:val="hybridMultilevel"/>
    <w:tmpl w:val="A476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1B0B8D"/>
    <w:multiLevelType w:val="hybridMultilevel"/>
    <w:tmpl w:val="FE1C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9F1A5D"/>
    <w:multiLevelType w:val="hybridMultilevel"/>
    <w:tmpl w:val="4DAA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811235">
    <w:abstractNumId w:val="50"/>
  </w:num>
  <w:num w:numId="2" w16cid:durableId="761218513">
    <w:abstractNumId w:val="20"/>
  </w:num>
  <w:num w:numId="3" w16cid:durableId="758792577">
    <w:abstractNumId w:val="17"/>
  </w:num>
  <w:num w:numId="4" w16cid:durableId="1228957822">
    <w:abstractNumId w:val="51"/>
  </w:num>
  <w:num w:numId="5" w16cid:durableId="828907648">
    <w:abstractNumId w:val="5"/>
  </w:num>
  <w:num w:numId="6" w16cid:durableId="1651786828">
    <w:abstractNumId w:val="42"/>
  </w:num>
  <w:num w:numId="7" w16cid:durableId="981691354">
    <w:abstractNumId w:val="48"/>
  </w:num>
  <w:num w:numId="8" w16cid:durableId="1928074178">
    <w:abstractNumId w:val="14"/>
  </w:num>
  <w:num w:numId="9" w16cid:durableId="1790469057">
    <w:abstractNumId w:val="28"/>
  </w:num>
  <w:num w:numId="10" w16cid:durableId="321206334">
    <w:abstractNumId w:val="49"/>
  </w:num>
  <w:num w:numId="11" w16cid:durableId="1644308924">
    <w:abstractNumId w:val="3"/>
  </w:num>
  <w:num w:numId="12" w16cid:durableId="650017895">
    <w:abstractNumId w:val="46"/>
  </w:num>
  <w:num w:numId="13" w16cid:durableId="1403257299">
    <w:abstractNumId w:val="34"/>
  </w:num>
  <w:num w:numId="14" w16cid:durableId="807817784">
    <w:abstractNumId w:val="11"/>
  </w:num>
  <w:num w:numId="15" w16cid:durableId="1696274908">
    <w:abstractNumId w:val="37"/>
  </w:num>
  <w:num w:numId="16" w16cid:durableId="1022634208">
    <w:abstractNumId w:val="30"/>
  </w:num>
  <w:num w:numId="17" w16cid:durableId="47846918">
    <w:abstractNumId w:val="8"/>
  </w:num>
  <w:num w:numId="18" w16cid:durableId="925841529">
    <w:abstractNumId w:val="27"/>
  </w:num>
  <w:num w:numId="19" w16cid:durableId="893857474">
    <w:abstractNumId w:val="54"/>
  </w:num>
  <w:num w:numId="20" w16cid:durableId="1202354685">
    <w:abstractNumId w:val="12"/>
  </w:num>
  <w:num w:numId="21" w16cid:durableId="2111310062">
    <w:abstractNumId w:val="35"/>
  </w:num>
  <w:num w:numId="22" w16cid:durableId="472910559">
    <w:abstractNumId w:val="19"/>
  </w:num>
  <w:num w:numId="23" w16cid:durableId="1995379060">
    <w:abstractNumId w:val="38"/>
  </w:num>
  <w:num w:numId="24" w16cid:durableId="1619604587">
    <w:abstractNumId w:val="24"/>
  </w:num>
  <w:num w:numId="25" w16cid:durableId="1078018391">
    <w:abstractNumId w:val="45"/>
  </w:num>
  <w:num w:numId="26" w16cid:durableId="638923015">
    <w:abstractNumId w:val="15"/>
  </w:num>
  <w:num w:numId="27" w16cid:durableId="2083022889">
    <w:abstractNumId w:val="29"/>
  </w:num>
  <w:num w:numId="28" w16cid:durableId="1442266044">
    <w:abstractNumId w:val="44"/>
  </w:num>
  <w:num w:numId="29" w16cid:durableId="525992370">
    <w:abstractNumId w:val="23"/>
  </w:num>
  <w:num w:numId="30" w16cid:durableId="549004169">
    <w:abstractNumId w:val="47"/>
  </w:num>
  <w:num w:numId="31" w16cid:durableId="29234439">
    <w:abstractNumId w:val="43"/>
  </w:num>
  <w:num w:numId="32" w16cid:durableId="55906336">
    <w:abstractNumId w:val="41"/>
  </w:num>
  <w:num w:numId="33" w16cid:durableId="738599871">
    <w:abstractNumId w:val="9"/>
  </w:num>
  <w:num w:numId="34" w16cid:durableId="1474367982">
    <w:abstractNumId w:val="4"/>
  </w:num>
  <w:num w:numId="35" w16cid:durableId="290209680">
    <w:abstractNumId w:val="26"/>
  </w:num>
  <w:num w:numId="36" w16cid:durableId="1231110139">
    <w:abstractNumId w:val="39"/>
  </w:num>
  <w:num w:numId="37" w16cid:durableId="628243833">
    <w:abstractNumId w:val="52"/>
  </w:num>
  <w:num w:numId="38" w16cid:durableId="554699256">
    <w:abstractNumId w:val="6"/>
  </w:num>
  <w:num w:numId="39" w16cid:durableId="1754625583">
    <w:abstractNumId w:val="33"/>
  </w:num>
  <w:num w:numId="40" w16cid:durableId="703093365">
    <w:abstractNumId w:val="0"/>
  </w:num>
  <w:num w:numId="41" w16cid:durableId="783889379">
    <w:abstractNumId w:val="32"/>
  </w:num>
  <w:num w:numId="42" w16cid:durableId="1833715804">
    <w:abstractNumId w:val="18"/>
  </w:num>
  <w:num w:numId="43" w16cid:durableId="782919401">
    <w:abstractNumId w:val="25"/>
  </w:num>
  <w:num w:numId="44" w16cid:durableId="142549774">
    <w:abstractNumId w:val="1"/>
  </w:num>
  <w:num w:numId="45" w16cid:durableId="1731927639">
    <w:abstractNumId w:val="7"/>
  </w:num>
  <w:num w:numId="46" w16cid:durableId="1705060739">
    <w:abstractNumId w:val="40"/>
  </w:num>
  <w:num w:numId="47" w16cid:durableId="1556160537">
    <w:abstractNumId w:val="10"/>
  </w:num>
  <w:num w:numId="48" w16cid:durableId="723338155">
    <w:abstractNumId w:val="22"/>
  </w:num>
  <w:num w:numId="49" w16cid:durableId="1835876089">
    <w:abstractNumId w:val="2"/>
  </w:num>
  <w:num w:numId="50" w16cid:durableId="1103263696">
    <w:abstractNumId w:val="16"/>
  </w:num>
  <w:num w:numId="51" w16cid:durableId="492338895">
    <w:abstractNumId w:val="13"/>
  </w:num>
  <w:num w:numId="52" w16cid:durableId="2074886479">
    <w:abstractNumId w:val="31"/>
  </w:num>
  <w:num w:numId="53" w16cid:durableId="269943635">
    <w:abstractNumId w:val="21"/>
  </w:num>
  <w:num w:numId="54" w16cid:durableId="106824869">
    <w:abstractNumId w:val="36"/>
  </w:num>
  <w:num w:numId="55" w16cid:durableId="942567707">
    <w:abstractNumId w:val="5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34"/>
  <w:drawingGridVerticalSpacing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8A"/>
    <w:rsid w:val="00000A4F"/>
    <w:rsid w:val="00000CD4"/>
    <w:rsid w:val="000014E4"/>
    <w:rsid w:val="000014F6"/>
    <w:rsid w:val="00001D73"/>
    <w:rsid w:val="0000250F"/>
    <w:rsid w:val="00003712"/>
    <w:rsid w:val="0000525E"/>
    <w:rsid w:val="00006765"/>
    <w:rsid w:val="000073FE"/>
    <w:rsid w:val="00011494"/>
    <w:rsid w:val="000115AB"/>
    <w:rsid w:val="00014CFB"/>
    <w:rsid w:val="00014F75"/>
    <w:rsid w:val="000157A5"/>
    <w:rsid w:val="00015A38"/>
    <w:rsid w:val="00016004"/>
    <w:rsid w:val="000160DD"/>
    <w:rsid w:val="00017CAA"/>
    <w:rsid w:val="00020FEA"/>
    <w:rsid w:val="000214A4"/>
    <w:rsid w:val="000225CD"/>
    <w:rsid w:val="00025570"/>
    <w:rsid w:val="00030725"/>
    <w:rsid w:val="00030826"/>
    <w:rsid w:val="000308A3"/>
    <w:rsid w:val="00032959"/>
    <w:rsid w:val="00035AB5"/>
    <w:rsid w:val="00040B41"/>
    <w:rsid w:val="0004129C"/>
    <w:rsid w:val="000415C4"/>
    <w:rsid w:val="00041C4D"/>
    <w:rsid w:val="00043BF5"/>
    <w:rsid w:val="00043E1D"/>
    <w:rsid w:val="0004481F"/>
    <w:rsid w:val="00044F7E"/>
    <w:rsid w:val="000451C2"/>
    <w:rsid w:val="0004719E"/>
    <w:rsid w:val="00047A77"/>
    <w:rsid w:val="00050F3D"/>
    <w:rsid w:val="000520E2"/>
    <w:rsid w:val="0005271D"/>
    <w:rsid w:val="00053027"/>
    <w:rsid w:val="00053C89"/>
    <w:rsid w:val="00054DF1"/>
    <w:rsid w:val="00057F21"/>
    <w:rsid w:val="00063286"/>
    <w:rsid w:val="00066287"/>
    <w:rsid w:val="00067075"/>
    <w:rsid w:val="000671BB"/>
    <w:rsid w:val="000678FF"/>
    <w:rsid w:val="000700D7"/>
    <w:rsid w:val="0007103B"/>
    <w:rsid w:val="00071651"/>
    <w:rsid w:val="0007285C"/>
    <w:rsid w:val="0007296B"/>
    <w:rsid w:val="000732A1"/>
    <w:rsid w:val="000733D1"/>
    <w:rsid w:val="00074929"/>
    <w:rsid w:val="0008002D"/>
    <w:rsid w:val="000826E5"/>
    <w:rsid w:val="000844EC"/>
    <w:rsid w:val="00085087"/>
    <w:rsid w:val="000863DD"/>
    <w:rsid w:val="0009051A"/>
    <w:rsid w:val="00094734"/>
    <w:rsid w:val="00097A36"/>
    <w:rsid w:val="000A3BF6"/>
    <w:rsid w:val="000B0390"/>
    <w:rsid w:val="000B0E6B"/>
    <w:rsid w:val="000B1E8D"/>
    <w:rsid w:val="000B2A7A"/>
    <w:rsid w:val="000C285C"/>
    <w:rsid w:val="000C624F"/>
    <w:rsid w:val="000C6AD8"/>
    <w:rsid w:val="000C751C"/>
    <w:rsid w:val="000D09E1"/>
    <w:rsid w:val="000D1BA1"/>
    <w:rsid w:val="000D49BC"/>
    <w:rsid w:val="000D4A76"/>
    <w:rsid w:val="000D4F6D"/>
    <w:rsid w:val="000D5B28"/>
    <w:rsid w:val="000D5B80"/>
    <w:rsid w:val="000E02CD"/>
    <w:rsid w:val="000E22F3"/>
    <w:rsid w:val="000E2E5D"/>
    <w:rsid w:val="000E443E"/>
    <w:rsid w:val="000E51A7"/>
    <w:rsid w:val="000E7133"/>
    <w:rsid w:val="000E71B3"/>
    <w:rsid w:val="000E7701"/>
    <w:rsid w:val="000F27CE"/>
    <w:rsid w:val="000F34B0"/>
    <w:rsid w:val="000F4052"/>
    <w:rsid w:val="000F41B7"/>
    <w:rsid w:val="000F444B"/>
    <w:rsid w:val="000F4F37"/>
    <w:rsid w:val="000F6148"/>
    <w:rsid w:val="000F62A5"/>
    <w:rsid w:val="00101FD3"/>
    <w:rsid w:val="00106039"/>
    <w:rsid w:val="0010629C"/>
    <w:rsid w:val="00106A9D"/>
    <w:rsid w:val="00110CDD"/>
    <w:rsid w:val="001112C1"/>
    <w:rsid w:val="001151C2"/>
    <w:rsid w:val="001154A6"/>
    <w:rsid w:val="00116DFD"/>
    <w:rsid w:val="001170C9"/>
    <w:rsid w:val="00120356"/>
    <w:rsid w:val="0012053B"/>
    <w:rsid w:val="00122516"/>
    <w:rsid w:val="00122729"/>
    <w:rsid w:val="00123053"/>
    <w:rsid w:val="00123EAD"/>
    <w:rsid w:val="00123F1A"/>
    <w:rsid w:val="00131ECD"/>
    <w:rsid w:val="00133DBF"/>
    <w:rsid w:val="00134A48"/>
    <w:rsid w:val="00135226"/>
    <w:rsid w:val="00135ECD"/>
    <w:rsid w:val="00136852"/>
    <w:rsid w:val="00136A7E"/>
    <w:rsid w:val="00136AD9"/>
    <w:rsid w:val="00142B10"/>
    <w:rsid w:val="0014318A"/>
    <w:rsid w:val="001466D6"/>
    <w:rsid w:val="00156B1B"/>
    <w:rsid w:val="00157813"/>
    <w:rsid w:val="001601D6"/>
    <w:rsid w:val="00162574"/>
    <w:rsid w:val="00167C30"/>
    <w:rsid w:val="00167C33"/>
    <w:rsid w:val="00167EEF"/>
    <w:rsid w:val="00170044"/>
    <w:rsid w:val="001703B4"/>
    <w:rsid w:val="0017160A"/>
    <w:rsid w:val="001733EF"/>
    <w:rsid w:val="00173ADF"/>
    <w:rsid w:val="0017425D"/>
    <w:rsid w:val="00174655"/>
    <w:rsid w:val="001754CB"/>
    <w:rsid w:val="0017601E"/>
    <w:rsid w:val="00177233"/>
    <w:rsid w:val="001779C7"/>
    <w:rsid w:val="00177B21"/>
    <w:rsid w:val="00177D84"/>
    <w:rsid w:val="00180015"/>
    <w:rsid w:val="001814F1"/>
    <w:rsid w:val="0018174A"/>
    <w:rsid w:val="0018187B"/>
    <w:rsid w:val="0018261C"/>
    <w:rsid w:val="00186293"/>
    <w:rsid w:val="00186D06"/>
    <w:rsid w:val="001906A9"/>
    <w:rsid w:val="00190A71"/>
    <w:rsid w:val="00191622"/>
    <w:rsid w:val="00191EC7"/>
    <w:rsid w:val="0019279C"/>
    <w:rsid w:val="001A02D1"/>
    <w:rsid w:val="001A0427"/>
    <w:rsid w:val="001A36B4"/>
    <w:rsid w:val="001A43BC"/>
    <w:rsid w:val="001A4551"/>
    <w:rsid w:val="001A5478"/>
    <w:rsid w:val="001A7608"/>
    <w:rsid w:val="001B115C"/>
    <w:rsid w:val="001B3E8C"/>
    <w:rsid w:val="001B6FFE"/>
    <w:rsid w:val="001C0062"/>
    <w:rsid w:val="001C1202"/>
    <w:rsid w:val="001C37AE"/>
    <w:rsid w:val="001C4235"/>
    <w:rsid w:val="001C5251"/>
    <w:rsid w:val="001C5F36"/>
    <w:rsid w:val="001C76A0"/>
    <w:rsid w:val="001C78D2"/>
    <w:rsid w:val="001D0770"/>
    <w:rsid w:val="001D314A"/>
    <w:rsid w:val="001D3560"/>
    <w:rsid w:val="001D434A"/>
    <w:rsid w:val="001D4DAD"/>
    <w:rsid w:val="001D7AF6"/>
    <w:rsid w:val="001E108C"/>
    <w:rsid w:val="001E3F5D"/>
    <w:rsid w:val="001E452E"/>
    <w:rsid w:val="001E521A"/>
    <w:rsid w:val="001E5455"/>
    <w:rsid w:val="001E7727"/>
    <w:rsid w:val="001E7CA6"/>
    <w:rsid w:val="001F37D5"/>
    <w:rsid w:val="001F4FF7"/>
    <w:rsid w:val="001F5666"/>
    <w:rsid w:val="0020039D"/>
    <w:rsid w:val="00201473"/>
    <w:rsid w:val="0020228A"/>
    <w:rsid w:val="00203625"/>
    <w:rsid w:val="002041ED"/>
    <w:rsid w:val="00204F94"/>
    <w:rsid w:val="00205D27"/>
    <w:rsid w:val="00206561"/>
    <w:rsid w:val="002105CE"/>
    <w:rsid w:val="00215626"/>
    <w:rsid w:val="00216125"/>
    <w:rsid w:val="00217137"/>
    <w:rsid w:val="0021739D"/>
    <w:rsid w:val="0022173E"/>
    <w:rsid w:val="00225937"/>
    <w:rsid w:val="00227A6D"/>
    <w:rsid w:val="00227BF1"/>
    <w:rsid w:val="00232411"/>
    <w:rsid w:val="00235158"/>
    <w:rsid w:val="00235F01"/>
    <w:rsid w:val="00236344"/>
    <w:rsid w:val="002406DC"/>
    <w:rsid w:val="0024165C"/>
    <w:rsid w:val="0024331C"/>
    <w:rsid w:val="002443AD"/>
    <w:rsid w:val="00245164"/>
    <w:rsid w:val="00246AFD"/>
    <w:rsid w:val="00250783"/>
    <w:rsid w:val="002516C9"/>
    <w:rsid w:val="00253F47"/>
    <w:rsid w:val="002545FA"/>
    <w:rsid w:val="00254B00"/>
    <w:rsid w:val="00256D91"/>
    <w:rsid w:val="002610CC"/>
    <w:rsid w:val="0026157B"/>
    <w:rsid w:val="0026162D"/>
    <w:rsid w:val="00261DDD"/>
    <w:rsid w:val="00262068"/>
    <w:rsid w:val="00262AF4"/>
    <w:rsid w:val="00262E65"/>
    <w:rsid w:val="00263131"/>
    <w:rsid w:val="00263807"/>
    <w:rsid w:val="00264372"/>
    <w:rsid w:val="00265E9B"/>
    <w:rsid w:val="00270126"/>
    <w:rsid w:val="002715A0"/>
    <w:rsid w:val="00274CAE"/>
    <w:rsid w:val="002760E2"/>
    <w:rsid w:val="00280487"/>
    <w:rsid w:val="00280C96"/>
    <w:rsid w:val="002820EC"/>
    <w:rsid w:val="002877D9"/>
    <w:rsid w:val="00291DFC"/>
    <w:rsid w:val="00292E7D"/>
    <w:rsid w:val="00292FAC"/>
    <w:rsid w:val="00293872"/>
    <w:rsid w:val="00294A6F"/>
    <w:rsid w:val="002967DE"/>
    <w:rsid w:val="002970AE"/>
    <w:rsid w:val="002973A1"/>
    <w:rsid w:val="002A088D"/>
    <w:rsid w:val="002A2634"/>
    <w:rsid w:val="002A4C51"/>
    <w:rsid w:val="002A6D2A"/>
    <w:rsid w:val="002A6F6B"/>
    <w:rsid w:val="002A7438"/>
    <w:rsid w:val="002A76C5"/>
    <w:rsid w:val="002A7ABF"/>
    <w:rsid w:val="002B13E3"/>
    <w:rsid w:val="002B1EC8"/>
    <w:rsid w:val="002B25C7"/>
    <w:rsid w:val="002B4D21"/>
    <w:rsid w:val="002B532B"/>
    <w:rsid w:val="002B60D1"/>
    <w:rsid w:val="002C07E6"/>
    <w:rsid w:val="002C2829"/>
    <w:rsid w:val="002C36E0"/>
    <w:rsid w:val="002C4281"/>
    <w:rsid w:val="002C46A2"/>
    <w:rsid w:val="002C473D"/>
    <w:rsid w:val="002C659C"/>
    <w:rsid w:val="002D0253"/>
    <w:rsid w:val="002D110D"/>
    <w:rsid w:val="002D1745"/>
    <w:rsid w:val="002D20FE"/>
    <w:rsid w:val="002D37CD"/>
    <w:rsid w:val="002D3F70"/>
    <w:rsid w:val="002D4E44"/>
    <w:rsid w:val="002D5929"/>
    <w:rsid w:val="002D7D47"/>
    <w:rsid w:val="002D7F4E"/>
    <w:rsid w:val="002E0B80"/>
    <w:rsid w:val="002E14EC"/>
    <w:rsid w:val="002E1FFB"/>
    <w:rsid w:val="002F0442"/>
    <w:rsid w:val="002F61BE"/>
    <w:rsid w:val="002F670F"/>
    <w:rsid w:val="00301156"/>
    <w:rsid w:val="003043A5"/>
    <w:rsid w:val="00304F58"/>
    <w:rsid w:val="00310A43"/>
    <w:rsid w:val="00311D55"/>
    <w:rsid w:val="003121DA"/>
    <w:rsid w:val="003148BF"/>
    <w:rsid w:val="003159BB"/>
    <w:rsid w:val="00316097"/>
    <w:rsid w:val="00316B9C"/>
    <w:rsid w:val="0032032A"/>
    <w:rsid w:val="00322CE8"/>
    <w:rsid w:val="003235DD"/>
    <w:rsid w:val="00325428"/>
    <w:rsid w:val="00325A00"/>
    <w:rsid w:val="00327E70"/>
    <w:rsid w:val="003302B0"/>
    <w:rsid w:val="00330D76"/>
    <w:rsid w:val="00333E78"/>
    <w:rsid w:val="00335026"/>
    <w:rsid w:val="00341083"/>
    <w:rsid w:val="00343D0C"/>
    <w:rsid w:val="00343E5D"/>
    <w:rsid w:val="00344D3F"/>
    <w:rsid w:val="0034600B"/>
    <w:rsid w:val="0035040F"/>
    <w:rsid w:val="00350B46"/>
    <w:rsid w:val="003518D1"/>
    <w:rsid w:val="00352768"/>
    <w:rsid w:val="00353386"/>
    <w:rsid w:val="003574E4"/>
    <w:rsid w:val="00360C98"/>
    <w:rsid w:val="00364D99"/>
    <w:rsid w:val="00366154"/>
    <w:rsid w:val="003671AA"/>
    <w:rsid w:val="00367E23"/>
    <w:rsid w:val="00372E35"/>
    <w:rsid w:val="00374241"/>
    <w:rsid w:val="00374E50"/>
    <w:rsid w:val="003753B0"/>
    <w:rsid w:val="00375C98"/>
    <w:rsid w:val="00376602"/>
    <w:rsid w:val="00382499"/>
    <w:rsid w:val="0038259A"/>
    <w:rsid w:val="003827B8"/>
    <w:rsid w:val="00387DC8"/>
    <w:rsid w:val="00390480"/>
    <w:rsid w:val="00391020"/>
    <w:rsid w:val="0039149E"/>
    <w:rsid w:val="00391C3C"/>
    <w:rsid w:val="003A10D2"/>
    <w:rsid w:val="003A274D"/>
    <w:rsid w:val="003A295B"/>
    <w:rsid w:val="003A4979"/>
    <w:rsid w:val="003A7FAC"/>
    <w:rsid w:val="003B525B"/>
    <w:rsid w:val="003B66DC"/>
    <w:rsid w:val="003B6C6E"/>
    <w:rsid w:val="003B73C0"/>
    <w:rsid w:val="003C07FB"/>
    <w:rsid w:val="003C1A67"/>
    <w:rsid w:val="003C39F8"/>
    <w:rsid w:val="003C4155"/>
    <w:rsid w:val="003C50D0"/>
    <w:rsid w:val="003C6651"/>
    <w:rsid w:val="003C6C8B"/>
    <w:rsid w:val="003D04E8"/>
    <w:rsid w:val="003D3958"/>
    <w:rsid w:val="003D3DED"/>
    <w:rsid w:val="003D5978"/>
    <w:rsid w:val="003D71CC"/>
    <w:rsid w:val="003E0F96"/>
    <w:rsid w:val="003E18F4"/>
    <w:rsid w:val="003E1994"/>
    <w:rsid w:val="003E264E"/>
    <w:rsid w:val="003E4F5F"/>
    <w:rsid w:val="003E56DB"/>
    <w:rsid w:val="003E585C"/>
    <w:rsid w:val="003E63B6"/>
    <w:rsid w:val="003E6E23"/>
    <w:rsid w:val="003E70B7"/>
    <w:rsid w:val="003F089B"/>
    <w:rsid w:val="003F32FF"/>
    <w:rsid w:val="003F4B60"/>
    <w:rsid w:val="003F5137"/>
    <w:rsid w:val="003F5AF1"/>
    <w:rsid w:val="003F6759"/>
    <w:rsid w:val="004016F0"/>
    <w:rsid w:val="0040515B"/>
    <w:rsid w:val="00405D74"/>
    <w:rsid w:val="004069D7"/>
    <w:rsid w:val="004078C1"/>
    <w:rsid w:val="0041080B"/>
    <w:rsid w:val="00412109"/>
    <w:rsid w:val="004139CE"/>
    <w:rsid w:val="004151FF"/>
    <w:rsid w:val="004165B1"/>
    <w:rsid w:val="00416C8E"/>
    <w:rsid w:val="0041742D"/>
    <w:rsid w:val="00417A73"/>
    <w:rsid w:val="00422360"/>
    <w:rsid w:val="00423FC7"/>
    <w:rsid w:val="0043018B"/>
    <w:rsid w:val="00430F6D"/>
    <w:rsid w:val="0043228A"/>
    <w:rsid w:val="00433079"/>
    <w:rsid w:val="004332C1"/>
    <w:rsid w:val="0043439F"/>
    <w:rsid w:val="00434459"/>
    <w:rsid w:val="0043619C"/>
    <w:rsid w:val="004400DC"/>
    <w:rsid w:val="004420E6"/>
    <w:rsid w:val="004425C9"/>
    <w:rsid w:val="004500C0"/>
    <w:rsid w:val="00451CA5"/>
    <w:rsid w:val="00451CC5"/>
    <w:rsid w:val="004535DA"/>
    <w:rsid w:val="00454229"/>
    <w:rsid w:val="00456B7A"/>
    <w:rsid w:val="004579B5"/>
    <w:rsid w:val="00457EA8"/>
    <w:rsid w:val="00463304"/>
    <w:rsid w:val="00464D5E"/>
    <w:rsid w:val="00466332"/>
    <w:rsid w:val="00467A98"/>
    <w:rsid w:val="004703F1"/>
    <w:rsid w:val="00471FAB"/>
    <w:rsid w:val="00473309"/>
    <w:rsid w:val="00473497"/>
    <w:rsid w:val="00474814"/>
    <w:rsid w:val="00474B2D"/>
    <w:rsid w:val="00476C56"/>
    <w:rsid w:val="0048246F"/>
    <w:rsid w:val="004847FE"/>
    <w:rsid w:val="004904E7"/>
    <w:rsid w:val="00490C6B"/>
    <w:rsid w:val="00491935"/>
    <w:rsid w:val="00493189"/>
    <w:rsid w:val="00494908"/>
    <w:rsid w:val="0049539A"/>
    <w:rsid w:val="00496A21"/>
    <w:rsid w:val="00496C57"/>
    <w:rsid w:val="00496E73"/>
    <w:rsid w:val="00497A53"/>
    <w:rsid w:val="00497F6C"/>
    <w:rsid w:val="004A2AAF"/>
    <w:rsid w:val="004A49B7"/>
    <w:rsid w:val="004A6207"/>
    <w:rsid w:val="004A62DD"/>
    <w:rsid w:val="004B3B22"/>
    <w:rsid w:val="004B4D06"/>
    <w:rsid w:val="004B5696"/>
    <w:rsid w:val="004B7A28"/>
    <w:rsid w:val="004C3BAC"/>
    <w:rsid w:val="004C47A2"/>
    <w:rsid w:val="004D440C"/>
    <w:rsid w:val="004D56AF"/>
    <w:rsid w:val="004D5E84"/>
    <w:rsid w:val="004E33CB"/>
    <w:rsid w:val="004E3414"/>
    <w:rsid w:val="004E5CA5"/>
    <w:rsid w:val="004E6131"/>
    <w:rsid w:val="004E7A15"/>
    <w:rsid w:val="004F0C9F"/>
    <w:rsid w:val="004F312B"/>
    <w:rsid w:val="004F37C1"/>
    <w:rsid w:val="004F4343"/>
    <w:rsid w:val="00500DDE"/>
    <w:rsid w:val="00501264"/>
    <w:rsid w:val="0050251F"/>
    <w:rsid w:val="00502CC3"/>
    <w:rsid w:val="00504808"/>
    <w:rsid w:val="00507022"/>
    <w:rsid w:val="00510689"/>
    <w:rsid w:val="00511330"/>
    <w:rsid w:val="005151F2"/>
    <w:rsid w:val="0051557F"/>
    <w:rsid w:val="005156FB"/>
    <w:rsid w:val="005172B3"/>
    <w:rsid w:val="00517CA0"/>
    <w:rsid w:val="00523A77"/>
    <w:rsid w:val="00524B20"/>
    <w:rsid w:val="00524DC4"/>
    <w:rsid w:val="00526BE4"/>
    <w:rsid w:val="00530DF7"/>
    <w:rsid w:val="00531269"/>
    <w:rsid w:val="00531430"/>
    <w:rsid w:val="005320BB"/>
    <w:rsid w:val="00532A00"/>
    <w:rsid w:val="005336C4"/>
    <w:rsid w:val="005341D7"/>
    <w:rsid w:val="0053583A"/>
    <w:rsid w:val="00540B7D"/>
    <w:rsid w:val="00544F59"/>
    <w:rsid w:val="00550BE4"/>
    <w:rsid w:val="00551E7C"/>
    <w:rsid w:val="00552415"/>
    <w:rsid w:val="005527D9"/>
    <w:rsid w:val="00552AD1"/>
    <w:rsid w:val="0055310E"/>
    <w:rsid w:val="005541AE"/>
    <w:rsid w:val="00556FC7"/>
    <w:rsid w:val="00557207"/>
    <w:rsid w:val="005573F2"/>
    <w:rsid w:val="0056304A"/>
    <w:rsid w:val="00567D8E"/>
    <w:rsid w:val="00571371"/>
    <w:rsid w:val="0057357A"/>
    <w:rsid w:val="0057468D"/>
    <w:rsid w:val="00574D05"/>
    <w:rsid w:val="00575306"/>
    <w:rsid w:val="00576AC0"/>
    <w:rsid w:val="00580896"/>
    <w:rsid w:val="00583D1D"/>
    <w:rsid w:val="005868BF"/>
    <w:rsid w:val="00590775"/>
    <w:rsid w:val="00592413"/>
    <w:rsid w:val="005928DD"/>
    <w:rsid w:val="00592D87"/>
    <w:rsid w:val="0059320F"/>
    <w:rsid w:val="0059424C"/>
    <w:rsid w:val="00596824"/>
    <w:rsid w:val="005A15F9"/>
    <w:rsid w:val="005A18CB"/>
    <w:rsid w:val="005A1F98"/>
    <w:rsid w:val="005A3FD4"/>
    <w:rsid w:val="005A4D5D"/>
    <w:rsid w:val="005A6881"/>
    <w:rsid w:val="005B03CE"/>
    <w:rsid w:val="005B0CD9"/>
    <w:rsid w:val="005B1010"/>
    <w:rsid w:val="005B1968"/>
    <w:rsid w:val="005B376C"/>
    <w:rsid w:val="005B47B8"/>
    <w:rsid w:val="005B4C65"/>
    <w:rsid w:val="005C1F30"/>
    <w:rsid w:val="005C4198"/>
    <w:rsid w:val="005C5911"/>
    <w:rsid w:val="005C772F"/>
    <w:rsid w:val="005D07F6"/>
    <w:rsid w:val="005D48B4"/>
    <w:rsid w:val="005D5240"/>
    <w:rsid w:val="005E00C0"/>
    <w:rsid w:val="005E07AA"/>
    <w:rsid w:val="005E0850"/>
    <w:rsid w:val="005E0F8E"/>
    <w:rsid w:val="005E236A"/>
    <w:rsid w:val="005E4D84"/>
    <w:rsid w:val="005E5486"/>
    <w:rsid w:val="005E63F5"/>
    <w:rsid w:val="005E67F7"/>
    <w:rsid w:val="005E6919"/>
    <w:rsid w:val="005E6F60"/>
    <w:rsid w:val="005F18F0"/>
    <w:rsid w:val="005F22F0"/>
    <w:rsid w:val="005F3336"/>
    <w:rsid w:val="005F4885"/>
    <w:rsid w:val="005F508D"/>
    <w:rsid w:val="005F6FDC"/>
    <w:rsid w:val="00601479"/>
    <w:rsid w:val="00603FE3"/>
    <w:rsid w:val="00604C39"/>
    <w:rsid w:val="00605D58"/>
    <w:rsid w:val="006066BC"/>
    <w:rsid w:val="006104C6"/>
    <w:rsid w:val="00612C12"/>
    <w:rsid w:val="00615EAF"/>
    <w:rsid w:val="00616E36"/>
    <w:rsid w:val="00617986"/>
    <w:rsid w:val="00620281"/>
    <w:rsid w:val="00621A81"/>
    <w:rsid w:val="006239A9"/>
    <w:rsid w:val="00625190"/>
    <w:rsid w:val="00625EAE"/>
    <w:rsid w:val="006272FD"/>
    <w:rsid w:val="00631D88"/>
    <w:rsid w:val="00634E77"/>
    <w:rsid w:val="006375D6"/>
    <w:rsid w:val="00637D9B"/>
    <w:rsid w:val="00637F78"/>
    <w:rsid w:val="00640755"/>
    <w:rsid w:val="0064196D"/>
    <w:rsid w:val="00641C2A"/>
    <w:rsid w:val="00641DAE"/>
    <w:rsid w:val="00643AFA"/>
    <w:rsid w:val="00645DAB"/>
    <w:rsid w:val="006500D1"/>
    <w:rsid w:val="00650B99"/>
    <w:rsid w:val="00651FAC"/>
    <w:rsid w:val="00652473"/>
    <w:rsid w:val="00653AD6"/>
    <w:rsid w:val="00653DFD"/>
    <w:rsid w:val="00656F13"/>
    <w:rsid w:val="006577E5"/>
    <w:rsid w:val="006601A5"/>
    <w:rsid w:val="00664299"/>
    <w:rsid w:val="00666558"/>
    <w:rsid w:val="00666EF8"/>
    <w:rsid w:val="00670B1B"/>
    <w:rsid w:val="006726F9"/>
    <w:rsid w:val="0067328B"/>
    <w:rsid w:val="00674D01"/>
    <w:rsid w:val="0067594D"/>
    <w:rsid w:val="00675E12"/>
    <w:rsid w:val="00677B00"/>
    <w:rsid w:val="00682E0C"/>
    <w:rsid w:val="00683017"/>
    <w:rsid w:val="00683687"/>
    <w:rsid w:val="00684AD0"/>
    <w:rsid w:val="00686C43"/>
    <w:rsid w:val="00686E07"/>
    <w:rsid w:val="00687D34"/>
    <w:rsid w:val="0069038F"/>
    <w:rsid w:val="00693A09"/>
    <w:rsid w:val="00693BE9"/>
    <w:rsid w:val="006952A8"/>
    <w:rsid w:val="0069783F"/>
    <w:rsid w:val="00697DBA"/>
    <w:rsid w:val="006A308F"/>
    <w:rsid w:val="006A3221"/>
    <w:rsid w:val="006A3B4D"/>
    <w:rsid w:val="006A3F45"/>
    <w:rsid w:val="006A5671"/>
    <w:rsid w:val="006A6D29"/>
    <w:rsid w:val="006A7A31"/>
    <w:rsid w:val="006B10E4"/>
    <w:rsid w:val="006B1235"/>
    <w:rsid w:val="006B67F6"/>
    <w:rsid w:val="006B7812"/>
    <w:rsid w:val="006C227D"/>
    <w:rsid w:val="006C39D7"/>
    <w:rsid w:val="006C69CF"/>
    <w:rsid w:val="006C6C0A"/>
    <w:rsid w:val="006C6E96"/>
    <w:rsid w:val="006C78BD"/>
    <w:rsid w:val="006D07A4"/>
    <w:rsid w:val="006D3068"/>
    <w:rsid w:val="006D30D6"/>
    <w:rsid w:val="006D4B04"/>
    <w:rsid w:val="006D6185"/>
    <w:rsid w:val="006D71EA"/>
    <w:rsid w:val="006E0F14"/>
    <w:rsid w:val="006E287A"/>
    <w:rsid w:val="006F0016"/>
    <w:rsid w:val="006F02FA"/>
    <w:rsid w:val="006F0D52"/>
    <w:rsid w:val="006F12A8"/>
    <w:rsid w:val="006F1E50"/>
    <w:rsid w:val="006F20B4"/>
    <w:rsid w:val="006F2F86"/>
    <w:rsid w:val="006F6575"/>
    <w:rsid w:val="006F76B0"/>
    <w:rsid w:val="006F7A01"/>
    <w:rsid w:val="00700B5A"/>
    <w:rsid w:val="00702BCF"/>
    <w:rsid w:val="0070398C"/>
    <w:rsid w:val="007117CE"/>
    <w:rsid w:val="007122B2"/>
    <w:rsid w:val="00713A10"/>
    <w:rsid w:val="00716333"/>
    <w:rsid w:val="00716416"/>
    <w:rsid w:val="0072093B"/>
    <w:rsid w:val="00722E5F"/>
    <w:rsid w:val="007236E6"/>
    <w:rsid w:val="00723D8C"/>
    <w:rsid w:val="00724B57"/>
    <w:rsid w:val="00725112"/>
    <w:rsid w:val="007272D7"/>
    <w:rsid w:val="007332EE"/>
    <w:rsid w:val="00733A4E"/>
    <w:rsid w:val="00735383"/>
    <w:rsid w:val="00735407"/>
    <w:rsid w:val="007358B8"/>
    <w:rsid w:val="00736108"/>
    <w:rsid w:val="0073708C"/>
    <w:rsid w:val="00737502"/>
    <w:rsid w:val="00740997"/>
    <w:rsid w:val="00741204"/>
    <w:rsid w:val="0074237E"/>
    <w:rsid w:val="00743EFB"/>
    <w:rsid w:val="00743F2E"/>
    <w:rsid w:val="0074464C"/>
    <w:rsid w:val="00746257"/>
    <w:rsid w:val="00754A2D"/>
    <w:rsid w:val="00754AC8"/>
    <w:rsid w:val="0075531B"/>
    <w:rsid w:val="0075604E"/>
    <w:rsid w:val="00756183"/>
    <w:rsid w:val="00763442"/>
    <w:rsid w:val="00763FAB"/>
    <w:rsid w:val="00763FED"/>
    <w:rsid w:val="007649BC"/>
    <w:rsid w:val="00764D94"/>
    <w:rsid w:val="007664D6"/>
    <w:rsid w:val="007679F2"/>
    <w:rsid w:val="007720AC"/>
    <w:rsid w:val="00772DCB"/>
    <w:rsid w:val="00773D7D"/>
    <w:rsid w:val="00774977"/>
    <w:rsid w:val="00775D51"/>
    <w:rsid w:val="007772C0"/>
    <w:rsid w:val="00777E2B"/>
    <w:rsid w:val="007859AB"/>
    <w:rsid w:val="00786BE7"/>
    <w:rsid w:val="00792E62"/>
    <w:rsid w:val="00794E6B"/>
    <w:rsid w:val="0079519F"/>
    <w:rsid w:val="0079610A"/>
    <w:rsid w:val="00796249"/>
    <w:rsid w:val="007A1550"/>
    <w:rsid w:val="007A1A17"/>
    <w:rsid w:val="007A1A87"/>
    <w:rsid w:val="007A556F"/>
    <w:rsid w:val="007B4E3F"/>
    <w:rsid w:val="007B66B1"/>
    <w:rsid w:val="007B6D5C"/>
    <w:rsid w:val="007C2987"/>
    <w:rsid w:val="007C2A0C"/>
    <w:rsid w:val="007C3EBA"/>
    <w:rsid w:val="007C4329"/>
    <w:rsid w:val="007C616A"/>
    <w:rsid w:val="007C620A"/>
    <w:rsid w:val="007C66C6"/>
    <w:rsid w:val="007C6D7B"/>
    <w:rsid w:val="007C7C8D"/>
    <w:rsid w:val="007D4E11"/>
    <w:rsid w:val="007D6269"/>
    <w:rsid w:val="007D78C5"/>
    <w:rsid w:val="007D7A95"/>
    <w:rsid w:val="007E15D0"/>
    <w:rsid w:val="007E3689"/>
    <w:rsid w:val="007E3AB0"/>
    <w:rsid w:val="007E52C2"/>
    <w:rsid w:val="007E58BF"/>
    <w:rsid w:val="007E62B3"/>
    <w:rsid w:val="007E7834"/>
    <w:rsid w:val="007E79F6"/>
    <w:rsid w:val="007E7FDA"/>
    <w:rsid w:val="007F5C10"/>
    <w:rsid w:val="007F614D"/>
    <w:rsid w:val="00801013"/>
    <w:rsid w:val="008010AC"/>
    <w:rsid w:val="00801B9D"/>
    <w:rsid w:val="00801CC3"/>
    <w:rsid w:val="00801D7D"/>
    <w:rsid w:val="008038CA"/>
    <w:rsid w:val="00803C2F"/>
    <w:rsid w:val="008050E3"/>
    <w:rsid w:val="008061DF"/>
    <w:rsid w:val="00807773"/>
    <w:rsid w:val="00807AC5"/>
    <w:rsid w:val="008106E0"/>
    <w:rsid w:val="00812C5E"/>
    <w:rsid w:val="008131F1"/>
    <w:rsid w:val="00813D8A"/>
    <w:rsid w:val="00815911"/>
    <w:rsid w:val="00817343"/>
    <w:rsid w:val="008206FA"/>
    <w:rsid w:val="00820AB7"/>
    <w:rsid w:val="00820E7A"/>
    <w:rsid w:val="00821695"/>
    <w:rsid w:val="00822B97"/>
    <w:rsid w:val="008255E1"/>
    <w:rsid w:val="00826677"/>
    <w:rsid w:val="008276D6"/>
    <w:rsid w:val="00827BD2"/>
    <w:rsid w:val="00830D55"/>
    <w:rsid w:val="008327F8"/>
    <w:rsid w:val="008344E6"/>
    <w:rsid w:val="00834DF4"/>
    <w:rsid w:val="00835107"/>
    <w:rsid w:val="00836E36"/>
    <w:rsid w:val="008421CB"/>
    <w:rsid w:val="00850D35"/>
    <w:rsid w:val="00850FB7"/>
    <w:rsid w:val="0085183B"/>
    <w:rsid w:val="008521AA"/>
    <w:rsid w:val="008560F4"/>
    <w:rsid w:val="008603B6"/>
    <w:rsid w:val="00860574"/>
    <w:rsid w:val="0086199C"/>
    <w:rsid w:val="008648C1"/>
    <w:rsid w:val="00865140"/>
    <w:rsid w:val="00865442"/>
    <w:rsid w:val="0086586E"/>
    <w:rsid w:val="00866E15"/>
    <w:rsid w:val="008707AC"/>
    <w:rsid w:val="00873721"/>
    <w:rsid w:val="00874A91"/>
    <w:rsid w:val="00874E97"/>
    <w:rsid w:val="00875547"/>
    <w:rsid w:val="00876C4D"/>
    <w:rsid w:val="008773D3"/>
    <w:rsid w:val="008811AA"/>
    <w:rsid w:val="008820B3"/>
    <w:rsid w:val="00882EB0"/>
    <w:rsid w:val="008838B3"/>
    <w:rsid w:val="00883FDC"/>
    <w:rsid w:val="0089141C"/>
    <w:rsid w:val="008916A4"/>
    <w:rsid w:val="00892018"/>
    <w:rsid w:val="00892DAA"/>
    <w:rsid w:val="0089653E"/>
    <w:rsid w:val="008A07C2"/>
    <w:rsid w:val="008A1745"/>
    <w:rsid w:val="008A2908"/>
    <w:rsid w:val="008A43FE"/>
    <w:rsid w:val="008A4CD4"/>
    <w:rsid w:val="008A71B1"/>
    <w:rsid w:val="008B238A"/>
    <w:rsid w:val="008B2679"/>
    <w:rsid w:val="008B44FA"/>
    <w:rsid w:val="008B510D"/>
    <w:rsid w:val="008C05B7"/>
    <w:rsid w:val="008C05D5"/>
    <w:rsid w:val="008C0DB9"/>
    <w:rsid w:val="008C0F7A"/>
    <w:rsid w:val="008C13AA"/>
    <w:rsid w:val="008C287F"/>
    <w:rsid w:val="008C48BC"/>
    <w:rsid w:val="008C4AC5"/>
    <w:rsid w:val="008C5715"/>
    <w:rsid w:val="008C5E4B"/>
    <w:rsid w:val="008C73E7"/>
    <w:rsid w:val="008D4A80"/>
    <w:rsid w:val="008D4C01"/>
    <w:rsid w:val="008D5EDA"/>
    <w:rsid w:val="008D62CD"/>
    <w:rsid w:val="008D7C86"/>
    <w:rsid w:val="008E2745"/>
    <w:rsid w:val="008E3108"/>
    <w:rsid w:val="008E5F7F"/>
    <w:rsid w:val="008E64CC"/>
    <w:rsid w:val="008E72C2"/>
    <w:rsid w:val="008F0C07"/>
    <w:rsid w:val="008F2373"/>
    <w:rsid w:val="008F60A8"/>
    <w:rsid w:val="008F7A45"/>
    <w:rsid w:val="009031C1"/>
    <w:rsid w:val="00904B66"/>
    <w:rsid w:val="00905D66"/>
    <w:rsid w:val="00906299"/>
    <w:rsid w:val="00910CE8"/>
    <w:rsid w:val="009126EB"/>
    <w:rsid w:val="00914475"/>
    <w:rsid w:val="009217C0"/>
    <w:rsid w:val="0092231A"/>
    <w:rsid w:val="00923321"/>
    <w:rsid w:val="00924B55"/>
    <w:rsid w:val="00925895"/>
    <w:rsid w:val="00933D2C"/>
    <w:rsid w:val="009367DB"/>
    <w:rsid w:val="00936F5A"/>
    <w:rsid w:val="00940B57"/>
    <w:rsid w:val="0094187C"/>
    <w:rsid w:val="00943857"/>
    <w:rsid w:val="0094633C"/>
    <w:rsid w:val="0095032E"/>
    <w:rsid w:val="009506DC"/>
    <w:rsid w:val="00953D0E"/>
    <w:rsid w:val="009568CB"/>
    <w:rsid w:val="0096013B"/>
    <w:rsid w:val="00960404"/>
    <w:rsid w:val="00961529"/>
    <w:rsid w:val="00961CA3"/>
    <w:rsid w:val="00962236"/>
    <w:rsid w:val="00962263"/>
    <w:rsid w:val="00962C2B"/>
    <w:rsid w:val="00962E1F"/>
    <w:rsid w:val="00964B93"/>
    <w:rsid w:val="009656DE"/>
    <w:rsid w:val="009673CD"/>
    <w:rsid w:val="009709C4"/>
    <w:rsid w:val="00971910"/>
    <w:rsid w:val="0097376E"/>
    <w:rsid w:val="00976270"/>
    <w:rsid w:val="009806E4"/>
    <w:rsid w:val="00980904"/>
    <w:rsid w:val="009840A1"/>
    <w:rsid w:val="00985221"/>
    <w:rsid w:val="00985FBE"/>
    <w:rsid w:val="00986B26"/>
    <w:rsid w:val="00986ED8"/>
    <w:rsid w:val="0099061A"/>
    <w:rsid w:val="00995AEA"/>
    <w:rsid w:val="00997713"/>
    <w:rsid w:val="009A0DA2"/>
    <w:rsid w:val="009A553A"/>
    <w:rsid w:val="009A6BDD"/>
    <w:rsid w:val="009A7E49"/>
    <w:rsid w:val="009B1514"/>
    <w:rsid w:val="009B1A56"/>
    <w:rsid w:val="009B261A"/>
    <w:rsid w:val="009B4C64"/>
    <w:rsid w:val="009C04B2"/>
    <w:rsid w:val="009C2551"/>
    <w:rsid w:val="009C2ED1"/>
    <w:rsid w:val="009C30A2"/>
    <w:rsid w:val="009C30D5"/>
    <w:rsid w:val="009C3EF8"/>
    <w:rsid w:val="009C44AE"/>
    <w:rsid w:val="009C4F40"/>
    <w:rsid w:val="009C7F7B"/>
    <w:rsid w:val="009C7FD9"/>
    <w:rsid w:val="009D2654"/>
    <w:rsid w:val="009D26A4"/>
    <w:rsid w:val="009D3A58"/>
    <w:rsid w:val="009D540B"/>
    <w:rsid w:val="009D5C7F"/>
    <w:rsid w:val="009D6694"/>
    <w:rsid w:val="009E4DF0"/>
    <w:rsid w:val="009E5544"/>
    <w:rsid w:val="009E6D5B"/>
    <w:rsid w:val="009E7A97"/>
    <w:rsid w:val="009F0709"/>
    <w:rsid w:val="009F0997"/>
    <w:rsid w:val="009F286E"/>
    <w:rsid w:val="009F3E16"/>
    <w:rsid w:val="009F4DEE"/>
    <w:rsid w:val="009F6B2D"/>
    <w:rsid w:val="00A017A4"/>
    <w:rsid w:val="00A02219"/>
    <w:rsid w:val="00A02DD6"/>
    <w:rsid w:val="00A051D3"/>
    <w:rsid w:val="00A068F3"/>
    <w:rsid w:val="00A06901"/>
    <w:rsid w:val="00A0740B"/>
    <w:rsid w:val="00A11844"/>
    <w:rsid w:val="00A12E67"/>
    <w:rsid w:val="00A204FD"/>
    <w:rsid w:val="00A21325"/>
    <w:rsid w:val="00A2256A"/>
    <w:rsid w:val="00A3017F"/>
    <w:rsid w:val="00A30778"/>
    <w:rsid w:val="00A30F49"/>
    <w:rsid w:val="00A326E5"/>
    <w:rsid w:val="00A32988"/>
    <w:rsid w:val="00A32C81"/>
    <w:rsid w:val="00A33894"/>
    <w:rsid w:val="00A40319"/>
    <w:rsid w:val="00A405C1"/>
    <w:rsid w:val="00A42DE4"/>
    <w:rsid w:val="00A4307B"/>
    <w:rsid w:val="00A44B43"/>
    <w:rsid w:val="00A4793E"/>
    <w:rsid w:val="00A50D7C"/>
    <w:rsid w:val="00A51B21"/>
    <w:rsid w:val="00A524AE"/>
    <w:rsid w:val="00A52958"/>
    <w:rsid w:val="00A6028A"/>
    <w:rsid w:val="00A60BB6"/>
    <w:rsid w:val="00A61505"/>
    <w:rsid w:val="00A63331"/>
    <w:rsid w:val="00A63BFF"/>
    <w:rsid w:val="00A64A45"/>
    <w:rsid w:val="00A64C73"/>
    <w:rsid w:val="00A65E67"/>
    <w:rsid w:val="00A65EE3"/>
    <w:rsid w:val="00A675E7"/>
    <w:rsid w:val="00A70A42"/>
    <w:rsid w:val="00A73F44"/>
    <w:rsid w:val="00A81C9E"/>
    <w:rsid w:val="00A84A6D"/>
    <w:rsid w:val="00A85415"/>
    <w:rsid w:val="00A90284"/>
    <w:rsid w:val="00A9380F"/>
    <w:rsid w:val="00A93CE3"/>
    <w:rsid w:val="00A945FA"/>
    <w:rsid w:val="00A946E0"/>
    <w:rsid w:val="00A95235"/>
    <w:rsid w:val="00A9526A"/>
    <w:rsid w:val="00A96074"/>
    <w:rsid w:val="00AA01BC"/>
    <w:rsid w:val="00AA0A5E"/>
    <w:rsid w:val="00AA0C24"/>
    <w:rsid w:val="00AA1070"/>
    <w:rsid w:val="00AA17A1"/>
    <w:rsid w:val="00AA3A18"/>
    <w:rsid w:val="00AA3CE1"/>
    <w:rsid w:val="00AA49DB"/>
    <w:rsid w:val="00AB15B9"/>
    <w:rsid w:val="00AB2258"/>
    <w:rsid w:val="00AB37B4"/>
    <w:rsid w:val="00AB7F24"/>
    <w:rsid w:val="00AC3BE2"/>
    <w:rsid w:val="00AC45AC"/>
    <w:rsid w:val="00AC54B4"/>
    <w:rsid w:val="00AC5D7B"/>
    <w:rsid w:val="00AC6FC7"/>
    <w:rsid w:val="00AD3E67"/>
    <w:rsid w:val="00AD5364"/>
    <w:rsid w:val="00AD5D77"/>
    <w:rsid w:val="00AD681E"/>
    <w:rsid w:val="00AE0AAA"/>
    <w:rsid w:val="00AE1889"/>
    <w:rsid w:val="00AE3453"/>
    <w:rsid w:val="00AE3CC8"/>
    <w:rsid w:val="00AE3DA3"/>
    <w:rsid w:val="00AE5E35"/>
    <w:rsid w:val="00AE61F2"/>
    <w:rsid w:val="00AE6872"/>
    <w:rsid w:val="00AE72B5"/>
    <w:rsid w:val="00AF100E"/>
    <w:rsid w:val="00AF194E"/>
    <w:rsid w:val="00AF2C39"/>
    <w:rsid w:val="00AF35AD"/>
    <w:rsid w:val="00AF4BF9"/>
    <w:rsid w:val="00AF52F5"/>
    <w:rsid w:val="00AF623B"/>
    <w:rsid w:val="00B0001F"/>
    <w:rsid w:val="00B0113F"/>
    <w:rsid w:val="00B05674"/>
    <w:rsid w:val="00B0614A"/>
    <w:rsid w:val="00B0694B"/>
    <w:rsid w:val="00B07403"/>
    <w:rsid w:val="00B07CA2"/>
    <w:rsid w:val="00B11912"/>
    <w:rsid w:val="00B155D2"/>
    <w:rsid w:val="00B17650"/>
    <w:rsid w:val="00B20073"/>
    <w:rsid w:val="00B21CAA"/>
    <w:rsid w:val="00B22139"/>
    <w:rsid w:val="00B26D73"/>
    <w:rsid w:val="00B3441E"/>
    <w:rsid w:val="00B35048"/>
    <w:rsid w:val="00B35318"/>
    <w:rsid w:val="00B377FB"/>
    <w:rsid w:val="00B43199"/>
    <w:rsid w:val="00B437D2"/>
    <w:rsid w:val="00B4516A"/>
    <w:rsid w:val="00B4583F"/>
    <w:rsid w:val="00B459C4"/>
    <w:rsid w:val="00B45CF0"/>
    <w:rsid w:val="00B46455"/>
    <w:rsid w:val="00B4645F"/>
    <w:rsid w:val="00B50461"/>
    <w:rsid w:val="00B5073C"/>
    <w:rsid w:val="00B509D6"/>
    <w:rsid w:val="00B50FD0"/>
    <w:rsid w:val="00B51D67"/>
    <w:rsid w:val="00B5466E"/>
    <w:rsid w:val="00B566B7"/>
    <w:rsid w:val="00B572C3"/>
    <w:rsid w:val="00B57431"/>
    <w:rsid w:val="00B60B7E"/>
    <w:rsid w:val="00B610D2"/>
    <w:rsid w:val="00B61861"/>
    <w:rsid w:val="00B66063"/>
    <w:rsid w:val="00B66928"/>
    <w:rsid w:val="00B70CC9"/>
    <w:rsid w:val="00B714ED"/>
    <w:rsid w:val="00B717A4"/>
    <w:rsid w:val="00B72DC5"/>
    <w:rsid w:val="00B753A0"/>
    <w:rsid w:val="00B76B16"/>
    <w:rsid w:val="00B77ACF"/>
    <w:rsid w:val="00B80F58"/>
    <w:rsid w:val="00B81093"/>
    <w:rsid w:val="00B8133F"/>
    <w:rsid w:val="00B820E4"/>
    <w:rsid w:val="00B82CDF"/>
    <w:rsid w:val="00B8461D"/>
    <w:rsid w:val="00B84F37"/>
    <w:rsid w:val="00B90B45"/>
    <w:rsid w:val="00B913D2"/>
    <w:rsid w:val="00B92398"/>
    <w:rsid w:val="00B95198"/>
    <w:rsid w:val="00B95453"/>
    <w:rsid w:val="00B969E6"/>
    <w:rsid w:val="00BA236D"/>
    <w:rsid w:val="00BA311B"/>
    <w:rsid w:val="00BA34AD"/>
    <w:rsid w:val="00BA37EB"/>
    <w:rsid w:val="00BA5485"/>
    <w:rsid w:val="00BA57D8"/>
    <w:rsid w:val="00BA7709"/>
    <w:rsid w:val="00BB0199"/>
    <w:rsid w:val="00BB273D"/>
    <w:rsid w:val="00BB377D"/>
    <w:rsid w:val="00BB52E2"/>
    <w:rsid w:val="00BB5FE0"/>
    <w:rsid w:val="00BB787B"/>
    <w:rsid w:val="00BC06FB"/>
    <w:rsid w:val="00BC2851"/>
    <w:rsid w:val="00BC4B24"/>
    <w:rsid w:val="00BC7F38"/>
    <w:rsid w:val="00BD1E63"/>
    <w:rsid w:val="00BD1F5B"/>
    <w:rsid w:val="00BD2D64"/>
    <w:rsid w:val="00BD2FAC"/>
    <w:rsid w:val="00BD5242"/>
    <w:rsid w:val="00BD6371"/>
    <w:rsid w:val="00BD66E8"/>
    <w:rsid w:val="00BD6C11"/>
    <w:rsid w:val="00BD73FB"/>
    <w:rsid w:val="00BE373A"/>
    <w:rsid w:val="00BE4B1A"/>
    <w:rsid w:val="00BE5E4A"/>
    <w:rsid w:val="00BF05C7"/>
    <w:rsid w:val="00BF1CB3"/>
    <w:rsid w:val="00BF2916"/>
    <w:rsid w:val="00BF3DCC"/>
    <w:rsid w:val="00BF46F6"/>
    <w:rsid w:val="00BF5727"/>
    <w:rsid w:val="00BF6A47"/>
    <w:rsid w:val="00BF6AE1"/>
    <w:rsid w:val="00C00613"/>
    <w:rsid w:val="00C00714"/>
    <w:rsid w:val="00C00CF1"/>
    <w:rsid w:val="00C00DC4"/>
    <w:rsid w:val="00C02537"/>
    <w:rsid w:val="00C03C46"/>
    <w:rsid w:val="00C04453"/>
    <w:rsid w:val="00C0651E"/>
    <w:rsid w:val="00C06E63"/>
    <w:rsid w:val="00C14697"/>
    <w:rsid w:val="00C16C1E"/>
    <w:rsid w:val="00C17BA5"/>
    <w:rsid w:val="00C20689"/>
    <w:rsid w:val="00C21CF5"/>
    <w:rsid w:val="00C21D05"/>
    <w:rsid w:val="00C23AAC"/>
    <w:rsid w:val="00C2468D"/>
    <w:rsid w:val="00C37316"/>
    <w:rsid w:val="00C447E4"/>
    <w:rsid w:val="00C4575B"/>
    <w:rsid w:val="00C45B8B"/>
    <w:rsid w:val="00C46017"/>
    <w:rsid w:val="00C5112F"/>
    <w:rsid w:val="00C5116B"/>
    <w:rsid w:val="00C534FB"/>
    <w:rsid w:val="00C5403D"/>
    <w:rsid w:val="00C54C5F"/>
    <w:rsid w:val="00C568E6"/>
    <w:rsid w:val="00C57637"/>
    <w:rsid w:val="00C63028"/>
    <w:rsid w:val="00C63529"/>
    <w:rsid w:val="00C63D11"/>
    <w:rsid w:val="00C65832"/>
    <w:rsid w:val="00C661D7"/>
    <w:rsid w:val="00C66210"/>
    <w:rsid w:val="00C66A3F"/>
    <w:rsid w:val="00C66DF8"/>
    <w:rsid w:val="00C6707F"/>
    <w:rsid w:val="00C67233"/>
    <w:rsid w:val="00C67A5E"/>
    <w:rsid w:val="00C7129D"/>
    <w:rsid w:val="00C7146B"/>
    <w:rsid w:val="00C71D97"/>
    <w:rsid w:val="00C71DC6"/>
    <w:rsid w:val="00C72BE0"/>
    <w:rsid w:val="00C73CAC"/>
    <w:rsid w:val="00C74FEB"/>
    <w:rsid w:val="00C75C59"/>
    <w:rsid w:val="00C815B8"/>
    <w:rsid w:val="00C81796"/>
    <w:rsid w:val="00C81B9C"/>
    <w:rsid w:val="00C82094"/>
    <w:rsid w:val="00C844FD"/>
    <w:rsid w:val="00C8591C"/>
    <w:rsid w:val="00C87A2E"/>
    <w:rsid w:val="00C90F92"/>
    <w:rsid w:val="00C91793"/>
    <w:rsid w:val="00C93EEB"/>
    <w:rsid w:val="00C95AF5"/>
    <w:rsid w:val="00C95E25"/>
    <w:rsid w:val="00C97F0A"/>
    <w:rsid w:val="00CA757B"/>
    <w:rsid w:val="00CB14A0"/>
    <w:rsid w:val="00CB2E02"/>
    <w:rsid w:val="00CB3DD0"/>
    <w:rsid w:val="00CB46AE"/>
    <w:rsid w:val="00CB6B7A"/>
    <w:rsid w:val="00CB7134"/>
    <w:rsid w:val="00CC16E5"/>
    <w:rsid w:val="00CC5303"/>
    <w:rsid w:val="00CC6CB1"/>
    <w:rsid w:val="00CC764D"/>
    <w:rsid w:val="00CC7DF3"/>
    <w:rsid w:val="00CD0233"/>
    <w:rsid w:val="00CD08FA"/>
    <w:rsid w:val="00CD2C65"/>
    <w:rsid w:val="00CD4861"/>
    <w:rsid w:val="00CD6C2D"/>
    <w:rsid w:val="00CD6DC5"/>
    <w:rsid w:val="00CE24A8"/>
    <w:rsid w:val="00CE3E47"/>
    <w:rsid w:val="00CE4BD1"/>
    <w:rsid w:val="00CE715C"/>
    <w:rsid w:val="00CF0975"/>
    <w:rsid w:val="00CF2762"/>
    <w:rsid w:val="00CF334E"/>
    <w:rsid w:val="00CF34C3"/>
    <w:rsid w:val="00CF3B9F"/>
    <w:rsid w:val="00CF500B"/>
    <w:rsid w:val="00CF5E93"/>
    <w:rsid w:val="00D017DC"/>
    <w:rsid w:val="00D077C8"/>
    <w:rsid w:val="00D1163A"/>
    <w:rsid w:val="00D12C14"/>
    <w:rsid w:val="00D144D3"/>
    <w:rsid w:val="00D14B49"/>
    <w:rsid w:val="00D203F1"/>
    <w:rsid w:val="00D20A7C"/>
    <w:rsid w:val="00D238BE"/>
    <w:rsid w:val="00D24E15"/>
    <w:rsid w:val="00D253CB"/>
    <w:rsid w:val="00D26152"/>
    <w:rsid w:val="00D27437"/>
    <w:rsid w:val="00D307F3"/>
    <w:rsid w:val="00D31A85"/>
    <w:rsid w:val="00D322BC"/>
    <w:rsid w:val="00D33C6E"/>
    <w:rsid w:val="00D348B0"/>
    <w:rsid w:val="00D348F8"/>
    <w:rsid w:val="00D36246"/>
    <w:rsid w:val="00D36BDF"/>
    <w:rsid w:val="00D36F66"/>
    <w:rsid w:val="00D41C2B"/>
    <w:rsid w:val="00D44B00"/>
    <w:rsid w:val="00D45436"/>
    <w:rsid w:val="00D47B14"/>
    <w:rsid w:val="00D47F2E"/>
    <w:rsid w:val="00D5013A"/>
    <w:rsid w:val="00D50EDF"/>
    <w:rsid w:val="00D51A99"/>
    <w:rsid w:val="00D53ABE"/>
    <w:rsid w:val="00D54E9C"/>
    <w:rsid w:val="00D55C95"/>
    <w:rsid w:val="00D57CAD"/>
    <w:rsid w:val="00D60C33"/>
    <w:rsid w:val="00D60E25"/>
    <w:rsid w:val="00D61AF1"/>
    <w:rsid w:val="00D61B9E"/>
    <w:rsid w:val="00D66B2C"/>
    <w:rsid w:val="00D72845"/>
    <w:rsid w:val="00D72D5E"/>
    <w:rsid w:val="00D74894"/>
    <w:rsid w:val="00D75E7E"/>
    <w:rsid w:val="00D76411"/>
    <w:rsid w:val="00D772A5"/>
    <w:rsid w:val="00D773EB"/>
    <w:rsid w:val="00D77A13"/>
    <w:rsid w:val="00D77B27"/>
    <w:rsid w:val="00D80E20"/>
    <w:rsid w:val="00D84B36"/>
    <w:rsid w:val="00D9119A"/>
    <w:rsid w:val="00D91362"/>
    <w:rsid w:val="00D92C66"/>
    <w:rsid w:val="00D94452"/>
    <w:rsid w:val="00D9491A"/>
    <w:rsid w:val="00D963E6"/>
    <w:rsid w:val="00D9677E"/>
    <w:rsid w:val="00D979E0"/>
    <w:rsid w:val="00DA4224"/>
    <w:rsid w:val="00DA4EEC"/>
    <w:rsid w:val="00DA52F1"/>
    <w:rsid w:val="00DA58D0"/>
    <w:rsid w:val="00DA76E9"/>
    <w:rsid w:val="00DB6553"/>
    <w:rsid w:val="00DB7F8B"/>
    <w:rsid w:val="00DC004B"/>
    <w:rsid w:val="00DC1762"/>
    <w:rsid w:val="00DC1E5F"/>
    <w:rsid w:val="00DC36C3"/>
    <w:rsid w:val="00DC6DF8"/>
    <w:rsid w:val="00DC7B4E"/>
    <w:rsid w:val="00DD0BC8"/>
    <w:rsid w:val="00DD0E0B"/>
    <w:rsid w:val="00DD17DA"/>
    <w:rsid w:val="00DD2FCE"/>
    <w:rsid w:val="00DD3B1D"/>
    <w:rsid w:val="00DD48C1"/>
    <w:rsid w:val="00DD5D89"/>
    <w:rsid w:val="00DD7304"/>
    <w:rsid w:val="00DD7E2A"/>
    <w:rsid w:val="00DE20A8"/>
    <w:rsid w:val="00DE3F03"/>
    <w:rsid w:val="00DE4DD5"/>
    <w:rsid w:val="00DE5CAC"/>
    <w:rsid w:val="00DE6400"/>
    <w:rsid w:val="00DF4302"/>
    <w:rsid w:val="00DF5D2A"/>
    <w:rsid w:val="00DF6384"/>
    <w:rsid w:val="00DF6B47"/>
    <w:rsid w:val="00E007F2"/>
    <w:rsid w:val="00E0130B"/>
    <w:rsid w:val="00E01F89"/>
    <w:rsid w:val="00E02209"/>
    <w:rsid w:val="00E03899"/>
    <w:rsid w:val="00E03B62"/>
    <w:rsid w:val="00E047C6"/>
    <w:rsid w:val="00E060FC"/>
    <w:rsid w:val="00E06122"/>
    <w:rsid w:val="00E1005D"/>
    <w:rsid w:val="00E10410"/>
    <w:rsid w:val="00E12D05"/>
    <w:rsid w:val="00E14C0F"/>
    <w:rsid w:val="00E1704F"/>
    <w:rsid w:val="00E1730A"/>
    <w:rsid w:val="00E2034F"/>
    <w:rsid w:val="00E20AEF"/>
    <w:rsid w:val="00E214B1"/>
    <w:rsid w:val="00E25A9B"/>
    <w:rsid w:val="00E26034"/>
    <w:rsid w:val="00E266FA"/>
    <w:rsid w:val="00E26745"/>
    <w:rsid w:val="00E3071C"/>
    <w:rsid w:val="00E30F2D"/>
    <w:rsid w:val="00E311FF"/>
    <w:rsid w:val="00E32563"/>
    <w:rsid w:val="00E33E74"/>
    <w:rsid w:val="00E40CAC"/>
    <w:rsid w:val="00E41451"/>
    <w:rsid w:val="00E43360"/>
    <w:rsid w:val="00E46164"/>
    <w:rsid w:val="00E5182B"/>
    <w:rsid w:val="00E56E6B"/>
    <w:rsid w:val="00E6041F"/>
    <w:rsid w:val="00E60A7E"/>
    <w:rsid w:val="00E60CFD"/>
    <w:rsid w:val="00E60DCB"/>
    <w:rsid w:val="00E6157C"/>
    <w:rsid w:val="00E6397F"/>
    <w:rsid w:val="00E67A0C"/>
    <w:rsid w:val="00E7069E"/>
    <w:rsid w:val="00E7139A"/>
    <w:rsid w:val="00E71823"/>
    <w:rsid w:val="00E722F0"/>
    <w:rsid w:val="00E7318A"/>
    <w:rsid w:val="00E75662"/>
    <w:rsid w:val="00E75FD2"/>
    <w:rsid w:val="00E8015E"/>
    <w:rsid w:val="00E80273"/>
    <w:rsid w:val="00E8060F"/>
    <w:rsid w:val="00E80E41"/>
    <w:rsid w:val="00E83E8A"/>
    <w:rsid w:val="00E8412E"/>
    <w:rsid w:val="00E84FA7"/>
    <w:rsid w:val="00E85D0C"/>
    <w:rsid w:val="00E876B6"/>
    <w:rsid w:val="00E94122"/>
    <w:rsid w:val="00E9620C"/>
    <w:rsid w:val="00E96385"/>
    <w:rsid w:val="00E9684E"/>
    <w:rsid w:val="00EA0B4E"/>
    <w:rsid w:val="00EA23DF"/>
    <w:rsid w:val="00EA74F7"/>
    <w:rsid w:val="00EA7650"/>
    <w:rsid w:val="00EA79B8"/>
    <w:rsid w:val="00EB09CD"/>
    <w:rsid w:val="00EB11D9"/>
    <w:rsid w:val="00EB159E"/>
    <w:rsid w:val="00EB4A58"/>
    <w:rsid w:val="00EB5A59"/>
    <w:rsid w:val="00EB7C57"/>
    <w:rsid w:val="00EC086A"/>
    <w:rsid w:val="00EC5195"/>
    <w:rsid w:val="00EC54CA"/>
    <w:rsid w:val="00EC5FD3"/>
    <w:rsid w:val="00EC67D3"/>
    <w:rsid w:val="00EC6996"/>
    <w:rsid w:val="00ED083F"/>
    <w:rsid w:val="00ED1139"/>
    <w:rsid w:val="00ED151A"/>
    <w:rsid w:val="00ED2B8F"/>
    <w:rsid w:val="00ED3F84"/>
    <w:rsid w:val="00ED7AD4"/>
    <w:rsid w:val="00ED7B09"/>
    <w:rsid w:val="00ED7D16"/>
    <w:rsid w:val="00EE05BC"/>
    <w:rsid w:val="00EE0636"/>
    <w:rsid w:val="00EE1E5B"/>
    <w:rsid w:val="00EE1E89"/>
    <w:rsid w:val="00EE218B"/>
    <w:rsid w:val="00EE2660"/>
    <w:rsid w:val="00EE2D01"/>
    <w:rsid w:val="00EE3EEA"/>
    <w:rsid w:val="00EE73E9"/>
    <w:rsid w:val="00EF13D8"/>
    <w:rsid w:val="00EF1810"/>
    <w:rsid w:val="00EF199E"/>
    <w:rsid w:val="00EF22C7"/>
    <w:rsid w:val="00EF680F"/>
    <w:rsid w:val="00F000C4"/>
    <w:rsid w:val="00F004F3"/>
    <w:rsid w:val="00F03F70"/>
    <w:rsid w:val="00F12A29"/>
    <w:rsid w:val="00F16241"/>
    <w:rsid w:val="00F1675E"/>
    <w:rsid w:val="00F16890"/>
    <w:rsid w:val="00F2018E"/>
    <w:rsid w:val="00F21776"/>
    <w:rsid w:val="00F23945"/>
    <w:rsid w:val="00F23A3B"/>
    <w:rsid w:val="00F2436D"/>
    <w:rsid w:val="00F24CD6"/>
    <w:rsid w:val="00F26D10"/>
    <w:rsid w:val="00F27400"/>
    <w:rsid w:val="00F30873"/>
    <w:rsid w:val="00F33F7A"/>
    <w:rsid w:val="00F3500E"/>
    <w:rsid w:val="00F35B40"/>
    <w:rsid w:val="00F366D9"/>
    <w:rsid w:val="00F403FD"/>
    <w:rsid w:val="00F4137F"/>
    <w:rsid w:val="00F50184"/>
    <w:rsid w:val="00F51F19"/>
    <w:rsid w:val="00F55CB8"/>
    <w:rsid w:val="00F5612F"/>
    <w:rsid w:val="00F623BD"/>
    <w:rsid w:val="00F637C6"/>
    <w:rsid w:val="00F64091"/>
    <w:rsid w:val="00F64D4C"/>
    <w:rsid w:val="00F70540"/>
    <w:rsid w:val="00F70FC9"/>
    <w:rsid w:val="00F72AC1"/>
    <w:rsid w:val="00F73234"/>
    <w:rsid w:val="00F737C2"/>
    <w:rsid w:val="00F76C63"/>
    <w:rsid w:val="00F80781"/>
    <w:rsid w:val="00F815A3"/>
    <w:rsid w:val="00F82F9A"/>
    <w:rsid w:val="00F82FA6"/>
    <w:rsid w:val="00F83355"/>
    <w:rsid w:val="00F8354F"/>
    <w:rsid w:val="00F83C98"/>
    <w:rsid w:val="00F8560B"/>
    <w:rsid w:val="00F87076"/>
    <w:rsid w:val="00F9048E"/>
    <w:rsid w:val="00F9141E"/>
    <w:rsid w:val="00F916A0"/>
    <w:rsid w:val="00F92679"/>
    <w:rsid w:val="00F93D0E"/>
    <w:rsid w:val="00F945FE"/>
    <w:rsid w:val="00F95222"/>
    <w:rsid w:val="00F96788"/>
    <w:rsid w:val="00F96D62"/>
    <w:rsid w:val="00FA5E55"/>
    <w:rsid w:val="00FB2226"/>
    <w:rsid w:val="00FB4B0C"/>
    <w:rsid w:val="00FB7CC5"/>
    <w:rsid w:val="00FC216D"/>
    <w:rsid w:val="00FC54BD"/>
    <w:rsid w:val="00FC6D37"/>
    <w:rsid w:val="00FD11BD"/>
    <w:rsid w:val="00FD1E8F"/>
    <w:rsid w:val="00FD5251"/>
    <w:rsid w:val="00FD662B"/>
    <w:rsid w:val="00FD6B13"/>
    <w:rsid w:val="00FE129A"/>
    <w:rsid w:val="00FE1576"/>
    <w:rsid w:val="00FE5827"/>
    <w:rsid w:val="00FF0C66"/>
    <w:rsid w:val="00FF1086"/>
    <w:rsid w:val="00FF2D35"/>
    <w:rsid w:val="00FF6AD5"/>
    <w:rsid w:val="00FF7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6064AF"/>
  <w15:chartTrackingRefBased/>
  <w15:docId w15:val="{75BB2CEA-E4ED-40E6-98CB-1A917BFFA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Head 1"/>
    <w:basedOn w:val="Normal"/>
    <w:next w:val="Normal"/>
    <w:link w:val="Heading1Char"/>
    <w:qFormat/>
    <w:rsid w:val="00F1675E"/>
    <w:pPr>
      <w:keepNext/>
      <w:keepLines/>
      <w:numPr>
        <w:numId w:val="1"/>
      </w:numPr>
      <w:spacing w:after="120"/>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nhideWhenUsed/>
    <w:qFormat/>
    <w:rsid w:val="00F1675E"/>
    <w:pPr>
      <w:keepNext/>
      <w:keepLines/>
      <w:numPr>
        <w:ilvl w:val="1"/>
        <w:numId w:val="1"/>
      </w:numPr>
      <w:spacing w:after="120"/>
      <w:outlineLvl w:val="1"/>
    </w:pPr>
    <w:rPr>
      <w:rFonts w:eastAsiaTheme="majorEastAsia" w:cstheme="majorBidi"/>
      <w:b/>
      <w:color w:val="35673A" w:themeColor="accent1"/>
      <w:szCs w:val="26"/>
    </w:rPr>
  </w:style>
  <w:style w:type="paragraph" w:styleId="Heading3">
    <w:name w:val="heading 3"/>
    <w:aliases w:val="Head 3"/>
    <w:basedOn w:val="Normal"/>
    <w:next w:val="Normal"/>
    <w:link w:val="Heading3Char"/>
    <w:unhideWhenUsed/>
    <w:qFormat/>
    <w:rsid w:val="001601D6"/>
    <w:pPr>
      <w:shd w:val="clear" w:color="auto" w:fill="F1F3F2" w:themeFill="background1"/>
      <w:spacing w:before="240" w:after="240" w:line="276" w:lineRule="auto"/>
      <w:ind w:left="720" w:hanging="720"/>
      <w:outlineLvl w:val="2"/>
    </w:pPr>
    <w:rPr>
      <w:rFonts w:asciiTheme="majorHAnsi" w:eastAsiaTheme="minorEastAsia" w:hAnsiTheme="majorHAnsi"/>
      <w:color w:val="44546A" w:themeColor="text2"/>
      <w:szCs w:val="20"/>
    </w:rPr>
  </w:style>
  <w:style w:type="paragraph" w:styleId="Heading4">
    <w:name w:val="heading 4"/>
    <w:aliases w:val="Sub-paragraph"/>
    <w:basedOn w:val="Normal"/>
    <w:next w:val="Normal"/>
    <w:link w:val="Heading4Char"/>
    <w:unhideWhenUsed/>
    <w:rsid w:val="001601D6"/>
    <w:pPr>
      <w:spacing w:before="240" w:after="240" w:line="276" w:lineRule="auto"/>
      <w:ind w:left="864" w:hanging="864"/>
      <w:outlineLvl w:val="3"/>
    </w:pPr>
    <w:rPr>
      <w:rFonts w:asciiTheme="majorHAnsi" w:eastAsiaTheme="minorEastAsia" w:hAnsiTheme="majorHAnsi"/>
      <w:color w:val="35673A" w:themeColor="accent1"/>
      <w:spacing w:val="10"/>
      <w:szCs w:val="20"/>
    </w:rPr>
  </w:style>
  <w:style w:type="paragraph" w:styleId="Heading5">
    <w:name w:val="heading 5"/>
    <w:basedOn w:val="Normal"/>
    <w:next w:val="Normal"/>
    <w:link w:val="Heading5Char"/>
    <w:unhideWhenUsed/>
    <w:rsid w:val="001601D6"/>
    <w:pPr>
      <w:pBdr>
        <w:bottom w:val="single" w:sz="6" w:space="1" w:color="35673A" w:themeColor="accent1"/>
      </w:pBdr>
      <w:spacing w:before="200" w:line="276" w:lineRule="auto"/>
      <w:ind w:left="1008" w:hanging="1008"/>
      <w:outlineLvl w:val="4"/>
    </w:pPr>
    <w:rPr>
      <w:rFonts w:asciiTheme="majorHAnsi" w:eastAsiaTheme="minorEastAsia" w:hAnsiTheme="majorHAnsi"/>
      <w:caps/>
      <w:color w:val="274D2B" w:themeColor="accent1" w:themeShade="BF"/>
      <w:spacing w:val="10"/>
      <w:szCs w:val="20"/>
    </w:rPr>
  </w:style>
  <w:style w:type="paragraph" w:styleId="Heading6">
    <w:name w:val="heading 6"/>
    <w:basedOn w:val="Normal"/>
    <w:next w:val="Normal"/>
    <w:link w:val="Heading6Char"/>
    <w:unhideWhenUsed/>
    <w:qFormat/>
    <w:rsid w:val="001601D6"/>
    <w:pPr>
      <w:pBdr>
        <w:bottom w:val="dotted" w:sz="6" w:space="1" w:color="35673A" w:themeColor="accent1"/>
      </w:pBdr>
      <w:spacing w:before="200" w:line="276" w:lineRule="auto"/>
      <w:ind w:left="1152" w:hanging="1152"/>
      <w:outlineLvl w:val="5"/>
    </w:pPr>
    <w:rPr>
      <w:rFonts w:asciiTheme="majorHAnsi" w:eastAsiaTheme="minorEastAsia" w:hAnsiTheme="majorHAnsi"/>
      <w:caps/>
      <w:color w:val="274D2B" w:themeColor="accent1" w:themeShade="BF"/>
      <w:spacing w:val="10"/>
      <w:szCs w:val="20"/>
    </w:rPr>
  </w:style>
  <w:style w:type="paragraph" w:styleId="Heading7">
    <w:name w:val="heading 7"/>
    <w:basedOn w:val="Normal"/>
    <w:next w:val="Normal"/>
    <w:link w:val="Heading7Char"/>
    <w:unhideWhenUsed/>
    <w:qFormat/>
    <w:rsid w:val="001601D6"/>
    <w:pPr>
      <w:spacing w:before="200" w:line="276" w:lineRule="auto"/>
      <w:ind w:left="1296" w:hanging="1296"/>
      <w:outlineLvl w:val="6"/>
    </w:pPr>
    <w:rPr>
      <w:rFonts w:asciiTheme="majorHAnsi" w:eastAsiaTheme="minorEastAsia" w:hAnsiTheme="majorHAnsi"/>
      <w:caps/>
      <w:color w:val="274D2B" w:themeColor="accent1" w:themeShade="BF"/>
      <w:spacing w:val="10"/>
      <w:szCs w:val="20"/>
    </w:rPr>
  </w:style>
  <w:style w:type="paragraph" w:styleId="Heading8">
    <w:name w:val="heading 8"/>
    <w:basedOn w:val="Normal"/>
    <w:next w:val="Normal"/>
    <w:link w:val="Heading8Char"/>
    <w:unhideWhenUsed/>
    <w:qFormat/>
    <w:rsid w:val="001601D6"/>
    <w:pPr>
      <w:spacing w:before="200" w:line="276" w:lineRule="auto"/>
      <w:ind w:left="1440" w:hanging="1440"/>
      <w:outlineLvl w:val="7"/>
    </w:pPr>
    <w:rPr>
      <w:rFonts w:asciiTheme="majorHAnsi" w:eastAsiaTheme="minorEastAsia" w:hAnsiTheme="majorHAnsi"/>
      <w:caps/>
      <w:color w:val="424143" w:themeColor="text1"/>
      <w:spacing w:val="10"/>
      <w:sz w:val="18"/>
      <w:szCs w:val="18"/>
    </w:rPr>
  </w:style>
  <w:style w:type="paragraph" w:styleId="Heading9">
    <w:name w:val="heading 9"/>
    <w:basedOn w:val="Normal"/>
    <w:next w:val="Normal"/>
    <w:link w:val="Heading9Char"/>
    <w:unhideWhenUsed/>
    <w:qFormat/>
    <w:rsid w:val="001601D6"/>
    <w:pPr>
      <w:spacing w:before="200" w:line="276" w:lineRule="auto"/>
      <w:ind w:left="1584" w:hanging="1584"/>
      <w:outlineLvl w:val="8"/>
    </w:pPr>
    <w:rPr>
      <w:rFonts w:asciiTheme="majorHAnsi" w:eastAsiaTheme="minorEastAsia" w:hAnsiTheme="majorHAnsi"/>
      <w:i/>
      <w:iCs/>
      <w:caps/>
      <w:color w:val="424143" w:themeColor="text1"/>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Head 1 Char"/>
    <w:basedOn w:val="DefaultParagraphFont"/>
    <w:link w:val="Heading1"/>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character" w:styleId="CommentReference">
    <w:name w:val="annotation reference"/>
    <w:basedOn w:val="DefaultParagraphFont"/>
    <w:uiPriority w:val="99"/>
    <w:semiHidden/>
    <w:unhideWhenUsed/>
    <w:rsid w:val="008B238A"/>
    <w:rPr>
      <w:sz w:val="16"/>
      <w:szCs w:val="16"/>
    </w:rPr>
  </w:style>
  <w:style w:type="paragraph" w:styleId="CommentText">
    <w:name w:val="annotation text"/>
    <w:basedOn w:val="Normal"/>
    <w:link w:val="CommentTextChar"/>
    <w:uiPriority w:val="99"/>
    <w:unhideWhenUsed/>
    <w:rsid w:val="008B238A"/>
    <w:pPr>
      <w:spacing w:line="240" w:lineRule="auto"/>
    </w:pPr>
    <w:rPr>
      <w:sz w:val="20"/>
      <w:szCs w:val="20"/>
    </w:rPr>
  </w:style>
  <w:style w:type="character" w:customStyle="1" w:styleId="CommentTextChar">
    <w:name w:val="Comment Text Char"/>
    <w:basedOn w:val="DefaultParagraphFont"/>
    <w:link w:val="CommentText"/>
    <w:uiPriority w:val="99"/>
    <w:rsid w:val="008B238A"/>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8B238A"/>
    <w:rPr>
      <w:b/>
      <w:bCs/>
    </w:rPr>
  </w:style>
  <w:style w:type="character" w:customStyle="1" w:styleId="CommentSubjectChar">
    <w:name w:val="Comment Subject Char"/>
    <w:basedOn w:val="CommentTextChar"/>
    <w:link w:val="CommentSubject"/>
    <w:uiPriority w:val="99"/>
    <w:semiHidden/>
    <w:rsid w:val="008B238A"/>
    <w:rPr>
      <w:rFonts w:ascii="Heebo" w:hAnsi="Heebo"/>
      <w:b/>
      <w:bCs/>
      <w:sz w:val="20"/>
      <w:szCs w:val="20"/>
    </w:rPr>
  </w:style>
  <w:style w:type="paragraph" w:styleId="ListParagraph">
    <w:name w:val="List Paragraph"/>
    <w:aliases w:val="Bullet List 1"/>
    <w:basedOn w:val="Normal"/>
    <w:link w:val="ListParagraphChar"/>
    <w:qFormat/>
    <w:rsid w:val="006952A8"/>
    <w:pPr>
      <w:ind w:left="720"/>
      <w:contextualSpacing/>
    </w:pPr>
  </w:style>
  <w:style w:type="table" w:customStyle="1" w:styleId="ArthianTableHorizontal">
    <w:name w:val="Arthian Table (Horizontal)"/>
    <w:basedOn w:val="TableNormal"/>
    <w:uiPriority w:val="99"/>
    <w:rsid w:val="00AC3BE2"/>
    <w:pPr>
      <w:spacing w:after="0" w:line="240" w:lineRule="auto"/>
    </w:pPr>
    <w:rPr>
      <w:rFonts w:ascii="Bierstadt" w:eastAsiaTheme="minorEastAsia" w:hAnsi="Bierstadt"/>
      <w:szCs w:val="20"/>
    </w:rPr>
    <w:tblPr>
      <w:tblBorders>
        <w:top w:val="single" w:sz="4" w:space="0" w:color="CAD1CD" w:themeColor="background1" w:themeShade="D9"/>
        <w:left w:val="single" w:sz="4" w:space="0" w:color="CAD1CD" w:themeColor="background1" w:themeShade="D9"/>
        <w:bottom w:val="single" w:sz="4" w:space="0" w:color="CAD1CD" w:themeColor="background1" w:themeShade="D9"/>
        <w:right w:val="single" w:sz="4" w:space="0" w:color="CAD1CD" w:themeColor="background1" w:themeShade="D9"/>
        <w:insideH w:val="single" w:sz="4" w:space="0" w:color="CAD1CD" w:themeColor="background1" w:themeShade="D9"/>
        <w:insideV w:val="single" w:sz="4" w:space="0" w:color="CAD1CD" w:themeColor="background1" w:themeShade="D9"/>
      </w:tblBorders>
      <w:tblCellMar>
        <w:top w:w="57" w:type="dxa"/>
        <w:left w:w="57" w:type="dxa"/>
        <w:bottom w:w="57" w:type="dxa"/>
        <w:right w:w="57" w:type="dxa"/>
      </w:tblCellMar>
    </w:tblPr>
    <w:tcPr>
      <w:shd w:val="clear" w:color="auto" w:fill="auto"/>
    </w:tcPr>
    <w:tblStylePr w:type="firstRow">
      <w:rPr>
        <w:rFonts w:ascii="Bierstadt" w:hAnsi="Bierstadt"/>
        <w:b/>
        <w:color w:val="F1F3F2" w:themeColor="background1"/>
        <w:sz w:val="22"/>
      </w:rPr>
      <w:tblPr/>
      <w:tcPr>
        <w:shd w:val="clear" w:color="auto" w:fill="35673A" w:themeFill="accent1"/>
      </w:tcPr>
    </w:tblStylePr>
  </w:style>
  <w:style w:type="paragraph" w:customStyle="1" w:styleId="Default">
    <w:name w:val="Default"/>
    <w:rsid w:val="00C00CF1"/>
    <w:pPr>
      <w:autoSpaceDE w:val="0"/>
      <w:autoSpaceDN w:val="0"/>
      <w:adjustRightInd w:val="0"/>
      <w:spacing w:after="0" w:line="240" w:lineRule="auto"/>
    </w:pPr>
    <w:rPr>
      <w:rFonts w:ascii="Heebo" w:hAnsi="Heebo" w:cs="Heebo"/>
      <w:color w:val="000000"/>
      <w:sz w:val="24"/>
      <w:szCs w:val="24"/>
    </w:rPr>
  </w:style>
  <w:style w:type="paragraph" w:styleId="TableofFigures">
    <w:name w:val="table of figures"/>
    <w:basedOn w:val="Normal"/>
    <w:next w:val="Normal"/>
    <w:uiPriority w:val="99"/>
    <w:unhideWhenUsed/>
    <w:rsid w:val="000073FE"/>
  </w:style>
  <w:style w:type="character" w:customStyle="1" w:styleId="Heading3Char">
    <w:name w:val="Heading 3 Char"/>
    <w:aliases w:val="Head 3 Char"/>
    <w:basedOn w:val="DefaultParagraphFont"/>
    <w:link w:val="Heading3"/>
    <w:rsid w:val="001601D6"/>
    <w:rPr>
      <w:rFonts w:asciiTheme="majorHAnsi" w:eastAsiaTheme="minorEastAsia" w:hAnsiTheme="majorHAnsi"/>
      <w:color w:val="44546A" w:themeColor="text2"/>
      <w:szCs w:val="20"/>
      <w:shd w:val="clear" w:color="auto" w:fill="F1F3F2" w:themeFill="background1"/>
    </w:rPr>
  </w:style>
  <w:style w:type="character" w:customStyle="1" w:styleId="Heading4Char">
    <w:name w:val="Heading 4 Char"/>
    <w:aliases w:val="Sub-paragraph Char"/>
    <w:basedOn w:val="DefaultParagraphFont"/>
    <w:link w:val="Heading4"/>
    <w:rsid w:val="001601D6"/>
    <w:rPr>
      <w:rFonts w:asciiTheme="majorHAnsi" w:eastAsiaTheme="minorEastAsia" w:hAnsiTheme="majorHAnsi"/>
      <w:color w:val="35673A" w:themeColor="accent1"/>
      <w:spacing w:val="10"/>
      <w:szCs w:val="20"/>
    </w:rPr>
  </w:style>
  <w:style w:type="character" w:customStyle="1" w:styleId="Heading5Char">
    <w:name w:val="Heading 5 Char"/>
    <w:basedOn w:val="DefaultParagraphFont"/>
    <w:link w:val="Heading5"/>
    <w:rsid w:val="001601D6"/>
    <w:rPr>
      <w:rFonts w:asciiTheme="majorHAnsi" w:eastAsiaTheme="minorEastAsia" w:hAnsiTheme="majorHAnsi"/>
      <w:caps/>
      <w:color w:val="274D2B" w:themeColor="accent1" w:themeShade="BF"/>
      <w:spacing w:val="10"/>
      <w:szCs w:val="20"/>
    </w:rPr>
  </w:style>
  <w:style w:type="character" w:customStyle="1" w:styleId="Heading6Char">
    <w:name w:val="Heading 6 Char"/>
    <w:basedOn w:val="DefaultParagraphFont"/>
    <w:link w:val="Heading6"/>
    <w:rsid w:val="001601D6"/>
    <w:rPr>
      <w:rFonts w:asciiTheme="majorHAnsi" w:eastAsiaTheme="minorEastAsia" w:hAnsiTheme="majorHAnsi"/>
      <w:caps/>
      <w:color w:val="274D2B" w:themeColor="accent1" w:themeShade="BF"/>
      <w:spacing w:val="10"/>
      <w:szCs w:val="20"/>
    </w:rPr>
  </w:style>
  <w:style w:type="character" w:customStyle="1" w:styleId="Heading7Char">
    <w:name w:val="Heading 7 Char"/>
    <w:basedOn w:val="DefaultParagraphFont"/>
    <w:link w:val="Heading7"/>
    <w:rsid w:val="001601D6"/>
    <w:rPr>
      <w:rFonts w:asciiTheme="majorHAnsi" w:eastAsiaTheme="minorEastAsia" w:hAnsiTheme="majorHAnsi"/>
      <w:caps/>
      <w:color w:val="274D2B" w:themeColor="accent1" w:themeShade="BF"/>
      <w:spacing w:val="10"/>
      <w:szCs w:val="20"/>
    </w:rPr>
  </w:style>
  <w:style w:type="character" w:customStyle="1" w:styleId="Heading8Char">
    <w:name w:val="Heading 8 Char"/>
    <w:basedOn w:val="DefaultParagraphFont"/>
    <w:link w:val="Heading8"/>
    <w:rsid w:val="001601D6"/>
    <w:rPr>
      <w:rFonts w:asciiTheme="majorHAnsi" w:eastAsiaTheme="minorEastAsia" w:hAnsiTheme="majorHAnsi"/>
      <w:caps/>
      <w:color w:val="424143" w:themeColor="text1"/>
      <w:spacing w:val="10"/>
      <w:sz w:val="18"/>
      <w:szCs w:val="18"/>
    </w:rPr>
  </w:style>
  <w:style w:type="character" w:customStyle="1" w:styleId="Heading9Char">
    <w:name w:val="Heading 9 Char"/>
    <w:basedOn w:val="DefaultParagraphFont"/>
    <w:link w:val="Heading9"/>
    <w:rsid w:val="001601D6"/>
    <w:rPr>
      <w:rFonts w:asciiTheme="majorHAnsi" w:eastAsiaTheme="minorEastAsia" w:hAnsiTheme="majorHAnsi"/>
      <w:i/>
      <w:iCs/>
      <w:caps/>
      <w:color w:val="424143" w:themeColor="text1"/>
      <w:spacing w:val="10"/>
      <w:sz w:val="18"/>
      <w:szCs w:val="18"/>
    </w:rPr>
  </w:style>
  <w:style w:type="paragraph" w:customStyle="1" w:styleId="Head2">
    <w:name w:val="Head 2"/>
    <w:basedOn w:val="Heading2"/>
    <w:next w:val="Normal"/>
    <w:autoRedefine/>
    <w:qFormat/>
    <w:rsid w:val="00773D7D"/>
    <w:pPr>
      <w:keepNext w:val="0"/>
      <w:keepLines w:val="0"/>
      <w:widowControl w:val="0"/>
      <w:spacing w:before="240" w:after="240" w:line="360" w:lineRule="auto"/>
      <w:ind w:left="851" w:hanging="851"/>
    </w:pPr>
    <w:rPr>
      <w:rFonts w:eastAsiaTheme="minorEastAsia" w:cs="Heebo"/>
      <w:szCs w:val="20"/>
    </w:rPr>
  </w:style>
  <w:style w:type="paragraph" w:customStyle="1" w:styleId="Bullet1">
    <w:name w:val="Bullet 1"/>
    <w:basedOn w:val="Normal"/>
    <w:link w:val="Bullet1Char"/>
    <w:autoRedefine/>
    <w:qFormat/>
    <w:rsid w:val="00043E1D"/>
    <w:pPr>
      <w:widowControl w:val="0"/>
      <w:numPr>
        <w:numId w:val="42"/>
      </w:numPr>
      <w:spacing w:before="120" w:after="120" w:line="360" w:lineRule="auto"/>
      <w:ind w:right="284"/>
    </w:pPr>
    <w:rPr>
      <w:rFonts w:ascii="Aptos" w:eastAsia="Times New Roman" w:hAnsi="Aptos" w:cs="Times New Roman"/>
      <w:color w:val="424143" w:themeColor="text1"/>
      <w:kern w:val="22"/>
      <w:szCs w:val="20"/>
    </w:rPr>
  </w:style>
  <w:style w:type="character" w:customStyle="1" w:styleId="Bullet1Char">
    <w:name w:val="Bullet 1 Char"/>
    <w:basedOn w:val="DefaultParagraphFont"/>
    <w:link w:val="Bullet1"/>
    <w:rsid w:val="00043E1D"/>
    <w:rPr>
      <w:rFonts w:ascii="Aptos" w:eastAsia="Times New Roman" w:hAnsi="Aptos" w:cs="Times New Roman"/>
      <w:color w:val="424143" w:themeColor="text1"/>
      <w:kern w:val="22"/>
      <w:szCs w:val="20"/>
    </w:rPr>
  </w:style>
  <w:style w:type="paragraph" w:styleId="NormalWeb">
    <w:name w:val="Normal (Web)"/>
    <w:basedOn w:val="Normal"/>
    <w:uiPriority w:val="99"/>
    <w:semiHidden/>
    <w:unhideWhenUsed/>
    <w:rsid w:val="0072511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table" w:styleId="TableGrid8">
    <w:name w:val="Table Grid 8"/>
    <w:basedOn w:val="TableNormal"/>
    <w:rsid w:val="00605D58"/>
    <w:pPr>
      <w:spacing w:after="0" w:line="240" w:lineRule="auto"/>
      <w:jc w:val="center"/>
    </w:pPr>
    <w:rPr>
      <w:rFonts w:ascii="Arial" w:eastAsia="Calibri" w:hAnsi="Arial" w:cs="Times New Roman"/>
      <w:sz w:val="20"/>
      <w:szCs w:val="20"/>
      <w:lang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vAlign w:val="center"/>
    </w:tcPr>
    <w:tblStylePr w:type="firstRow">
      <w:pPr>
        <w:wordWrap/>
        <w:spacing w:line="240" w:lineRule="auto"/>
        <w:jc w:val="center"/>
      </w:pPr>
      <w:rPr>
        <w:rFonts w:ascii="Tahoma" w:hAnsi="Tahoma"/>
        <w:b/>
        <w:bCs/>
        <w:color w:val="FFFFFF"/>
        <w:spacing w:val="0"/>
        <w:w w:val="100"/>
        <w:position w:val="0"/>
        <w:sz w:val="22"/>
        <w:u w:color="F1F3F2" w:themeColor="background1"/>
      </w:rPr>
      <w:tblPr/>
      <w:tcPr>
        <w:shd w:val="clear" w:color="auto" w:fill="007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Paragraph4">
    <w:name w:val="Paragraph 4"/>
    <w:basedOn w:val="Normal"/>
    <w:link w:val="Paragraph4Char"/>
    <w:qFormat/>
    <w:rsid w:val="00605D58"/>
    <w:pPr>
      <w:spacing w:before="60" w:after="60" w:line="240" w:lineRule="auto"/>
    </w:pPr>
    <w:rPr>
      <w:rFonts w:ascii="Aptos" w:eastAsia="Calibri" w:hAnsi="Aptos" w:cs="Times New Roman"/>
      <w:color w:val="424143" w:themeColor="text1"/>
      <w:sz w:val="21"/>
      <w:szCs w:val="20"/>
      <w:lang w:eastAsia="en-GB"/>
    </w:rPr>
  </w:style>
  <w:style w:type="character" w:customStyle="1" w:styleId="Paragraph4Char">
    <w:name w:val="Paragraph 4 Char"/>
    <w:basedOn w:val="DefaultParagraphFont"/>
    <w:link w:val="Paragraph4"/>
    <w:rsid w:val="00605D58"/>
    <w:rPr>
      <w:rFonts w:ascii="Aptos" w:eastAsia="Calibri" w:hAnsi="Aptos" w:cs="Times New Roman"/>
      <w:color w:val="424143" w:themeColor="text1"/>
      <w:sz w:val="21"/>
      <w:szCs w:val="20"/>
      <w:lang w:eastAsia="en-GB"/>
    </w:rPr>
  </w:style>
  <w:style w:type="table" w:styleId="GridTable4-Accent3">
    <w:name w:val="Grid Table 4 Accent 3"/>
    <w:basedOn w:val="TableNormal"/>
    <w:uiPriority w:val="49"/>
    <w:rsid w:val="00605D58"/>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insideV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insideV w:val="nil"/>
        </w:tcBorders>
        <w:shd w:val="clear" w:color="auto" w:fill="8EC968" w:themeFill="accent3"/>
      </w:tcPr>
    </w:tblStylePr>
    <w:tblStylePr w:type="lastRow">
      <w:rPr>
        <w:b/>
        <w:bCs/>
      </w:rPr>
      <w:tblPr/>
      <w:tcPr>
        <w:tcBorders>
          <w:top w:val="double" w:sz="4" w:space="0" w:color="8EC968" w:themeColor="accent3"/>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paragraph" w:styleId="TOC3">
    <w:name w:val="toc 3"/>
    <w:basedOn w:val="Normal"/>
    <w:next w:val="Normal"/>
    <w:autoRedefine/>
    <w:uiPriority w:val="39"/>
    <w:unhideWhenUsed/>
    <w:rsid w:val="00807773"/>
    <w:pPr>
      <w:spacing w:after="100" w:line="278" w:lineRule="auto"/>
      <w:ind w:left="480"/>
      <w:jc w:val="left"/>
    </w:pPr>
    <w:rPr>
      <w:rFonts w:asciiTheme="minorHAnsi" w:eastAsiaTheme="minorEastAsia" w:hAnsiTheme="minorHAnsi"/>
      <w:kern w:val="2"/>
      <w:sz w:val="24"/>
      <w:szCs w:val="24"/>
      <w:lang w:eastAsia="en-GB"/>
      <w14:ligatures w14:val="standardContextual"/>
    </w:rPr>
  </w:style>
  <w:style w:type="paragraph" w:styleId="TOC4">
    <w:name w:val="toc 4"/>
    <w:basedOn w:val="Normal"/>
    <w:next w:val="Normal"/>
    <w:autoRedefine/>
    <w:uiPriority w:val="39"/>
    <w:unhideWhenUsed/>
    <w:rsid w:val="00807773"/>
    <w:pPr>
      <w:spacing w:after="100" w:line="278" w:lineRule="auto"/>
      <w:ind w:left="720"/>
      <w:jc w:val="left"/>
    </w:pPr>
    <w:rPr>
      <w:rFonts w:asciiTheme="minorHAnsi" w:eastAsiaTheme="minorEastAsia" w:hAnsiTheme="minorHAnsi"/>
      <w:kern w:val="2"/>
      <w:sz w:val="24"/>
      <w:szCs w:val="24"/>
      <w:lang w:eastAsia="en-GB"/>
      <w14:ligatures w14:val="standardContextual"/>
    </w:rPr>
  </w:style>
  <w:style w:type="paragraph" w:styleId="TOC5">
    <w:name w:val="toc 5"/>
    <w:basedOn w:val="Normal"/>
    <w:next w:val="Normal"/>
    <w:autoRedefine/>
    <w:uiPriority w:val="39"/>
    <w:unhideWhenUsed/>
    <w:rsid w:val="00807773"/>
    <w:pPr>
      <w:spacing w:after="100" w:line="278" w:lineRule="auto"/>
      <w:ind w:left="960"/>
      <w:jc w:val="left"/>
    </w:pPr>
    <w:rPr>
      <w:rFonts w:asciiTheme="minorHAnsi" w:eastAsiaTheme="minorEastAsia" w:hAnsiTheme="minorHAnsi"/>
      <w:kern w:val="2"/>
      <w:sz w:val="24"/>
      <w:szCs w:val="24"/>
      <w:lang w:eastAsia="en-GB"/>
      <w14:ligatures w14:val="standardContextual"/>
    </w:rPr>
  </w:style>
  <w:style w:type="paragraph" w:styleId="TOC6">
    <w:name w:val="toc 6"/>
    <w:basedOn w:val="Normal"/>
    <w:next w:val="Normal"/>
    <w:autoRedefine/>
    <w:uiPriority w:val="39"/>
    <w:unhideWhenUsed/>
    <w:rsid w:val="00807773"/>
    <w:pPr>
      <w:spacing w:after="100" w:line="278" w:lineRule="auto"/>
      <w:ind w:left="1200"/>
      <w:jc w:val="left"/>
    </w:pPr>
    <w:rPr>
      <w:rFonts w:asciiTheme="minorHAnsi" w:eastAsiaTheme="minorEastAsia" w:hAnsiTheme="minorHAnsi"/>
      <w:kern w:val="2"/>
      <w:sz w:val="24"/>
      <w:szCs w:val="24"/>
      <w:lang w:eastAsia="en-GB"/>
      <w14:ligatures w14:val="standardContextual"/>
    </w:rPr>
  </w:style>
  <w:style w:type="paragraph" w:styleId="TOC7">
    <w:name w:val="toc 7"/>
    <w:basedOn w:val="Normal"/>
    <w:next w:val="Normal"/>
    <w:autoRedefine/>
    <w:uiPriority w:val="39"/>
    <w:unhideWhenUsed/>
    <w:rsid w:val="00807773"/>
    <w:pPr>
      <w:spacing w:after="100" w:line="278" w:lineRule="auto"/>
      <w:ind w:left="1440"/>
      <w:jc w:val="left"/>
    </w:pPr>
    <w:rPr>
      <w:rFonts w:asciiTheme="minorHAnsi" w:eastAsiaTheme="minorEastAsia" w:hAnsiTheme="minorHAnsi"/>
      <w:kern w:val="2"/>
      <w:sz w:val="24"/>
      <w:szCs w:val="24"/>
      <w:lang w:eastAsia="en-GB"/>
      <w14:ligatures w14:val="standardContextual"/>
    </w:rPr>
  </w:style>
  <w:style w:type="paragraph" w:styleId="TOC8">
    <w:name w:val="toc 8"/>
    <w:basedOn w:val="Normal"/>
    <w:next w:val="Normal"/>
    <w:autoRedefine/>
    <w:uiPriority w:val="39"/>
    <w:unhideWhenUsed/>
    <w:rsid w:val="00807773"/>
    <w:pPr>
      <w:spacing w:after="100" w:line="278" w:lineRule="auto"/>
      <w:ind w:left="1680"/>
      <w:jc w:val="left"/>
    </w:pPr>
    <w:rPr>
      <w:rFonts w:asciiTheme="minorHAnsi" w:eastAsiaTheme="minorEastAsia" w:hAnsiTheme="minorHAnsi"/>
      <w:kern w:val="2"/>
      <w:sz w:val="24"/>
      <w:szCs w:val="24"/>
      <w:lang w:eastAsia="en-GB"/>
      <w14:ligatures w14:val="standardContextual"/>
    </w:rPr>
  </w:style>
  <w:style w:type="paragraph" w:styleId="TOC9">
    <w:name w:val="toc 9"/>
    <w:basedOn w:val="Normal"/>
    <w:next w:val="Normal"/>
    <w:autoRedefine/>
    <w:uiPriority w:val="39"/>
    <w:unhideWhenUsed/>
    <w:rsid w:val="00807773"/>
    <w:pPr>
      <w:spacing w:after="100" w:line="278" w:lineRule="auto"/>
      <w:ind w:left="1920"/>
      <w:jc w:val="left"/>
    </w:pPr>
    <w:rPr>
      <w:rFonts w:asciiTheme="minorHAnsi" w:eastAsiaTheme="minorEastAsia" w:hAnsiTheme="minorHAnsi"/>
      <w:kern w:val="2"/>
      <w:sz w:val="24"/>
      <w:szCs w:val="24"/>
      <w:lang w:eastAsia="en-GB"/>
      <w14:ligatures w14:val="standardContextual"/>
    </w:rPr>
  </w:style>
  <w:style w:type="character" w:styleId="UnresolvedMention">
    <w:name w:val="Unresolved Mention"/>
    <w:basedOn w:val="DefaultParagraphFont"/>
    <w:uiPriority w:val="99"/>
    <w:semiHidden/>
    <w:unhideWhenUsed/>
    <w:rsid w:val="00807773"/>
    <w:rPr>
      <w:color w:val="605E5C"/>
      <w:shd w:val="clear" w:color="auto" w:fill="E1DFDD"/>
    </w:rPr>
  </w:style>
  <w:style w:type="character" w:customStyle="1" w:styleId="ListParagraphChar">
    <w:name w:val="List Paragraph Char"/>
    <w:aliases w:val="Bullet List 1 Char"/>
    <w:link w:val="ListParagraph"/>
    <w:locked/>
    <w:rsid w:val="00C0651E"/>
    <w:rPr>
      <w:rFonts w:ascii="Heebo" w:hAnsi="Heebo"/>
    </w:rPr>
  </w:style>
  <w:style w:type="table" w:styleId="GridTable1Light-Accent3">
    <w:name w:val="Grid Table 1 Light Accent 3"/>
    <w:basedOn w:val="TableNormal"/>
    <w:uiPriority w:val="46"/>
    <w:rsid w:val="00756183"/>
    <w:pPr>
      <w:spacing w:after="0" w:line="240" w:lineRule="auto"/>
    </w:pPr>
    <w:tblPr>
      <w:tblStyleRowBandSize w:val="1"/>
      <w:tblStyleColBandSize w:val="1"/>
      <w:tblBorders>
        <w:top w:val="single" w:sz="4" w:space="0" w:color="D1E9C2" w:themeColor="accent3" w:themeTint="66"/>
        <w:left w:val="single" w:sz="4" w:space="0" w:color="D1E9C2" w:themeColor="accent3" w:themeTint="66"/>
        <w:bottom w:val="single" w:sz="4" w:space="0" w:color="D1E9C2" w:themeColor="accent3" w:themeTint="66"/>
        <w:right w:val="single" w:sz="4" w:space="0" w:color="D1E9C2" w:themeColor="accent3" w:themeTint="66"/>
        <w:insideH w:val="single" w:sz="4" w:space="0" w:color="D1E9C2" w:themeColor="accent3" w:themeTint="66"/>
        <w:insideV w:val="single" w:sz="4" w:space="0" w:color="D1E9C2" w:themeColor="accent3" w:themeTint="66"/>
      </w:tblBorders>
    </w:tblPr>
    <w:tblStylePr w:type="firstRow">
      <w:rPr>
        <w:b/>
        <w:bCs/>
      </w:rPr>
      <w:tblPr/>
      <w:tcPr>
        <w:tcBorders>
          <w:bottom w:val="single" w:sz="12" w:space="0" w:color="BADEA4" w:themeColor="accent3" w:themeTint="99"/>
        </w:tcBorders>
      </w:tcPr>
    </w:tblStylePr>
    <w:tblStylePr w:type="lastRow">
      <w:rPr>
        <w:b/>
        <w:bCs/>
      </w:rPr>
      <w:tblPr/>
      <w:tcPr>
        <w:tcBorders>
          <w:top w:val="double" w:sz="2" w:space="0" w:color="BADEA4"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56183"/>
    <w:pPr>
      <w:spacing w:after="0" w:line="240" w:lineRule="auto"/>
    </w:pPr>
    <w:tblPr>
      <w:tblStyleRowBandSize w:val="1"/>
      <w:tblStyleColBandSize w:val="1"/>
      <w:tblBorders>
        <w:top w:val="single" w:sz="4" w:space="0" w:color="C2E2B3" w:themeColor="accent2" w:themeTint="66"/>
        <w:left w:val="single" w:sz="4" w:space="0" w:color="C2E2B3" w:themeColor="accent2" w:themeTint="66"/>
        <w:bottom w:val="single" w:sz="4" w:space="0" w:color="C2E2B3" w:themeColor="accent2" w:themeTint="66"/>
        <w:right w:val="single" w:sz="4" w:space="0" w:color="C2E2B3" w:themeColor="accent2" w:themeTint="66"/>
        <w:insideH w:val="single" w:sz="4" w:space="0" w:color="C2E2B3" w:themeColor="accent2" w:themeTint="66"/>
        <w:insideV w:val="single" w:sz="4" w:space="0" w:color="C2E2B3" w:themeColor="accent2" w:themeTint="66"/>
      </w:tblBorders>
    </w:tblPr>
    <w:tblStylePr w:type="firstRow">
      <w:rPr>
        <w:b/>
        <w:bCs/>
      </w:rPr>
      <w:tblPr/>
      <w:tcPr>
        <w:tcBorders>
          <w:bottom w:val="single" w:sz="12" w:space="0" w:color="A4D48E" w:themeColor="accent2" w:themeTint="99"/>
        </w:tcBorders>
      </w:tcPr>
    </w:tblStylePr>
    <w:tblStylePr w:type="lastRow">
      <w:rPr>
        <w:b/>
        <w:bCs/>
      </w:rPr>
      <w:tblPr/>
      <w:tcPr>
        <w:tcBorders>
          <w:top w:val="double" w:sz="2" w:space="0" w:color="A4D48E" w:themeColor="accent2"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756183"/>
    <w:pPr>
      <w:spacing w:after="0" w:line="240" w:lineRule="auto"/>
    </w:pPr>
    <w:rPr>
      <w:color w:val="66A83C" w:themeColor="accent3" w:themeShade="BF"/>
    </w:r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insideV w:val="single" w:sz="4" w:space="0" w:color="BADEA4" w:themeColor="accent3" w:themeTint="99"/>
      </w:tblBorders>
    </w:tblPr>
    <w:tblStylePr w:type="firstRow">
      <w:rPr>
        <w:b/>
        <w:bCs/>
      </w:rPr>
      <w:tblPr/>
      <w:tcPr>
        <w:tcBorders>
          <w:bottom w:val="single" w:sz="12" w:space="0" w:color="BADEA4" w:themeColor="accent3" w:themeTint="99"/>
        </w:tcBorders>
      </w:tcPr>
    </w:tblStylePr>
    <w:tblStylePr w:type="lastRow">
      <w:rPr>
        <w:b/>
        <w:bCs/>
      </w:rPr>
      <w:tblPr/>
      <w:tcPr>
        <w:tcBorders>
          <w:top w:val="double" w:sz="4" w:space="0" w:color="BADEA4" w:themeColor="accent3" w:themeTint="99"/>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table" w:styleId="GridTable7Colorful-Accent3">
    <w:name w:val="Grid Table 7 Colorful Accent 3"/>
    <w:basedOn w:val="TableNormal"/>
    <w:uiPriority w:val="52"/>
    <w:rsid w:val="00756183"/>
    <w:pPr>
      <w:spacing w:after="0" w:line="240" w:lineRule="auto"/>
    </w:pPr>
    <w:rPr>
      <w:color w:val="66A83C" w:themeColor="accent3" w:themeShade="BF"/>
    </w:r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insideV w:val="single" w:sz="4" w:space="0" w:color="BADEA4" w:themeColor="accent3" w:themeTint="99"/>
      </w:tblBorders>
    </w:tblPr>
    <w:tblStylePr w:type="firstRow">
      <w:rPr>
        <w:b/>
        <w:bCs/>
      </w:rPr>
      <w:tblPr/>
      <w:tcPr>
        <w:tcBorders>
          <w:top w:val="nil"/>
          <w:left w:val="nil"/>
          <w:right w:val="nil"/>
          <w:insideH w:val="nil"/>
          <w:insideV w:val="nil"/>
        </w:tcBorders>
        <w:shd w:val="clear" w:color="auto" w:fill="F1F3F2" w:themeFill="background1"/>
      </w:tcPr>
    </w:tblStylePr>
    <w:tblStylePr w:type="lastRow">
      <w:rPr>
        <w:b/>
        <w:bCs/>
      </w:rPr>
      <w:tblPr/>
      <w:tcPr>
        <w:tcBorders>
          <w:left w:val="nil"/>
          <w:bottom w:val="nil"/>
          <w:right w:val="nil"/>
          <w:insideH w:val="nil"/>
          <w:insideV w:val="nil"/>
        </w:tcBorders>
        <w:shd w:val="clear" w:color="auto" w:fill="F1F3F2" w:themeFill="background1"/>
      </w:tcPr>
    </w:tblStylePr>
    <w:tblStylePr w:type="firstCol">
      <w:pPr>
        <w:jc w:val="right"/>
      </w:pPr>
      <w:rPr>
        <w:i/>
        <w:iCs/>
      </w:rPr>
      <w:tblPr/>
      <w:tcPr>
        <w:tcBorders>
          <w:top w:val="nil"/>
          <w:left w:val="nil"/>
          <w:bottom w:val="nil"/>
          <w:insideH w:val="nil"/>
          <w:insideV w:val="nil"/>
        </w:tcBorders>
        <w:shd w:val="clear" w:color="auto" w:fill="F1F3F2" w:themeFill="background1"/>
      </w:tcPr>
    </w:tblStylePr>
    <w:tblStylePr w:type="lastCol">
      <w:rPr>
        <w:i/>
        <w:iCs/>
      </w:rPr>
      <w:tblPr/>
      <w:tcPr>
        <w:tcBorders>
          <w:top w:val="nil"/>
          <w:bottom w:val="nil"/>
          <w:right w:val="nil"/>
          <w:insideH w:val="nil"/>
          <w:insideV w:val="nil"/>
        </w:tcBorders>
        <w:shd w:val="clear" w:color="auto" w:fill="F1F3F2" w:themeFill="background1"/>
      </w:tcPr>
    </w:tblStylePr>
    <w:tblStylePr w:type="band1Vert">
      <w:tblPr/>
      <w:tcPr>
        <w:shd w:val="clear" w:color="auto" w:fill="E8F4E0" w:themeFill="accent3" w:themeFillTint="33"/>
      </w:tcPr>
    </w:tblStylePr>
    <w:tblStylePr w:type="band1Horz">
      <w:tblPr/>
      <w:tcPr>
        <w:shd w:val="clear" w:color="auto" w:fill="E8F4E0" w:themeFill="accent3" w:themeFillTint="33"/>
      </w:tcPr>
    </w:tblStylePr>
    <w:tblStylePr w:type="neCell">
      <w:tblPr/>
      <w:tcPr>
        <w:tcBorders>
          <w:bottom w:val="single" w:sz="4" w:space="0" w:color="BADEA4" w:themeColor="accent3" w:themeTint="99"/>
        </w:tcBorders>
      </w:tcPr>
    </w:tblStylePr>
    <w:tblStylePr w:type="nwCell">
      <w:tblPr/>
      <w:tcPr>
        <w:tcBorders>
          <w:bottom w:val="single" w:sz="4" w:space="0" w:color="BADEA4" w:themeColor="accent3" w:themeTint="99"/>
        </w:tcBorders>
      </w:tcPr>
    </w:tblStylePr>
    <w:tblStylePr w:type="seCell">
      <w:tblPr/>
      <w:tcPr>
        <w:tcBorders>
          <w:top w:val="single" w:sz="4" w:space="0" w:color="BADEA4" w:themeColor="accent3" w:themeTint="99"/>
        </w:tcBorders>
      </w:tcPr>
    </w:tblStylePr>
    <w:tblStylePr w:type="swCell">
      <w:tblPr/>
      <w:tcPr>
        <w:tcBorders>
          <w:top w:val="single" w:sz="4" w:space="0" w:color="BADEA4" w:themeColor="accent3" w:themeTint="99"/>
        </w:tcBorders>
      </w:tcPr>
    </w:tblStylePr>
  </w:style>
  <w:style w:type="table" w:styleId="GridTable7Colorful-Accent2">
    <w:name w:val="Grid Table 7 Colorful Accent 2"/>
    <w:basedOn w:val="TableNormal"/>
    <w:uiPriority w:val="52"/>
    <w:rsid w:val="00756183"/>
    <w:pPr>
      <w:spacing w:after="0" w:line="240" w:lineRule="auto"/>
    </w:pPr>
    <w:rPr>
      <w:color w:val="4E8733" w:themeColor="accent2" w:themeShade="BF"/>
    </w:rPr>
    <w:tblPr>
      <w:tblStyleRowBandSize w:val="1"/>
      <w:tblStyleColBandSize w:val="1"/>
      <w:tblBorders>
        <w:top w:val="single" w:sz="4" w:space="0" w:color="A4D48E" w:themeColor="accent2" w:themeTint="99"/>
        <w:left w:val="single" w:sz="4" w:space="0" w:color="A4D48E" w:themeColor="accent2" w:themeTint="99"/>
        <w:bottom w:val="single" w:sz="4" w:space="0" w:color="A4D48E" w:themeColor="accent2" w:themeTint="99"/>
        <w:right w:val="single" w:sz="4" w:space="0" w:color="A4D48E" w:themeColor="accent2" w:themeTint="99"/>
        <w:insideH w:val="single" w:sz="4" w:space="0" w:color="A4D48E" w:themeColor="accent2" w:themeTint="99"/>
        <w:insideV w:val="single" w:sz="4" w:space="0" w:color="A4D48E" w:themeColor="accent2" w:themeTint="99"/>
      </w:tblBorders>
    </w:tblPr>
    <w:tblStylePr w:type="firstRow">
      <w:rPr>
        <w:b/>
        <w:bCs/>
      </w:rPr>
      <w:tblPr/>
      <w:tcPr>
        <w:tcBorders>
          <w:top w:val="nil"/>
          <w:left w:val="nil"/>
          <w:right w:val="nil"/>
          <w:insideH w:val="nil"/>
          <w:insideV w:val="nil"/>
        </w:tcBorders>
        <w:shd w:val="clear" w:color="auto" w:fill="F1F3F2" w:themeFill="background1"/>
      </w:tcPr>
    </w:tblStylePr>
    <w:tblStylePr w:type="lastRow">
      <w:rPr>
        <w:b/>
        <w:bCs/>
      </w:rPr>
      <w:tblPr/>
      <w:tcPr>
        <w:tcBorders>
          <w:left w:val="nil"/>
          <w:bottom w:val="nil"/>
          <w:right w:val="nil"/>
          <w:insideH w:val="nil"/>
          <w:insideV w:val="nil"/>
        </w:tcBorders>
        <w:shd w:val="clear" w:color="auto" w:fill="F1F3F2" w:themeFill="background1"/>
      </w:tcPr>
    </w:tblStylePr>
    <w:tblStylePr w:type="firstCol">
      <w:pPr>
        <w:jc w:val="right"/>
      </w:pPr>
      <w:rPr>
        <w:i/>
        <w:iCs/>
      </w:rPr>
      <w:tblPr/>
      <w:tcPr>
        <w:tcBorders>
          <w:top w:val="nil"/>
          <w:left w:val="nil"/>
          <w:bottom w:val="nil"/>
          <w:insideH w:val="nil"/>
          <w:insideV w:val="nil"/>
        </w:tcBorders>
        <w:shd w:val="clear" w:color="auto" w:fill="F1F3F2" w:themeFill="background1"/>
      </w:tcPr>
    </w:tblStylePr>
    <w:tblStylePr w:type="lastCol">
      <w:rPr>
        <w:i/>
        <w:iCs/>
      </w:rPr>
      <w:tblPr/>
      <w:tcPr>
        <w:tcBorders>
          <w:top w:val="nil"/>
          <w:bottom w:val="nil"/>
          <w:right w:val="nil"/>
          <w:insideH w:val="nil"/>
          <w:insideV w:val="nil"/>
        </w:tcBorders>
        <w:shd w:val="clear" w:color="auto" w:fill="F1F3F2" w:themeFill="background1"/>
      </w:tcPr>
    </w:tblStylePr>
    <w:tblStylePr w:type="band1Vert">
      <w:tblPr/>
      <w:tcPr>
        <w:shd w:val="clear" w:color="auto" w:fill="E0F0D9" w:themeFill="accent2" w:themeFillTint="33"/>
      </w:tcPr>
    </w:tblStylePr>
    <w:tblStylePr w:type="band1Horz">
      <w:tblPr/>
      <w:tcPr>
        <w:shd w:val="clear" w:color="auto" w:fill="E0F0D9" w:themeFill="accent2" w:themeFillTint="33"/>
      </w:tcPr>
    </w:tblStylePr>
    <w:tblStylePr w:type="neCell">
      <w:tblPr/>
      <w:tcPr>
        <w:tcBorders>
          <w:bottom w:val="single" w:sz="4" w:space="0" w:color="A4D48E" w:themeColor="accent2" w:themeTint="99"/>
        </w:tcBorders>
      </w:tcPr>
    </w:tblStylePr>
    <w:tblStylePr w:type="nwCell">
      <w:tblPr/>
      <w:tcPr>
        <w:tcBorders>
          <w:bottom w:val="single" w:sz="4" w:space="0" w:color="A4D48E" w:themeColor="accent2" w:themeTint="99"/>
        </w:tcBorders>
      </w:tcPr>
    </w:tblStylePr>
    <w:tblStylePr w:type="seCell">
      <w:tblPr/>
      <w:tcPr>
        <w:tcBorders>
          <w:top w:val="single" w:sz="4" w:space="0" w:color="A4D48E" w:themeColor="accent2" w:themeTint="99"/>
        </w:tcBorders>
      </w:tcPr>
    </w:tblStylePr>
    <w:tblStylePr w:type="swCell">
      <w:tblPr/>
      <w:tcPr>
        <w:tcBorders>
          <w:top w:val="single" w:sz="4" w:space="0" w:color="A4D48E" w:themeColor="accent2" w:themeTint="99"/>
        </w:tcBorders>
      </w:tcPr>
    </w:tblStylePr>
  </w:style>
  <w:style w:type="table" w:styleId="GridTable7Colorful-Accent1">
    <w:name w:val="Grid Table 7 Colorful Accent 1"/>
    <w:basedOn w:val="TableNormal"/>
    <w:uiPriority w:val="52"/>
    <w:rsid w:val="00756183"/>
    <w:pPr>
      <w:spacing w:after="0" w:line="240" w:lineRule="auto"/>
    </w:pPr>
    <w:rPr>
      <w:color w:val="274D2B" w:themeColor="accent1" w:themeShade="BF"/>
    </w:rPr>
    <w:tblPr>
      <w:tblStyleRowBandSize w:val="1"/>
      <w:tblStyleColBandSize w:val="1"/>
      <w:tblBorders>
        <w:top w:val="single" w:sz="4" w:space="0" w:color="72B679" w:themeColor="accent1" w:themeTint="99"/>
        <w:left w:val="single" w:sz="4" w:space="0" w:color="72B679" w:themeColor="accent1" w:themeTint="99"/>
        <w:bottom w:val="single" w:sz="4" w:space="0" w:color="72B679" w:themeColor="accent1" w:themeTint="99"/>
        <w:right w:val="single" w:sz="4" w:space="0" w:color="72B679" w:themeColor="accent1" w:themeTint="99"/>
        <w:insideH w:val="single" w:sz="4" w:space="0" w:color="72B679" w:themeColor="accent1" w:themeTint="99"/>
        <w:insideV w:val="single" w:sz="4" w:space="0" w:color="72B679" w:themeColor="accent1" w:themeTint="99"/>
      </w:tblBorders>
    </w:tblPr>
    <w:tblStylePr w:type="firstRow">
      <w:rPr>
        <w:b/>
        <w:bCs/>
      </w:rPr>
      <w:tblPr/>
      <w:tcPr>
        <w:tcBorders>
          <w:top w:val="nil"/>
          <w:left w:val="nil"/>
          <w:right w:val="nil"/>
          <w:insideH w:val="nil"/>
          <w:insideV w:val="nil"/>
        </w:tcBorders>
        <w:shd w:val="clear" w:color="auto" w:fill="F1F3F2" w:themeFill="background1"/>
      </w:tcPr>
    </w:tblStylePr>
    <w:tblStylePr w:type="lastRow">
      <w:rPr>
        <w:b/>
        <w:bCs/>
      </w:rPr>
      <w:tblPr/>
      <w:tcPr>
        <w:tcBorders>
          <w:left w:val="nil"/>
          <w:bottom w:val="nil"/>
          <w:right w:val="nil"/>
          <w:insideH w:val="nil"/>
          <w:insideV w:val="nil"/>
        </w:tcBorders>
        <w:shd w:val="clear" w:color="auto" w:fill="F1F3F2" w:themeFill="background1"/>
      </w:tcPr>
    </w:tblStylePr>
    <w:tblStylePr w:type="firstCol">
      <w:pPr>
        <w:jc w:val="right"/>
      </w:pPr>
      <w:rPr>
        <w:i/>
        <w:iCs/>
      </w:rPr>
      <w:tblPr/>
      <w:tcPr>
        <w:tcBorders>
          <w:top w:val="nil"/>
          <w:left w:val="nil"/>
          <w:bottom w:val="nil"/>
          <w:insideH w:val="nil"/>
          <w:insideV w:val="nil"/>
        </w:tcBorders>
        <w:shd w:val="clear" w:color="auto" w:fill="F1F3F2" w:themeFill="background1"/>
      </w:tcPr>
    </w:tblStylePr>
    <w:tblStylePr w:type="lastCol">
      <w:rPr>
        <w:i/>
        <w:iCs/>
      </w:rPr>
      <w:tblPr/>
      <w:tcPr>
        <w:tcBorders>
          <w:top w:val="nil"/>
          <w:bottom w:val="nil"/>
          <w:right w:val="nil"/>
          <w:insideH w:val="nil"/>
          <w:insideV w:val="nil"/>
        </w:tcBorders>
        <w:shd w:val="clear" w:color="auto" w:fill="F1F3F2" w:themeFill="background1"/>
      </w:tcPr>
    </w:tblStylePr>
    <w:tblStylePr w:type="band1Vert">
      <w:tblPr/>
      <w:tcPr>
        <w:shd w:val="clear" w:color="auto" w:fill="D0E7D2" w:themeFill="accent1" w:themeFillTint="33"/>
      </w:tcPr>
    </w:tblStylePr>
    <w:tblStylePr w:type="band1Horz">
      <w:tblPr/>
      <w:tcPr>
        <w:shd w:val="clear" w:color="auto" w:fill="D0E7D2" w:themeFill="accent1" w:themeFillTint="33"/>
      </w:tcPr>
    </w:tblStylePr>
    <w:tblStylePr w:type="neCell">
      <w:tblPr/>
      <w:tcPr>
        <w:tcBorders>
          <w:bottom w:val="single" w:sz="4" w:space="0" w:color="72B679" w:themeColor="accent1" w:themeTint="99"/>
        </w:tcBorders>
      </w:tcPr>
    </w:tblStylePr>
    <w:tblStylePr w:type="nwCell">
      <w:tblPr/>
      <w:tcPr>
        <w:tcBorders>
          <w:bottom w:val="single" w:sz="4" w:space="0" w:color="72B679" w:themeColor="accent1" w:themeTint="99"/>
        </w:tcBorders>
      </w:tcPr>
    </w:tblStylePr>
    <w:tblStylePr w:type="seCell">
      <w:tblPr/>
      <w:tcPr>
        <w:tcBorders>
          <w:top w:val="single" w:sz="4" w:space="0" w:color="72B679" w:themeColor="accent1" w:themeTint="99"/>
        </w:tcBorders>
      </w:tcPr>
    </w:tblStylePr>
    <w:tblStylePr w:type="swCell">
      <w:tblPr/>
      <w:tcPr>
        <w:tcBorders>
          <w:top w:val="single" w:sz="4" w:space="0" w:color="72B679" w:themeColor="accent1" w:themeTint="99"/>
        </w:tcBorders>
      </w:tcPr>
    </w:tblStylePr>
  </w:style>
  <w:style w:type="table" w:styleId="ListTable6Colorful-Accent3">
    <w:name w:val="List Table 6 Colorful Accent 3"/>
    <w:basedOn w:val="TableNormal"/>
    <w:uiPriority w:val="51"/>
    <w:rsid w:val="00756183"/>
    <w:pPr>
      <w:spacing w:after="0" w:line="240" w:lineRule="auto"/>
    </w:pPr>
    <w:rPr>
      <w:color w:val="66A83C" w:themeColor="accent3" w:themeShade="BF"/>
    </w:rPr>
    <w:tblPr>
      <w:tblStyleRowBandSize w:val="1"/>
      <w:tblStyleColBandSize w:val="1"/>
      <w:tblBorders>
        <w:top w:val="single" w:sz="4" w:space="0" w:color="8EC968" w:themeColor="accent3"/>
        <w:bottom w:val="single" w:sz="4" w:space="0" w:color="8EC968" w:themeColor="accent3"/>
      </w:tblBorders>
    </w:tblPr>
    <w:tblStylePr w:type="firstRow">
      <w:rPr>
        <w:b/>
        <w:bCs/>
      </w:rPr>
      <w:tblPr/>
      <w:tcPr>
        <w:tcBorders>
          <w:bottom w:val="single" w:sz="4" w:space="0" w:color="8EC968" w:themeColor="accent3"/>
        </w:tcBorders>
      </w:tcPr>
    </w:tblStylePr>
    <w:tblStylePr w:type="lastRow">
      <w:rPr>
        <w:b/>
        <w:bCs/>
      </w:rPr>
      <w:tblPr/>
      <w:tcPr>
        <w:tcBorders>
          <w:top w:val="double" w:sz="4" w:space="0" w:color="8EC968" w:themeColor="accent3"/>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table" w:styleId="GridTable2-Accent3">
    <w:name w:val="Grid Table 2 Accent 3"/>
    <w:basedOn w:val="TableNormal"/>
    <w:uiPriority w:val="47"/>
    <w:rsid w:val="00756183"/>
    <w:pPr>
      <w:spacing w:after="0" w:line="240" w:lineRule="auto"/>
    </w:pPr>
    <w:tblPr>
      <w:tblStyleRowBandSize w:val="1"/>
      <w:tblStyleColBandSize w:val="1"/>
      <w:tblBorders>
        <w:top w:val="single" w:sz="2" w:space="0" w:color="BADEA4" w:themeColor="accent3" w:themeTint="99"/>
        <w:bottom w:val="single" w:sz="2" w:space="0" w:color="BADEA4" w:themeColor="accent3" w:themeTint="99"/>
        <w:insideH w:val="single" w:sz="2" w:space="0" w:color="BADEA4" w:themeColor="accent3" w:themeTint="99"/>
        <w:insideV w:val="single" w:sz="2" w:space="0" w:color="BADEA4" w:themeColor="accent3" w:themeTint="99"/>
      </w:tblBorders>
    </w:tblPr>
    <w:tblStylePr w:type="firstRow">
      <w:rPr>
        <w:b/>
        <w:bCs/>
      </w:rPr>
      <w:tblPr/>
      <w:tcPr>
        <w:tcBorders>
          <w:top w:val="nil"/>
          <w:bottom w:val="single" w:sz="12" w:space="0" w:color="BADEA4" w:themeColor="accent3" w:themeTint="99"/>
          <w:insideH w:val="nil"/>
          <w:insideV w:val="nil"/>
        </w:tcBorders>
        <w:shd w:val="clear" w:color="auto" w:fill="F1F3F2" w:themeFill="background1"/>
      </w:tcPr>
    </w:tblStylePr>
    <w:tblStylePr w:type="lastRow">
      <w:rPr>
        <w:b/>
        <w:bCs/>
      </w:rPr>
      <w:tblPr/>
      <w:tcPr>
        <w:tcBorders>
          <w:top w:val="double" w:sz="2" w:space="0" w:color="BADEA4" w:themeColor="accent3" w:themeTint="99"/>
          <w:bottom w:val="nil"/>
          <w:insideH w:val="nil"/>
          <w:insideV w:val="nil"/>
        </w:tcBorders>
        <w:shd w:val="clear" w:color="auto" w:fill="F1F3F2" w:themeFill="background1"/>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table" w:styleId="GridTable3-Accent2">
    <w:name w:val="Grid Table 3 Accent 2"/>
    <w:basedOn w:val="TableNormal"/>
    <w:uiPriority w:val="48"/>
    <w:rsid w:val="00756183"/>
    <w:pPr>
      <w:spacing w:after="0" w:line="240" w:lineRule="auto"/>
    </w:pPr>
    <w:tblPr>
      <w:tblStyleRowBandSize w:val="1"/>
      <w:tblStyleColBandSize w:val="1"/>
      <w:tblBorders>
        <w:top w:val="single" w:sz="4" w:space="0" w:color="A4D48E" w:themeColor="accent2" w:themeTint="99"/>
        <w:left w:val="single" w:sz="4" w:space="0" w:color="A4D48E" w:themeColor="accent2" w:themeTint="99"/>
        <w:bottom w:val="single" w:sz="4" w:space="0" w:color="A4D48E" w:themeColor="accent2" w:themeTint="99"/>
        <w:right w:val="single" w:sz="4" w:space="0" w:color="A4D48E" w:themeColor="accent2" w:themeTint="99"/>
        <w:insideH w:val="single" w:sz="4" w:space="0" w:color="A4D48E" w:themeColor="accent2" w:themeTint="99"/>
        <w:insideV w:val="single" w:sz="4" w:space="0" w:color="A4D48E" w:themeColor="accent2" w:themeTint="99"/>
      </w:tblBorders>
    </w:tblPr>
    <w:tblStylePr w:type="firstRow">
      <w:rPr>
        <w:b/>
        <w:bCs/>
      </w:rPr>
      <w:tblPr/>
      <w:tcPr>
        <w:tcBorders>
          <w:top w:val="nil"/>
          <w:left w:val="nil"/>
          <w:right w:val="nil"/>
          <w:insideH w:val="nil"/>
          <w:insideV w:val="nil"/>
        </w:tcBorders>
        <w:shd w:val="clear" w:color="auto" w:fill="F1F3F2" w:themeFill="background1"/>
      </w:tcPr>
    </w:tblStylePr>
    <w:tblStylePr w:type="lastRow">
      <w:rPr>
        <w:b/>
        <w:bCs/>
      </w:rPr>
      <w:tblPr/>
      <w:tcPr>
        <w:tcBorders>
          <w:left w:val="nil"/>
          <w:bottom w:val="nil"/>
          <w:right w:val="nil"/>
          <w:insideH w:val="nil"/>
          <w:insideV w:val="nil"/>
        </w:tcBorders>
        <w:shd w:val="clear" w:color="auto" w:fill="F1F3F2" w:themeFill="background1"/>
      </w:tcPr>
    </w:tblStylePr>
    <w:tblStylePr w:type="firstCol">
      <w:pPr>
        <w:jc w:val="right"/>
      </w:pPr>
      <w:rPr>
        <w:i/>
        <w:iCs/>
      </w:rPr>
      <w:tblPr/>
      <w:tcPr>
        <w:tcBorders>
          <w:top w:val="nil"/>
          <w:left w:val="nil"/>
          <w:bottom w:val="nil"/>
          <w:insideH w:val="nil"/>
          <w:insideV w:val="nil"/>
        </w:tcBorders>
        <w:shd w:val="clear" w:color="auto" w:fill="F1F3F2" w:themeFill="background1"/>
      </w:tcPr>
    </w:tblStylePr>
    <w:tblStylePr w:type="lastCol">
      <w:rPr>
        <w:i/>
        <w:iCs/>
      </w:rPr>
      <w:tblPr/>
      <w:tcPr>
        <w:tcBorders>
          <w:top w:val="nil"/>
          <w:bottom w:val="nil"/>
          <w:right w:val="nil"/>
          <w:insideH w:val="nil"/>
          <w:insideV w:val="nil"/>
        </w:tcBorders>
        <w:shd w:val="clear" w:color="auto" w:fill="F1F3F2" w:themeFill="background1"/>
      </w:tcPr>
    </w:tblStylePr>
    <w:tblStylePr w:type="band1Vert">
      <w:tblPr/>
      <w:tcPr>
        <w:shd w:val="clear" w:color="auto" w:fill="E0F0D9" w:themeFill="accent2" w:themeFillTint="33"/>
      </w:tcPr>
    </w:tblStylePr>
    <w:tblStylePr w:type="band1Horz">
      <w:tblPr/>
      <w:tcPr>
        <w:shd w:val="clear" w:color="auto" w:fill="E0F0D9" w:themeFill="accent2" w:themeFillTint="33"/>
      </w:tcPr>
    </w:tblStylePr>
    <w:tblStylePr w:type="neCell">
      <w:tblPr/>
      <w:tcPr>
        <w:tcBorders>
          <w:bottom w:val="single" w:sz="4" w:space="0" w:color="A4D48E" w:themeColor="accent2" w:themeTint="99"/>
        </w:tcBorders>
      </w:tcPr>
    </w:tblStylePr>
    <w:tblStylePr w:type="nwCell">
      <w:tblPr/>
      <w:tcPr>
        <w:tcBorders>
          <w:bottom w:val="single" w:sz="4" w:space="0" w:color="A4D48E" w:themeColor="accent2" w:themeTint="99"/>
        </w:tcBorders>
      </w:tcPr>
    </w:tblStylePr>
    <w:tblStylePr w:type="seCell">
      <w:tblPr/>
      <w:tcPr>
        <w:tcBorders>
          <w:top w:val="single" w:sz="4" w:space="0" w:color="A4D48E" w:themeColor="accent2" w:themeTint="99"/>
        </w:tcBorders>
      </w:tcPr>
    </w:tblStylePr>
    <w:tblStylePr w:type="swCell">
      <w:tblPr/>
      <w:tcPr>
        <w:tcBorders>
          <w:top w:val="single" w:sz="4" w:space="0" w:color="A4D48E" w:themeColor="accent2" w:themeTint="99"/>
        </w:tcBorders>
      </w:tcPr>
    </w:tblStylePr>
  </w:style>
  <w:style w:type="table" w:styleId="GridTable3-Accent3">
    <w:name w:val="Grid Table 3 Accent 3"/>
    <w:basedOn w:val="TableNormal"/>
    <w:uiPriority w:val="48"/>
    <w:rsid w:val="00756183"/>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insideV w:val="single" w:sz="4" w:space="0" w:color="BADEA4" w:themeColor="accent3" w:themeTint="99"/>
      </w:tblBorders>
    </w:tblPr>
    <w:tblStylePr w:type="firstRow">
      <w:rPr>
        <w:b/>
        <w:bCs/>
      </w:rPr>
      <w:tblPr/>
      <w:tcPr>
        <w:tcBorders>
          <w:top w:val="nil"/>
          <w:left w:val="nil"/>
          <w:right w:val="nil"/>
          <w:insideH w:val="nil"/>
          <w:insideV w:val="nil"/>
        </w:tcBorders>
        <w:shd w:val="clear" w:color="auto" w:fill="F1F3F2" w:themeFill="background1"/>
      </w:tcPr>
    </w:tblStylePr>
    <w:tblStylePr w:type="lastRow">
      <w:rPr>
        <w:b/>
        <w:bCs/>
      </w:rPr>
      <w:tblPr/>
      <w:tcPr>
        <w:tcBorders>
          <w:left w:val="nil"/>
          <w:bottom w:val="nil"/>
          <w:right w:val="nil"/>
          <w:insideH w:val="nil"/>
          <w:insideV w:val="nil"/>
        </w:tcBorders>
        <w:shd w:val="clear" w:color="auto" w:fill="F1F3F2" w:themeFill="background1"/>
      </w:tcPr>
    </w:tblStylePr>
    <w:tblStylePr w:type="firstCol">
      <w:pPr>
        <w:jc w:val="right"/>
      </w:pPr>
      <w:rPr>
        <w:i/>
        <w:iCs/>
      </w:rPr>
      <w:tblPr/>
      <w:tcPr>
        <w:tcBorders>
          <w:top w:val="nil"/>
          <w:left w:val="nil"/>
          <w:bottom w:val="nil"/>
          <w:insideH w:val="nil"/>
          <w:insideV w:val="nil"/>
        </w:tcBorders>
        <w:shd w:val="clear" w:color="auto" w:fill="F1F3F2" w:themeFill="background1"/>
      </w:tcPr>
    </w:tblStylePr>
    <w:tblStylePr w:type="lastCol">
      <w:rPr>
        <w:i/>
        <w:iCs/>
      </w:rPr>
      <w:tblPr/>
      <w:tcPr>
        <w:tcBorders>
          <w:top w:val="nil"/>
          <w:bottom w:val="nil"/>
          <w:right w:val="nil"/>
          <w:insideH w:val="nil"/>
          <w:insideV w:val="nil"/>
        </w:tcBorders>
        <w:shd w:val="clear" w:color="auto" w:fill="F1F3F2" w:themeFill="background1"/>
      </w:tcPr>
    </w:tblStylePr>
    <w:tblStylePr w:type="band1Vert">
      <w:tblPr/>
      <w:tcPr>
        <w:shd w:val="clear" w:color="auto" w:fill="E8F4E0" w:themeFill="accent3" w:themeFillTint="33"/>
      </w:tcPr>
    </w:tblStylePr>
    <w:tblStylePr w:type="band1Horz">
      <w:tblPr/>
      <w:tcPr>
        <w:shd w:val="clear" w:color="auto" w:fill="E8F4E0" w:themeFill="accent3" w:themeFillTint="33"/>
      </w:tcPr>
    </w:tblStylePr>
    <w:tblStylePr w:type="neCell">
      <w:tblPr/>
      <w:tcPr>
        <w:tcBorders>
          <w:bottom w:val="single" w:sz="4" w:space="0" w:color="BADEA4" w:themeColor="accent3" w:themeTint="99"/>
        </w:tcBorders>
      </w:tcPr>
    </w:tblStylePr>
    <w:tblStylePr w:type="nwCell">
      <w:tblPr/>
      <w:tcPr>
        <w:tcBorders>
          <w:bottom w:val="single" w:sz="4" w:space="0" w:color="BADEA4" w:themeColor="accent3" w:themeTint="99"/>
        </w:tcBorders>
      </w:tcPr>
    </w:tblStylePr>
    <w:tblStylePr w:type="seCell">
      <w:tblPr/>
      <w:tcPr>
        <w:tcBorders>
          <w:top w:val="single" w:sz="4" w:space="0" w:color="BADEA4" w:themeColor="accent3" w:themeTint="99"/>
        </w:tcBorders>
      </w:tcPr>
    </w:tblStylePr>
    <w:tblStylePr w:type="swCell">
      <w:tblPr/>
      <w:tcPr>
        <w:tcBorders>
          <w:top w:val="single" w:sz="4" w:space="0" w:color="BADEA4" w:themeColor="accent3" w:themeTint="99"/>
        </w:tcBorders>
      </w:tcPr>
    </w:tblStylePr>
  </w:style>
  <w:style w:type="table" w:styleId="GridTable3-Accent1">
    <w:name w:val="Grid Table 3 Accent 1"/>
    <w:basedOn w:val="TableNormal"/>
    <w:uiPriority w:val="48"/>
    <w:rsid w:val="00756183"/>
    <w:pPr>
      <w:spacing w:after="0" w:line="240" w:lineRule="auto"/>
    </w:pPr>
    <w:tblPr>
      <w:tblStyleRowBandSize w:val="1"/>
      <w:tblStyleColBandSize w:val="1"/>
      <w:tblBorders>
        <w:top w:val="single" w:sz="4" w:space="0" w:color="72B679" w:themeColor="accent1" w:themeTint="99"/>
        <w:left w:val="single" w:sz="4" w:space="0" w:color="72B679" w:themeColor="accent1" w:themeTint="99"/>
        <w:bottom w:val="single" w:sz="4" w:space="0" w:color="72B679" w:themeColor="accent1" w:themeTint="99"/>
        <w:right w:val="single" w:sz="4" w:space="0" w:color="72B679" w:themeColor="accent1" w:themeTint="99"/>
        <w:insideH w:val="single" w:sz="4" w:space="0" w:color="72B679" w:themeColor="accent1" w:themeTint="99"/>
        <w:insideV w:val="single" w:sz="4" w:space="0" w:color="72B679" w:themeColor="accent1" w:themeTint="99"/>
      </w:tblBorders>
    </w:tblPr>
    <w:tblStylePr w:type="firstRow">
      <w:rPr>
        <w:b/>
        <w:bCs/>
      </w:rPr>
      <w:tblPr/>
      <w:tcPr>
        <w:tcBorders>
          <w:top w:val="nil"/>
          <w:left w:val="nil"/>
          <w:right w:val="nil"/>
          <w:insideH w:val="nil"/>
          <w:insideV w:val="nil"/>
        </w:tcBorders>
        <w:shd w:val="clear" w:color="auto" w:fill="F1F3F2" w:themeFill="background1"/>
      </w:tcPr>
    </w:tblStylePr>
    <w:tblStylePr w:type="lastRow">
      <w:rPr>
        <w:b/>
        <w:bCs/>
      </w:rPr>
      <w:tblPr/>
      <w:tcPr>
        <w:tcBorders>
          <w:left w:val="nil"/>
          <w:bottom w:val="nil"/>
          <w:right w:val="nil"/>
          <w:insideH w:val="nil"/>
          <w:insideV w:val="nil"/>
        </w:tcBorders>
        <w:shd w:val="clear" w:color="auto" w:fill="F1F3F2" w:themeFill="background1"/>
      </w:tcPr>
    </w:tblStylePr>
    <w:tblStylePr w:type="firstCol">
      <w:pPr>
        <w:jc w:val="right"/>
      </w:pPr>
      <w:rPr>
        <w:i/>
        <w:iCs/>
      </w:rPr>
      <w:tblPr/>
      <w:tcPr>
        <w:tcBorders>
          <w:top w:val="nil"/>
          <w:left w:val="nil"/>
          <w:bottom w:val="nil"/>
          <w:insideH w:val="nil"/>
          <w:insideV w:val="nil"/>
        </w:tcBorders>
        <w:shd w:val="clear" w:color="auto" w:fill="F1F3F2" w:themeFill="background1"/>
      </w:tcPr>
    </w:tblStylePr>
    <w:tblStylePr w:type="lastCol">
      <w:rPr>
        <w:i/>
        <w:iCs/>
      </w:rPr>
      <w:tblPr/>
      <w:tcPr>
        <w:tcBorders>
          <w:top w:val="nil"/>
          <w:bottom w:val="nil"/>
          <w:right w:val="nil"/>
          <w:insideH w:val="nil"/>
          <w:insideV w:val="nil"/>
        </w:tcBorders>
        <w:shd w:val="clear" w:color="auto" w:fill="F1F3F2" w:themeFill="background1"/>
      </w:tcPr>
    </w:tblStylePr>
    <w:tblStylePr w:type="band1Vert">
      <w:tblPr/>
      <w:tcPr>
        <w:shd w:val="clear" w:color="auto" w:fill="D0E7D2" w:themeFill="accent1" w:themeFillTint="33"/>
      </w:tcPr>
    </w:tblStylePr>
    <w:tblStylePr w:type="band1Horz">
      <w:tblPr/>
      <w:tcPr>
        <w:shd w:val="clear" w:color="auto" w:fill="D0E7D2" w:themeFill="accent1" w:themeFillTint="33"/>
      </w:tcPr>
    </w:tblStylePr>
    <w:tblStylePr w:type="neCell">
      <w:tblPr/>
      <w:tcPr>
        <w:tcBorders>
          <w:bottom w:val="single" w:sz="4" w:space="0" w:color="72B679" w:themeColor="accent1" w:themeTint="99"/>
        </w:tcBorders>
      </w:tcPr>
    </w:tblStylePr>
    <w:tblStylePr w:type="nwCell">
      <w:tblPr/>
      <w:tcPr>
        <w:tcBorders>
          <w:bottom w:val="single" w:sz="4" w:space="0" w:color="72B679" w:themeColor="accent1" w:themeTint="99"/>
        </w:tcBorders>
      </w:tcPr>
    </w:tblStylePr>
    <w:tblStylePr w:type="seCell">
      <w:tblPr/>
      <w:tcPr>
        <w:tcBorders>
          <w:top w:val="single" w:sz="4" w:space="0" w:color="72B679" w:themeColor="accent1" w:themeTint="99"/>
        </w:tcBorders>
      </w:tcPr>
    </w:tblStylePr>
    <w:tblStylePr w:type="swCell">
      <w:tblPr/>
      <w:tcPr>
        <w:tcBorders>
          <w:top w:val="single" w:sz="4" w:space="0" w:color="72B679" w:themeColor="accent1" w:themeTint="99"/>
        </w:tcBorders>
      </w:tcPr>
    </w:tblStylePr>
  </w:style>
  <w:style w:type="table" w:styleId="GridTable1Light-Accent1">
    <w:name w:val="Grid Table 1 Light Accent 1"/>
    <w:basedOn w:val="TableNormal"/>
    <w:uiPriority w:val="46"/>
    <w:rsid w:val="00B969E6"/>
    <w:pPr>
      <w:spacing w:after="0" w:line="240" w:lineRule="auto"/>
    </w:pPr>
    <w:tblPr>
      <w:tblStyleRowBandSize w:val="1"/>
      <w:tblStyleColBandSize w:val="1"/>
      <w:tblBorders>
        <w:top w:val="single" w:sz="4" w:space="0" w:color="A1CFA5" w:themeColor="accent1" w:themeTint="66"/>
        <w:left w:val="single" w:sz="4" w:space="0" w:color="A1CFA5" w:themeColor="accent1" w:themeTint="66"/>
        <w:bottom w:val="single" w:sz="4" w:space="0" w:color="A1CFA5" w:themeColor="accent1" w:themeTint="66"/>
        <w:right w:val="single" w:sz="4" w:space="0" w:color="A1CFA5" w:themeColor="accent1" w:themeTint="66"/>
        <w:insideH w:val="single" w:sz="4" w:space="0" w:color="A1CFA5" w:themeColor="accent1" w:themeTint="66"/>
        <w:insideV w:val="single" w:sz="4" w:space="0" w:color="A1CFA5" w:themeColor="accent1" w:themeTint="66"/>
      </w:tblBorders>
    </w:tblPr>
    <w:tblStylePr w:type="firstRow">
      <w:rPr>
        <w:b/>
        <w:bCs/>
      </w:rPr>
      <w:tblPr/>
      <w:tcPr>
        <w:tcBorders>
          <w:bottom w:val="single" w:sz="12" w:space="0" w:color="72B679" w:themeColor="accent1" w:themeTint="99"/>
        </w:tcBorders>
      </w:tcPr>
    </w:tblStylePr>
    <w:tblStylePr w:type="lastRow">
      <w:rPr>
        <w:b/>
        <w:bCs/>
      </w:rPr>
      <w:tblPr/>
      <w:tcPr>
        <w:tcBorders>
          <w:top w:val="double" w:sz="2" w:space="0" w:color="72B679" w:themeColor="accent1" w:themeTint="99"/>
        </w:tcBorders>
      </w:tcPr>
    </w:tblStylePr>
    <w:tblStylePr w:type="firstCol">
      <w:rPr>
        <w:b/>
        <w:bCs/>
      </w:rPr>
    </w:tblStylePr>
    <w:tblStylePr w:type="lastCol">
      <w:rPr>
        <w:b/>
        <w:bCs/>
      </w:rPr>
    </w:tblStylePr>
  </w:style>
  <w:style w:type="table" w:styleId="ListTable4-Accent3">
    <w:name w:val="List Table 4 Accent 3"/>
    <w:basedOn w:val="TableNormal"/>
    <w:uiPriority w:val="49"/>
    <w:rsid w:val="00016004"/>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tcBorders>
        <w:shd w:val="clear" w:color="auto" w:fill="8EC968" w:themeFill="accent3"/>
      </w:tcPr>
    </w:tblStylePr>
    <w:tblStylePr w:type="lastRow">
      <w:rPr>
        <w:b/>
        <w:bCs/>
      </w:rPr>
      <w:tblPr/>
      <w:tcPr>
        <w:tcBorders>
          <w:top w:val="double" w:sz="4" w:space="0" w:color="BADEA4" w:themeColor="accent3" w:themeTint="99"/>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2.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gov.uk/government/collections/fire-safety-legislation-guidance-for-those-with-legal-dutie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uk/uksi/2005/1541/article/15/made"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image" Target="media/image8.png"/><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gov.uk/government/publications/fire-prevention-plans-environmental-permits" TargetMode="External"/><Relationship Id="rId27" Type="http://schemas.openxmlformats.org/officeDocument/2006/relationships/image" Target="media/image7.png"/><Relationship Id="rId30" Type="http://schemas.openxmlformats.org/officeDocument/2006/relationships/image" Target="media/image10.svg"/><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naHeaton\WRM,%20Ltd\WRM%20Ltd%20Team%20Site%20-%20WRM%20Documents\WRM\01%20-%20WRM%20Projects\%233-Project%20Management\WRM%20Report%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A73D4EC3C74A96B52543053121061D"/>
        <w:category>
          <w:name w:val="General"/>
          <w:gallery w:val="placeholder"/>
        </w:category>
        <w:types>
          <w:type w:val="bbPlcHdr"/>
        </w:types>
        <w:behaviors>
          <w:behavior w:val="content"/>
        </w:behaviors>
        <w:guid w:val="{1B1B7C13-28B7-4A57-B9C7-559C4F949943}"/>
      </w:docPartPr>
      <w:docPartBody>
        <w:p w:rsidR="00235B58" w:rsidRDefault="00235B58">
          <w:pPr>
            <w:pStyle w:val="33A73D4EC3C74A96B52543053121061D"/>
          </w:pPr>
          <w:r w:rsidRPr="00FE572F">
            <w:rPr>
              <w:rStyle w:val="PlaceholderText"/>
            </w:rPr>
            <w:t>[Title]</w:t>
          </w:r>
        </w:p>
      </w:docPartBody>
    </w:docPart>
    <w:docPart>
      <w:docPartPr>
        <w:name w:val="01ED53E1816D46F592071B7F82BFDB1D"/>
        <w:category>
          <w:name w:val="General"/>
          <w:gallery w:val="placeholder"/>
        </w:category>
        <w:types>
          <w:type w:val="bbPlcHdr"/>
        </w:types>
        <w:behaviors>
          <w:behavior w:val="content"/>
        </w:behaviors>
        <w:guid w:val="{CC702EFA-B8BA-4F07-BBD8-C2DAC0C11E1B}"/>
      </w:docPartPr>
      <w:docPartBody>
        <w:p w:rsidR="00235B58" w:rsidRDefault="00235B58">
          <w:pPr>
            <w:pStyle w:val="01ED53E1816D46F592071B7F82BFDB1D"/>
          </w:pPr>
          <w:r w:rsidRPr="00FE572F">
            <w:rPr>
              <w:rStyle w:val="PlaceholderText"/>
            </w:rPr>
            <w:t>[Company]</w:t>
          </w:r>
        </w:p>
      </w:docPartBody>
    </w:docPart>
    <w:docPart>
      <w:docPartPr>
        <w:name w:val="C54AD7B6A1A04B11AEE59E6A4E593550"/>
        <w:category>
          <w:name w:val="General"/>
          <w:gallery w:val="placeholder"/>
        </w:category>
        <w:types>
          <w:type w:val="bbPlcHdr"/>
        </w:types>
        <w:behaviors>
          <w:behavior w:val="content"/>
        </w:behaviors>
        <w:guid w:val="{4E72B99F-DB49-49DA-8756-4316069E88DD}"/>
      </w:docPartPr>
      <w:docPartBody>
        <w:p w:rsidR="00235B58" w:rsidRDefault="00235B58">
          <w:pPr>
            <w:pStyle w:val="C54AD7B6A1A04B11AEE59E6A4E593550"/>
          </w:pPr>
          <w:r w:rsidRPr="00FE572F">
            <w:rPr>
              <w:rStyle w:val="PlaceholderText"/>
            </w:rPr>
            <w:t>[Status]</w:t>
          </w:r>
        </w:p>
      </w:docPartBody>
    </w:docPart>
    <w:docPart>
      <w:docPartPr>
        <w:name w:val="0E12D3CA46724E4B9C3758FCA3CDCB1C"/>
        <w:category>
          <w:name w:val="General"/>
          <w:gallery w:val="placeholder"/>
        </w:category>
        <w:types>
          <w:type w:val="bbPlcHdr"/>
        </w:types>
        <w:behaviors>
          <w:behavior w:val="content"/>
        </w:behaviors>
        <w:guid w:val="{9BA32F3F-5A3D-48FB-B1F3-09CA7FD966F6}"/>
      </w:docPartPr>
      <w:docPartBody>
        <w:p w:rsidR="00235B58" w:rsidRDefault="00235B58">
          <w:pPr>
            <w:pStyle w:val="0E12D3CA46724E4B9C3758FCA3CDCB1C"/>
          </w:pPr>
          <w:r w:rsidRPr="00FE572F">
            <w:rPr>
              <w:rStyle w:val="PlaceholderText"/>
            </w:rPr>
            <w:t>[Publish Date]</w:t>
          </w:r>
        </w:p>
      </w:docPartBody>
    </w:docPart>
    <w:docPart>
      <w:docPartPr>
        <w:name w:val="F6750E35E8F4417F83211C33559DCC84"/>
        <w:category>
          <w:name w:val="General"/>
          <w:gallery w:val="placeholder"/>
        </w:category>
        <w:types>
          <w:type w:val="bbPlcHdr"/>
        </w:types>
        <w:behaviors>
          <w:behavior w:val="content"/>
        </w:behaviors>
        <w:guid w:val="{B165C7D5-A745-4FD2-A74E-82901DEEF0CF}"/>
      </w:docPartPr>
      <w:docPartBody>
        <w:p w:rsidR="00235B58" w:rsidRDefault="00235B58">
          <w:pPr>
            <w:pStyle w:val="F6750E35E8F4417F83211C33559DCC84"/>
          </w:pPr>
          <w:r w:rsidRPr="00FE572F">
            <w:rPr>
              <w:rStyle w:val="PlaceholderText"/>
            </w:rPr>
            <w:t>[Category]</w:t>
          </w:r>
        </w:p>
      </w:docPartBody>
    </w:docPart>
    <w:docPart>
      <w:docPartPr>
        <w:name w:val="70C1437B1D394F18B83D306266DFBC36"/>
        <w:category>
          <w:name w:val="General"/>
          <w:gallery w:val="placeholder"/>
        </w:category>
        <w:types>
          <w:type w:val="bbPlcHdr"/>
        </w:types>
        <w:behaviors>
          <w:behavior w:val="content"/>
        </w:behaviors>
        <w:guid w:val="{B1552EF7-3C7A-4F8D-844A-F678D526FFD8}"/>
      </w:docPartPr>
      <w:docPartBody>
        <w:p w:rsidR="00235B58" w:rsidRDefault="00235B58">
          <w:pPr>
            <w:pStyle w:val="70C1437B1D394F18B83D306266DFBC36"/>
          </w:pPr>
          <w:r w:rsidRPr="00FE572F">
            <w:rPr>
              <w:rStyle w:val="PlaceholderText"/>
            </w:rPr>
            <w:t>[Subject]</w:t>
          </w:r>
        </w:p>
      </w:docPartBody>
    </w:docPart>
    <w:docPart>
      <w:docPartPr>
        <w:name w:val="4A319E0825FD44E7885CE39670F0FDF5"/>
        <w:category>
          <w:name w:val="General"/>
          <w:gallery w:val="placeholder"/>
        </w:category>
        <w:types>
          <w:type w:val="bbPlcHdr"/>
        </w:types>
        <w:behaviors>
          <w:behavior w:val="content"/>
        </w:behaviors>
        <w:guid w:val="{71CD9603-0485-477D-A1D6-843C9E0CCF02}"/>
      </w:docPartPr>
      <w:docPartBody>
        <w:p w:rsidR="00235B58" w:rsidRDefault="00235B58">
          <w:pPr>
            <w:pStyle w:val="4A319E0825FD44E7885CE39670F0FDF5"/>
          </w:pPr>
          <w:r w:rsidRPr="00D46869">
            <w:rPr>
              <w:rStyle w:val="PlaceholderText"/>
            </w:rPr>
            <w:t>Click or tap here to enter text.</w:t>
          </w:r>
        </w:p>
      </w:docPartBody>
    </w:docPart>
    <w:docPart>
      <w:docPartPr>
        <w:name w:val="45D989139AB44BE0B1227E9A2656B6A1"/>
        <w:category>
          <w:name w:val="General"/>
          <w:gallery w:val="placeholder"/>
        </w:category>
        <w:types>
          <w:type w:val="bbPlcHdr"/>
        </w:types>
        <w:behaviors>
          <w:behavior w:val="content"/>
        </w:behaviors>
        <w:guid w:val="{C51EB1E4-96C5-42C6-962C-4A77AC7C5AB4}"/>
      </w:docPartPr>
      <w:docPartBody>
        <w:p w:rsidR="00235B58" w:rsidRDefault="00235B58">
          <w:pPr>
            <w:pStyle w:val="45D989139AB44BE0B1227E9A2656B6A1"/>
          </w:pPr>
          <w:r w:rsidRPr="00D46869">
            <w:rPr>
              <w:rStyle w:val="PlaceholderText"/>
            </w:rPr>
            <w:t>Click or tap here to enter text.</w:t>
          </w:r>
        </w:p>
      </w:docPartBody>
    </w:docPart>
    <w:docPart>
      <w:docPartPr>
        <w:name w:val="C25EEFE443DB486589AA9FD01ABE1353"/>
        <w:category>
          <w:name w:val="General"/>
          <w:gallery w:val="placeholder"/>
        </w:category>
        <w:types>
          <w:type w:val="bbPlcHdr"/>
        </w:types>
        <w:behaviors>
          <w:behavior w:val="content"/>
        </w:behaviors>
        <w:guid w:val="{E28C14F3-B707-4D6A-B276-E669CDF4D37A}"/>
      </w:docPartPr>
      <w:docPartBody>
        <w:p w:rsidR="00235B58" w:rsidRDefault="00235B58">
          <w:pPr>
            <w:pStyle w:val="C25EEFE443DB486589AA9FD01ABE1353"/>
          </w:pPr>
          <w:r w:rsidRPr="00FE572F">
            <w:rPr>
              <w:rStyle w:val="PlaceholderText"/>
            </w:rPr>
            <w:t>[Title]</w:t>
          </w:r>
        </w:p>
      </w:docPartBody>
    </w:docPart>
    <w:docPart>
      <w:docPartPr>
        <w:name w:val="C0529605FBC245D1B2CA35FE54C938FD"/>
        <w:category>
          <w:name w:val="General"/>
          <w:gallery w:val="placeholder"/>
        </w:category>
        <w:types>
          <w:type w:val="bbPlcHdr"/>
        </w:types>
        <w:behaviors>
          <w:behavior w:val="content"/>
        </w:behaviors>
        <w:guid w:val="{39A2C6B3-E90E-462D-A801-04B7F0C9BC02}"/>
      </w:docPartPr>
      <w:docPartBody>
        <w:p w:rsidR="00235B58" w:rsidRDefault="00235B58">
          <w:pPr>
            <w:pStyle w:val="C0529605FBC245D1B2CA35FE54C938FD"/>
          </w:pPr>
          <w:r w:rsidRPr="00FE572F">
            <w:rPr>
              <w:rStyle w:val="PlaceholderText"/>
            </w:rPr>
            <w:t>[Company]</w:t>
          </w:r>
        </w:p>
      </w:docPartBody>
    </w:docPart>
    <w:docPart>
      <w:docPartPr>
        <w:name w:val="2E8BC4543BEA4C958527FB95AC02219E"/>
        <w:category>
          <w:name w:val="General"/>
          <w:gallery w:val="placeholder"/>
        </w:category>
        <w:types>
          <w:type w:val="bbPlcHdr"/>
        </w:types>
        <w:behaviors>
          <w:behavior w:val="content"/>
        </w:behaviors>
        <w:guid w:val="{68DB6A3C-78F6-4C1C-BF5F-972B958DD74F}"/>
      </w:docPartPr>
      <w:docPartBody>
        <w:p w:rsidR="00235B58" w:rsidRDefault="00235B58">
          <w:pPr>
            <w:pStyle w:val="2E8BC4543BEA4C958527FB95AC02219E"/>
          </w:pPr>
          <w:r w:rsidRPr="00FE572F">
            <w:rPr>
              <w:rStyle w:val="PlaceholderText"/>
            </w:rPr>
            <w:t>[Publish Date]</w:t>
          </w:r>
        </w:p>
      </w:docPartBody>
    </w:docPart>
    <w:docPart>
      <w:docPartPr>
        <w:name w:val="A83016EC30A841108E3295AACEA73257"/>
        <w:category>
          <w:name w:val="General"/>
          <w:gallery w:val="placeholder"/>
        </w:category>
        <w:types>
          <w:type w:val="bbPlcHdr"/>
        </w:types>
        <w:behaviors>
          <w:behavior w:val="content"/>
        </w:behaviors>
        <w:guid w:val="{FBDDFD4C-135A-476C-9676-E44E2F3B93A5}"/>
      </w:docPartPr>
      <w:docPartBody>
        <w:p w:rsidR="00235B58" w:rsidRDefault="00A26BE9" w:rsidP="00A26BE9">
          <w:pPr>
            <w:pStyle w:val="A83016EC30A841108E3295AACEA73257"/>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Bierstadt">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E9"/>
    <w:rsid w:val="00033FE2"/>
    <w:rsid w:val="00054DF1"/>
    <w:rsid w:val="000733D1"/>
    <w:rsid w:val="00101684"/>
    <w:rsid w:val="001048F8"/>
    <w:rsid w:val="00136AEE"/>
    <w:rsid w:val="00235B58"/>
    <w:rsid w:val="0026157B"/>
    <w:rsid w:val="00263131"/>
    <w:rsid w:val="00270126"/>
    <w:rsid w:val="002F2CDE"/>
    <w:rsid w:val="00316B1D"/>
    <w:rsid w:val="003800E3"/>
    <w:rsid w:val="003E264E"/>
    <w:rsid w:val="00540B7D"/>
    <w:rsid w:val="007E1000"/>
    <w:rsid w:val="00865140"/>
    <w:rsid w:val="008E65F2"/>
    <w:rsid w:val="00961529"/>
    <w:rsid w:val="009C7FD9"/>
    <w:rsid w:val="00A045EB"/>
    <w:rsid w:val="00A26BE9"/>
    <w:rsid w:val="00A90284"/>
    <w:rsid w:val="00AC5242"/>
    <w:rsid w:val="00B95198"/>
    <w:rsid w:val="00C2376D"/>
    <w:rsid w:val="00D91362"/>
    <w:rsid w:val="00DA432E"/>
    <w:rsid w:val="00DF36D3"/>
    <w:rsid w:val="00E21DE3"/>
    <w:rsid w:val="00EA0B4E"/>
    <w:rsid w:val="00F92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6BE9"/>
    <w:rPr>
      <w:color w:val="808080"/>
    </w:rPr>
  </w:style>
  <w:style w:type="paragraph" w:customStyle="1" w:styleId="33A73D4EC3C74A96B52543053121061D">
    <w:name w:val="33A73D4EC3C74A96B52543053121061D"/>
  </w:style>
  <w:style w:type="paragraph" w:customStyle="1" w:styleId="01ED53E1816D46F592071B7F82BFDB1D">
    <w:name w:val="01ED53E1816D46F592071B7F82BFDB1D"/>
  </w:style>
  <w:style w:type="paragraph" w:customStyle="1" w:styleId="C54AD7B6A1A04B11AEE59E6A4E593550">
    <w:name w:val="C54AD7B6A1A04B11AEE59E6A4E593550"/>
  </w:style>
  <w:style w:type="paragraph" w:customStyle="1" w:styleId="0E12D3CA46724E4B9C3758FCA3CDCB1C">
    <w:name w:val="0E12D3CA46724E4B9C3758FCA3CDCB1C"/>
  </w:style>
  <w:style w:type="paragraph" w:customStyle="1" w:styleId="F6750E35E8F4417F83211C33559DCC84">
    <w:name w:val="F6750E35E8F4417F83211C33559DCC84"/>
  </w:style>
  <w:style w:type="paragraph" w:customStyle="1" w:styleId="70C1437B1D394F18B83D306266DFBC36">
    <w:name w:val="70C1437B1D394F18B83D306266DFBC36"/>
  </w:style>
  <w:style w:type="paragraph" w:customStyle="1" w:styleId="4A319E0825FD44E7885CE39670F0FDF5">
    <w:name w:val="4A319E0825FD44E7885CE39670F0FDF5"/>
  </w:style>
  <w:style w:type="paragraph" w:customStyle="1" w:styleId="45D989139AB44BE0B1227E9A2656B6A1">
    <w:name w:val="45D989139AB44BE0B1227E9A2656B6A1"/>
  </w:style>
  <w:style w:type="paragraph" w:customStyle="1" w:styleId="C25EEFE443DB486589AA9FD01ABE1353">
    <w:name w:val="C25EEFE443DB486589AA9FD01ABE1353"/>
  </w:style>
  <w:style w:type="paragraph" w:customStyle="1" w:styleId="C0529605FBC245D1B2CA35FE54C938FD">
    <w:name w:val="C0529605FBC245D1B2CA35FE54C938FD"/>
  </w:style>
  <w:style w:type="paragraph" w:customStyle="1" w:styleId="2E8BC4543BEA4C958527FB95AC02219E">
    <w:name w:val="2E8BC4543BEA4C958527FB95AC02219E"/>
  </w:style>
  <w:style w:type="paragraph" w:customStyle="1" w:styleId="A83016EC30A841108E3295AACEA73257">
    <w:name w:val="A83016EC30A841108E3295AACEA73257"/>
    <w:rsid w:val="00A26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2025-12-18T00:00:00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1a680a63-37ab-4b78-a4ad-22fee4f3edc1">
      <Terms xmlns="http://schemas.microsoft.com/office/infopath/2007/PartnerControls"/>
    </lcf76f155ced4ddcb4097134ff3c332f>
    <EAReceivedDate xmlns="eebef177-55b5-4448-a5fb-28ea454417ee">2026-01-13T00:00:00+00:00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404500</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Advanced Demolition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2026-01-13T00:00:00+00:00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EPR/FB3801SA/A001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EN11 0BZ</FacilityAddressPostcode>
    <ExternalAuthor xmlns="eebef177-55b5-4448-a5fb-28ea454417ee">GKennett</ExternalAuthor>
    <SiteName xmlns="eebef177-55b5-4448-a5fb-28ea454417ee">The Geddings</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The Geddings Pindar Road Hoddesdon Hertfordshire EN11 0BZ</FacilityAddress>
  </documentManagement>
</p: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299CA5DE17FD7D4B9630492733967BCF" ma:contentTypeVersion="47" ma:contentTypeDescription="Create a new document." ma:contentTypeScope="" ma:versionID="2f99a4a93a9622f0f613bf6f97008ff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680a63-37ab-4b78-a4ad-22fee4f3edc1" targetNamespace="http://schemas.microsoft.com/office/2006/metadata/properties" ma:root="true" ma:fieldsID="c6c2a662b8289d2f3b3b75b73e253f41" ns2:_="" ns3:_="" ns4:_="" ns5:_="" ns6:_="">
    <xsd:import namespace="8595a0ec-c146-4eeb-925a-270f4bc4be63"/>
    <xsd:import namespace="662745e8-e224-48e8-a2e3-254862b8c2f5"/>
    <xsd:import namespace="eebef177-55b5-4448-a5fb-28ea454417ee"/>
    <xsd:import namespace="5ffd8e36-f429-4edc-ab50-c5be84842779"/>
    <xsd:import namespace="1a680a63-37ab-4b78-a4ad-22fee4f3edc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80a63-37ab-4b78-a4ad-22fee4f3edc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d790f961-d571-46b7-abd3-e4c1bb1c7428"/>
    <ds:schemaRef ds:uri="bed39a22-cddb-4172-99bc-38543969abec"/>
  </ds:schemaRefs>
</ds:datastoreItem>
</file>

<file path=customXml/itemProps3.xml><?xml version="1.0" encoding="utf-8"?>
<ds:datastoreItem xmlns:ds="http://schemas.openxmlformats.org/officeDocument/2006/customXml" ds:itemID="{E64577FE-B466-4F62-8759-CB73C7787265}"/>
</file>

<file path=customXml/itemProps4.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5.xml><?xml version="1.0" encoding="utf-8"?>
<ds:datastoreItem xmlns:ds="http://schemas.openxmlformats.org/officeDocument/2006/customXml" ds:itemID="{73355EC0-B89B-4071-88E8-CD91A77E9B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WRM Report Template (2025)</Template>
  <TotalTime>1109</TotalTime>
  <Pages>62</Pages>
  <Words>13417</Words>
  <Characters>70576</Characters>
  <Application>Microsoft Office Word</Application>
  <DocSecurity>0</DocSecurity>
  <Lines>2205</Lines>
  <Paragraphs>933</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Advanced Demolition Limited</Company>
  <LinksUpToDate>false</LinksUpToDate>
  <CharactersWithSpaces>83060</CharactersWithSpaces>
  <SharedDoc>false</SharedDoc>
  <HLinks>
    <vt:vector size="324" baseType="variant">
      <vt:variant>
        <vt:i4>7012448</vt:i4>
      </vt:variant>
      <vt:variant>
        <vt:i4>342</vt:i4>
      </vt:variant>
      <vt:variant>
        <vt:i4>0</vt:i4>
      </vt:variant>
      <vt:variant>
        <vt:i4>5</vt:i4>
      </vt:variant>
      <vt:variant>
        <vt:lpwstr>https://www.gov.uk/government/collections/fire-safety-legislation-guidance-for-those-with-legal-duties</vt:lpwstr>
      </vt:variant>
      <vt:variant>
        <vt:lpwstr/>
      </vt:variant>
      <vt:variant>
        <vt:i4>5570642</vt:i4>
      </vt:variant>
      <vt:variant>
        <vt:i4>339</vt:i4>
      </vt:variant>
      <vt:variant>
        <vt:i4>0</vt:i4>
      </vt:variant>
      <vt:variant>
        <vt:i4>5</vt:i4>
      </vt:variant>
      <vt:variant>
        <vt:lpwstr>https://www.legislation.gov.uk/uksi/2005/1541/article/15/made</vt:lpwstr>
      </vt:variant>
      <vt:variant>
        <vt:lpwstr/>
      </vt:variant>
      <vt:variant>
        <vt:i4>6488178</vt:i4>
      </vt:variant>
      <vt:variant>
        <vt:i4>312</vt:i4>
      </vt:variant>
      <vt:variant>
        <vt:i4>0</vt:i4>
      </vt:variant>
      <vt:variant>
        <vt:i4>5</vt:i4>
      </vt:variant>
      <vt:variant>
        <vt:lpwstr>https://www.gov.uk/government/publications/fire-prevention-plans-environmental-permits</vt:lpwstr>
      </vt:variant>
      <vt:variant>
        <vt:lpwstr/>
      </vt:variant>
      <vt:variant>
        <vt:i4>1179700</vt:i4>
      </vt:variant>
      <vt:variant>
        <vt:i4>305</vt:i4>
      </vt:variant>
      <vt:variant>
        <vt:i4>0</vt:i4>
      </vt:variant>
      <vt:variant>
        <vt:i4>5</vt:i4>
      </vt:variant>
      <vt:variant>
        <vt:lpwstr/>
      </vt:variant>
      <vt:variant>
        <vt:lpwstr>_Toc216965686</vt:lpwstr>
      </vt:variant>
      <vt:variant>
        <vt:i4>1179700</vt:i4>
      </vt:variant>
      <vt:variant>
        <vt:i4>299</vt:i4>
      </vt:variant>
      <vt:variant>
        <vt:i4>0</vt:i4>
      </vt:variant>
      <vt:variant>
        <vt:i4>5</vt:i4>
      </vt:variant>
      <vt:variant>
        <vt:lpwstr/>
      </vt:variant>
      <vt:variant>
        <vt:lpwstr>_Toc216965685</vt:lpwstr>
      </vt:variant>
      <vt:variant>
        <vt:i4>1179700</vt:i4>
      </vt:variant>
      <vt:variant>
        <vt:i4>293</vt:i4>
      </vt:variant>
      <vt:variant>
        <vt:i4>0</vt:i4>
      </vt:variant>
      <vt:variant>
        <vt:i4>5</vt:i4>
      </vt:variant>
      <vt:variant>
        <vt:lpwstr/>
      </vt:variant>
      <vt:variant>
        <vt:lpwstr>_Toc216965684</vt:lpwstr>
      </vt:variant>
      <vt:variant>
        <vt:i4>1179700</vt:i4>
      </vt:variant>
      <vt:variant>
        <vt:i4>284</vt:i4>
      </vt:variant>
      <vt:variant>
        <vt:i4>0</vt:i4>
      </vt:variant>
      <vt:variant>
        <vt:i4>5</vt:i4>
      </vt:variant>
      <vt:variant>
        <vt:lpwstr/>
      </vt:variant>
      <vt:variant>
        <vt:lpwstr>_Toc216965683</vt:lpwstr>
      </vt:variant>
      <vt:variant>
        <vt:i4>1179700</vt:i4>
      </vt:variant>
      <vt:variant>
        <vt:i4>278</vt:i4>
      </vt:variant>
      <vt:variant>
        <vt:i4>0</vt:i4>
      </vt:variant>
      <vt:variant>
        <vt:i4>5</vt:i4>
      </vt:variant>
      <vt:variant>
        <vt:lpwstr/>
      </vt:variant>
      <vt:variant>
        <vt:lpwstr>_Toc216965682</vt:lpwstr>
      </vt:variant>
      <vt:variant>
        <vt:i4>1179700</vt:i4>
      </vt:variant>
      <vt:variant>
        <vt:i4>272</vt:i4>
      </vt:variant>
      <vt:variant>
        <vt:i4>0</vt:i4>
      </vt:variant>
      <vt:variant>
        <vt:i4>5</vt:i4>
      </vt:variant>
      <vt:variant>
        <vt:lpwstr/>
      </vt:variant>
      <vt:variant>
        <vt:lpwstr>_Toc216965681</vt:lpwstr>
      </vt:variant>
      <vt:variant>
        <vt:i4>1179700</vt:i4>
      </vt:variant>
      <vt:variant>
        <vt:i4>266</vt:i4>
      </vt:variant>
      <vt:variant>
        <vt:i4>0</vt:i4>
      </vt:variant>
      <vt:variant>
        <vt:i4>5</vt:i4>
      </vt:variant>
      <vt:variant>
        <vt:lpwstr/>
      </vt:variant>
      <vt:variant>
        <vt:lpwstr>_Toc216965680</vt:lpwstr>
      </vt:variant>
      <vt:variant>
        <vt:i4>1900596</vt:i4>
      </vt:variant>
      <vt:variant>
        <vt:i4>260</vt:i4>
      </vt:variant>
      <vt:variant>
        <vt:i4>0</vt:i4>
      </vt:variant>
      <vt:variant>
        <vt:i4>5</vt:i4>
      </vt:variant>
      <vt:variant>
        <vt:lpwstr/>
      </vt:variant>
      <vt:variant>
        <vt:lpwstr>_Toc216965679</vt:lpwstr>
      </vt:variant>
      <vt:variant>
        <vt:i4>1900596</vt:i4>
      </vt:variant>
      <vt:variant>
        <vt:i4>254</vt:i4>
      </vt:variant>
      <vt:variant>
        <vt:i4>0</vt:i4>
      </vt:variant>
      <vt:variant>
        <vt:i4>5</vt:i4>
      </vt:variant>
      <vt:variant>
        <vt:lpwstr/>
      </vt:variant>
      <vt:variant>
        <vt:lpwstr>_Toc216965678</vt:lpwstr>
      </vt:variant>
      <vt:variant>
        <vt:i4>1900596</vt:i4>
      </vt:variant>
      <vt:variant>
        <vt:i4>248</vt:i4>
      </vt:variant>
      <vt:variant>
        <vt:i4>0</vt:i4>
      </vt:variant>
      <vt:variant>
        <vt:i4>5</vt:i4>
      </vt:variant>
      <vt:variant>
        <vt:lpwstr/>
      </vt:variant>
      <vt:variant>
        <vt:lpwstr>_Toc216965677</vt:lpwstr>
      </vt:variant>
      <vt:variant>
        <vt:i4>1900596</vt:i4>
      </vt:variant>
      <vt:variant>
        <vt:i4>242</vt:i4>
      </vt:variant>
      <vt:variant>
        <vt:i4>0</vt:i4>
      </vt:variant>
      <vt:variant>
        <vt:i4>5</vt:i4>
      </vt:variant>
      <vt:variant>
        <vt:lpwstr/>
      </vt:variant>
      <vt:variant>
        <vt:lpwstr>_Toc216965676</vt:lpwstr>
      </vt:variant>
      <vt:variant>
        <vt:i4>1900596</vt:i4>
      </vt:variant>
      <vt:variant>
        <vt:i4>236</vt:i4>
      </vt:variant>
      <vt:variant>
        <vt:i4>0</vt:i4>
      </vt:variant>
      <vt:variant>
        <vt:i4>5</vt:i4>
      </vt:variant>
      <vt:variant>
        <vt:lpwstr/>
      </vt:variant>
      <vt:variant>
        <vt:lpwstr>_Toc216965675</vt:lpwstr>
      </vt:variant>
      <vt:variant>
        <vt:i4>1900596</vt:i4>
      </vt:variant>
      <vt:variant>
        <vt:i4>230</vt:i4>
      </vt:variant>
      <vt:variant>
        <vt:i4>0</vt:i4>
      </vt:variant>
      <vt:variant>
        <vt:i4>5</vt:i4>
      </vt:variant>
      <vt:variant>
        <vt:lpwstr/>
      </vt:variant>
      <vt:variant>
        <vt:lpwstr>_Toc216965674</vt:lpwstr>
      </vt:variant>
      <vt:variant>
        <vt:i4>1900596</vt:i4>
      </vt:variant>
      <vt:variant>
        <vt:i4>224</vt:i4>
      </vt:variant>
      <vt:variant>
        <vt:i4>0</vt:i4>
      </vt:variant>
      <vt:variant>
        <vt:i4>5</vt:i4>
      </vt:variant>
      <vt:variant>
        <vt:lpwstr/>
      </vt:variant>
      <vt:variant>
        <vt:lpwstr>_Toc216965673</vt:lpwstr>
      </vt:variant>
      <vt:variant>
        <vt:i4>1900596</vt:i4>
      </vt:variant>
      <vt:variant>
        <vt:i4>218</vt:i4>
      </vt:variant>
      <vt:variant>
        <vt:i4>0</vt:i4>
      </vt:variant>
      <vt:variant>
        <vt:i4>5</vt:i4>
      </vt:variant>
      <vt:variant>
        <vt:lpwstr/>
      </vt:variant>
      <vt:variant>
        <vt:lpwstr>_Toc216965672</vt:lpwstr>
      </vt:variant>
      <vt:variant>
        <vt:i4>1900596</vt:i4>
      </vt:variant>
      <vt:variant>
        <vt:i4>212</vt:i4>
      </vt:variant>
      <vt:variant>
        <vt:i4>0</vt:i4>
      </vt:variant>
      <vt:variant>
        <vt:i4>5</vt:i4>
      </vt:variant>
      <vt:variant>
        <vt:lpwstr/>
      </vt:variant>
      <vt:variant>
        <vt:lpwstr>_Toc216965671</vt:lpwstr>
      </vt:variant>
      <vt:variant>
        <vt:i4>1900596</vt:i4>
      </vt:variant>
      <vt:variant>
        <vt:i4>206</vt:i4>
      </vt:variant>
      <vt:variant>
        <vt:i4>0</vt:i4>
      </vt:variant>
      <vt:variant>
        <vt:i4>5</vt:i4>
      </vt:variant>
      <vt:variant>
        <vt:lpwstr/>
      </vt:variant>
      <vt:variant>
        <vt:lpwstr>_Toc216965670</vt:lpwstr>
      </vt:variant>
      <vt:variant>
        <vt:i4>1835060</vt:i4>
      </vt:variant>
      <vt:variant>
        <vt:i4>200</vt:i4>
      </vt:variant>
      <vt:variant>
        <vt:i4>0</vt:i4>
      </vt:variant>
      <vt:variant>
        <vt:i4>5</vt:i4>
      </vt:variant>
      <vt:variant>
        <vt:lpwstr/>
      </vt:variant>
      <vt:variant>
        <vt:lpwstr>_Toc216965669</vt:lpwstr>
      </vt:variant>
      <vt:variant>
        <vt:i4>1835060</vt:i4>
      </vt:variant>
      <vt:variant>
        <vt:i4>194</vt:i4>
      </vt:variant>
      <vt:variant>
        <vt:i4>0</vt:i4>
      </vt:variant>
      <vt:variant>
        <vt:i4>5</vt:i4>
      </vt:variant>
      <vt:variant>
        <vt:lpwstr/>
      </vt:variant>
      <vt:variant>
        <vt:lpwstr>_Toc216965668</vt:lpwstr>
      </vt:variant>
      <vt:variant>
        <vt:i4>1835060</vt:i4>
      </vt:variant>
      <vt:variant>
        <vt:i4>188</vt:i4>
      </vt:variant>
      <vt:variant>
        <vt:i4>0</vt:i4>
      </vt:variant>
      <vt:variant>
        <vt:i4>5</vt:i4>
      </vt:variant>
      <vt:variant>
        <vt:lpwstr/>
      </vt:variant>
      <vt:variant>
        <vt:lpwstr>_Toc216965667</vt:lpwstr>
      </vt:variant>
      <vt:variant>
        <vt:i4>1835060</vt:i4>
      </vt:variant>
      <vt:variant>
        <vt:i4>182</vt:i4>
      </vt:variant>
      <vt:variant>
        <vt:i4>0</vt:i4>
      </vt:variant>
      <vt:variant>
        <vt:i4>5</vt:i4>
      </vt:variant>
      <vt:variant>
        <vt:lpwstr/>
      </vt:variant>
      <vt:variant>
        <vt:lpwstr>_Toc216965666</vt:lpwstr>
      </vt:variant>
      <vt:variant>
        <vt:i4>1835060</vt:i4>
      </vt:variant>
      <vt:variant>
        <vt:i4>176</vt:i4>
      </vt:variant>
      <vt:variant>
        <vt:i4>0</vt:i4>
      </vt:variant>
      <vt:variant>
        <vt:i4>5</vt:i4>
      </vt:variant>
      <vt:variant>
        <vt:lpwstr/>
      </vt:variant>
      <vt:variant>
        <vt:lpwstr>_Toc216965665</vt:lpwstr>
      </vt:variant>
      <vt:variant>
        <vt:i4>1835060</vt:i4>
      </vt:variant>
      <vt:variant>
        <vt:i4>170</vt:i4>
      </vt:variant>
      <vt:variant>
        <vt:i4>0</vt:i4>
      </vt:variant>
      <vt:variant>
        <vt:i4>5</vt:i4>
      </vt:variant>
      <vt:variant>
        <vt:lpwstr/>
      </vt:variant>
      <vt:variant>
        <vt:lpwstr>_Toc216965664</vt:lpwstr>
      </vt:variant>
      <vt:variant>
        <vt:i4>1835060</vt:i4>
      </vt:variant>
      <vt:variant>
        <vt:i4>164</vt:i4>
      </vt:variant>
      <vt:variant>
        <vt:i4>0</vt:i4>
      </vt:variant>
      <vt:variant>
        <vt:i4>5</vt:i4>
      </vt:variant>
      <vt:variant>
        <vt:lpwstr/>
      </vt:variant>
      <vt:variant>
        <vt:lpwstr>_Toc216965663</vt:lpwstr>
      </vt:variant>
      <vt:variant>
        <vt:i4>1835060</vt:i4>
      </vt:variant>
      <vt:variant>
        <vt:i4>158</vt:i4>
      </vt:variant>
      <vt:variant>
        <vt:i4>0</vt:i4>
      </vt:variant>
      <vt:variant>
        <vt:i4>5</vt:i4>
      </vt:variant>
      <vt:variant>
        <vt:lpwstr/>
      </vt:variant>
      <vt:variant>
        <vt:lpwstr>_Toc216965662</vt:lpwstr>
      </vt:variant>
      <vt:variant>
        <vt:i4>1835060</vt:i4>
      </vt:variant>
      <vt:variant>
        <vt:i4>152</vt:i4>
      </vt:variant>
      <vt:variant>
        <vt:i4>0</vt:i4>
      </vt:variant>
      <vt:variant>
        <vt:i4>5</vt:i4>
      </vt:variant>
      <vt:variant>
        <vt:lpwstr/>
      </vt:variant>
      <vt:variant>
        <vt:lpwstr>_Toc216965661</vt:lpwstr>
      </vt:variant>
      <vt:variant>
        <vt:i4>1835060</vt:i4>
      </vt:variant>
      <vt:variant>
        <vt:i4>146</vt:i4>
      </vt:variant>
      <vt:variant>
        <vt:i4>0</vt:i4>
      </vt:variant>
      <vt:variant>
        <vt:i4>5</vt:i4>
      </vt:variant>
      <vt:variant>
        <vt:lpwstr/>
      </vt:variant>
      <vt:variant>
        <vt:lpwstr>_Toc216965660</vt:lpwstr>
      </vt:variant>
      <vt:variant>
        <vt:i4>2031668</vt:i4>
      </vt:variant>
      <vt:variant>
        <vt:i4>140</vt:i4>
      </vt:variant>
      <vt:variant>
        <vt:i4>0</vt:i4>
      </vt:variant>
      <vt:variant>
        <vt:i4>5</vt:i4>
      </vt:variant>
      <vt:variant>
        <vt:lpwstr/>
      </vt:variant>
      <vt:variant>
        <vt:lpwstr>_Toc216965659</vt:lpwstr>
      </vt:variant>
      <vt:variant>
        <vt:i4>2031668</vt:i4>
      </vt:variant>
      <vt:variant>
        <vt:i4>134</vt:i4>
      </vt:variant>
      <vt:variant>
        <vt:i4>0</vt:i4>
      </vt:variant>
      <vt:variant>
        <vt:i4>5</vt:i4>
      </vt:variant>
      <vt:variant>
        <vt:lpwstr/>
      </vt:variant>
      <vt:variant>
        <vt:lpwstr>_Toc216965658</vt:lpwstr>
      </vt:variant>
      <vt:variant>
        <vt:i4>2031668</vt:i4>
      </vt:variant>
      <vt:variant>
        <vt:i4>128</vt:i4>
      </vt:variant>
      <vt:variant>
        <vt:i4>0</vt:i4>
      </vt:variant>
      <vt:variant>
        <vt:i4>5</vt:i4>
      </vt:variant>
      <vt:variant>
        <vt:lpwstr/>
      </vt:variant>
      <vt:variant>
        <vt:lpwstr>_Toc216965657</vt:lpwstr>
      </vt:variant>
      <vt:variant>
        <vt:i4>2031668</vt:i4>
      </vt:variant>
      <vt:variant>
        <vt:i4>122</vt:i4>
      </vt:variant>
      <vt:variant>
        <vt:i4>0</vt:i4>
      </vt:variant>
      <vt:variant>
        <vt:i4>5</vt:i4>
      </vt:variant>
      <vt:variant>
        <vt:lpwstr/>
      </vt:variant>
      <vt:variant>
        <vt:lpwstr>_Toc216965656</vt:lpwstr>
      </vt:variant>
      <vt:variant>
        <vt:i4>2031668</vt:i4>
      </vt:variant>
      <vt:variant>
        <vt:i4>116</vt:i4>
      </vt:variant>
      <vt:variant>
        <vt:i4>0</vt:i4>
      </vt:variant>
      <vt:variant>
        <vt:i4>5</vt:i4>
      </vt:variant>
      <vt:variant>
        <vt:lpwstr/>
      </vt:variant>
      <vt:variant>
        <vt:lpwstr>_Toc216965655</vt:lpwstr>
      </vt:variant>
      <vt:variant>
        <vt:i4>2031668</vt:i4>
      </vt:variant>
      <vt:variant>
        <vt:i4>110</vt:i4>
      </vt:variant>
      <vt:variant>
        <vt:i4>0</vt:i4>
      </vt:variant>
      <vt:variant>
        <vt:i4>5</vt:i4>
      </vt:variant>
      <vt:variant>
        <vt:lpwstr/>
      </vt:variant>
      <vt:variant>
        <vt:lpwstr>_Toc216965654</vt:lpwstr>
      </vt:variant>
      <vt:variant>
        <vt:i4>2031668</vt:i4>
      </vt:variant>
      <vt:variant>
        <vt:i4>104</vt:i4>
      </vt:variant>
      <vt:variant>
        <vt:i4>0</vt:i4>
      </vt:variant>
      <vt:variant>
        <vt:i4>5</vt:i4>
      </vt:variant>
      <vt:variant>
        <vt:lpwstr/>
      </vt:variant>
      <vt:variant>
        <vt:lpwstr>_Toc216965653</vt:lpwstr>
      </vt:variant>
      <vt:variant>
        <vt:i4>2031668</vt:i4>
      </vt:variant>
      <vt:variant>
        <vt:i4>98</vt:i4>
      </vt:variant>
      <vt:variant>
        <vt:i4>0</vt:i4>
      </vt:variant>
      <vt:variant>
        <vt:i4>5</vt:i4>
      </vt:variant>
      <vt:variant>
        <vt:lpwstr/>
      </vt:variant>
      <vt:variant>
        <vt:lpwstr>_Toc216965652</vt:lpwstr>
      </vt:variant>
      <vt:variant>
        <vt:i4>2031668</vt:i4>
      </vt:variant>
      <vt:variant>
        <vt:i4>92</vt:i4>
      </vt:variant>
      <vt:variant>
        <vt:i4>0</vt:i4>
      </vt:variant>
      <vt:variant>
        <vt:i4>5</vt:i4>
      </vt:variant>
      <vt:variant>
        <vt:lpwstr/>
      </vt:variant>
      <vt:variant>
        <vt:lpwstr>_Toc216965651</vt:lpwstr>
      </vt:variant>
      <vt:variant>
        <vt:i4>2031668</vt:i4>
      </vt:variant>
      <vt:variant>
        <vt:i4>86</vt:i4>
      </vt:variant>
      <vt:variant>
        <vt:i4>0</vt:i4>
      </vt:variant>
      <vt:variant>
        <vt:i4>5</vt:i4>
      </vt:variant>
      <vt:variant>
        <vt:lpwstr/>
      </vt:variant>
      <vt:variant>
        <vt:lpwstr>_Toc216965650</vt:lpwstr>
      </vt:variant>
      <vt:variant>
        <vt:i4>1966132</vt:i4>
      </vt:variant>
      <vt:variant>
        <vt:i4>80</vt:i4>
      </vt:variant>
      <vt:variant>
        <vt:i4>0</vt:i4>
      </vt:variant>
      <vt:variant>
        <vt:i4>5</vt:i4>
      </vt:variant>
      <vt:variant>
        <vt:lpwstr/>
      </vt:variant>
      <vt:variant>
        <vt:lpwstr>_Toc216965649</vt:lpwstr>
      </vt:variant>
      <vt:variant>
        <vt:i4>1966132</vt:i4>
      </vt:variant>
      <vt:variant>
        <vt:i4>74</vt:i4>
      </vt:variant>
      <vt:variant>
        <vt:i4>0</vt:i4>
      </vt:variant>
      <vt:variant>
        <vt:i4>5</vt:i4>
      </vt:variant>
      <vt:variant>
        <vt:lpwstr/>
      </vt:variant>
      <vt:variant>
        <vt:lpwstr>_Toc216965648</vt:lpwstr>
      </vt:variant>
      <vt:variant>
        <vt:i4>1966132</vt:i4>
      </vt:variant>
      <vt:variant>
        <vt:i4>68</vt:i4>
      </vt:variant>
      <vt:variant>
        <vt:i4>0</vt:i4>
      </vt:variant>
      <vt:variant>
        <vt:i4>5</vt:i4>
      </vt:variant>
      <vt:variant>
        <vt:lpwstr/>
      </vt:variant>
      <vt:variant>
        <vt:lpwstr>_Toc216965647</vt:lpwstr>
      </vt:variant>
      <vt:variant>
        <vt:i4>1966132</vt:i4>
      </vt:variant>
      <vt:variant>
        <vt:i4>62</vt:i4>
      </vt:variant>
      <vt:variant>
        <vt:i4>0</vt:i4>
      </vt:variant>
      <vt:variant>
        <vt:i4>5</vt:i4>
      </vt:variant>
      <vt:variant>
        <vt:lpwstr/>
      </vt:variant>
      <vt:variant>
        <vt:lpwstr>_Toc216965646</vt:lpwstr>
      </vt:variant>
      <vt:variant>
        <vt:i4>1966132</vt:i4>
      </vt:variant>
      <vt:variant>
        <vt:i4>56</vt:i4>
      </vt:variant>
      <vt:variant>
        <vt:i4>0</vt:i4>
      </vt:variant>
      <vt:variant>
        <vt:i4>5</vt:i4>
      </vt:variant>
      <vt:variant>
        <vt:lpwstr/>
      </vt:variant>
      <vt:variant>
        <vt:lpwstr>_Toc216965645</vt:lpwstr>
      </vt:variant>
      <vt:variant>
        <vt:i4>1966132</vt:i4>
      </vt:variant>
      <vt:variant>
        <vt:i4>50</vt:i4>
      </vt:variant>
      <vt:variant>
        <vt:i4>0</vt:i4>
      </vt:variant>
      <vt:variant>
        <vt:i4>5</vt:i4>
      </vt:variant>
      <vt:variant>
        <vt:lpwstr/>
      </vt:variant>
      <vt:variant>
        <vt:lpwstr>_Toc216965644</vt:lpwstr>
      </vt:variant>
      <vt:variant>
        <vt:i4>1966132</vt:i4>
      </vt:variant>
      <vt:variant>
        <vt:i4>44</vt:i4>
      </vt:variant>
      <vt:variant>
        <vt:i4>0</vt:i4>
      </vt:variant>
      <vt:variant>
        <vt:i4>5</vt:i4>
      </vt:variant>
      <vt:variant>
        <vt:lpwstr/>
      </vt:variant>
      <vt:variant>
        <vt:lpwstr>_Toc216965643</vt:lpwstr>
      </vt:variant>
      <vt:variant>
        <vt:i4>1966132</vt:i4>
      </vt:variant>
      <vt:variant>
        <vt:i4>38</vt:i4>
      </vt:variant>
      <vt:variant>
        <vt:i4>0</vt:i4>
      </vt:variant>
      <vt:variant>
        <vt:i4>5</vt:i4>
      </vt:variant>
      <vt:variant>
        <vt:lpwstr/>
      </vt:variant>
      <vt:variant>
        <vt:lpwstr>_Toc216965642</vt:lpwstr>
      </vt:variant>
      <vt:variant>
        <vt:i4>1966132</vt:i4>
      </vt:variant>
      <vt:variant>
        <vt:i4>32</vt:i4>
      </vt:variant>
      <vt:variant>
        <vt:i4>0</vt:i4>
      </vt:variant>
      <vt:variant>
        <vt:i4>5</vt:i4>
      </vt:variant>
      <vt:variant>
        <vt:lpwstr/>
      </vt:variant>
      <vt:variant>
        <vt:lpwstr>_Toc216965641</vt:lpwstr>
      </vt:variant>
      <vt:variant>
        <vt:i4>1966132</vt:i4>
      </vt:variant>
      <vt:variant>
        <vt:i4>26</vt:i4>
      </vt:variant>
      <vt:variant>
        <vt:i4>0</vt:i4>
      </vt:variant>
      <vt:variant>
        <vt:i4>5</vt:i4>
      </vt:variant>
      <vt:variant>
        <vt:lpwstr/>
      </vt:variant>
      <vt:variant>
        <vt:lpwstr>_Toc216965640</vt:lpwstr>
      </vt:variant>
      <vt:variant>
        <vt:i4>1638452</vt:i4>
      </vt:variant>
      <vt:variant>
        <vt:i4>20</vt:i4>
      </vt:variant>
      <vt:variant>
        <vt:i4>0</vt:i4>
      </vt:variant>
      <vt:variant>
        <vt:i4>5</vt:i4>
      </vt:variant>
      <vt:variant>
        <vt:lpwstr/>
      </vt:variant>
      <vt:variant>
        <vt:lpwstr>_Toc216965639</vt:lpwstr>
      </vt:variant>
      <vt:variant>
        <vt:i4>1638452</vt:i4>
      </vt:variant>
      <vt:variant>
        <vt:i4>14</vt:i4>
      </vt:variant>
      <vt:variant>
        <vt:i4>0</vt:i4>
      </vt:variant>
      <vt:variant>
        <vt:i4>5</vt:i4>
      </vt:variant>
      <vt:variant>
        <vt:lpwstr/>
      </vt:variant>
      <vt:variant>
        <vt:lpwstr>_Toc216965638</vt:lpwstr>
      </vt:variant>
      <vt:variant>
        <vt:i4>1638452</vt:i4>
      </vt:variant>
      <vt:variant>
        <vt:i4>8</vt:i4>
      </vt:variant>
      <vt:variant>
        <vt:i4>0</vt:i4>
      </vt:variant>
      <vt:variant>
        <vt:i4>5</vt:i4>
      </vt:variant>
      <vt:variant>
        <vt:lpwstr/>
      </vt:variant>
      <vt:variant>
        <vt:lpwstr>_Toc216965637</vt:lpwstr>
      </vt:variant>
      <vt:variant>
        <vt:i4>1638452</vt:i4>
      </vt:variant>
      <vt:variant>
        <vt:i4>2</vt:i4>
      </vt:variant>
      <vt:variant>
        <vt:i4>0</vt:i4>
      </vt:variant>
      <vt:variant>
        <vt:i4>5</vt:i4>
      </vt:variant>
      <vt:variant>
        <vt:lpwstr/>
      </vt:variant>
      <vt:variant>
        <vt:lpwstr>_Toc216965636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Prevention Plan</dc:title>
  <dc:subject>1496/J05</dc:subject>
  <dc:creator>Bryanna  Heaton</dc:creator>
  <cp:keywords/>
  <dc:description/>
  <cp:lastModifiedBy>Graeme Kennett</cp:lastModifiedBy>
  <cp:revision>457</cp:revision>
  <dcterms:created xsi:type="dcterms:W3CDTF">2025-06-28T00:52:00Z</dcterms:created>
  <dcterms:modified xsi:type="dcterms:W3CDTF">2026-01-09T08:22:00Z</dcterms:modified>
  <cp:category>EPR-B03</cp:category>
  <cp:contentStatus>v2.0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0x0101000E9AD557692E154F9D2697C8C6432F7600299CA5DE17FD7D4B9630492733967BCF</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9;#Type Of Permit|0430e4c2-ee0a-4b2d-9af6-df735aafbcb2</vt:lpwstr>
  </property>
  <property fmtid="{D5CDD505-2E9C-101B-9397-08002B2CF9AE}" pid="6" name="DisclosureStatus">
    <vt:lpwstr>63;#Public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26;#Waste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19;#EPR|0e5af97d-1a8c-4d8f-a20b-528a11cab1f6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