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DF6D7" w14:textId="77777777" w:rsidR="004A5401" w:rsidRDefault="004A5401" w:rsidP="004A5401">
      <w:pPr>
        <w:spacing w:after="0" w:line="240" w:lineRule="auto"/>
        <w:jc w:val="both"/>
        <w:rPr>
          <w:rFonts w:ascii="Avenir Book" w:hAnsi="Avenir Book"/>
          <w:sz w:val="21"/>
          <w:szCs w:val="20"/>
        </w:rPr>
      </w:pPr>
    </w:p>
    <w:p w14:paraId="78186683" w14:textId="77777777" w:rsidR="004A5401" w:rsidRDefault="004A5401" w:rsidP="004A5401">
      <w:pPr>
        <w:spacing w:after="0" w:line="240" w:lineRule="auto"/>
        <w:jc w:val="both"/>
        <w:rPr>
          <w:rFonts w:ascii="Avenir Book" w:hAnsi="Avenir Book"/>
          <w:sz w:val="21"/>
          <w:szCs w:val="20"/>
        </w:rPr>
      </w:pPr>
    </w:p>
    <w:p w14:paraId="36736C1B" w14:textId="2D037125"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When a collection of batteries is accepted our collections administrator will take the following steps using our online management software Quick Consign </w:t>
      </w:r>
    </w:p>
    <w:p w14:paraId="050712E4" w14:textId="77777777" w:rsidR="004A5401" w:rsidRDefault="004A5401" w:rsidP="004A5401">
      <w:pPr>
        <w:spacing w:after="0" w:line="240" w:lineRule="auto"/>
        <w:jc w:val="both"/>
        <w:rPr>
          <w:rFonts w:ascii="Avenir Book" w:hAnsi="Avenir Book"/>
          <w:sz w:val="21"/>
          <w:szCs w:val="20"/>
        </w:rPr>
      </w:pPr>
    </w:p>
    <w:p w14:paraId="7B6C6873" w14:textId="6C9F641E" w:rsidR="004A5401" w:rsidRDefault="004A5401" w:rsidP="004A5401">
      <w:pPr>
        <w:spacing w:after="0" w:line="240" w:lineRule="auto"/>
        <w:jc w:val="both"/>
        <w:rPr>
          <w:rFonts w:ascii="Avenir Book" w:hAnsi="Avenir Book"/>
          <w:sz w:val="21"/>
          <w:szCs w:val="20"/>
        </w:rPr>
      </w:pPr>
      <w:r>
        <w:rPr>
          <w:rFonts w:ascii="Avenir Book" w:hAnsi="Avenir Book"/>
          <w:sz w:val="21"/>
          <w:szCs w:val="20"/>
        </w:rPr>
        <w:t>1. Open a New Enquiry</w:t>
      </w:r>
    </w:p>
    <w:p w14:paraId="39D0D1D4" w14:textId="77777777" w:rsidR="004A5401" w:rsidRDefault="004A5401" w:rsidP="004A5401">
      <w:pPr>
        <w:spacing w:after="0" w:line="240" w:lineRule="auto"/>
        <w:jc w:val="both"/>
        <w:rPr>
          <w:rFonts w:ascii="Avenir Book" w:hAnsi="Avenir Book"/>
          <w:sz w:val="21"/>
          <w:szCs w:val="20"/>
        </w:rPr>
      </w:pPr>
    </w:p>
    <w:p w14:paraId="08F009C1"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5101F562" wp14:editId="16F914CB">
            <wp:extent cx="6788345" cy="2207501"/>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2069" cy="2221720"/>
                    </a:xfrm>
                    <a:prstGeom prst="rect">
                      <a:avLst/>
                    </a:prstGeom>
                  </pic:spPr>
                </pic:pic>
              </a:graphicData>
            </a:graphic>
          </wp:inline>
        </w:drawing>
      </w:r>
    </w:p>
    <w:p w14:paraId="7BB2DBE5" w14:textId="77777777" w:rsidR="004A5401" w:rsidRDefault="004A5401" w:rsidP="004A5401">
      <w:pPr>
        <w:spacing w:after="0" w:line="240" w:lineRule="auto"/>
        <w:jc w:val="both"/>
        <w:rPr>
          <w:rFonts w:ascii="Avenir Book" w:hAnsi="Avenir Book"/>
          <w:sz w:val="21"/>
          <w:szCs w:val="20"/>
        </w:rPr>
      </w:pPr>
    </w:p>
    <w:p w14:paraId="17AAD588" w14:textId="77777777" w:rsidR="004A5401" w:rsidRDefault="004A5401" w:rsidP="004A5401">
      <w:pPr>
        <w:spacing w:after="0" w:line="240" w:lineRule="auto"/>
        <w:jc w:val="both"/>
        <w:rPr>
          <w:rFonts w:ascii="Avenir Book" w:hAnsi="Avenir Book"/>
          <w:sz w:val="21"/>
          <w:szCs w:val="20"/>
        </w:rPr>
      </w:pPr>
    </w:p>
    <w:p w14:paraId="6F6B7748" w14:textId="77777777" w:rsidR="004A5401" w:rsidRDefault="004A5401" w:rsidP="00920DBD">
      <w:pPr>
        <w:spacing w:after="0" w:line="240" w:lineRule="auto"/>
        <w:rPr>
          <w:rFonts w:ascii="Avenir Book" w:hAnsi="Avenir Book"/>
          <w:sz w:val="21"/>
          <w:szCs w:val="20"/>
        </w:rPr>
      </w:pPr>
      <w:r>
        <w:rPr>
          <w:rFonts w:ascii="Avenir Book" w:hAnsi="Avenir Book"/>
          <w:sz w:val="21"/>
          <w:szCs w:val="20"/>
        </w:rPr>
        <w:t xml:space="preserve">2. Existing customers will be registered in our data base. In the event that an enquiry has come from a new customer then a new customer will be created </w:t>
      </w:r>
      <w:r>
        <w:rPr>
          <w:noProof/>
        </w:rPr>
        <w:drawing>
          <wp:inline distT="0" distB="0" distL="0" distR="0" wp14:anchorId="6371509D" wp14:editId="488C5CFD">
            <wp:extent cx="6605643" cy="4255477"/>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3033" cy="4266680"/>
                    </a:xfrm>
                    <a:prstGeom prst="rect">
                      <a:avLst/>
                    </a:prstGeom>
                  </pic:spPr>
                </pic:pic>
              </a:graphicData>
            </a:graphic>
          </wp:inline>
        </w:drawing>
      </w:r>
    </w:p>
    <w:p w14:paraId="08CBE6DE" w14:textId="77777777" w:rsidR="004A5401" w:rsidRDefault="004A5401" w:rsidP="004A5401">
      <w:pPr>
        <w:spacing w:after="0" w:line="240" w:lineRule="auto"/>
        <w:jc w:val="both"/>
        <w:rPr>
          <w:rFonts w:ascii="Avenir Book" w:hAnsi="Avenir Book"/>
          <w:sz w:val="21"/>
          <w:szCs w:val="20"/>
        </w:rPr>
      </w:pPr>
    </w:p>
    <w:p w14:paraId="116480BC" w14:textId="77777777" w:rsidR="004A5401" w:rsidRDefault="004A5401" w:rsidP="004A5401">
      <w:pPr>
        <w:spacing w:after="0" w:line="240" w:lineRule="auto"/>
        <w:jc w:val="both"/>
        <w:rPr>
          <w:rFonts w:ascii="Avenir Book" w:hAnsi="Avenir Book"/>
          <w:sz w:val="21"/>
          <w:szCs w:val="20"/>
        </w:rPr>
      </w:pPr>
    </w:p>
    <w:p w14:paraId="70E18265" w14:textId="77777777" w:rsidR="004A5401" w:rsidRDefault="004A5401" w:rsidP="004A5401">
      <w:pPr>
        <w:spacing w:after="0" w:line="240" w:lineRule="auto"/>
        <w:jc w:val="both"/>
        <w:rPr>
          <w:rFonts w:ascii="Avenir Book" w:hAnsi="Avenir Book"/>
          <w:sz w:val="21"/>
          <w:szCs w:val="20"/>
        </w:rPr>
      </w:pPr>
    </w:p>
    <w:p w14:paraId="3A6052D6" w14:textId="77777777" w:rsidR="004A5401" w:rsidRDefault="004A5401" w:rsidP="004A5401">
      <w:pPr>
        <w:spacing w:after="0" w:line="240" w:lineRule="auto"/>
        <w:jc w:val="both"/>
        <w:rPr>
          <w:rFonts w:ascii="Avenir Book" w:hAnsi="Avenir Book"/>
          <w:sz w:val="21"/>
          <w:szCs w:val="20"/>
        </w:rPr>
      </w:pPr>
    </w:p>
    <w:p w14:paraId="461EFFB0" w14:textId="77777777" w:rsidR="004A5401" w:rsidRDefault="004A5401" w:rsidP="004A5401">
      <w:pPr>
        <w:spacing w:after="0" w:line="240" w:lineRule="auto"/>
        <w:jc w:val="both"/>
        <w:rPr>
          <w:rFonts w:ascii="Avenir Book" w:hAnsi="Avenir Book"/>
          <w:sz w:val="21"/>
          <w:szCs w:val="20"/>
        </w:rPr>
      </w:pPr>
    </w:p>
    <w:p w14:paraId="7CEF6AA9" w14:textId="77777777" w:rsidR="004A5401" w:rsidRDefault="004A5401" w:rsidP="004A5401">
      <w:pPr>
        <w:spacing w:after="0" w:line="240" w:lineRule="auto"/>
        <w:jc w:val="both"/>
        <w:rPr>
          <w:rFonts w:ascii="Avenir Book" w:hAnsi="Avenir Book"/>
          <w:sz w:val="21"/>
          <w:szCs w:val="20"/>
        </w:rPr>
      </w:pPr>
    </w:p>
    <w:p w14:paraId="1539DBF4" w14:textId="77777777" w:rsidR="004A5401" w:rsidRDefault="004A5401" w:rsidP="004A5401">
      <w:pPr>
        <w:spacing w:after="0" w:line="240" w:lineRule="auto"/>
        <w:jc w:val="both"/>
        <w:rPr>
          <w:rFonts w:ascii="Avenir Book" w:hAnsi="Avenir Book"/>
          <w:sz w:val="21"/>
          <w:szCs w:val="20"/>
        </w:rPr>
      </w:pPr>
    </w:p>
    <w:p w14:paraId="1381082F" w14:textId="77777777" w:rsidR="004A5401" w:rsidRDefault="004A5401" w:rsidP="004A5401">
      <w:pPr>
        <w:spacing w:after="0" w:line="240" w:lineRule="auto"/>
        <w:jc w:val="both"/>
        <w:rPr>
          <w:rFonts w:ascii="Avenir Book" w:hAnsi="Avenir Book"/>
          <w:sz w:val="21"/>
          <w:szCs w:val="20"/>
        </w:rPr>
      </w:pPr>
    </w:p>
    <w:p w14:paraId="6BE71350" w14:textId="77777777" w:rsidR="004A5401" w:rsidRDefault="004A5401" w:rsidP="004A5401">
      <w:pPr>
        <w:spacing w:after="0" w:line="240" w:lineRule="auto"/>
        <w:jc w:val="both"/>
        <w:rPr>
          <w:rFonts w:ascii="Avenir Book" w:hAnsi="Avenir Book"/>
          <w:sz w:val="21"/>
          <w:szCs w:val="20"/>
        </w:rPr>
      </w:pPr>
    </w:p>
    <w:p w14:paraId="57AB549B" w14:textId="39E22488"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3. While completing the Enquiry the Pre-Acceptance and label requirements are completed </w:t>
      </w:r>
    </w:p>
    <w:p w14:paraId="62D9B3DF"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4F221432" wp14:editId="5B0E69E7">
            <wp:extent cx="6603740" cy="3704492"/>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6916" cy="3717493"/>
                    </a:xfrm>
                    <a:prstGeom prst="rect">
                      <a:avLst/>
                    </a:prstGeom>
                  </pic:spPr>
                </pic:pic>
              </a:graphicData>
            </a:graphic>
          </wp:inline>
        </w:drawing>
      </w:r>
    </w:p>
    <w:p w14:paraId="54D64BA0" w14:textId="77777777" w:rsidR="004A5401" w:rsidRDefault="004A5401" w:rsidP="004A5401">
      <w:pPr>
        <w:spacing w:after="0" w:line="240" w:lineRule="auto"/>
        <w:jc w:val="both"/>
        <w:rPr>
          <w:rFonts w:ascii="Avenir Book" w:hAnsi="Avenir Book"/>
          <w:sz w:val="21"/>
          <w:szCs w:val="20"/>
        </w:rPr>
      </w:pPr>
    </w:p>
    <w:p w14:paraId="3C201C41"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2BC4B285" wp14:editId="340172E8">
            <wp:extent cx="2268415" cy="1918629"/>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0235" cy="1928627"/>
                    </a:xfrm>
                    <a:prstGeom prst="rect">
                      <a:avLst/>
                    </a:prstGeom>
                  </pic:spPr>
                </pic:pic>
              </a:graphicData>
            </a:graphic>
          </wp:inline>
        </w:drawing>
      </w:r>
    </w:p>
    <w:p w14:paraId="53DD67D7" w14:textId="77777777" w:rsidR="004A5401" w:rsidRDefault="004A5401" w:rsidP="004A5401">
      <w:pPr>
        <w:spacing w:after="0" w:line="240" w:lineRule="auto"/>
        <w:jc w:val="both"/>
        <w:rPr>
          <w:rFonts w:ascii="Avenir Book" w:hAnsi="Avenir Book"/>
          <w:sz w:val="21"/>
          <w:szCs w:val="20"/>
        </w:rPr>
      </w:pPr>
    </w:p>
    <w:p w14:paraId="53F6CA91" w14:textId="77777777" w:rsidR="004A5401" w:rsidRDefault="004A5401" w:rsidP="004A5401">
      <w:pPr>
        <w:spacing w:after="0" w:line="240" w:lineRule="auto"/>
        <w:jc w:val="both"/>
        <w:rPr>
          <w:rFonts w:ascii="Avenir Book" w:hAnsi="Avenir Book"/>
          <w:sz w:val="21"/>
          <w:szCs w:val="20"/>
        </w:rPr>
      </w:pPr>
    </w:p>
    <w:p w14:paraId="37EE7EA6" w14:textId="77777777" w:rsidR="004A5401" w:rsidRDefault="004A5401" w:rsidP="004A5401">
      <w:pPr>
        <w:spacing w:after="0" w:line="240" w:lineRule="auto"/>
        <w:jc w:val="both"/>
        <w:rPr>
          <w:rFonts w:ascii="Avenir Book" w:hAnsi="Avenir Book"/>
          <w:sz w:val="21"/>
          <w:szCs w:val="20"/>
        </w:rPr>
      </w:pPr>
    </w:p>
    <w:p w14:paraId="0CE6E871" w14:textId="77777777" w:rsidR="004A5401" w:rsidRDefault="004A5401" w:rsidP="004A5401">
      <w:pPr>
        <w:spacing w:after="0" w:line="240" w:lineRule="auto"/>
        <w:jc w:val="both"/>
        <w:rPr>
          <w:rFonts w:ascii="Avenir Book" w:hAnsi="Avenir Book"/>
          <w:sz w:val="21"/>
          <w:szCs w:val="20"/>
        </w:rPr>
      </w:pPr>
    </w:p>
    <w:p w14:paraId="0D5FB066" w14:textId="77777777" w:rsidR="004A5401" w:rsidRDefault="004A5401" w:rsidP="004A5401">
      <w:pPr>
        <w:spacing w:after="0" w:line="240" w:lineRule="auto"/>
        <w:jc w:val="both"/>
        <w:rPr>
          <w:rFonts w:ascii="Avenir Book" w:hAnsi="Avenir Book"/>
          <w:sz w:val="21"/>
          <w:szCs w:val="20"/>
        </w:rPr>
      </w:pPr>
    </w:p>
    <w:p w14:paraId="12FB359B" w14:textId="77777777" w:rsidR="004A5401" w:rsidRDefault="004A5401" w:rsidP="004A5401">
      <w:pPr>
        <w:spacing w:after="0" w:line="240" w:lineRule="auto"/>
        <w:jc w:val="both"/>
        <w:rPr>
          <w:rFonts w:ascii="Avenir Book" w:hAnsi="Avenir Book"/>
          <w:sz w:val="21"/>
          <w:szCs w:val="20"/>
        </w:rPr>
      </w:pPr>
    </w:p>
    <w:p w14:paraId="33C3D234" w14:textId="77777777" w:rsidR="004A5401" w:rsidRDefault="004A5401" w:rsidP="004A5401">
      <w:pPr>
        <w:spacing w:after="0" w:line="240" w:lineRule="auto"/>
        <w:jc w:val="both"/>
        <w:rPr>
          <w:rFonts w:ascii="Avenir Book" w:hAnsi="Avenir Book"/>
          <w:sz w:val="21"/>
          <w:szCs w:val="20"/>
        </w:rPr>
      </w:pPr>
    </w:p>
    <w:p w14:paraId="64324B7A" w14:textId="77777777" w:rsidR="004A5401" w:rsidRDefault="004A5401" w:rsidP="004A5401">
      <w:pPr>
        <w:spacing w:after="0" w:line="240" w:lineRule="auto"/>
        <w:jc w:val="both"/>
        <w:rPr>
          <w:rFonts w:ascii="Avenir Book" w:hAnsi="Avenir Book"/>
          <w:sz w:val="21"/>
          <w:szCs w:val="20"/>
        </w:rPr>
      </w:pPr>
    </w:p>
    <w:p w14:paraId="5AEA7E48" w14:textId="77777777" w:rsidR="004A5401" w:rsidRDefault="004A5401" w:rsidP="004A5401">
      <w:pPr>
        <w:spacing w:after="0" w:line="240" w:lineRule="auto"/>
        <w:jc w:val="both"/>
        <w:rPr>
          <w:rFonts w:ascii="Avenir Book" w:hAnsi="Avenir Book"/>
          <w:sz w:val="21"/>
          <w:szCs w:val="20"/>
        </w:rPr>
      </w:pPr>
    </w:p>
    <w:p w14:paraId="7C56FCAE" w14:textId="77777777" w:rsidR="004A5401" w:rsidRDefault="004A5401" w:rsidP="004A5401">
      <w:pPr>
        <w:spacing w:after="0" w:line="240" w:lineRule="auto"/>
        <w:jc w:val="both"/>
        <w:rPr>
          <w:rFonts w:ascii="Avenir Book" w:hAnsi="Avenir Book"/>
          <w:sz w:val="21"/>
          <w:szCs w:val="20"/>
        </w:rPr>
      </w:pPr>
    </w:p>
    <w:p w14:paraId="1F2E11A4" w14:textId="77777777" w:rsidR="004A5401" w:rsidRDefault="004A5401" w:rsidP="004A5401">
      <w:pPr>
        <w:spacing w:after="0" w:line="240" w:lineRule="auto"/>
        <w:jc w:val="both"/>
        <w:rPr>
          <w:rFonts w:ascii="Avenir Book" w:hAnsi="Avenir Book"/>
          <w:sz w:val="21"/>
          <w:szCs w:val="20"/>
        </w:rPr>
      </w:pPr>
    </w:p>
    <w:p w14:paraId="2D57A933" w14:textId="77777777" w:rsidR="004A5401" w:rsidRDefault="004A5401" w:rsidP="004A5401">
      <w:pPr>
        <w:spacing w:after="0" w:line="240" w:lineRule="auto"/>
        <w:jc w:val="both"/>
        <w:rPr>
          <w:rFonts w:ascii="Avenir Book" w:hAnsi="Avenir Book"/>
          <w:sz w:val="21"/>
          <w:szCs w:val="20"/>
        </w:rPr>
      </w:pPr>
    </w:p>
    <w:p w14:paraId="6138E897" w14:textId="77777777" w:rsidR="004A5401" w:rsidRDefault="004A5401" w:rsidP="004A5401">
      <w:pPr>
        <w:spacing w:after="0" w:line="240" w:lineRule="auto"/>
        <w:jc w:val="both"/>
        <w:rPr>
          <w:rFonts w:ascii="Avenir Book" w:hAnsi="Avenir Book"/>
          <w:sz w:val="21"/>
          <w:szCs w:val="20"/>
        </w:rPr>
      </w:pPr>
    </w:p>
    <w:p w14:paraId="300DEAF2" w14:textId="77777777" w:rsidR="004A5401" w:rsidRDefault="004A5401" w:rsidP="004A5401">
      <w:pPr>
        <w:spacing w:after="0" w:line="240" w:lineRule="auto"/>
        <w:jc w:val="both"/>
        <w:rPr>
          <w:rFonts w:ascii="Avenir Book" w:hAnsi="Avenir Book"/>
          <w:sz w:val="21"/>
          <w:szCs w:val="20"/>
        </w:rPr>
      </w:pPr>
    </w:p>
    <w:p w14:paraId="58DF103F" w14:textId="77777777" w:rsidR="004A5401" w:rsidRDefault="004A5401" w:rsidP="004A5401">
      <w:pPr>
        <w:spacing w:after="0" w:line="240" w:lineRule="auto"/>
        <w:jc w:val="both"/>
        <w:rPr>
          <w:rFonts w:ascii="Avenir Book" w:hAnsi="Avenir Book"/>
          <w:sz w:val="21"/>
          <w:szCs w:val="20"/>
        </w:rPr>
      </w:pPr>
    </w:p>
    <w:p w14:paraId="298FA7F5" w14:textId="77777777" w:rsidR="004A5401" w:rsidRDefault="004A5401" w:rsidP="004A5401">
      <w:pPr>
        <w:spacing w:after="0" w:line="240" w:lineRule="auto"/>
        <w:jc w:val="both"/>
        <w:rPr>
          <w:rFonts w:ascii="Avenir Book" w:hAnsi="Avenir Book"/>
          <w:sz w:val="21"/>
          <w:szCs w:val="20"/>
        </w:rPr>
      </w:pPr>
    </w:p>
    <w:p w14:paraId="1CBE3785" w14:textId="77777777" w:rsidR="004A5401" w:rsidRDefault="004A5401" w:rsidP="004A5401">
      <w:pPr>
        <w:spacing w:after="0" w:line="240" w:lineRule="auto"/>
        <w:jc w:val="both"/>
        <w:rPr>
          <w:rFonts w:ascii="Avenir Book" w:hAnsi="Avenir Book"/>
          <w:sz w:val="21"/>
          <w:szCs w:val="20"/>
        </w:rPr>
      </w:pPr>
    </w:p>
    <w:p w14:paraId="5A95EEAD" w14:textId="77777777" w:rsidR="004A5401" w:rsidRDefault="004A5401" w:rsidP="004A5401">
      <w:pPr>
        <w:spacing w:after="0" w:line="240" w:lineRule="auto"/>
        <w:jc w:val="both"/>
        <w:rPr>
          <w:rFonts w:ascii="Avenir Book" w:hAnsi="Avenir Book"/>
          <w:sz w:val="21"/>
          <w:szCs w:val="20"/>
        </w:rPr>
      </w:pPr>
    </w:p>
    <w:p w14:paraId="1BFADE84" w14:textId="77777777" w:rsidR="004A5401" w:rsidRDefault="004A5401" w:rsidP="004A5401">
      <w:pPr>
        <w:spacing w:after="0" w:line="240" w:lineRule="auto"/>
        <w:jc w:val="both"/>
        <w:rPr>
          <w:rFonts w:ascii="Avenir Book" w:hAnsi="Avenir Book"/>
          <w:sz w:val="21"/>
          <w:szCs w:val="20"/>
        </w:rPr>
      </w:pPr>
    </w:p>
    <w:p w14:paraId="1C4BB99F" w14:textId="77777777" w:rsidR="004A5401" w:rsidRDefault="004A5401" w:rsidP="004A5401">
      <w:pPr>
        <w:spacing w:after="0" w:line="240" w:lineRule="auto"/>
        <w:jc w:val="both"/>
        <w:rPr>
          <w:rFonts w:ascii="Avenir Book" w:hAnsi="Avenir Book"/>
          <w:sz w:val="21"/>
          <w:szCs w:val="20"/>
        </w:rPr>
      </w:pPr>
    </w:p>
    <w:p w14:paraId="0B03A69B" w14:textId="77777777" w:rsidR="004A5401" w:rsidRDefault="004A5401" w:rsidP="004A5401">
      <w:pPr>
        <w:spacing w:after="0" w:line="240" w:lineRule="auto"/>
        <w:jc w:val="both"/>
        <w:rPr>
          <w:rFonts w:ascii="Avenir Book" w:hAnsi="Avenir Book"/>
          <w:sz w:val="21"/>
          <w:szCs w:val="20"/>
        </w:rPr>
      </w:pPr>
    </w:p>
    <w:p w14:paraId="7B8CB9D0" w14:textId="77777777" w:rsidR="004A5401" w:rsidRDefault="004A5401" w:rsidP="004A5401">
      <w:pPr>
        <w:spacing w:after="0" w:line="240" w:lineRule="auto"/>
        <w:jc w:val="both"/>
        <w:rPr>
          <w:rFonts w:ascii="Avenir Book" w:hAnsi="Avenir Book"/>
          <w:sz w:val="21"/>
          <w:szCs w:val="20"/>
        </w:rPr>
      </w:pPr>
    </w:p>
    <w:p w14:paraId="36E8CF5E" w14:textId="261B2CA7"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4. Once this has been completed the quotation and pre-acceptance are emailed to the customer. When the customer confirms acceptance of the quotation the quote is “Accepted” in the system </w:t>
      </w:r>
    </w:p>
    <w:p w14:paraId="1C681641"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36A1F8E9" wp14:editId="7F9E9775">
            <wp:extent cx="6897877" cy="25396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39242" cy="2554862"/>
                    </a:xfrm>
                    <a:prstGeom prst="rect">
                      <a:avLst/>
                    </a:prstGeom>
                  </pic:spPr>
                </pic:pic>
              </a:graphicData>
            </a:graphic>
          </wp:inline>
        </w:drawing>
      </w:r>
    </w:p>
    <w:p w14:paraId="602A6B91" w14:textId="77777777" w:rsidR="004A5401" w:rsidRDefault="004A5401" w:rsidP="004A5401">
      <w:pPr>
        <w:spacing w:after="0" w:line="240" w:lineRule="auto"/>
        <w:jc w:val="both"/>
        <w:rPr>
          <w:rFonts w:ascii="Avenir Book" w:hAnsi="Avenir Book"/>
          <w:sz w:val="21"/>
          <w:szCs w:val="20"/>
        </w:rPr>
      </w:pPr>
    </w:p>
    <w:p w14:paraId="337EC176" w14:textId="77777777" w:rsidR="004A5401" w:rsidRDefault="004A5401" w:rsidP="004A5401">
      <w:pPr>
        <w:spacing w:after="0" w:line="240" w:lineRule="auto"/>
        <w:jc w:val="both"/>
        <w:rPr>
          <w:rFonts w:ascii="Avenir Book" w:hAnsi="Avenir Book"/>
          <w:sz w:val="21"/>
          <w:szCs w:val="20"/>
        </w:rPr>
      </w:pPr>
    </w:p>
    <w:p w14:paraId="7EB70AD4" w14:textId="77777777" w:rsidR="004A5401" w:rsidRDefault="004A5401" w:rsidP="004A5401">
      <w:pPr>
        <w:spacing w:after="0" w:line="240" w:lineRule="auto"/>
        <w:jc w:val="both"/>
        <w:rPr>
          <w:rFonts w:ascii="Avenir Book" w:hAnsi="Avenir Book"/>
          <w:sz w:val="21"/>
          <w:szCs w:val="20"/>
        </w:rPr>
      </w:pPr>
    </w:p>
    <w:p w14:paraId="566D7D1B" w14:textId="20D0A0D7"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5. The customer receives an email confirming Job Details and Waste Streams etc. </w:t>
      </w:r>
    </w:p>
    <w:p w14:paraId="41655012"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1356D86A" wp14:editId="79BA04AF">
            <wp:extent cx="6839202" cy="21216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75356" cy="2132848"/>
                    </a:xfrm>
                    <a:prstGeom prst="rect">
                      <a:avLst/>
                    </a:prstGeom>
                  </pic:spPr>
                </pic:pic>
              </a:graphicData>
            </a:graphic>
          </wp:inline>
        </w:drawing>
      </w:r>
    </w:p>
    <w:p w14:paraId="73DE25A4" w14:textId="77777777" w:rsidR="004A5401" w:rsidRDefault="004A5401" w:rsidP="004A5401">
      <w:pPr>
        <w:spacing w:after="0" w:line="240" w:lineRule="auto"/>
        <w:jc w:val="both"/>
        <w:rPr>
          <w:rFonts w:ascii="Avenir Book" w:hAnsi="Avenir Book"/>
          <w:sz w:val="21"/>
          <w:szCs w:val="20"/>
        </w:rPr>
      </w:pPr>
    </w:p>
    <w:p w14:paraId="698FC676" w14:textId="77777777" w:rsidR="004A5401" w:rsidRDefault="004A5401" w:rsidP="004A5401">
      <w:pPr>
        <w:spacing w:after="0" w:line="240" w:lineRule="auto"/>
        <w:jc w:val="both"/>
        <w:rPr>
          <w:rFonts w:ascii="Avenir Book" w:hAnsi="Avenir Book"/>
          <w:sz w:val="21"/>
          <w:szCs w:val="20"/>
        </w:rPr>
      </w:pPr>
    </w:p>
    <w:p w14:paraId="4090B7A1" w14:textId="77777777" w:rsidR="004A5401" w:rsidRDefault="004A5401" w:rsidP="004A5401">
      <w:pPr>
        <w:spacing w:after="0" w:line="240" w:lineRule="auto"/>
        <w:jc w:val="both"/>
        <w:rPr>
          <w:rFonts w:ascii="Avenir Book" w:hAnsi="Avenir Book"/>
          <w:sz w:val="21"/>
          <w:szCs w:val="20"/>
        </w:rPr>
      </w:pPr>
    </w:p>
    <w:p w14:paraId="07A69A73" w14:textId="77777777" w:rsidR="004A5401" w:rsidRDefault="004A5401" w:rsidP="004A5401">
      <w:pPr>
        <w:spacing w:after="0" w:line="240" w:lineRule="auto"/>
        <w:jc w:val="both"/>
        <w:rPr>
          <w:rFonts w:ascii="Avenir Book" w:hAnsi="Avenir Book"/>
          <w:sz w:val="21"/>
          <w:szCs w:val="20"/>
        </w:rPr>
      </w:pPr>
    </w:p>
    <w:p w14:paraId="4C75DD5B" w14:textId="77777777" w:rsidR="004A5401" w:rsidRDefault="004A5401" w:rsidP="004A5401">
      <w:pPr>
        <w:spacing w:after="0" w:line="240" w:lineRule="auto"/>
        <w:jc w:val="both"/>
        <w:rPr>
          <w:rFonts w:ascii="Avenir Book" w:hAnsi="Avenir Book"/>
          <w:sz w:val="21"/>
          <w:szCs w:val="20"/>
        </w:rPr>
      </w:pPr>
    </w:p>
    <w:p w14:paraId="52E10F1B" w14:textId="77777777" w:rsidR="004A5401" w:rsidRDefault="004A5401" w:rsidP="004A5401">
      <w:pPr>
        <w:spacing w:after="0" w:line="240" w:lineRule="auto"/>
        <w:jc w:val="both"/>
        <w:rPr>
          <w:rFonts w:ascii="Avenir Book" w:hAnsi="Avenir Book"/>
          <w:sz w:val="21"/>
          <w:szCs w:val="20"/>
        </w:rPr>
      </w:pPr>
    </w:p>
    <w:p w14:paraId="5C9EBA87" w14:textId="77777777" w:rsidR="004A5401" w:rsidRDefault="004A5401" w:rsidP="004A5401">
      <w:pPr>
        <w:spacing w:after="0" w:line="240" w:lineRule="auto"/>
        <w:jc w:val="both"/>
        <w:rPr>
          <w:rFonts w:ascii="Avenir Book" w:hAnsi="Avenir Book"/>
          <w:sz w:val="21"/>
          <w:szCs w:val="20"/>
        </w:rPr>
      </w:pPr>
    </w:p>
    <w:p w14:paraId="115B8CE4" w14:textId="77777777" w:rsidR="004A5401" w:rsidRDefault="004A5401" w:rsidP="004A5401">
      <w:pPr>
        <w:spacing w:after="0" w:line="240" w:lineRule="auto"/>
        <w:jc w:val="both"/>
        <w:rPr>
          <w:rFonts w:ascii="Avenir Book" w:hAnsi="Avenir Book"/>
          <w:sz w:val="21"/>
          <w:szCs w:val="20"/>
        </w:rPr>
      </w:pPr>
    </w:p>
    <w:p w14:paraId="1D837AAA" w14:textId="77777777" w:rsidR="004A5401" w:rsidRDefault="004A5401" w:rsidP="004A5401">
      <w:pPr>
        <w:spacing w:after="0" w:line="240" w:lineRule="auto"/>
        <w:jc w:val="both"/>
        <w:rPr>
          <w:rFonts w:ascii="Avenir Book" w:hAnsi="Avenir Book"/>
          <w:sz w:val="21"/>
          <w:szCs w:val="20"/>
        </w:rPr>
      </w:pPr>
    </w:p>
    <w:p w14:paraId="658D4540" w14:textId="77777777" w:rsidR="004A5401" w:rsidRDefault="004A5401" w:rsidP="004A5401">
      <w:pPr>
        <w:spacing w:after="0" w:line="240" w:lineRule="auto"/>
        <w:jc w:val="both"/>
        <w:rPr>
          <w:rFonts w:ascii="Avenir Book" w:hAnsi="Avenir Book"/>
          <w:sz w:val="21"/>
          <w:szCs w:val="20"/>
        </w:rPr>
      </w:pPr>
    </w:p>
    <w:p w14:paraId="4CD05BE3" w14:textId="77777777" w:rsidR="004A5401" w:rsidRDefault="004A5401" w:rsidP="004A5401">
      <w:pPr>
        <w:spacing w:after="0" w:line="240" w:lineRule="auto"/>
        <w:jc w:val="both"/>
        <w:rPr>
          <w:rFonts w:ascii="Avenir Book" w:hAnsi="Avenir Book"/>
          <w:sz w:val="21"/>
          <w:szCs w:val="20"/>
        </w:rPr>
      </w:pPr>
    </w:p>
    <w:p w14:paraId="75BD3351" w14:textId="77777777" w:rsidR="004A5401" w:rsidRDefault="004A5401" w:rsidP="004A5401">
      <w:pPr>
        <w:spacing w:after="0" w:line="240" w:lineRule="auto"/>
        <w:jc w:val="both"/>
        <w:rPr>
          <w:rFonts w:ascii="Avenir Book" w:hAnsi="Avenir Book"/>
          <w:sz w:val="21"/>
          <w:szCs w:val="20"/>
        </w:rPr>
      </w:pPr>
    </w:p>
    <w:p w14:paraId="5CC0A7D1" w14:textId="77777777" w:rsidR="004A5401" w:rsidRDefault="004A5401" w:rsidP="004A5401">
      <w:pPr>
        <w:spacing w:after="0" w:line="240" w:lineRule="auto"/>
        <w:jc w:val="both"/>
        <w:rPr>
          <w:rFonts w:ascii="Avenir Book" w:hAnsi="Avenir Book"/>
          <w:sz w:val="21"/>
          <w:szCs w:val="20"/>
        </w:rPr>
      </w:pPr>
    </w:p>
    <w:p w14:paraId="3516B5F9" w14:textId="77777777" w:rsidR="004A5401" w:rsidRDefault="004A5401" w:rsidP="004A5401">
      <w:pPr>
        <w:spacing w:after="0" w:line="240" w:lineRule="auto"/>
        <w:jc w:val="both"/>
        <w:rPr>
          <w:rFonts w:ascii="Avenir Book" w:hAnsi="Avenir Book"/>
          <w:sz w:val="21"/>
          <w:szCs w:val="20"/>
        </w:rPr>
      </w:pPr>
    </w:p>
    <w:p w14:paraId="6A6A66A5" w14:textId="77777777" w:rsidR="004A5401" w:rsidRDefault="004A5401" w:rsidP="004A5401">
      <w:pPr>
        <w:spacing w:after="0" w:line="240" w:lineRule="auto"/>
        <w:jc w:val="both"/>
        <w:rPr>
          <w:rFonts w:ascii="Avenir Book" w:hAnsi="Avenir Book"/>
          <w:sz w:val="21"/>
          <w:szCs w:val="20"/>
        </w:rPr>
      </w:pPr>
    </w:p>
    <w:p w14:paraId="41DFB74B" w14:textId="77777777" w:rsidR="004A5401" w:rsidRDefault="004A5401" w:rsidP="004A5401">
      <w:pPr>
        <w:spacing w:after="0" w:line="240" w:lineRule="auto"/>
        <w:jc w:val="both"/>
        <w:rPr>
          <w:rFonts w:ascii="Avenir Book" w:hAnsi="Avenir Book"/>
          <w:sz w:val="21"/>
          <w:szCs w:val="20"/>
        </w:rPr>
      </w:pPr>
    </w:p>
    <w:p w14:paraId="70137DA6" w14:textId="77777777" w:rsidR="004A5401" w:rsidRDefault="004A5401" w:rsidP="004A5401">
      <w:pPr>
        <w:spacing w:after="0" w:line="240" w:lineRule="auto"/>
        <w:jc w:val="both"/>
        <w:rPr>
          <w:rFonts w:ascii="Avenir Book" w:hAnsi="Avenir Book"/>
          <w:sz w:val="21"/>
          <w:szCs w:val="20"/>
        </w:rPr>
      </w:pPr>
    </w:p>
    <w:p w14:paraId="386903A3" w14:textId="77777777" w:rsidR="004A5401" w:rsidRDefault="004A5401" w:rsidP="004A5401">
      <w:pPr>
        <w:spacing w:after="0" w:line="240" w:lineRule="auto"/>
        <w:jc w:val="both"/>
        <w:rPr>
          <w:rFonts w:ascii="Avenir Book" w:hAnsi="Avenir Book"/>
          <w:sz w:val="21"/>
          <w:szCs w:val="20"/>
        </w:rPr>
      </w:pPr>
    </w:p>
    <w:p w14:paraId="0B78572C" w14:textId="77777777" w:rsidR="004A5401" w:rsidRDefault="004A5401" w:rsidP="004A5401">
      <w:pPr>
        <w:spacing w:after="0" w:line="240" w:lineRule="auto"/>
        <w:jc w:val="both"/>
        <w:rPr>
          <w:rFonts w:ascii="Avenir Book" w:hAnsi="Avenir Book"/>
          <w:sz w:val="21"/>
          <w:szCs w:val="20"/>
        </w:rPr>
      </w:pPr>
    </w:p>
    <w:p w14:paraId="105BF5A8" w14:textId="77777777" w:rsidR="004A5401" w:rsidRDefault="004A5401" w:rsidP="004A5401">
      <w:pPr>
        <w:spacing w:after="0" w:line="240" w:lineRule="auto"/>
        <w:jc w:val="both"/>
        <w:rPr>
          <w:rFonts w:ascii="Avenir Book" w:hAnsi="Avenir Book"/>
          <w:sz w:val="21"/>
          <w:szCs w:val="20"/>
        </w:rPr>
      </w:pPr>
    </w:p>
    <w:p w14:paraId="1D9EB0C1" w14:textId="77777777" w:rsidR="004A5401" w:rsidRDefault="004A5401" w:rsidP="004A5401">
      <w:pPr>
        <w:spacing w:after="0" w:line="240" w:lineRule="auto"/>
        <w:jc w:val="both"/>
        <w:rPr>
          <w:rFonts w:ascii="Avenir Book" w:hAnsi="Avenir Book"/>
          <w:sz w:val="21"/>
          <w:szCs w:val="20"/>
        </w:rPr>
      </w:pPr>
    </w:p>
    <w:p w14:paraId="644F9864" w14:textId="77777777" w:rsidR="004A5401" w:rsidRDefault="004A5401" w:rsidP="004A5401">
      <w:pPr>
        <w:spacing w:after="0" w:line="240" w:lineRule="auto"/>
        <w:jc w:val="both"/>
        <w:rPr>
          <w:rFonts w:ascii="Avenir Book" w:hAnsi="Avenir Book"/>
          <w:sz w:val="21"/>
          <w:szCs w:val="20"/>
        </w:rPr>
      </w:pPr>
    </w:p>
    <w:p w14:paraId="068A3830" w14:textId="77777777" w:rsidR="004A5401" w:rsidRDefault="004A5401" w:rsidP="004A5401">
      <w:pPr>
        <w:spacing w:after="0" w:line="240" w:lineRule="auto"/>
        <w:jc w:val="both"/>
        <w:rPr>
          <w:rFonts w:ascii="Avenir Book" w:hAnsi="Avenir Book"/>
          <w:sz w:val="21"/>
          <w:szCs w:val="20"/>
        </w:rPr>
      </w:pPr>
    </w:p>
    <w:p w14:paraId="5DEE4E59" w14:textId="77777777" w:rsidR="004A5401" w:rsidRDefault="004A5401" w:rsidP="004A5401">
      <w:pPr>
        <w:spacing w:after="0" w:line="240" w:lineRule="auto"/>
        <w:jc w:val="both"/>
        <w:rPr>
          <w:rFonts w:ascii="Avenir Book" w:hAnsi="Avenir Book"/>
          <w:sz w:val="21"/>
          <w:szCs w:val="20"/>
        </w:rPr>
      </w:pPr>
    </w:p>
    <w:p w14:paraId="392B8EDD" w14:textId="77777777" w:rsidR="004A5401" w:rsidRDefault="004A5401" w:rsidP="004A5401">
      <w:pPr>
        <w:spacing w:after="0" w:line="240" w:lineRule="auto"/>
        <w:jc w:val="both"/>
        <w:rPr>
          <w:rFonts w:ascii="Avenir Book" w:hAnsi="Avenir Book"/>
          <w:sz w:val="21"/>
          <w:szCs w:val="20"/>
        </w:rPr>
      </w:pPr>
    </w:p>
    <w:p w14:paraId="66BDA584" w14:textId="1A408B45"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6. A consignment note is automatically generated within the system and the collection is scheduled. </w:t>
      </w:r>
    </w:p>
    <w:p w14:paraId="72B664BE" w14:textId="77777777" w:rsidR="00920DBD" w:rsidRDefault="00920DBD" w:rsidP="004A5401">
      <w:pPr>
        <w:spacing w:after="0" w:line="240" w:lineRule="auto"/>
        <w:jc w:val="both"/>
        <w:rPr>
          <w:rFonts w:ascii="Avenir Book" w:hAnsi="Avenir Book"/>
          <w:sz w:val="21"/>
          <w:szCs w:val="20"/>
        </w:rPr>
      </w:pPr>
    </w:p>
    <w:p w14:paraId="1C1568B3" w14:textId="29350966"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All parties receive a copy of the consignment note. The collecting drive will require the consignment note to be signed at the time of collection. </w:t>
      </w:r>
    </w:p>
    <w:p w14:paraId="7C5E4A3B" w14:textId="77777777" w:rsidR="004A5401" w:rsidRDefault="004A5401" w:rsidP="004A5401">
      <w:pPr>
        <w:spacing w:after="0" w:line="240" w:lineRule="auto"/>
        <w:jc w:val="both"/>
        <w:rPr>
          <w:rFonts w:ascii="Avenir Book" w:hAnsi="Avenir Book"/>
          <w:sz w:val="21"/>
          <w:szCs w:val="20"/>
        </w:rPr>
      </w:pPr>
    </w:p>
    <w:p w14:paraId="4852A3E8"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25BC60D8" wp14:editId="2BA4D378">
            <wp:extent cx="6212449" cy="403146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6439" cy="4040539"/>
                    </a:xfrm>
                    <a:prstGeom prst="rect">
                      <a:avLst/>
                    </a:prstGeom>
                  </pic:spPr>
                </pic:pic>
              </a:graphicData>
            </a:graphic>
          </wp:inline>
        </w:drawing>
      </w:r>
    </w:p>
    <w:p w14:paraId="2566D978" w14:textId="77777777" w:rsidR="004A5401" w:rsidRDefault="004A5401" w:rsidP="004A5401">
      <w:pPr>
        <w:spacing w:after="0" w:line="240" w:lineRule="auto"/>
        <w:jc w:val="both"/>
        <w:rPr>
          <w:rFonts w:ascii="Avenir Book" w:hAnsi="Avenir Book"/>
          <w:sz w:val="21"/>
          <w:szCs w:val="20"/>
        </w:rPr>
      </w:pPr>
    </w:p>
    <w:p w14:paraId="75B1906E" w14:textId="77777777" w:rsidR="004A5401" w:rsidRDefault="004A5401" w:rsidP="004A5401">
      <w:pPr>
        <w:spacing w:after="0" w:line="240" w:lineRule="auto"/>
        <w:jc w:val="both"/>
        <w:rPr>
          <w:rFonts w:ascii="Avenir Book" w:hAnsi="Avenir Book"/>
          <w:sz w:val="21"/>
          <w:szCs w:val="20"/>
        </w:rPr>
      </w:pPr>
    </w:p>
    <w:p w14:paraId="1195992C" w14:textId="7B5311F5"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7. A risk assessment for collection is created for the collecting driver. </w:t>
      </w:r>
    </w:p>
    <w:p w14:paraId="3321E16F" w14:textId="77777777" w:rsidR="004A5401" w:rsidRDefault="004A5401" w:rsidP="004A5401">
      <w:pPr>
        <w:spacing w:after="0" w:line="240" w:lineRule="auto"/>
        <w:jc w:val="both"/>
        <w:rPr>
          <w:rFonts w:ascii="Avenir Book" w:hAnsi="Avenir Book"/>
          <w:sz w:val="21"/>
          <w:szCs w:val="20"/>
        </w:rPr>
      </w:pPr>
    </w:p>
    <w:p w14:paraId="35D23EDC"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017E4454" wp14:editId="606CD103">
            <wp:extent cx="5619750" cy="2805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474" cy="2822188"/>
                    </a:xfrm>
                    <a:prstGeom prst="rect">
                      <a:avLst/>
                    </a:prstGeom>
                  </pic:spPr>
                </pic:pic>
              </a:graphicData>
            </a:graphic>
          </wp:inline>
        </w:drawing>
      </w:r>
    </w:p>
    <w:p w14:paraId="5DC24819" w14:textId="77777777" w:rsidR="004A5401" w:rsidRDefault="004A5401" w:rsidP="004A5401">
      <w:pPr>
        <w:spacing w:after="0" w:line="240" w:lineRule="auto"/>
        <w:jc w:val="both"/>
        <w:rPr>
          <w:rFonts w:ascii="Avenir Book" w:hAnsi="Avenir Book"/>
          <w:sz w:val="21"/>
          <w:szCs w:val="20"/>
        </w:rPr>
      </w:pPr>
    </w:p>
    <w:p w14:paraId="0154E08C" w14:textId="77777777" w:rsidR="004A5401" w:rsidRDefault="004A5401" w:rsidP="004A5401">
      <w:pPr>
        <w:spacing w:after="0" w:line="240" w:lineRule="auto"/>
        <w:jc w:val="both"/>
        <w:rPr>
          <w:rFonts w:ascii="Avenir Book" w:hAnsi="Avenir Book"/>
          <w:sz w:val="21"/>
          <w:szCs w:val="20"/>
        </w:rPr>
      </w:pPr>
    </w:p>
    <w:p w14:paraId="5311BD39" w14:textId="442BD058"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8. The collection date of the materials is confirmed in Part C of the Consignment Note </w:t>
      </w:r>
    </w:p>
    <w:p w14:paraId="6A9523DF" w14:textId="77777777" w:rsidR="004A5401" w:rsidRDefault="004A5401" w:rsidP="004A5401">
      <w:pPr>
        <w:spacing w:after="0" w:line="240" w:lineRule="auto"/>
        <w:jc w:val="both"/>
        <w:rPr>
          <w:rFonts w:ascii="Avenir Book" w:hAnsi="Avenir Book"/>
          <w:sz w:val="21"/>
          <w:szCs w:val="20"/>
        </w:rPr>
      </w:pPr>
    </w:p>
    <w:p w14:paraId="768E1EFD"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53B554C6" wp14:editId="7F13EFC1">
            <wp:extent cx="6893853" cy="2275396"/>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45196" cy="2292342"/>
                    </a:xfrm>
                    <a:prstGeom prst="rect">
                      <a:avLst/>
                    </a:prstGeom>
                  </pic:spPr>
                </pic:pic>
              </a:graphicData>
            </a:graphic>
          </wp:inline>
        </w:drawing>
      </w:r>
    </w:p>
    <w:p w14:paraId="4547CF37" w14:textId="77777777" w:rsidR="004A5401" w:rsidRDefault="004A5401" w:rsidP="004A5401">
      <w:pPr>
        <w:spacing w:after="0" w:line="240" w:lineRule="auto"/>
        <w:jc w:val="both"/>
        <w:rPr>
          <w:rFonts w:ascii="Avenir Book" w:hAnsi="Avenir Book"/>
          <w:sz w:val="21"/>
          <w:szCs w:val="20"/>
        </w:rPr>
      </w:pPr>
    </w:p>
    <w:p w14:paraId="6EE53BD5" w14:textId="78031477" w:rsidR="004A5401" w:rsidRDefault="004A5401" w:rsidP="004A5401">
      <w:pPr>
        <w:spacing w:after="0" w:line="240" w:lineRule="auto"/>
        <w:jc w:val="both"/>
        <w:rPr>
          <w:rFonts w:ascii="Avenir Book" w:hAnsi="Avenir Book"/>
          <w:sz w:val="21"/>
          <w:szCs w:val="20"/>
        </w:rPr>
      </w:pPr>
      <w:r>
        <w:rPr>
          <w:rFonts w:ascii="Avenir Book" w:hAnsi="Avenir Book"/>
          <w:sz w:val="21"/>
          <w:szCs w:val="20"/>
        </w:rPr>
        <w:t xml:space="preserve">And this is confirmed by both the Carrier and the Consignor on receipt. All collections of batteries are deliver to </w:t>
      </w:r>
      <w:r w:rsidR="00920DBD">
        <w:rPr>
          <w:rFonts w:ascii="Avenir Book" w:hAnsi="Avenir Book"/>
          <w:sz w:val="21"/>
          <w:szCs w:val="20"/>
        </w:rPr>
        <w:t>HBR</w:t>
      </w:r>
      <w:r>
        <w:rPr>
          <w:rFonts w:ascii="Avenir Book" w:hAnsi="Avenir Book"/>
          <w:sz w:val="21"/>
          <w:szCs w:val="20"/>
        </w:rPr>
        <w:t xml:space="preserve"> on the same day as collection. </w:t>
      </w:r>
    </w:p>
    <w:p w14:paraId="6B3545D3"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10559E5E" wp14:editId="748BFBF6">
            <wp:extent cx="6815202" cy="196575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1599" cy="1976253"/>
                    </a:xfrm>
                    <a:prstGeom prst="rect">
                      <a:avLst/>
                    </a:prstGeom>
                  </pic:spPr>
                </pic:pic>
              </a:graphicData>
            </a:graphic>
          </wp:inline>
        </w:drawing>
      </w:r>
    </w:p>
    <w:p w14:paraId="19BFB512" w14:textId="77777777" w:rsidR="004A5401" w:rsidRDefault="004A5401" w:rsidP="004A5401">
      <w:pPr>
        <w:spacing w:after="0" w:line="240" w:lineRule="auto"/>
        <w:jc w:val="both"/>
        <w:rPr>
          <w:rFonts w:ascii="Avenir Book" w:hAnsi="Avenir Book"/>
          <w:sz w:val="21"/>
          <w:szCs w:val="20"/>
        </w:rPr>
      </w:pPr>
    </w:p>
    <w:p w14:paraId="0684B862" w14:textId="77777777" w:rsidR="004A5401" w:rsidRDefault="004A5401" w:rsidP="004A5401">
      <w:pPr>
        <w:spacing w:after="0" w:line="240" w:lineRule="auto"/>
        <w:jc w:val="both"/>
        <w:rPr>
          <w:rFonts w:ascii="Avenir Book" w:hAnsi="Avenir Book"/>
          <w:sz w:val="21"/>
          <w:szCs w:val="20"/>
        </w:rPr>
      </w:pPr>
    </w:p>
    <w:p w14:paraId="770DD144" w14:textId="77777777" w:rsidR="00920DBD" w:rsidRDefault="00920DBD" w:rsidP="004A5401">
      <w:pPr>
        <w:spacing w:after="0" w:line="240" w:lineRule="auto"/>
        <w:jc w:val="both"/>
        <w:rPr>
          <w:rFonts w:ascii="Avenir Book" w:hAnsi="Avenir Book"/>
          <w:sz w:val="21"/>
          <w:szCs w:val="20"/>
        </w:rPr>
      </w:pPr>
    </w:p>
    <w:p w14:paraId="7BC8EE4E" w14:textId="77777777" w:rsidR="00920DBD" w:rsidRDefault="00920DBD" w:rsidP="004A5401">
      <w:pPr>
        <w:spacing w:after="0" w:line="240" w:lineRule="auto"/>
        <w:jc w:val="both"/>
        <w:rPr>
          <w:rFonts w:ascii="Avenir Book" w:hAnsi="Avenir Book"/>
          <w:sz w:val="21"/>
          <w:szCs w:val="20"/>
        </w:rPr>
      </w:pPr>
    </w:p>
    <w:p w14:paraId="75C49BC5" w14:textId="36B7150D" w:rsidR="004A5401" w:rsidRDefault="004A5401" w:rsidP="004A5401">
      <w:pPr>
        <w:spacing w:after="0" w:line="240" w:lineRule="auto"/>
        <w:jc w:val="both"/>
        <w:rPr>
          <w:rFonts w:ascii="Avenir Book" w:hAnsi="Avenir Book"/>
          <w:sz w:val="21"/>
          <w:szCs w:val="21"/>
        </w:rPr>
      </w:pPr>
      <w:r w:rsidRPr="085B807C">
        <w:rPr>
          <w:rFonts w:ascii="Avenir Book" w:hAnsi="Avenir Book"/>
          <w:sz w:val="21"/>
          <w:szCs w:val="21"/>
        </w:rPr>
        <w:t xml:space="preserve">9. On receipt of the consignment the carrier's vehicle is placed on the weigh bridge and the loaded weight and tare weight of the vehicle are recorded on a weighbridge ticket. This ticket is attached to the incoming load inspection note and the Collections Administrator will duly enter the Gross and Tare Weights into Part D of the consignment note to complete the process. </w:t>
      </w:r>
    </w:p>
    <w:p w14:paraId="1298D8F8" w14:textId="77777777" w:rsidR="004A5401" w:rsidRDefault="004A5401" w:rsidP="004A5401">
      <w:pPr>
        <w:spacing w:after="0" w:line="240" w:lineRule="auto"/>
        <w:jc w:val="both"/>
        <w:rPr>
          <w:rFonts w:ascii="Avenir Book" w:hAnsi="Avenir Book"/>
          <w:sz w:val="21"/>
          <w:szCs w:val="20"/>
        </w:rPr>
      </w:pPr>
    </w:p>
    <w:p w14:paraId="0CC85413" w14:textId="77777777" w:rsidR="004A5401" w:rsidRDefault="004A5401" w:rsidP="004A5401">
      <w:pPr>
        <w:spacing w:after="0" w:line="240" w:lineRule="auto"/>
        <w:jc w:val="both"/>
        <w:rPr>
          <w:rFonts w:ascii="Avenir Book" w:hAnsi="Avenir Book"/>
          <w:sz w:val="21"/>
          <w:szCs w:val="20"/>
        </w:rPr>
      </w:pPr>
      <w:r>
        <w:rPr>
          <w:noProof/>
        </w:rPr>
        <w:drawing>
          <wp:inline distT="0" distB="0" distL="0" distR="0" wp14:anchorId="59979328" wp14:editId="6F4E481E">
            <wp:extent cx="6893853" cy="1466388"/>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61423" cy="1480761"/>
                    </a:xfrm>
                    <a:prstGeom prst="rect">
                      <a:avLst/>
                    </a:prstGeom>
                  </pic:spPr>
                </pic:pic>
              </a:graphicData>
            </a:graphic>
          </wp:inline>
        </w:drawing>
      </w:r>
    </w:p>
    <w:p w14:paraId="7C4E164B" w14:textId="77777777" w:rsidR="004A5401" w:rsidRDefault="004A5401" w:rsidP="004A5401">
      <w:pPr>
        <w:spacing w:after="0" w:line="240" w:lineRule="auto"/>
        <w:jc w:val="both"/>
        <w:rPr>
          <w:rFonts w:ascii="Avenir Book" w:hAnsi="Avenir Book"/>
          <w:sz w:val="21"/>
          <w:szCs w:val="20"/>
        </w:rPr>
      </w:pPr>
    </w:p>
    <w:p w14:paraId="4A11C75D" w14:textId="5DE02A3E" w:rsidR="004A5401" w:rsidRDefault="004A5401" w:rsidP="085B807C">
      <w:pPr>
        <w:spacing w:after="0" w:line="240" w:lineRule="auto"/>
        <w:jc w:val="both"/>
        <w:rPr>
          <w:rFonts w:ascii="Avenir Book" w:hAnsi="Avenir Book"/>
          <w:sz w:val="21"/>
          <w:szCs w:val="21"/>
        </w:rPr>
      </w:pPr>
      <w:r w:rsidRPr="085B807C">
        <w:rPr>
          <w:rFonts w:ascii="Avenir Book" w:hAnsi="Avenir Book"/>
          <w:sz w:val="21"/>
          <w:szCs w:val="21"/>
        </w:rPr>
        <w:t>10. At the same time as completing the weights in the Consignment Note the Collections Administrator will enter the collection information into the ABTO/ABE Spreadsheet which will be duly checked by the competent person for Aurelius Environmental.</w:t>
      </w:r>
    </w:p>
    <w:p w14:paraId="6E9ED509" w14:textId="38662DAF" w:rsidR="085B807C" w:rsidRDefault="085B807C" w:rsidP="085B807C">
      <w:pPr>
        <w:spacing w:after="0" w:line="240" w:lineRule="auto"/>
        <w:jc w:val="both"/>
        <w:rPr>
          <w:rFonts w:eastAsia="Calibri"/>
          <w:szCs w:val="24"/>
        </w:rPr>
      </w:pPr>
    </w:p>
    <w:p w14:paraId="1555F1A7" w14:textId="541217AB" w:rsidR="085B807C" w:rsidRDefault="085B807C" w:rsidP="085B807C">
      <w:pPr>
        <w:spacing w:after="0" w:line="240" w:lineRule="auto"/>
        <w:jc w:val="both"/>
        <w:rPr>
          <w:rFonts w:eastAsia="Calibri"/>
          <w:szCs w:val="24"/>
        </w:rPr>
      </w:pPr>
    </w:p>
    <w:p w14:paraId="195EC918" w14:textId="3F9219B7" w:rsidR="085B807C" w:rsidRDefault="085B807C" w:rsidP="085B807C">
      <w:pPr>
        <w:spacing w:after="0" w:line="240" w:lineRule="auto"/>
        <w:jc w:val="both"/>
        <w:rPr>
          <w:rFonts w:eastAsia="Calibri"/>
          <w:sz w:val="20"/>
          <w:szCs w:val="20"/>
        </w:rPr>
      </w:pPr>
    </w:p>
    <w:p w14:paraId="468AE9FB" w14:textId="67F8FF8B" w:rsidR="085B807C" w:rsidRDefault="085B807C" w:rsidP="085B807C">
      <w:pPr>
        <w:spacing w:after="0" w:line="240" w:lineRule="auto"/>
        <w:jc w:val="both"/>
        <w:rPr>
          <w:rFonts w:eastAsia="Calibri"/>
          <w:sz w:val="20"/>
          <w:szCs w:val="20"/>
        </w:rPr>
      </w:pPr>
    </w:p>
    <w:p w14:paraId="2DADC11C" w14:textId="1308B00A" w:rsidR="085B807C" w:rsidRDefault="085B807C" w:rsidP="085B807C">
      <w:pPr>
        <w:spacing w:after="0" w:line="240" w:lineRule="auto"/>
        <w:jc w:val="both"/>
        <w:rPr>
          <w:rFonts w:eastAsia="Calibri"/>
          <w:szCs w:val="24"/>
        </w:rPr>
      </w:pPr>
      <w:r w:rsidRPr="085B807C">
        <w:rPr>
          <w:rFonts w:eastAsia="Calibri"/>
          <w:sz w:val="20"/>
          <w:szCs w:val="20"/>
        </w:rPr>
        <w:lastRenderedPageBreak/>
        <w:t xml:space="preserve">When waste has been physically checked and sorted the manual weigh sheets will be updated by the operator with the location in which the consignment has been stored. These locations within Quick Consign are then updated by the Administrator this provides evidence for stock management. </w:t>
      </w:r>
      <w:r w:rsidRPr="085B807C">
        <w:rPr>
          <w:rFonts w:eastAsia="Calibri"/>
          <w:szCs w:val="24"/>
        </w:rPr>
        <w:t xml:space="preserve">  </w:t>
      </w:r>
    </w:p>
    <w:p w14:paraId="67533D2F" w14:textId="431A6E45" w:rsidR="085B807C" w:rsidRDefault="085B807C" w:rsidP="085B807C">
      <w:pPr>
        <w:spacing w:after="0" w:line="240" w:lineRule="auto"/>
        <w:jc w:val="both"/>
        <w:rPr>
          <w:rFonts w:eastAsia="Calibri"/>
          <w:szCs w:val="24"/>
        </w:rPr>
      </w:pPr>
    </w:p>
    <w:p w14:paraId="3B665B03" w14:textId="1649C362" w:rsidR="085B807C" w:rsidRDefault="085B807C" w:rsidP="085B807C">
      <w:pPr>
        <w:spacing w:after="0" w:line="240" w:lineRule="auto"/>
        <w:jc w:val="both"/>
        <w:rPr>
          <w:rFonts w:eastAsia="Calibri"/>
          <w:szCs w:val="24"/>
        </w:rPr>
      </w:pPr>
      <w:r>
        <w:rPr>
          <w:noProof/>
        </w:rPr>
        <w:drawing>
          <wp:inline distT="0" distB="0" distL="0" distR="0" wp14:anchorId="611AA9F1" wp14:editId="1E8D46A6">
            <wp:extent cx="6616390" cy="1695450"/>
            <wp:effectExtent l="0" t="0" r="0" b="0"/>
            <wp:docPr id="600042239" name="Picture 6000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16390" cy="1695450"/>
                    </a:xfrm>
                    <a:prstGeom prst="rect">
                      <a:avLst/>
                    </a:prstGeom>
                  </pic:spPr>
                </pic:pic>
              </a:graphicData>
            </a:graphic>
          </wp:inline>
        </w:drawing>
      </w:r>
    </w:p>
    <w:p w14:paraId="3650B379" w14:textId="77777777" w:rsidR="004A5401" w:rsidRDefault="004A5401" w:rsidP="004A5401">
      <w:pPr>
        <w:spacing w:after="0" w:line="240" w:lineRule="auto"/>
        <w:jc w:val="both"/>
        <w:rPr>
          <w:rFonts w:ascii="Avenir Book" w:hAnsi="Avenir Book"/>
          <w:sz w:val="21"/>
          <w:szCs w:val="20"/>
        </w:rPr>
      </w:pPr>
    </w:p>
    <w:p w14:paraId="00B09AF6" w14:textId="77777777" w:rsidR="0036473F" w:rsidRDefault="0036473F"/>
    <w:sectPr w:rsidR="0036473F" w:rsidSect="004A5401">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4E26B" w14:textId="77777777" w:rsidR="004A5401" w:rsidRDefault="004A5401" w:rsidP="004A5401">
      <w:pPr>
        <w:spacing w:after="0" w:line="240" w:lineRule="auto"/>
      </w:pPr>
      <w:r>
        <w:separator/>
      </w:r>
    </w:p>
  </w:endnote>
  <w:endnote w:type="continuationSeparator" w:id="0">
    <w:p w14:paraId="41559AE7" w14:textId="77777777" w:rsidR="004A5401" w:rsidRDefault="004A5401" w:rsidP="004A5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2941" w14:textId="77777777" w:rsidR="00FE21C8" w:rsidRDefault="00FE21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9146" w14:textId="55DD15C6" w:rsidR="004A5401" w:rsidRPr="00012A0B" w:rsidRDefault="00012A0B" w:rsidP="00012A0B">
    <w:pPr>
      <w:pStyle w:val="Footer"/>
    </w:pPr>
    <w:r>
      <w:rPr>
        <w:rStyle w:val="normaltextrun"/>
        <w:rFonts w:ascii="Calibri" w:hAnsi="Calibri" w:cs="Calibri"/>
        <w:color w:val="000000"/>
        <w:sz w:val="20"/>
        <w:szCs w:val="20"/>
        <w:shd w:val="clear" w:color="auto" w:fill="FFFFFF"/>
      </w:rPr>
      <w:t>B3-T3-2.1-C Waste Document System</w:t>
    </w:r>
    <w:r>
      <w:rPr>
        <w:rStyle w:val="eop"/>
        <w:rFonts w:ascii="Calibri" w:hAnsi="Calibri" w:cs="Calibri"/>
        <w:color w:val="000000"/>
        <w:sz w:val="20"/>
        <w:szCs w:val="20"/>
        <w:shd w:val="clear" w:color="auto" w:fill="FFFFFF"/>
      </w:rPr>
      <w:t>  V1 December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C5C1" w14:textId="77777777" w:rsidR="00FE21C8" w:rsidRDefault="00FE21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5E24" w14:textId="77777777" w:rsidR="004A5401" w:rsidRDefault="004A5401" w:rsidP="004A5401">
      <w:pPr>
        <w:spacing w:after="0" w:line="240" w:lineRule="auto"/>
      </w:pPr>
      <w:r>
        <w:separator/>
      </w:r>
    </w:p>
  </w:footnote>
  <w:footnote w:type="continuationSeparator" w:id="0">
    <w:p w14:paraId="6868ABBF" w14:textId="77777777" w:rsidR="004A5401" w:rsidRDefault="004A5401" w:rsidP="004A5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F8BD" w14:textId="77777777" w:rsidR="00FE21C8" w:rsidRDefault="00FE21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301B" w14:textId="4ABAED28" w:rsidR="004A5401" w:rsidRDefault="004A5401">
    <w:pPr>
      <w:pStyle w:val="Header"/>
      <w:rPr>
        <w:lang w:val="en-US"/>
      </w:rPr>
    </w:pPr>
    <w:r>
      <w:rPr>
        <w:noProof/>
        <w:lang w:val="en-US"/>
      </w:rPr>
      <w:drawing>
        <wp:inline distT="0" distB="0" distL="0" distR="0" wp14:anchorId="0028F75E" wp14:editId="60C77F9B">
          <wp:extent cx="1041930" cy="4215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1930" cy="421532"/>
                  </a:xfrm>
                  <a:prstGeom prst="rect">
                    <a:avLst/>
                  </a:prstGeom>
                </pic:spPr>
              </pic:pic>
            </a:graphicData>
          </a:graphic>
        </wp:inline>
      </w:drawing>
    </w:r>
  </w:p>
  <w:p w14:paraId="5B9285B2" w14:textId="4F4B10DF" w:rsidR="004A5401" w:rsidRPr="004A5401" w:rsidRDefault="00012A0B">
    <w:pPr>
      <w:pStyle w:val="Header"/>
      <w:rPr>
        <w:b/>
        <w:bCs/>
        <w:lang w:val="en-US"/>
      </w:rPr>
    </w:pPr>
    <w:r>
      <w:rPr>
        <w:b/>
        <w:bCs/>
        <w:lang w:val="en-US"/>
      </w:rPr>
      <w:t>Waste</w:t>
    </w:r>
    <w:r w:rsidR="004A5401" w:rsidRPr="004A5401">
      <w:rPr>
        <w:b/>
        <w:bCs/>
        <w:lang w:val="en-US"/>
      </w:rPr>
      <w:t xml:space="preserve"> Document</w:t>
    </w:r>
    <w:r>
      <w:rPr>
        <w:b/>
        <w:bCs/>
        <w:lang w:val="en-US"/>
      </w:rPr>
      <w:t xml:space="preserve"> </w:t>
    </w:r>
    <w:r w:rsidR="004A5401" w:rsidRPr="004A5401">
      <w:rPr>
        <w:b/>
        <w:bCs/>
        <w:lang w:val="en-US"/>
      </w:rPr>
      <w:t>System [Enquiry to Receipt of Waste</w:t>
    </w:r>
    <w:r w:rsidR="004A5401">
      <w:rPr>
        <w:b/>
        <w:bCs/>
        <w:lang w:val="en-US"/>
      </w:rPr>
      <w:t xml:space="preserve"> Process</w:t>
    </w:r>
    <w:r w:rsidR="004A5401" w:rsidRPr="004A5401">
      <w:rPr>
        <w:b/>
        <w:bCs/>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810C" w14:textId="77777777" w:rsidR="00FE21C8" w:rsidRDefault="00FE21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401"/>
    <w:rsid w:val="00012A0B"/>
    <w:rsid w:val="00130C2A"/>
    <w:rsid w:val="0036473F"/>
    <w:rsid w:val="004A5401"/>
    <w:rsid w:val="00920DBD"/>
    <w:rsid w:val="00FE21C8"/>
    <w:rsid w:val="085B807C"/>
    <w:rsid w:val="1491F616"/>
    <w:rsid w:val="33E3DF82"/>
    <w:rsid w:val="4A713256"/>
    <w:rsid w:val="63CB5E55"/>
    <w:rsid w:val="70325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31C971"/>
  <w15:chartTrackingRefBased/>
  <w15:docId w15:val="{DEFD11F9-EE12-4B10-97ED-6D9023AF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401"/>
    <w:pPr>
      <w:spacing w:after="200" w:line="276"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01"/>
    <w:rPr>
      <w:rFonts w:ascii="Arial" w:hAnsi="Arial"/>
      <w:sz w:val="24"/>
    </w:rPr>
  </w:style>
  <w:style w:type="paragraph" w:styleId="Footer">
    <w:name w:val="footer"/>
    <w:basedOn w:val="Normal"/>
    <w:link w:val="FooterChar"/>
    <w:uiPriority w:val="99"/>
    <w:unhideWhenUsed/>
    <w:rsid w:val="004A54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01"/>
    <w:rPr>
      <w:rFonts w:ascii="Arial" w:hAnsi="Arial"/>
      <w:sz w:val="24"/>
    </w:rPr>
  </w:style>
  <w:style w:type="character" w:customStyle="1" w:styleId="normaltextrun">
    <w:name w:val="normaltextrun"/>
    <w:basedOn w:val="DefaultParagraphFont"/>
    <w:rsid w:val="00012A0B"/>
  </w:style>
  <w:style w:type="character" w:customStyle="1" w:styleId="eop">
    <w:name w:val="eop"/>
    <w:basedOn w:val="DefaultParagraphFont"/>
    <w:rsid w:val="00012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2023-03-09T00:00:00+00:00</EAReceivedDate>
    <ga477587807b4e8dbd9d142e03c014fa xmlns="dbe221e7-66db-4bdb-a92c-aa517c005f15">
      <Terms xmlns="http://schemas.microsoft.com/office/infopath/2007/PartnerControls"/>
    </ga477587807b4e8dbd9d142e03c014fa>
    <PermitNumber xmlns="eebef177-55b5-4448-a5fb-28ea454417ee">EPR-CP3444QR</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EPR/CP3444QR</OtherReference>
    <EventLink xmlns="5ffd8e36-f429-4edc-ab50-c5be84842779" xsi:nil="true"/>
    <Customer_x002f_OperatorName xmlns="eebef177-55b5-4448-a5fb-28ea454417ee">Halo Battery Recycling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2023-03-09T00:00:00+00:00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EPR-CP3444QR</EPRNumber>
    <FacilityAddressPostcode xmlns="eebef177-55b5-4448-a5fb-28ea454417ee">DY4 9EZ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Halo Battery Recycling Limited</ExternalAuthor>
    <SiteName xmlns="eebef177-55b5-4448-a5fb-28ea454417ee">St Georges Works</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Bradley Lane, Tipton, Wolverhampton, DY4 9EZ</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_Flow_SignoffStatus xmlns="5cc6c8e1-61f0-4421-8ec4-372bcd4e739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F1C392-09FF-47A0-BAA8-D65B63FA0501}">
  <ds:schemaRefs>
    <ds:schemaRef ds:uri="http://schemas.openxmlformats.org/officeDocument/2006/bibliography"/>
  </ds:schemaRefs>
</ds:datastoreItem>
</file>

<file path=customXml/itemProps2.xml><?xml version="1.0" encoding="utf-8"?>
<ds:datastoreItem xmlns:ds="http://schemas.openxmlformats.org/officeDocument/2006/customXml" ds:itemID="{55D74E6B-4A3D-4E33-9374-046CCA0140DF}">
  <ds:schemaRefs>
    <ds:schemaRef ds:uri="http://www.w3.org/XML/1998/namespace"/>
    <ds:schemaRef ds:uri="http://purl.org/dc/dcmitype/"/>
    <ds:schemaRef ds:uri="5cc6c8e1-61f0-4421-8ec4-372bcd4e7399"/>
    <ds:schemaRef ds:uri="http://schemas.openxmlformats.org/package/2006/metadata/core-properties"/>
    <ds:schemaRef ds:uri="http://schemas.microsoft.com/office/infopath/2007/PartnerControls"/>
    <ds:schemaRef ds:uri="eebef177-55b5-4448-a5fb-28ea454417ee"/>
    <ds:schemaRef ds:uri="dbe221e7-66db-4bdb-a92c-aa517c005f15"/>
    <ds:schemaRef ds:uri="http://purl.org/dc/elements/1.1/"/>
    <ds:schemaRef ds:uri="http://schemas.microsoft.com/office/2006/metadata/properties"/>
    <ds:schemaRef ds:uri="http://schemas.microsoft.com/office/2006/documentManagement/types"/>
    <ds:schemaRef ds:uri="5ffd8e36-f429-4edc-ab50-c5be84842779"/>
    <ds:schemaRef ds:uri="662745e8-e224-48e8-a2e3-254862b8c2f5"/>
    <ds:schemaRef ds:uri="http://purl.org/dc/terms/"/>
  </ds:schemaRefs>
</ds:datastoreItem>
</file>

<file path=customXml/itemProps3.xml><?xml version="1.0" encoding="utf-8"?>
<ds:datastoreItem xmlns:ds="http://schemas.openxmlformats.org/officeDocument/2006/customXml" ds:itemID="{39FD3766-7D73-4ED0-9860-C9E94D5FA386}">
  <ds:schemaRefs>
    <ds:schemaRef ds:uri="http://schemas.microsoft.com/sharepoint/v3/contenttype/forms"/>
  </ds:schemaRefs>
</ds:datastoreItem>
</file>

<file path=customXml/itemProps4.xml><?xml version="1.0" encoding="utf-8"?>
<ds:datastoreItem xmlns:ds="http://schemas.openxmlformats.org/officeDocument/2006/customXml" ds:itemID="{F7A045F8-3731-4459-A892-6180B5C4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339</Words>
  <Characters>1938</Characters>
  <Application>Microsoft Office Word</Application>
  <DocSecurity>0</DocSecurity>
  <Lines>16</Lines>
  <Paragraphs>4</Paragraphs>
  <ScaleCrop>false</ScaleCrop>
  <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Rainsford</dc:creator>
  <cp:keywords/>
  <dc:description/>
  <cp:lastModifiedBy>Clark, Wayne</cp:lastModifiedBy>
  <cp:revision>2</cp:revision>
  <dcterms:created xsi:type="dcterms:W3CDTF">2023-05-05T12:56:00Z</dcterms:created>
  <dcterms:modified xsi:type="dcterms:W3CDTF">2023-05-05T12:56:00Z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