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75"/>
        <w:tblW w:w="9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4"/>
        <w:gridCol w:w="4527"/>
      </w:tblGrid>
      <w:tr w:rsidR="00C604BB" w:rsidRPr="00C604BB" w14:paraId="09358F84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989FF" w14:textId="45733CA4" w:rsidR="00C604BB" w:rsidRDefault="00CA563E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Energy usage at </w:t>
            </w:r>
            <w:r w:rsidR="00462B83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S</w:t>
            </w:r>
            <w:r w:rsidR="007254FA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outh</w:t>
            </w:r>
            <w:r w:rsidR="007F1D7E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Farm</w:t>
            </w:r>
          </w:p>
          <w:p w14:paraId="730FEE59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Energy source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37D00E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Use </w:t>
            </w:r>
          </w:p>
        </w:tc>
      </w:tr>
      <w:tr w:rsidR="00C604BB" w:rsidRPr="00C604BB" w14:paraId="01ED944C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F7A0A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Electricity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89CF96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Lighting, ventilation, computer control systems, feed augers </w:t>
            </w:r>
          </w:p>
        </w:tc>
      </w:tr>
      <w:tr w:rsidR="00663579" w:rsidRPr="00C604BB" w14:paraId="332C9258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EE32E" w14:textId="77777777" w:rsidR="00663579" w:rsidRDefault="00663579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3E1EB3" w14:textId="77777777" w:rsidR="00663579" w:rsidRDefault="00663579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604BB" w:rsidRPr="00C604BB" w14:paraId="06AD5885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7013A" w14:textId="77777777" w:rsidR="00C604BB" w:rsidRPr="00C604BB" w:rsidRDefault="00CF1A51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>Diesel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F6DDF1" w14:textId="77777777" w:rsidR="00C604BB" w:rsidRPr="00C604BB" w:rsidRDefault="00CF1A51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</w:t>
            </w: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>tandby generator.</w:t>
            </w:r>
          </w:p>
        </w:tc>
      </w:tr>
      <w:tr w:rsidR="00CA4D23" w:rsidRPr="00C604BB" w14:paraId="3A467ED8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9A45B" w14:textId="05742B6A" w:rsidR="00CA4D23" w:rsidRPr="00C604BB" w:rsidRDefault="00CA4D23" w:rsidP="00C37F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93202F" w14:textId="11AF198F" w:rsidR="00CA4D23" w:rsidRDefault="00CA4D23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3D7D0128" w14:textId="77777777" w:rsidR="00A55842" w:rsidRPr="00CA563E" w:rsidRDefault="00CA56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Energy Efficiency</w:t>
      </w:r>
    </w:p>
    <w:p w14:paraId="7FA22974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B1D43C0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CBCD2EB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2F48E15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be monitored by a computer system, which automatically controls and records the humidity and the temperature. </w:t>
      </w:r>
    </w:p>
    <w:p w14:paraId="2AFBC0A1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Control sensors will be checked regularly and kept </w:t>
      </w:r>
      <w:proofErr w:type="gramStart"/>
      <w:r w:rsidRPr="00C604BB">
        <w:rPr>
          <w:rFonts w:ascii="Arial" w:hAnsi="Arial" w:cs="Arial"/>
          <w:color w:val="000000"/>
          <w:sz w:val="23"/>
          <w:szCs w:val="23"/>
        </w:rPr>
        <w:t>clean</w:t>
      </w:r>
      <w:proofErr w:type="gramEnd"/>
      <w:r w:rsidRPr="00C604BB">
        <w:rPr>
          <w:rFonts w:ascii="Arial" w:hAnsi="Arial" w:cs="Arial"/>
          <w:color w:val="000000"/>
          <w:sz w:val="23"/>
          <w:szCs w:val="23"/>
        </w:rPr>
        <w:t xml:space="preserve"> so they are able to detect the temperature at the stock level. </w:t>
      </w:r>
    </w:p>
    <w:p w14:paraId="1719A3DA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Ventilation rates will be computer controlled to minimise, as far as the indoor requirements allow heat losses from the sheds. </w:t>
      </w:r>
    </w:p>
    <w:p w14:paraId="4DAFA0FC" w14:textId="77777777" w:rsidR="004F5AFD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Fans will be fitted with back draft shutters to reduce heat loss.</w:t>
      </w:r>
    </w:p>
    <w:p w14:paraId="65BFC5A0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maintained in good condition, cracks and open seams will be repaired. </w:t>
      </w:r>
    </w:p>
    <w:p w14:paraId="090D826A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sheds will be fully insulated with a U-Value of approximately 0.4 W/m</w:t>
      </w:r>
      <w:r w:rsidRPr="00C604BB">
        <w:rPr>
          <w:rFonts w:ascii="Arial" w:hAnsi="Arial" w:cs="Arial"/>
          <w:color w:val="000000"/>
          <w:sz w:val="16"/>
          <w:szCs w:val="16"/>
        </w:rPr>
        <w:t>2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/°C to reduce condensation and heat lost. </w:t>
      </w:r>
    </w:p>
    <w:p w14:paraId="6650D693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constructed to ensure litter is dry and friable. </w:t>
      </w:r>
    </w:p>
    <w:p w14:paraId="4644BCD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concrete flooring will be maintained and cracks will be repaired. </w:t>
      </w:r>
    </w:p>
    <w:p w14:paraId="560D4C1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have a damp proof course. </w:t>
      </w:r>
    </w:p>
    <w:p w14:paraId="572DBD5D" w14:textId="77777777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Nipple drinking system reduces spillage of water. </w:t>
      </w:r>
    </w:p>
    <w:p w14:paraId="10C687E8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B589112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Electricity </w:t>
      </w:r>
    </w:p>
    <w:p w14:paraId="7FC22572" w14:textId="77777777" w:rsidR="00C604BB" w:rsidRPr="00C604BB" w:rsidRDefault="00CF1A51" w:rsidP="00C604BB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The ventilation fans in the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 sheds have bee</w:t>
      </w:r>
      <w:r w:rsidR="00C604BB">
        <w:rPr>
          <w:rFonts w:ascii="Arial" w:hAnsi="Arial" w:cs="Arial"/>
          <w:color w:val="000000"/>
          <w:sz w:val="23"/>
          <w:szCs w:val="23"/>
        </w:rPr>
        <w:t xml:space="preserve">n selected so 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that they are appropriate power and size for the sheds. </w:t>
      </w:r>
    </w:p>
    <w:p w14:paraId="5623724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computer control systems control the ventilation for maximum efficiency i.e. one fan operating at full capacity rather than two operating at half their capacity. </w:t>
      </w:r>
    </w:p>
    <w:p w14:paraId="28E5301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fans are low energy per m</w:t>
      </w:r>
      <w:r w:rsidRPr="00C604BB">
        <w:rPr>
          <w:rFonts w:ascii="Arial" w:hAnsi="Arial" w:cs="Arial"/>
          <w:color w:val="000000"/>
          <w:sz w:val="16"/>
          <w:szCs w:val="16"/>
        </w:rPr>
        <w:t xml:space="preserve">3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of air. </w:t>
      </w:r>
    </w:p>
    <w:p w14:paraId="7B73CC8E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fans are regularly </w:t>
      </w:r>
      <w:proofErr w:type="gramStart"/>
      <w:r w:rsidRPr="00C604BB">
        <w:rPr>
          <w:rFonts w:ascii="Arial" w:hAnsi="Arial" w:cs="Arial"/>
          <w:color w:val="000000"/>
          <w:sz w:val="23"/>
          <w:szCs w:val="23"/>
        </w:rPr>
        <w:t>maintained, and</w:t>
      </w:r>
      <w:proofErr w:type="gramEnd"/>
      <w:r w:rsidRPr="00C604BB">
        <w:rPr>
          <w:rFonts w:ascii="Arial" w:hAnsi="Arial" w:cs="Arial"/>
          <w:color w:val="000000"/>
          <w:sz w:val="23"/>
          <w:szCs w:val="23"/>
        </w:rPr>
        <w:t xml:space="preserve"> cleared of debris. </w:t>
      </w:r>
    </w:p>
    <w:p w14:paraId="247B65BD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Low energy light bulbs will be used in the control/vestibule areas, the office and stores. </w:t>
      </w:r>
    </w:p>
    <w:p w14:paraId="2CFACAC5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Fluorescent lights will be used in the sheds. </w:t>
      </w:r>
    </w:p>
    <w:p w14:paraId="2C41A981" w14:textId="489F20D4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We operate a variable lighting period during the </w:t>
      </w:r>
      <w:r w:rsidR="007F1D7E">
        <w:rPr>
          <w:rFonts w:ascii="Arial" w:hAnsi="Arial" w:cs="Arial"/>
          <w:color w:val="000000"/>
          <w:sz w:val="23"/>
          <w:szCs w:val="23"/>
        </w:rPr>
        <w:t>flock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cycle.</w:t>
      </w:r>
    </w:p>
    <w:p w14:paraId="6E108DB5" w14:textId="77777777" w:rsidR="00D2027E" w:rsidRDefault="00D2027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0C193C69" w14:textId="77777777" w:rsidR="00D2027E" w:rsidRDefault="00D2027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F2F5219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156D6DA4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Fuel Oil </w:t>
      </w:r>
    </w:p>
    <w:p w14:paraId="2213D6EA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standby generator is regularly maintained in accordance with the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C604BB">
        <w:rPr>
          <w:rFonts w:ascii="Arial" w:hAnsi="Arial" w:cs="Arial"/>
          <w:color w:val="000000"/>
          <w:sz w:val="23"/>
          <w:szCs w:val="23"/>
        </w:rPr>
        <w:t>manufacturers’ instructions to ensure it operates efficiently.</w:t>
      </w:r>
    </w:p>
    <w:p w14:paraId="6E289A88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26BD5735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A breakdown of delivered and primary energy consumption will be recorded and provided to the Environment Agency annually in the following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563E" w14:paraId="107E06FA" w14:textId="77777777" w:rsidTr="00CA563E">
        <w:tc>
          <w:tcPr>
            <w:tcW w:w="3005" w:type="dxa"/>
          </w:tcPr>
          <w:p w14:paraId="48C75336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Source Delivered</w:t>
            </w:r>
          </w:p>
        </w:tc>
        <w:tc>
          <w:tcPr>
            <w:tcW w:w="3005" w:type="dxa"/>
          </w:tcPr>
          <w:p w14:paraId="21D018FC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Consumption Units</w:t>
            </w:r>
          </w:p>
        </w:tc>
        <w:tc>
          <w:tcPr>
            <w:tcW w:w="3006" w:type="dxa"/>
          </w:tcPr>
          <w:p w14:paraId="475B3145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% of Total</w:t>
            </w:r>
          </w:p>
        </w:tc>
      </w:tr>
      <w:tr w:rsidR="00CA563E" w14:paraId="5B5EBCC0" w14:textId="77777777" w:rsidTr="00CA563E">
        <w:tc>
          <w:tcPr>
            <w:tcW w:w="3005" w:type="dxa"/>
          </w:tcPr>
          <w:p w14:paraId="4DDE4F4E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Electricity</w:t>
            </w:r>
          </w:p>
        </w:tc>
        <w:tc>
          <w:tcPr>
            <w:tcW w:w="3005" w:type="dxa"/>
          </w:tcPr>
          <w:p w14:paraId="64953CCC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Kwh</w:t>
            </w:r>
          </w:p>
        </w:tc>
        <w:tc>
          <w:tcPr>
            <w:tcW w:w="3006" w:type="dxa"/>
          </w:tcPr>
          <w:p w14:paraId="4C4A59AA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7D13D0DD" w14:textId="77777777" w:rsidTr="00CA563E">
        <w:tc>
          <w:tcPr>
            <w:tcW w:w="3005" w:type="dxa"/>
          </w:tcPr>
          <w:p w14:paraId="5C7C0477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Gas Oil</w:t>
            </w:r>
          </w:p>
        </w:tc>
        <w:tc>
          <w:tcPr>
            <w:tcW w:w="3005" w:type="dxa"/>
          </w:tcPr>
          <w:p w14:paraId="1CC42698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14:paraId="2C095522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6EEBA606" w14:textId="77777777" w:rsidTr="00CA563E">
        <w:tc>
          <w:tcPr>
            <w:tcW w:w="3005" w:type="dxa"/>
          </w:tcPr>
          <w:p w14:paraId="7C40B47A" w14:textId="2A579449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14:paraId="5958B8CF" w14:textId="6E8CCB13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14:paraId="3BB6CD38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6B3E8775" w14:textId="77777777" w:rsidTr="00CA563E">
        <w:tc>
          <w:tcPr>
            <w:tcW w:w="3005" w:type="dxa"/>
          </w:tcPr>
          <w:p w14:paraId="614D155C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14:paraId="65395AE3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14:paraId="6460A8F4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58DF8625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122A0FFD" w14:textId="77777777"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sectPr w:rsidR="00C604BB" w:rsidRPr="00C6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4BB"/>
    <w:rsid w:val="000B136B"/>
    <w:rsid w:val="000B1E50"/>
    <w:rsid w:val="00181EFF"/>
    <w:rsid w:val="001D0460"/>
    <w:rsid w:val="003B4437"/>
    <w:rsid w:val="003B54CC"/>
    <w:rsid w:val="003F67DC"/>
    <w:rsid w:val="00462B83"/>
    <w:rsid w:val="004F5AFD"/>
    <w:rsid w:val="00663579"/>
    <w:rsid w:val="0071604A"/>
    <w:rsid w:val="007254FA"/>
    <w:rsid w:val="00783F67"/>
    <w:rsid w:val="00797B30"/>
    <w:rsid w:val="007F1D7E"/>
    <w:rsid w:val="008A5875"/>
    <w:rsid w:val="009C752C"/>
    <w:rsid w:val="009F272C"/>
    <w:rsid w:val="00A11331"/>
    <w:rsid w:val="00A22D85"/>
    <w:rsid w:val="00A55842"/>
    <w:rsid w:val="00A6383A"/>
    <w:rsid w:val="00AF3561"/>
    <w:rsid w:val="00B15DAF"/>
    <w:rsid w:val="00BC3EE2"/>
    <w:rsid w:val="00C37FB9"/>
    <w:rsid w:val="00C415D3"/>
    <w:rsid w:val="00C536E4"/>
    <w:rsid w:val="00C604BB"/>
    <w:rsid w:val="00CA4D23"/>
    <w:rsid w:val="00CA563E"/>
    <w:rsid w:val="00CB0906"/>
    <w:rsid w:val="00CC5B3B"/>
    <w:rsid w:val="00CF1A51"/>
    <w:rsid w:val="00D05AA2"/>
    <w:rsid w:val="00D2027E"/>
    <w:rsid w:val="00E04E35"/>
    <w:rsid w:val="00FB3BF9"/>
    <w:rsid w:val="00FE3793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1329"/>
  <w15:docId w15:val="{E0CF014A-2812-4B7D-8BEF-92B08F60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EPR-EP3829MT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EPR/EP3829MT</OtherReference>
    <EventLink xmlns="5ffd8e36-f429-4edc-ab50-c5be84842779" xsi:nil="true"/>
    <Customer_x002f_OperatorName xmlns="eebef177-55b5-4448-a5fb-28ea454417ee">W. I. Suddes and Sons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EPR/EP3829MT/A001</EPRNumber>
    <FacilityAddressPostcode xmlns="eebef177-55b5-4448-a5fb-28ea454417ee">DH7 9RU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W. I. Suddes &amp; Sons</ExternalAuthor>
    <SiteName xmlns="eebef177-55b5-4448-a5fb-28ea454417ee">South Farm Free Range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South Farm Free Range Unit, Front Street, Cornsay, Lanchester, DH7 9RU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E86FCD-9958-4848-9CE3-F47876C3580A}"/>
</file>

<file path=customXml/itemProps2.xml><?xml version="1.0" encoding="utf-8"?>
<ds:datastoreItem xmlns:ds="http://schemas.openxmlformats.org/officeDocument/2006/customXml" ds:itemID="{F4F98346-F269-4BC1-BB6D-E4890B4F9A82}"/>
</file>

<file path=customXml/itemProps3.xml><?xml version="1.0" encoding="utf-8"?>
<ds:datastoreItem xmlns:ds="http://schemas.openxmlformats.org/officeDocument/2006/customXml" ds:itemID="{8BBD4FCE-42EF-4FBF-A3D6-348DD70E5E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30</cp:revision>
  <dcterms:created xsi:type="dcterms:W3CDTF">2016-03-02T19:24:00Z</dcterms:created>
  <dcterms:modified xsi:type="dcterms:W3CDTF">2026-02-12T18:18:00Z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