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EDB0" w14:textId="77777777" w:rsidR="008D61DF" w:rsidRDefault="008D61DF" w:rsidP="00B223BD">
      <w:pPr>
        <w:ind w:left="-567" w:right="941"/>
        <w:jc w:val="both"/>
        <w:rPr>
          <w:rFonts w:ascii="Arial" w:hAnsi="Arial" w:cs="Arial"/>
          <w:b/>
        </w:rPr>
      </w:pPr>
    </w:p>
    <w:p w14:paraId="2D04B96E" w14:textId="77777777" w:rsidR="00084C0F" w:rsidRDefault="00084C0F" w:rsidP="00084C0F">
      <w:pPr>
        <w:jc w:val="both"/>
        <w:rPr>
          <w:rFonts w:ascii="Arial" w:hAnsi="Arial" w:cs="Arial"/>
          <w:b/>
        </w:rPr>
      </w:pPr>
    </w:p>
    <w:p w14:paraId="294A8B0F" w14:textId="2F404C78" w:rsidR="00084C0F" w:rsidRDefault="00084C0F" w:rsidP="00084C0F">
      <w:pPr>
        <w:pStyle w:val="Heading5"/>
        <w:ind w:left="709" w:hanging="425"/>
        <w:jc w:val="center"/>
        <w:rPr>
          <w:sz w:val="40"/>
          <w:szCs w:val="40"/>
        </w:rPr>
      </w:pPr>
    </w:p>
    <w:p w14:paraId="50C26059" w14:textId="35455A2B" w:rsidR="00D83A33" w:rsidRDefault="00D83A33" w:rsidP="00D83A33"/>
    <w:p w14:paraId="40A0F67E" w14:textId="7A1D1590" w:rsidR="00D83A33" w:rsidRDefault="00D83A33" w:rsidP="00D83A33"/>
    <w:p w14:paraId="48D134B1" w14:textId="1CDF3C0D" w:rsidR="00D83A33" w:rsidRDefault="00D83A33" w:rsidP="00D83A33"/>
    <w:p w14:paraId="3B0F78B8" w14:textId="77777777" w:rsidR="00D83A33" w:rsidRDefault="00D83A33" w:rsidP="00D83A33"/>
    <w:p w14:paraId="625940F4" w14:textId="151DBC8A" w:rsidR="00D83A33" w:rsidRDefault="00D83A33" w:rsidP="00D83A33"/>
    <w:p w14:paraId="30D6C330" w14:textId="3A0AE619" w:rsidR="00D83A33" w:rsidRDefault="00D83A33" w:rsidP="00D83A33"/>
    <w:p w14:paraId="4F2A28DE" w14:textId="1F6EBA0C" w:rsidR="00D83A33" w:rsidRDefault="00D83A33" w:rsidP="00D83A33"/>
    <w:p w14:paraId="75E41953" w14:textId="4AAC837B" w:rsidR="00D83A33" w:rsidRDefault="00D83A33" w:rsidP="00D83A33"/>
    <w:p w14:paraId="573CE91D" w14:textId="77777777" w:rsidR="00D83A33" w:rsidRPr="00D83A33" w:rsidRDefault="00D83A33" w:rsidP="00D83A33"/>
    <w:p w14:paraId="262C9FA5" w14:textId="76163337" w:rsidR="00D83A33" w:rsidRPr="00367BB4" w:rsidRDefault="00AA1960" w:rsidP="00D83A33">
      <w:pPr>
        <w:pStyle w:val="Heading5"/>
        <w:ind w:left="709" w:hanging="425"/>
        <w:jc w:val="center"/>
        <w:rPr>
          <w:sz w:val="40"/>
          <w:szCs w:val="40"/>
          <w:lang w:val="nb-NO"/>
        </w:rPr>
      </w:pPr>
      <w:r w:rsidRPr="00367BB4">
        <w:rPr>
          <w:sz w:val="40"/>
          <w:szCs w:val="40"/>
          <w:lang w:val="nb-NO"/>
        </w:rPr>
        <w:t>MEG Derby Ltd</w:t>
      </w:r>
    </w:p>
    <w:p w14:paraId="18F545B3" w14:textId="77777777" w:rsidR="00D83A33" w:rsidRPr="00367BB4" w:rsidRDefault="00D83A33" w:rsidP="00D83A33">
      <w:pPr>
        <w:rPr>
          <w:lang w:val="nb-NO"/>
        </w:rPr>
      </w:pPr>
    </w:p>
    <w:p w14:paraId="147FA5D1" w14:textId="2386AE5E" w:rsidR="00D83A33" w:rsidRPr="00367BB4" w:rsidRDefault="00D83A33" w:rsidP="00D83A33">
      <w:pPr>
        <w:jc w:val="center"/>
        <w:rPr>
          <w:rFonts w:ascii="Arial" w:hAnsi="Arial" w:cs="Arial"/>
          <w:b/>
          <w:sz w:val="40"/>
          <w:szCs w:val="40"/>
          <w:lang w:val="nb-NO"/>
        </w:rPr>
      </w:pPr>
      <w:r w:rsidRPr="00367BB4">
        <w:rPr>
          <w:rFonts w:ascii="Arial" w:hAnsi="Arial" w:cs="Arial"/>
          <w:b/>
          <w:sz w:val="40"/>
          <w:szCs w:val="40"/>
          <w:lang w:val="nb-NO"/>
        </w:rPr>
        <w:t>Dove Valley Park</w:t>
      </w:r>
    </w:p>
    <w:p w14:paraId="00DC1AAD" w14:textId="16F8201D" w:rsidR="00D83A33" w:rsidRPr="00367BB4" w:rsidRDefault="00D83A33" w:rsidP="00D83A33">
      <w:pPr>
        <w:jc w:val="center"/>
        <w:rPr>
          <w:rFonts w:ascii="Arial" w:hAnsi="Arial" w:cs="Arial"/>
          <w:b/>
          <w:sz w:val="40"/>
          <w:szCs w:val="40"/>
          <w:lang w:val="nb-NO"/>
        </w:rPr>
      </w:pPr>
    </w:p>
    <w:p w14:paraId="47F4B407" w14:textId="174E6354" w:rsidR="00D83A33" w:rsidRDefault="00D83A33" w:rsidP="00D83A33">
      <w:pPr>
        <w:jc w:val="center"/>
        <w:rPr>
          <w:rFonts w:ascii="Arial" w:hAnsi="Arial" w:cs="Arial"/>
          <w:b/>
          <w:sz w:val="40"/>
          <w:szCs w:val="40"/>
        </w:rPr>
      </w:pPr>
      <w:r>
        <w:rPr>
          <w:rFonts w:ascii="Arial" w:hAnsi="Arial" w:cs="Arial"/>
          <w:b/>
          <w:sz w:val="40"/>
          <w:szCs w:val="40"/>
        </w:rPr>
        <w:t>Soft drinks manufacturing facility</w:t>
      </w:r>
    </w:p>
    <w:p w14:paraId="000908D7" w14:textId="77777777" w:rsidR="00D83A33" w:rsidRDefault="00D83A33" w:rsidP="00D83A33">
      <w:pPr>
        <w:jc w:val="center"/>
        <w:rPr>
          <w:rFonts w:ascii="Arial" w:hAnsi="Arial" w:cs="Arial"/>
          <w:b/>
          <w:sz w:val="40"/>
          <w:szCs w:val="40"/>
        </w:rPr>
      </w:pPr>
    </w:p>
    <w:p w14:paraId="75A4BF46" w14:textId="5B96F4F2" w:rsidR="00D83A33" w:rsidRDefault="00D83A33" w:rsidP="00D83A33">
      <w:pPr>
        <w:jc w:val="center"/>
        <w:rPr>
          <w:rFonts w:ascii="Arial" w:hAnsi="Arial" w:cs="Arial"/>
          <w:b/>
          <w:sz w:val="40"/>
          <w:szCs w:val="40"/>
        </w:rPr>
      </w:pPr>
    </w:p>
    <w:p w14:paraId="493FDA67" w14:textId="31AA903D" w:rsidR="00D83A33" w:rsidRDefault="00D83A33" w:rsidP="00D83A33">
      <w:pPr>
        <w:jc w:val="center"/>
        <w:rPr>
          <w:rFonts w:ascii="Arial" w:hAnsi="Arial" w:cs="Arial"/>
          <w:b/>
          <w:sz w:val="40"/>
          <w:szCs w:val="40"/>
        </w:rPr>
      </w:pPr>
    </w:p>
    <w:p w14:paraId="776C406F" w14:textId="0EF0DF15" w:rsidR="00D83A33" w:rsidRDefault="00D83A33" w:rsidP="00D83A33">
      <w:pPr>
        <w:jc w:val="center"/>
        <w:rPr>
          <w:rFonts w:ascii="Arial" w:hAnsi="Arial" w:cs="Arial"/>
          <w:b/>
          <w:sz w:val="40"/>
          <w:szCs w:val="40"/>
        </w:rPr>
      </w:pPr>
    </w:p>
    <w:p w14:paraId="49AAECBD" w14:textId="77777777" w:rsidR="00D83A33" w:rsidRDefault="00D83A33" w:rsidP="00D83A33">
      <w:pPr>
        <w:jc w:val="center"/>
        <w:rPr>
          <w:rFonts w:ascii="Arial" w:hAnsi="Arial" w:cs="Arial"/>
          <w:b/>
          <w:sz w:val="40"/>
          <w:szCs w:val="40"/>
        </w:rPr>
      </w:pPr>
    </w:p>
    <w:p w14:paraId="4C4ACFD9" w14:textId="31210C57" w:rsidR="00D83A33" w:rsidRDefault="00D83A33" w:rsidP="00D83A33">
      <w:pPr>
        <w:jc w:val="center"/>
        <w:rPr>
          <w:rFonts w:ascii="Arial" w:hAnsi="Arial" w:cs="Arial"/>
          <w:b/>
          <w:sz w:val="40"/>
          <w:szCs w:val="40"/>
        </w:rPr>
      </w:pPr>
      <w:r>
        <w:rPr>
          <w:rFonts w:ascii="Arial" w:hAnsi="Arial" w:cs="Arial"/>
          <w:b/>
          <w:sz w:val="40"/>
          <w:szCs w:val="40"/>
        </w:rPr>
        <w:t>E</w:t>
      </w:r>
      <w:r w:rsidR="00F235C5">
        <w:rPr>
          <w:rFonts w:ascii="Arial" w:hAnsi="Arial" w:cs="Arial"/>
          <w:b/>
          <w:sz w:val="40"/>
          <w:szCs w:val="40"/>
        </w:rPr>
        <w:t>nvironmental</w:t>
      </w:r>
    </w:p>
    <w:p w14:paraId="6D14A334" w14:textId="77777777" w:rsidR="00D83A33" w:rsidRDefault="00D83A33" w:rsidP="00D83A33">
      <w:pPr>
        <w:jc w:val="center"/>
        <w:rPr>
          <w:rFonts w:ascii="Arial" w:hAnsi="Arial" w:cs="Arial"/>
          <w:b/>
          <w:sz w:val="40"/>
          <w:szCs w:val="40"/>
        </w:rPr>
      </w:pPr>
    </w:p>
    <w:p w14:paraId="4BC5E6E5" w14:textId="77777777" w:rsidR="00D83A33" w:rsidRDefault="00D83A33" w:rsidP="00D83A33">
      <w:pPr>
        <w:jc w:val="center"/>
        <w:rPr>
          <w:rFonts w:ascii="Arial" w:hAnsi="Arial" w:cs="Arial"/>
          <w:b/>
          <w:sz w:val="40"/>
          <w:szCs w:val="40"/>
        </w:rPr>
      </w:pPr>
      <w:r>
        <w:rPr>
          <w:rFonts w:ascii="Arial" w:hAnsi="Arial" w:cs="Arial"/>
          <w:b/>
          <w:sz w:val="40"/>
          <w:szCs w:val="40"/>
        </w:rPr>
        <w:t>Management System</w:t>
      </w:r>
    </w:p>
    <w:p w14:paraId="2BC58DB0" w14:textId="77777777" w:rsidR="00084C0F" w:rsidRDefault="00084C0F" w:rsidP="00084C0F">
      <w:pPr>
        <w:pStyle w:val="Heading5"/>
        <w:ind w:left="709" w:hanging="425"/>
        <w:jc w:val="center"/>
        <w:rPr>
          <w:sz w:val="40"/>
          <w:szCs w:val="40"/>
        </w:rPr>
      </w:pPr>
    </w:p>
    <w:p w14:paraId="54D962DA" w14:textId="77777777" w:rsidR="00084C0F" w:rsidRPr="00170296" w:rsidRDefault="00084C0F" w:rsidP="00084C0F"/>
    <w:p w14:paraId="32B23973" w14:textId="77777777" w:rsidR="00084C0F" w:rsidRDefault="00084C0F" w:rsidP="00084C0F">
      <w:pPr>
        <w:pStyle w:val="Heading5"/>
        <w:ind w:left="0" w:firstLine="0"/>
        <w:rPr>
          <w:sz w:val="40"/>
          <w:szCs w:val="40"/>
        </w:rPr>
      </w:pPr>
    </w:p>
    <w:p w14:paraId="7A52B050" w14:textId="77777777" w:rsidR="00084C0F" w:rsidRDefault="00084C0F" w:rsidP="00084C0F"/>
    <w:p w14:paraId="01AF39AE" w14:textId="77777777" w:rsidR="00084C0F" w:rsidRDefault="00084C0F" w:rsidP="00084C0F">
      <w:pPr>
        <w:ind w:left="2160" w:firstLine="720"/>
        <w:jc w:val="both"/>
        <w:rPr>
          <w:rFonts w:ascii="Arial" w:hAnsi="Arial" w:cs="Arial"/>
          <w:b/>
        </w:rPr>
      </w:pPr>
    </w:p>
    <w:p w14:paraId="3A448846" w14:textId="77777777" w:rsidR="00084C0F" w:rsidRDefault="00084C0F" w:rsidP="00084C0F">
      <w:pPr>
        <w:ind w:left="2160" w:firstLine="720"/>
        <w:jc w:val="both"/>
        <w:rPr>
          <w:rFonts w:ascii="Arial" w:hAnsi="Arial" w:cs="Arial"/>
          <w:b/>
        </w:rPr>
      </w:pPr>
    </w:p>
    <w:p w14:paraId="722CCAE2" w14:textId="77777777" w:rsidR="00084C0F" w:rsidRDefault="00084C0F" w:rsidP="00084C0F">
      <w:pPr>
        <w:ind w:left="2160" w:firstLine="720"/>
        <w:jc w:val="both"/>
        <w:rPr>
          <w:rFonts w:ascii="Arial" w:hAnsi="Arial" w:cs="Arial"/>
          <w:b/>
        </w:rPr>
      </w:pPr>
    </w:p>
    <w:p w14:paraId="3B702EB2" w14:textId="77777777" w:rsidR="00084C0F" w:rsidRDefault="00084C0F" w:rsidP="00084C0F">
      <w:pPr>
        <w:jc w:val="both"/>
        <w:rPr>
          <w:rFonts w:ascii="Arial" w:hAnsi="Arial" w:cs="Arial"/>
          <w:b/>
        </w:rPr>
      </w:pPr>
    </w:p>
    <w:p w14:paraId="48FBA305" w14:textId="77777777" w:rsidR="00AA7A4E" w:rsidRDefault="00AA7A4E" w:rsidP="00084C0F">
      <w:pPr>
        <w:ind w:left="2160" w:firstLine="720"/>
        <w:jc w:val="both"/>
        <w:rPr>
          <w:rFonts w:ascii="Arial" w:hAnsi="Arial" w:cs="Arial"/>
          <w:b/>
        </w:rPr>
      </w:pPr>
    </w:p>
    <w:p w14:paraId="3BF27CAA" w14:textId="77777777" w:rsidR="00084C0F" w:rsidRDefault="00084C0F" w:rsidP="00C71CFF">
      <w:pPr>
        <w:jc w:val="both"/>
        <w:rPr>
          <w:rFonts w:ascii="Arial" w:hAnsi="Arial" w:cs="Arial"/>
          <w:b/>
        </w:rPr>
      </w:pPr>
    </w:p>
    <w:p w14:paraId="60A55A33" w14:textId="2E121932" w:rsidR="00084C0F" w:rsidRDefault="00084C0F" w:rsidP="00084C0F">
      <w:pPr>
        <w:ind w:left="2160" w:hanging="2586"/>
        <w:jc w:val="both"/>
        <w:rPr>
          <w:rFonts w:ascii="Arial" w:hAnsi="Arial" w:cs="Arial"/>
          <w:b/>
        </w:rPr>
      </w:pPr>
      <w:r>
        <w:rPr>
          <w:rFonts w:ascii="Arial" w:hAnsi="Arial" w:cs="Arial"/>
          <w:b/>
        </w:rPr>
        <w:t>ARL Consulting Limited</w:t>
      </w:r>
    </w:p>
    <w:p w14:paraId="42824B91" w14:textId="05FFE354" w:rsidR="00084C0F" w:rsidRDefault="00367BB4" w:rsidP="00084C0F">
      <w:pPr>
        <w:ind w:left="2160" w:hanging="2586"/>
        <w:jc w:val="both"/>
        <w:rPr>
          <w:rFonts w:ascii="Arial" w:hAnsi="Arial" w:cs="Arial"/>
          <w:b/>
        </w:rPr>
      </w:pPr>
      <w:r>
        <w:rPr>
          <w:rFonts w:ascii="Arial" w:hAnsi="Arial" w:cs="Arial"/>
          <w:b/>
        </w:rPr>
        <w:t>September</w:t>
      </w:r>
      <w:r w:rsidR="00084C0F">
        <w:rPr>
          <w:rFonts w:ascii="Arial" w:hAnsi="Arial" w:cs="Arial"/>
          <w:b/>
        </w:rPr>
        <w:t xml:space="preserve"> 20</w:t>
      </w:r>
      <w:r w:rsidR="00D83A33">
        <w:rPr>
          <w:rFonts w:ascii="Arial" w:hAnsi="Arial" w:cs="Arial"/>
          <w:b/>
        </w:rPr>
        <w:t>2</w:t>
      </w:r>
      <w:r>
        <w:rPr>
          <w:rFonts w:ascii="Arial" w:hAnsi="Arial" w:cs="Arial"/>
          <w:b/>
        </w:rPr>
        <w:t>1</w:t>
      </w:r>
    </w:p>
    <w:p w14:paraId="04A1276B" w14:textId="33A312AF" w:rsidR="00C71CFF" w:rsidRDefault="00C71CFF" w:rsidP="00084C0F">
      <w:pPr>
        <w:ind w:left="2160" w:hanging="2586"/>
        <w:jc w:val="both"/>
        <w:rPr>
          <w:rFonts w:ascii="Arial" w:hAnsi="Arial" w:cs="Arial"/>
          <w:b/>
        </w:rPr>
      </w:pPr>
    </w:p>
    <w:p w14:paraId="6B412FF8" w14:textId="075D5AF3" w:rsidR="00C71CFF" w:rsidRDefault="00C71CFF" w:rsidP="00084C0F">
      <w:pPr>
        <w:ind w:left="2160" w:hanging="2586"/>
        <w:jc w:val="both"/>
        <w:rPr>
          <w:rFonts w:ascii="Arial" w:hAnsi="Arial" w:cs="Arial"/>
          <w:b/>
        </w:rPr>
      </w:pPr>
      <w:r>
        <w:rPr>
          <w:rFonts w:ascii="Arial" w:hAnsi="Arial" w:cs="Arial"/>
          <w:b/>
          <w:noProof/>
          <w:color w:val="999999"/>
          <w:sz w:val="18"/>
          <w:szCs w:val="18"/>
        </w:rPr>
        <w:drawing>
          <wp:anchor distT="0" distB="0" distL="114300" distR="114300" simplePos="0" relativeHeight="251661824" behindDoc="1" locked="0" layoutInCell="1" allowOverlap="1" wp14:anchorId="6F5F0362" wp14:editId="20935D91">
            <wp:simplePos x="0" y="0"/>
            <wp:positionH relativeFrom="column">
              <wp:posOffset>-99695</wp:posOffset>
            </wp:positionH>
            <wp:positionV relativeFrom="paragraph">
              <wp:posOffset>31433</wp:posOffset>
            </wp:positionV>
            <wp:extent cx="1095375" cy="10953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14:sizeRelH relativeFrom="page">
              <wp14:pctWidth>0</wp14:pctWidth>
            </wp14:sizeRelH>
            <wp14:sizeRelV relativeFrom="page">
              <wp14:pctHeight>0</wp14:pctHeight>
            </wp14:sizeRelV>
          </wp:anchor>
        </w:drawing>
      </w:r>
    </w:p>
    <w:p w14:paraId="1B99C8E1" w14:textId="7486C9F8" w:rsidR="00084C0F" w:rsidRPr="0079174A" w:rsidRDefault="00084C0F" w:rsidP="00084C0F">
      <w:pPr>
        <w:ind w:left="2880" w:hanging="45"/>
        <w:rPr>
          <w:rFonts w:ascii="Arial" w:hAnsi="Arial" w:cs="Arial"/>
          <w:b/>
          <w:color w:val="999999"/>
        </w:rPr>
      </w:pPr>
      <w:r>
        <w:rPr>
          <w:rFonts w:ascii="Arial" w:hAnsi="Arial" w:cs="Arial"/>
          <w:b/>
          <w:color w:val="999999"/>
        </w:rPr>
        <w:t xml:space="preserve">   </w:t>
      </w:r>
    </w:p>
    <w:p w14:paraId="75BC12FC" w14:textId="77777777" w:rsidR="00084C0F" w:rsidRDefault="00084C0F" w:rsidP="00084C0F">
      <w:pPr>
        <w:ind w:left="2880" w:hanging="45"/>
        <w:rPr>
          <w:rFonts w:ascii="Arial" w:hAnsi="Arial" w:cs="Arial"/>
          <w:b/>
          <w:color w:val="999999"/>
          <w:sz w:val="18"/>
          <w:szCs w:val="18"/>
        </w:rPr>
      </w:pPr>
    </w:p>
    <w:p w14:paraId="3187575E" w14:textId="1088B73A" w:rsidR="007552CC" w:rsidRPr="00084C0F" w:rsidRDefault="00084C0F" w:rsidP="00084C0F">
      <w:pPr>
        <w:ind w:left="2880" w:firstLine="720"/>
        <w:rPr>
          <w:rFonts w:ascii="Arial" w:hAnsi="Arial" w:cs="Arial"/>
          <w:b/>
          <w:color w:val="999999"/>
          <w:sz w:val="18"/>
          <w:szCs w:val="18"/>
        </w:rPr>
      </w:pPr>
      <w:r w:rsidRPr="00904EDE">
        <w:rPr>
          <w:rFonts w:ascii="Arial" w:hAnsi="Arial" w:cs="Arial"/>
          <w:b/>
          <w:color w:val="999999"/>
          <w:sz w:val="18"/>
          <w:szCs w:val="18"/>
        </w:rPr>
        <w:t xml:space="preserve">Doc Ref:  </w:t>
      </w:r>
      <w:r>
        <w:rPr>
          <w:rFonts w:ascii="Arial" w:hAnsi="Arial" w:cs="Arial"/>
          <w:b/>
          <w:color w:val="999999"/>
          <w:sz w:val="18"/>
          <w:szCs w:val="18"/>
        </w:rPr>
        <w:t>5701-</w:t>
      </w:r>
      <w:r w:rsidR="00AF7747">
        <w:rPr>
          <w:rFonts w:ascii="Arial" w:hAnsi="Arial" w:cs="Arial"/>
          <w:b/>
          <w:color w:val="999999"/>
          <w:sz w:val="18"/>
          <w:szCs w:val="18"/>
        </w:rPr>
        <w:t>404</w:t>
      </w:r>
    </w:p>
    <w:p w14:paraId="75EDD539" w14:textId="77777777" w:rsidR="007F053C" w:rsidRDefault="007F053C" w:rsidP="005D4972">
      <w:pPr>
        <w:ind w:left="2880" w:hanging="45"/>
        <w:rPr>
          <w:rFonts w:ascii="Arial" w:hAnsi="Arial" w:cs="Arial"/>
          <w:b/>
          <w:color w:val="999999"/>
          <w:sz w:val="18"/>
          <w:szCs w:val="18"/>
        </w:rPr>
      </w:pPr>
    </w:p>
    <w:p w14:paraId="3E59715C" w14:textId="77777777" w:rsidR="007F053C" w:rsidRDefault="007F053C" w:rsidP="005250C2">
      <w:pPr>
        <w:rPr>
          <w:rFonts w:ascii="Arial" w:hAnsi="Arial" w:cs="Arial"/>
          <w:b/>
          <w:color w:val="999999"/>
          <w:sz w:val="18"/>
          <w:szCs w:val="18"/>
        </w:rPr>
        <w:sectPr w:rsidR="007F053C" w:rsidSect="00FC3990">
          <w:headerReference w:type="even" r:id="rId9"/>
          <w:headerReference w:type="default" r:id="rId10"/>
          <w:footerReference w:type="default" r:id="rId11"/>
          <w:headerReference w:type="first" r:id="rId12"/>
          <w:pgSz w:w="11906" w:h="16838" w:code="9"/>
          <w:pgMar w:top="709" w:right="1134" w:bottom="1418" w:left="1797" w:header="709" w:footer="278" w:gutter="0"/>
          <w:pgNumType w:start="0"/>
          <w:cols w:space="708"/>
          <w:titlePg/>
          <w:docGrid w:linePitch="360"/>
        </w:sectPr>
      </w:pPr>
    </w:p>
    <w:p w14:paraId="085EA566" w14:textId="77777777" w:rsidR="007F053C" w:rsidRDefault="007F053C" w:rsidP="005D4972">
      <w:pPr>
        <w:ind w:left="2880" w:hanging="45"/>
        <w:rPr>
          <w:rFonts w:ascii="Arial" w:hAnsi="Arial" w:cs="Arial"/>
          <w:b/>
          <w:color w:val="999999"/>
          <w:sz w:val="18"/>
          <w:szCs w:val="18"/>
        </w:rPr>
      </w:pPr>
    </w:p>
    <w:p w14:paraId="31FBFEC4" w14:textId="77777777" w:rsidR="00AF4A29" w:rsidRPr="00AF4A29" w:rsidRDefault="00AF4A29" w:rsidP="006F7A85">
      <w:pPr>
        <w:rPr>
          <w:b/>
          <w:color w:val="808080"/>
        </w:rPr>
      </w:pPr>
    </w:p>
    <w:p w14:paraId="5C692B1E" w14:textId="77777777" w:rsidR="00084C0F" w:rsidRPr="00C02978" w:rsidRDefault="00084C0F" w:rsidP="009424F3">
      <w:pPr>
        <w:widowControl w:val="0"/>
        <w:numPr>
          <w:ilvl w:val="0"/>
          <w:numId w:val="1"/>
        </w:numPr>
        <w:rPr>
          <w:rFonts w:ascii="Arial" w:hAnsi="Arial" w:cs="Arial"/>
          <w:b/>
          <w:szCs w:val="20"/>
          <w:lang w:eastAsia="en-US"/>
        </w:rPr>
      </w:pPr>
      <w:r w:rsidRPr="00C02978">
        <w:rPr>
          <w:rFonts w:ascii="Arial" w:hAnsi="Arial" w:cs="Arial"/>
          <w:b/>
          <w:szCs w:val="20"/>
          <w:lang w:eastAsia="en-US"/>
        </w:rPr>
        <w:t>Introduction</w:t>
      </w:r>
    </w:p>
    <w:p w14:paraId="49A8079F" w14:textId="77777777" w:rsidR="00084C0F" w:rsidRDefault="00084C0F" w:rsidP="00084C0F">
      <w:pPr>
        <w:widowControl w:val="0"/>
        <w:ind w:left="400"/>
        <w:rPr>
          <w:rFonts w:ascii="Arial" w:hAnsi="Arial" w:cs="Arial"/>
          <w:szCs w:val="20"/>
          <w:lang w:eastAsia="en-US"/>
        </w:rPr>
      </w:pPr>
    </w:p>
    <w:p w14:paraId="4DD75213" w14:textId="210991F3" w:rsidR="00D83A33" w:rsidRDefault="00D83A33" w:rsidP="00D83A33">
      <w:pPr>
        <w:jc w:val="both"/>
        <w:rPr>
          <w:rFonts w:ascii="Arial" w:hAnsi="Arial" w:cs="Arial"/>
        </w:rPr>
      </w:pPr>
      <w:r>
        <w:rPr>
          <w:rFonts w:ascii="Arial" w:hAnsi="Arial" w:cs="Arial"/>
        </w:rPr>
        <w:t xml:space="preserve">This document describes the background and objectives for the proposed </w:t>
      </w:r>
      <w:r w:rsidRPr="00845997">
        <w:rPr>
          <w:rFonts w:ascii="Arial" w:hAnsi="Arial" w:cs="Arial"/>
        </w:rPr>
        <w:t xml:space="preserve">management system </w:t>
      </w:r>
      <w:r>
        <w:rPr>
          <w:rFonts w:ascii="Arial" w:hAnsi="Arial" w:cs="Arial"/>
        </w:rPr>
        <w:t>to be in place at Dove Valley Park to support the operation of the new effluent treatment plant. During the initial phase of operation it will be an ‘</w:t>
      </w:r>
      <w:r w:rsidRPr="00845997">
        <w:rPr>
          <w:rFonts w:ascii="Arial" w:hAnsi="Arial" w:cs="Arial"/>
        </w:rPr>
        <w:t>in house</w:t>
      </w:r>
      <w:r>
        <w:rPr>
          <w:rFonts w:ascii="Arial" w:hAnsi="Arial" w:cs="Arial"/>
        </w:rPr>
        <w:t>’</w:t>
      </w:r>
      <w:r w:rsidRPr="00845997">
        <w:rPr>
          <w:rFonts w:ascii="Arial" w:hAnsi="Arial" w:cs="Arial"/>
        </w:rPr>
        <w:t xml:space="preserve"> bespoke management system that </w:t>
      </w:r>
      <w:r>
        <w:rPr>
          <w:rFonts w:ascii="Arial" w:hAnsi="Arial" w:cs="Arial"/>
        </w:rPr>
        <w:t>will be</w:t>
      </w:r>
      <w:r w:rsidRPr="00845997">
        <w:rPr>
          <w:rFonts w:ascii="Arial" w:hAnsi="Arial" w:cs="Arial"/>
        </w:rPr>
        <w:t xml:space="preserve"> developed to help ensure the continued safe and reliable operation of the propose</w:t>
      </w:r>
      <w:r>
        <w:rPr>
          <w:rFonts w:ascii="Arial" w:hAnsi="Arial" w:cs="Arial"/>
        </w:rPr>
        <w:t>d effluent plant.</w:t>
      </w:r>
    </w:p>
    <w:p w14:paraId="587486B5" w14:textId="77777777" w:rsidR="00D83A33" w:rsidRDefault="00D83A33" w:rsidP="00D83A33">
      <w:pPr>
        <w:jc w:val="both"/>
        <w:rPr>
          <w:rFonts w:ascii="Arial" w:hAnsi="Arial" w:cs="Arial"/>
        </w:rPr>
      </w:pPr>
    </w:p>
    <w:p w14:paraId="0960A580" w14:textId="77777777" w:rsidR="00D83A33" w:rsidRPr="00845997" w:rsidRDefault="00D83A33" w:rsidP="00D83A33">
      <w:pPr>
        <w:jc w:val="both"/>
        <w:rPr>
          <w:rFonts w:ascii="Arial" w:hAnsi="Arial" w:cs="Arial"/>
        </w:rPr>
      </w:pPr>
      <w:r>
        <w:rPr>
          <w:rFonts w:ascii="Arial" w:hAnsi="Arial" w:cs="Arial"/>
        </w:rPr>
        <w:t>It will</w:t>
      </w:r>
      <w:r w:rsidRPr="00845997">
        <w:rPr>
          <w:rFonts w:ascii="Arial" w:hAnsi="Arial" w:cs="Arial"/>
        </w:rPr>
        <w:t xml:space="preserve"> </w:t>
      </w:r>
      <w:r>
        <w:rPr>
          <w:rFonts w:ascii="Arial" w:hAnsi="Arial" w:cs="Arial"/>
        </w:rPr>
        <w:t>be</w:t>
      </w:r>
      <w:r w:rsidRPr="00845997">
        <w:rPr>
          <w:rFonts w:ascii="Arial" w:hAnsi="Arial" w:cs="Arial"/>
        </w:rPr>
        <w:t xml:space="preserve"> developed in conjunction with ARL Consulting Ltd based on extensive experience of operating other plants throughout the UK food and drink sector.</w:t>
      </w:r>
    </w:p>
    <w:p w14:paraId="5BB9C783" w14:textId="77777777" w:rsidR="00D83A33" w:rsidRPr="00845997" w:rsidRDefault="00D83A33" w:rsidP="00D83A33">
      <w:pPr>
        <w:jc w:val="both"/>
        <w:rPr>
          <w:rFonts w:ascii="Arial" w:hAnsi="Arial" w:cs="Arial"/>
        </w:rPr>
      </w:pPr>
    </w:p>
    <w:p w14:paraId="0127C648" w14:textId="5A959988" w:rsidR="00D83A33" w:rsidRPr="00845997" w:rsidRDefault="00D83A33" w:rsidP="00D83A33">
      <w:pPr>
        <w:jc w:val="both"/>
        <w:rPr>
          <w:rFonts w:ascii="Arial" w:hAnsi="Arial" w:cs="Arial"/>
        </w:rPr>
      </w:pPr>
      <w:r w:rsidRPr="00845997">
        <w:rPr>
          <w:rFonts w:ascii="Arial" w:hAnsi="Arial" w:cs="Arial"/>
        </w:rPr>
        <w:t xml:space="preserve">It should be noted that, in the medium term, </w:t>
      </w:r>
      <w:r w:rsidR="00AA1960">
        <w:rPr>
          <w:rFonts w:ascii="Arial" w:hAnsi="Arial" w:cs="Arial"/>
        </w:rPr>
        <w:t>MEG Derby</w:t>
      </w:r>
      <w:r w:rsidRPr="00845997">
        <w:rPr>
          <w:rFonts w:ascii="Arial" w:hAnsi="Arial" w:cs="Arial"/>
        </w:rPr>
        <w:t xml:space="preserve"> will be seeking ISO 14001 accreditation for this management system.</w:t>
      </w:r>
    </w:p>
    <w:p w14:paraId="6DEE7BE4" w14:textId="77777777" w:rsidR="00D83A33" w:rsidRDefault="00D83A33" w:rsidP="00D83A33">
      <w:pPr>
        <w:jc w:val="both"/>
        <w:rPr>
          <w:rFonts w:ascii="Arial" w:hAnsi="Arial" w:cs="Arial"/>
        </w:rPr>
      </w:pPr>
    </w:p>
    <w:p w14:paraId="7113BB75" w14:textId="1A96FA2C" w:rsidR="00D83A33" w:rsidRDefault="00D83A33" w:rsidP="00D83A33">
      <w:pPr>
        <w:jc w:val="both"/>
        <w:rPr>
          <w:rFonts w:ascii="Arial" w:hAnsi="Arial" w:cs="Arial"/>
        </w:rPr>
      </w:pPr>
      <w:r>
        <w:rPr>
          <w:rFonts w:ascii="Arial" w:hAnsi="Arial" w:cs="Arial"/>
        </w:rPr>
        <w:t xml:space="preserve">This document also needs to be read in conjunction with document reference </w:t>
      </w:r>
      <w:r w:rsidRPr="00D83A33">
        <w:rPr>
          <w:rFonts w:ascii="Arial" w:hAnsi="Arial" w:cs="Arial"/>
          <w:i/>
          <w:iCs/>
        </w:rPr>
        <w:t>5701-402 Risk Assessment</w:t>
      </w:r>
    </w:p>
    <w:p w14:paraId="1D0B76F6" w14:textId="0798A4A7" w:rsidR="00D83A33" w:rsidRDefault="00D83A33" w:rsidP="00D83A33">
      <w:pPr>
        <w:jc w:val="both"/>
        <w:rPr>
          <w:rFonts w:ascii="Arial" w:hAnsi="Arial" w:cs="Arial"/>
        </w:rPr>
      </w:pPr>
    </w:p>
    <w:p w14:paraId="694ED610" w14:textId="618BE7E2" w:rsidR="00D83A33" w:rsidRPr="00C02978" w:rsidRDefault="00D83A33" w:rsidP="009424F3">
      <w:pPr>
        <w:widowControl w:val="0"/>
        <w:numPr>
          <w:ilvl w:val="0"/>
          <w:numId w:val="1"/>
        </w:numPr>
        <w:rPr>
          <w:rFonts w:ascii="Arial" w:hAnsi="Arial" w:cs="Arial"/>
          <w:b/>
          <w:szCs w:val="20"/>
          <w:lang w:eastAsia="en-US"/>
        </w:rPr>
      </w:pPr>
      <w:bookmarkStart w:id="0" w:name="_Hlk31897114"/>
      <w:r>
        <w:rPr>
          <w:rFonts w:ascii="Arial" w:hAnsi="Arial" w:cs="Arial"/>
          <w:b/>
          <w:szCs w:val="20"/>
          <w:lang w:eastAsia="en-US"/>
        </w:rPr>
        <w:t>Objectives</w:t>
      </w:r>
    </w:p>
    <w:bookmarkEnd w:id="0"/>
    <w:p w14:paraId="7C575BD4" w14:textId="3E6ACC5A" w:rsidR="00D83A33" w:rsidRDefault="00D83A33" w:rsidP="00D83A33">
      <w:pPr>
        <w:jc w:val="both"/>
        <w:rPr>
          <w:rFonts w:ascii="Arial" w:hAnsi="Arial" w:cs="Arial"/>
        </w:rPr>
      </w:pPr>
    </w:p>
    <w:p w14:paraId="2F3E3AF1" w14:textId="634C5431"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This management system shows how </w:t>
      </w:r>
      <w:r w:rsidR="00AA1960">
        <w:rPr>
          <w:rFonts w:ascii="Arial" w:hAnsi="Arial" w:cs="Arial"/>
          <w:szCs w:val="20"/>
          <w:lang w:eastAsia="en-US"/>
        </w:rPr>
        <w:t>MEG Derby</w:t>
      </w:r>
      <w:r w:rsidRPr="00D83A33">
        <w:rPr>
          <w:rFonts w:ascii="Arial" w:hAnsi="Arial" w:cs="Arial"/>
          <w:szCs w:val="20"/>
          <w:lang w:eastAsia="en-US"/>
        </w:rPr>
        <w:t xml:space="preserve"> will minimise risks of pollution from all site activities</w:t>
      </w:r>
      <w:r w:rsidR="002A6691">
        <w:rPr>
          <w:rFonts w:ascii="Arial" w:hAnsi="Arial" w:cs="Arial"/>
          <w:szCs w:val="20"/>
          <w:lang w:eastAsia="en-US"/>
        </w:rPr>
        <w:t xml:space="preserve">. </w:t>
      </w:r>
      <w:r w:rsidRPr="00D83A33">
        <w:rPr>
          <w:rFonts w:ascii="Arial" w:hAnsi="Arial" w:cs="Arial"/>
          <w:szCs w:val="20"/>
          <w:lang w:eastAsia="en-US"/>
        </w:rPr>
        <w:t xml:space="preserve">Operators will follow the management system and keep it up to date. Operators and management will assess the management system to monitor the effectiveness of the operations and make changes to it when we can see ways of improving it. This will help </w:t>
      </w:r>
      <w:r w:rsidR="009424F3">
        <w:rPr>
          <w:rFonts w:ascii="Arial" w:hAnsi="Arial" w:cs="Arial"/>
          <w:szCs w:val="20"/>
          <w:lang w:eastAsia="en-US"/>
        </w:rPr>
        <w:t>to</w:t>
      </w:r>
      <w:r w:rsidRPr="00D83A33">
        <w:rPr>
          <w:rFonts w:ascii="Arial" w:hAnsi="Arial" w:cs="Arial"/>
          <w:szCs w:val="20"/>
          <w:lang w:eastAsia="en-US"/>
        </w:rPr>
        <w:t xml:space="preserve"> achieve and maintain compliance with </w:t>
      </w:r>
      <w:r w:rsidR="009424F3">
        <w:rPr>
          <w:rFonts w:ascii="Arial" w:hAnsi="Arial" w:cs="Arial"/>
          <w:szCs w:val="20"/>
          <w:lang w:eastAsia="en-US"/>
        </w:rPr>
        <w:t>the</w:t>
      </w:r>
      <w:r w:rsidRPr="00D83A33">
        <w:rPr>
          <w:rFonts w:ascii="Arial" w:hAnsi="Arial" w:cs="Arial"/>
          <w:szCs w:val="20"/>
          <w:lang w:eastAsia="en-US"/>
        </w:rPr>
        <w:t xml:space="preserve"> environmental permit.</w:t>
      </w:r>
    </w:p>
    <w:p w14:paraId="0167F085" w14:textId="77777777" w:rsidR="00D83A33" w:rsidRPr="00D83A33" w:rsidRDefault="00D83A33" w:rsidP="00D83A33">
      <w:pPr>
        <w:widowControl w:val="0"/>
        <w:rPr>
          <w:rFonts w:ascii="Arial" w:hAnsi="Arial" w:cs="Arial"/>
          <w:szCs w:val="20"/>
          <w:lang w:eastAsia="en-US"/>
        </w:rPr>
      </w:pPr>
    </w:p>
    <w:p w14:paraId="6E468E13" w14:textId="77777777" w:rsidR="00F93CB6" w:rsidRDefault="00D83A33" w:rsidP="00D83A33">
      <w:pPr>
        <w:widowControl w:val="0"/>
        <w:rPr>
          <w:rFonts w:ascii="Arial" w:hAnsi="Arial" w:cs="Arial"/>
          <w:szCs w:val="20"/>
          <w:lang w:eastAsia="en-US"/>
        </w:rPr>
      </w:pPr>
      <w:r w:rsidRPr="00D83A33">
        <w:rPr>
          <w:rFonts w:ascii="Arial" w:hAnsi="Arial" w:cs="Arial"/>
          <w:szCs w:val="20"/>
          <w:lang w:eastAsia="en-US"/>
        </w:rPr>
        <w:t xml:space="preserve">The overall outcome of the management system will be that the </w:t>
      </w:r>
      <w:r w:rsidR="009424F3">
        <w:rPr>
          <w:rFonts w:ascii="Arial" w:hAnsi="Arial" w:cs="Arial"/>
          <w:szCs w:val="20"/>
          <w:lang w:eastAsia="en-US"/>
        </w:rPr>
        <w:t>Dove Valley Park</w:t>
      </w:r>
      <w:r w:rsidRPr="00D83A33">
        <w:rPr>
          <w:rFonts w:ascii="Arial" w:hAnsi="Arial" w:cs="Arial"/>
          <w:szCs w:val="20"/>
          <w:lang w:eastAsia="en-US"/>
        </w:rPr>
        <w:t xml:space="preserve"> facility will be effectively managed, operated and maintained to minimise the risks of pollution. We will have processes and procedures to deal with</w:t>
      </w:r>
      <w:r w:rsidR="00F93CB6">
        <w:rPr>
          <w:rFonts w:ascii="Arial" w:hAnsi="Arial" w:cs="Arial"/>
          <w:szCs w:val="20"/>
          <w:lang w:eastAsia="en-US"/>
        </w:rPr>
        <w:t>:</w:t>
      </w:r>
    </w:p>
    <w:p w14:paraId="63D1E3C4" w14:textId="77777777" w:rsidR="00F93CB6" w:rsidRDefault="00F93CB6" w:rsidP="00D83A33">
      <w:pPr>
        <w:widowControl w:val="0"/>
        <w:rPr>
          <w:rFonts w:ascii="Arial" w:hAnsi="Arial" w:cs="Arial"/>
          <w:szCs w:val="20"/>
          <w:lang w:eastAsia="en-US"/>
        </w:rPr>
      </w:pPr>
    </w:p>
    <w:p w14:paraId="015B489C" w14:textId="5FC0CF66" w:rsidR="00F93CB6" w:rsidRDefault="00D83A33" w:rsidP="00F93CB6">
      <w:pPr>
        <w:pStyle w:val="ListParagraph"/>
        <w:widowControl w:val="0"/>
        <w:numPr>
          <w:ilvl w:val="0"/>
          <w:numId w:val="6"/>
        </w:numPr>
        <w:rPr>
          <w:rFonts w:ascii="Arial" w:hAnsi="Arial" w:cs="Arial"/>
          <w:szCs w:val="20"/>
          <w:lang w:eastAsia="en-US"/>
        </w:rPr>
      </w:pPr>
      <w:r w:rsidRPr="00F93CB6">
        <w:rPr>
          <w:rFonts w:ascii="Arial" w:hAnsi="Arial" w:cs="Arial"/>
          <w:szCs w:val="20"/>
          <w:lang w:eastAsia="en-US"/>
        </w:rPr>
        <w:t xml:space="preserve">accidents  </w:t>
      </w:r>
    </w:p>
    <w:p w14:paraId="7C86ABAB" w14:textId="02E158E5" w:rsidR="00F93CB6" w:rsidRDefault="00D83A33" w:rsidP="00F93CB6">
      <w:pPr>
        <w:pStyle w:val="ListParagraph"/>
        <w:widowControl w:val="0"/>
        <w:numPr>
          <w:ilvl w:val="0"/>
          <w:numId w:val="6"/>
        </w:numPr>
        <w:rPr>
          <w:rFonts w:ascii="Arial" w:hAnsi="Arial" w:cs="Arial"/>
          <w:szCs w:val="20"/>
          <w:lang w:eastAsia="en-US"/>
        </w:rPr>
      </w:pPr>
      <w:r w:rsidRPr="00F93CB6">
        <w:rPr>
          <w:rFonts w:ascii="Arial" w:hAnsi="Arial" w:cs="Arial"/>
          <w:szCs w:val="20"/>
          <w:lang w:eastAsia="en-US"/>
        </w:rPr>
        <w:t xml:space="preserve">incidents  </w:t>
      </w:r>
    </w:p>
    <w:p w14:paraId="792C0866" w14:textId="3F069A4E" w:rsidR="00F93CB6" w:rsidRDefault="00F93CB6" w:rsidP="00F93CB6">
      <w:pPr>
        <w:pStyle w:val="ListParagraph"/>
        <w:widowControl w:val="0"/>
        <w:numPr>
          <w:ilvl w:val="0"/>
          <w:numId w:val="6"/>
        </w:numPr>
        <w:rPr>
          <w:rFonts w:ascii="Arial" w:hAnsi="Arial" w:cs="Arial"/>
          <w:szCs w:val="20"/>
          <w:lang w:eastAsia="en-US"/>
        </w:rPr>
      </w:pPr>
      <w:r>
        <w:rPr>
          <w:rFonts w:ascii="Arial" w:hAnsi="Arial" w:cs="Arial"/>
          <w:szCs w:val="20"/>
          <w:lang w:eastAsia="en-US"/>
        </w:rPr>
        <w:t>near misses</w:t>
      </w:r>
    </w:p>
    <w:p w14:paraId="578EB0B6" w14:textId="77777777" w:rsidR="00F93CB6" w:rsidRDefault="00D83A33" w:rsidP="00F93CB6">
      <w:pPr>
        <w:pStyle w:val="ListParagraph"/>
        <w:widowControl w:val="0"/>
        <w:numPr>
          <w:ilvl w:val="0"/>
          <w:numId w:val="6"/>
        </w:numPr>
        <w:rPr>
          <w:rFonts w:ascii="Arial" w:hAnsi="Arial" w:cs="Arial"/>
          <w:szCs w:val="20"/>
          <w:lang w:eastAsia="en-US"/>
        </w:rPr>
      </w:pPr>
      <w:r w:rsidRPr="00F93CB6">
        <w:rPr>
          <w:rFonts w:ascii="Arial" w:hAnsi="Arial" w:cs="Arial"/>
          <w:szCs w:val="20"/>
          <w:lang w:eastAsia="en-US"/>
        </w:rPr>
        <w:t>non-conformances</w:t>
      </w:r>
    </w:p>
    <w:p w14:paraId="3577B562" w14:textId="77777777" w:rsidR="00F93CB6" w:rsidRDefault="00D83A33" w:rsidP="00F93CB6">
      <w:pPr>
        <w:pStyle w:val="ListParagraph"/>
        <w:widowControl w:val="0"/>
        <w:numPr>
          <w:ilvl w:val="0"/>
          <w:numId w:val="6"/>
        </w:numPr>
        <w:rPr>
          <w:rFonts w:ascii="Arial" w:hAnsi="Arial" w:cs="Arial"/>
          <w:szCs w:val="20"/>
          <w:lang w:eastAsia="en-US"/>
        </w:rPr>
      </w:pPr>
      <w:r w:rsidRPr="00F93CB6">
        <w:rPr>
          <w:rFonts w:ascii="Arial" w:hAnsi="Arial" w:cs="Arial"/>
          <w:szCs w:val="20"/>
          <w:lang w:eastAsia="en-US"/>
        </w:rPr>
        <w:t xml:space="preserve">complaints </w:t>
      </w:r>
    </w:p>
    <w:p w14:paraId="1707209F" w14:textId="77777777" w:rsidR="00F93CB6" w:rsidRDefault="00F93CB6" w:rsidP="00F93CB6">
      <w:pPr>
        <w:widowControl w:val="0"/>
        <w:rPr>
          <w:rFonts w:ascii="Arial" w:hAnsi="Arial" w:cs="Arial"/>
          <w:szCs w:val="20"/>
          <w:lang w:eastAsia="en-US"/>
        </w:rPr>
      </w:pPr>
    </w:p>
    <w:p w14:paraId="0B82BDF1" w14:textId="7672D9EB" w:rsidR="00D83A33" w:rsidRPr="00F93CB6" w:rsidRDefault="00D83A33" w:rsidP="00F93CB6">
      <w:pPr>
        <w:widowControl w:val="0"/>
        <w:rPr>
          <w:rFonts w:ascii="Arial" w:hAnsi="Arial" w:cs="Arial"/>
          <w:szCs w:val="20"/>
          <w:lang w:eastAsia="en-US"/>
        </w:rPr>
      </w:pPr>
      <w:r w:rsidRPr="00F93CB6">
        <w:rPr>
          <w:rFonts w:ascii="Arial" w:hAnsi="Arial" w:cs="Arial"/>
          <w:szCs w:val="20"/>
          <w:lang w:eastAsia="en-US"/>
        </w:rPr>
        <w:t xml:space="preserve">The overall outcome of the operation of these company-wide systems will be that each relevant activity will be subject to effective management that will identify and minimise risks of pollution arising from accidents / incidents / </w:t>
      </w:r>
      <w:r w:rsidR="00F93CB6">
        <w:rPr>
          <w:rFonts w:ascii="Arial" w:hAnsi="Arial" w:cs="Arial"/>
          <w:szCs w:val="20"/>
          <w:lang w:eastAsia="en-US"/>
        </w:rPr>
        <w:t xml:space="preserve">near misses / </w:t>
      </w:r>
      <w:r w:rsidRPr="00F93CB6">
        <w:rPr>
          <w:rFonts w:ascii="Arial" w:hAnsi="Arial" w:cs="Arial"/>
          <w:szCs w:val="20"/>
          <w:lang w:eastAsia="en-US"/>
        </w:rPr>
        <w:t xml:space="preserve">non-conformances and complaints. </w:t>
      </w:r>
    </w:p>
    <w:p w14:paraId="31BD6CB1" w14:textId="77777777" w:rsidR="00D83A33" w:rsidRPr="00D83A33" w:rsidRDefault="00D83A33" w:rsidP="00D83A33">
      <w:pPr>
        <w:widowControl w:val="0"/>
        <w:rPr>
          <w:rFonts w:ascii="Arial" w:hAnsi="Arial" w:cs="Arial"/>
          <w:szCs w:val="20"/>
          <w:lang w:eastAsia="en-US"/>
        </w:rPr>
      </w:pPr>
    </w:p>
    <w:p w14:paraId="4AFF92BC" w14:textId="578237F9" w:rsidR="00D83A33" w:rsidRPr="00D83A33" w:rsidRDefault="00AA1960" w:rsidP="00D83A33">
      <w:pPr>
        <w:widowControl w:val="0"/>
        <w:rPr>
          <w:rFonts w:ascii="Arial" w:hAnsi="Arial" w:cs="Arial"/>
          <w:szCs w:val="20"/>
          <w:lang w:eastAsia="en-US"/>
        </w:rPr>
      </w:pPr>
      <w:r>
        <w:rPr>
          <w:rFonts w:ascii="Arial" w:hAnsi="Arial" w:cs="Arial"/>
          <w:szCs w:val="20"/>
          <w:lang w:eastAsia="en-US"/>
        </w:rPr>
        <w:t>MEG Derby</w:t>
      </w:r>
      <w:r w:rsidR="00D83A33" w:rsidRPr="00D83A33">
        <w:rPr>
          <w:rFonts w:ascii="Arial" w:hAnsi="Arial" w:cs="Arial"/>
          <w:szCs w:val="20"/>
          <w:lang w:eastAsia="en-US"/>
        </w:rPr>
        <w:t xml:space="preserve"> will ensure that we have an effective management system by following the Plan Do Check Act (PDCA) cycle. This cycle represents a continual process of review and improvement of performance. For </w:t>
      </w:r>
      <w:r w:rsidR="002A6691" w:rsidRPr="00D83A33">
        <w:rPr>
          <w:rFonts w:ascii="Arial" w:hAnsi="Arial" w:cs="Arial"/>
          <w:szCs w:val="20"/>
          <w:lang w:eastAsia="en-US"/>
        </w:rPr>
        <w:t>example,</w:t>
      </w:r>
      <w:r w:rsidR="00D83A33" w:rsidRPr="00D83A33">
        <w:rPr>
          <w:rFonts w:ascii="Arial" w:hAnsi="Arial" w:cs="Arial"/>
          <w:szCs w:val="20"/>
          <w:lang w:eastAsia="en-US"/>
        </w:rPr>
        <w:t xml:space="preserve"> if we have a non-compliance action plan, by monitoring our compliance scores we will identify what the recurring problems on our site are. We can then identify how to improve our operations. </w:t>
      </w:r>
    </w:p>
    <w:p w14:paraId="49AD22FB" w14:textId="77777777" w:rsidR="00D83A33" w:rsidRPr="00D83A33" w:rsidRDefault="00D83A33" w:rsidP="00D83A33">
      <w:pPr>
        <w:widowControl w:val="0"/>
        <w:rPr>
          <w:rFonts w:ascii="Arial" w:hAnsi="Arial" w:cs="Arial"/>
          <w:szCs w:val="20"/>
          <w:lang w:eastAsia="en-US"/>
        </w:rPr>
      </w:pPr>
    </w:p>
    <w:p w14:paraId="1223CFE7" w14:textId="5958362E"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The main principles of the PDCA cycle that </w:t>
      </w:r>
      <w:r w:rsidR="00AA1960">
        <w:rPr>
          <w:rFonts w:ascii="Arial" w:hAnsi="Arial" w:cs="Arial"/>
          <w:szCs w:val="20"/>
          <w:lang w:eastAsia="en-US"/>
        </w:rPr>
        <w:t>MEG Derby</w:t>
      </w:r>
      <w:r w:rsidRPr="00D83A33">
        <w:rPr>
          <w:rFonts w:ascii="Arial" w:hAnsi="Arial" w:cs="Arial"/>
          <w:szCs w:val="20"/>
          <w:lang w:eastAsia="en-US"/>
        </w:rPr>
        <w:t xml:space="preserve"> will follow are as follows:</w:t>
      </w:r>
    </w:p>
    <w:p w14:paraId="02EB86CC" w14:textId="77777777" w:rsidR="00D83A33" w:rsidRPr="00D83A33" w:rsidRDefault="00D83A33" w:rsidP="00D83A33">
      <w:pPr>
        <w:widowControl w:val="0"/>
        <w:rPr>
          <w:rFonts w:ascii="Arial" w:hAnsi="Arial" w:cs="Arial"/>
          <w:szCs w:val="20"/>
          <w:lang w:eastAsia="en-US"/>
        </w:rPr>
      </w:pPr>
    </w:p>
    <w:p w14:paraId="209EE43A" w14:textId="77777777" w:rsidR="00D83A33" w:rsidRPr="00D83A33" w:rsidRDefault="00D83A33" w:rsidP="00D83A33">
      <w:pPr>
        <w:widowControl w:val="0"/>
        <w:rPr>
          <w:rFonts w:ascii="Arial" w:hAnsi="Arial" w:cs="Arial"/>
          <w:szCs w:val="20"/>
          <w:lang w:eastAsia="en-US"/>
        </w:rPr>
      </w:pPr>
      <w:r w:rsidRPr="00D83A33">
        <w:rPr>
          <w:rFonts w:ascii="Arial" w:hAnsi="Arial" w:cs="Arial"/>
          <w:b/>
          <w:szCs w:val="20"/>
          <w:lang w:eastAsia="en-US"/>
        </w:rPr>
        <w:lastRenderedPageBreak/>
        <w:t xml:space="preserve">Review </w:t>
      </w:r>
      <w:r w:rsidRPr="00D83A33">
        <w:rPr>
          <w:rFonts w:ascii="Arial" w:hAnsi="Arial" w:cs="Arial"/>
          <w:szCs w:val="20"/>
          <w:lang w:eastAsia="en-US"/>
        </w:rPr>
        <w:t>our management system:</w:t>
      </w:r>
    </w:p>
    <w:p w14:paraId="0AA64DAF" w14:textId="77777777" w:rsidR="00D83A33" w:rsidRPr="00D83A33" w:rsidRDefault="00D83A33" w:rsidP="00D83A33">
      <w:pPr>
        <w:widowControl w:val="0"/>
        <w:rPr>
          <w:rFonts w:ascii="Arial" w:hAnsi="Arial" w:cs="Arial"/>
          <w:szCs w:val="20"/>
          <w:lang w:eastAsia="en-US"/>
        </w:rPr>
      </w:pPr>
    </w:p>
    <w:p w14:paraId="28FED711"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operator regularly reviews the management system to ensure fit for purpose</w:t>
      </w:r>
    </w:p>
    <w:p w14:paraId="538D6C42"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any environmental policy implemented and action plans carried out</w:t>
      </w:r>
    </w:p>
    <w:p w14:paraId="737F0BF2" w14:textId="67E54B1B"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w:t>
      </w:r>
      <w:r w:rsidR="00F93CB6">
        <w:rPr>
          <w:rFonts w:ascii="Arial" w:hAnsi="Arial" w:cs="Arial"/>
          <w:szCs w:val="20"/>
          <w:lang w:eastAsia="en-US"/>
        </w:rPr>
        <w:t xml:space="preserve"> </w:t>
      </w:r>
      <w:r w:rsidRPr="00D83A33">
        <w:rPr>
          <w:rFonts w:ascii="Arial" w:hAnsi="Arial" w:cs="Arial"/>
          <w:szCs w:val="20"/>
          <w:lang w:eastAsia="en-US"/>
        </w:rPr>
        <w:t xml:space="preserve">update procedures and control measures </w:t>
      </w:r>
    </w:p>
    <w:p w14:paraId="6BFA394C" w14:textId="627F429E"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w:t>
      </w:r>
      <w:r w:rsidR="00F93CB6">
        <w:rPr>
          <w:rFonts w:ascii="Arial" w:hAnsi="Arial" w:cs="Arial"/>
          <w:szCs w:val="20"/>
          <w:lang w:eastAsia="en-US"/>
        </w:rPr>
        <w:t xml:space="preserve"> </w:t>
      </w:r>
      <w:r w:rsidRPr="00D83A33">
        <w:rPr>
          <w:rFonts w:ascii="Arial" w:hAnsi="Arial" w:cs="Arial"/>
          <w:szCs w:val="20"/>
          <w:lang w:eastAsia="en-US"/>
        </w:rPr>
        <w:t xml:space="preserve">report (site) environmental performance where needed </w:t>
      </w:r>
    </w:p>
    <w:p w14:paraId="79751882" w14:textId="472B923F"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w:t>
      </w:r>
      <w:r w:rsidR="00F93CB6">
        <w:rPr>
          <w:rFonts w:ascii="Arial" w:hAnsi="Arial" w:cs="Arial"/>
          <w:szCs w:val="20"/>
          <w:lang w:eastAsia="en-US"/>
        </w:rPr>
        <w:t xml:space="preserve"> </w:t>
      </w:r>
      <w:r w:rsidRPr="00D83A33">
        <w:rPr>
          <w:rFonts w:ascii="Arial" w:hAnsi="Arial" w:cs="Arial"/>
          <w:szCs w:val="20"/>
          <w:lang w:eastAsia="en-US"/>
        </w:rPr>
        <w:t xml:space="preserve">external certification or verification. (ISO 14001 will be implemented at </w:t>
      </w:r>
      <w:r w:rsidR="002A6691">
        <w:rPr>
          <w:rFonts w:ascii="Arial" w:hAnsi="Arial" w:cs="Arial"/>
          <w:szCs w:val="20"/>
          <w:lang w:eastAsia="en-US"/>
        </w:rPr>
        <w:t>Dove Valley Park</w:t>
      </w:r>
      <w:r w:rsidRPr="00D83A33">
        <w:rPr>
          <w:rFonts w:ascii="Arial" w:hAnsi="Arial" w:cs="Arial"/>
          <w:szCs w:val="20"/>
          <w:lang w:eastAsia="en-US"/>
        </w:rPr>
        <w:t xml:space="preserve"> in the future)</w:t>
      </w:r>
    </w:p>
    <w:p w14:paraId="1C3A35D4" w14:textId="77777777" w:rsidR="00D83A33" w:rsidRPr="00D83A33" w:rsidRDefault="00D83A33" w:rsidP="00D83A33">
      <w:pPr>
        <w:widowControl w:val="0"/>
        <w:rPr>
          <w:rFonts w:ascii="Arial" w:hAnsi="Arial" w:cs="Arial"/>
          <w:szCs w:val="20"/>
          <w:lang w:eastAsia="en-US"/>
        </w:rPr>
      </w:pPr>
    </w:p>
    <w:p w14:paraId="002FD093" w14:textId="47507931" w:rsidR="00D83A33" w:rsidRDefault="00D83A33" w:rsidP="00D83A33">
      <w:pPr>
        <w:widowControl w:val="0"/>
        <w:rPr>
          <w:rFonts w:ascii="Arial" w:hAnsi="Arial" w:cs="Arial"/>
          <w:szCs w:val="20"/>
          <w:lang w:eastAsia="en-US"/>
        </w:rPr>
      </w:pPr>
      <w:r w:rsidRPr="00D83A33">
        <w:rPr>
          <w:rFonts w:ascii="Arial" w:hAnsi="Arial" w:cs="Arial"/>
          <w:b/>
          <w:szCs w:val="20"/>
          <w:lang w:eastAsia="en-US"/>
        </w:rPr>
        <w:t xml:space="preserve">Plan </w:t>
      </w:r>
      <w:r w:rsidRPr="00D83A33">
        <w:rPr>
          <w:rFonts w:ascii="Arial" w:hAnsi="Arial" w:cs="Arial"/>
          <w:szCs w:val="20"/>
          <w:lang w:eastAsia="en-US"/>
        </w:rPr>
        <w:t>our management to establish our environmental baseline and obligations:</w:t>
      </w:r>
    </w:p>
    <w:p w14:paraId="7546218B" w14:textId="77777777" w:rsidR="002A6691" w:rsidRPr="00D83A33" w:rsidRDefault="002A6691" w:rsidP="00D83A33">
      <w:pPr>
        <w:widowControl w:val="0"/>
        <w:rPr>
          <w:rFonts w:ascii="Arial" w:hAnsi="Arial" w:cs="Arial"/>
          <w:szCs w:val="20"/>
          <w:lang w:eastAsia="en-US"/>
        </w:rPr>
      </w:pPr>
    </w:p>
    <w:p w14:paraId="4561409D"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carry out an environmental review and risk assessment</w:t>
      </w:r>
    </w:p>
    <w:p w14:paraId="3EF89D21"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identify requirements for compliance with all environmental permits and applicable environmental legislation</w:t>
      </w:r>
    </w:p>
    <w:p w14:paraId="62B0D7E6"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set objectives to maintain and improve environmental performance and compliance action plan</w:t>
      </w:r>
    </w:p>
    <w:p w14:paraId="35577563" w14:textId="77777777" w:rsidR="00D83A33" w:rsidRPr="00D83A33" w:rsidRDefault="00D83A33" w:rsidP="00D83A33">
      <w:pPr>
        <w:widowControl w:val="0"/>
        <w:rPr>
          <w:rFonts w:ascii="Arial" w:hAnsi="Arial" w:cs="Arial"/>
          <w:szCs w:val="20"/>
          <w:lang w:eastAsia="en-US"/>
        </w:rPr>
      </w:pPr>
    </w:p>
    <w:p w14:paraId="773F20D7" w14:textId="77777777" w:rsidR="00D83A33" w:rsidRPr="00D83A33" w:rsidRDefault="00D83A33" w:rsidP="00D83A33">
      <w:pPr>
        <w:widowControl w:val="0"/>
        <w:rPr>
          <w:rFonts w:ascii="Arial" w:hAnsi="Arial" w:cs="Arial"/>
          <w:szCs w:val="20"/>
          <w:lang w:eastAsia="en-US"/>
        </w:rPr>
      </w:pPr>
    </w:p>
    <w:p w14:paraId="4BDBDC0E" w14:textId="1E81BC0C" w:rsidR="00D83A33" w:rsidRDefault="00D83A33" w:rsidP="00D83A33">
      <w:pPr>
        <w:widowControl w:val="0"/>
        <w:rPr>
          <w:rFonts w:ascii="Arial" w:hAnsi="Arial" w:cs="Arial"/>
          <w:szCs w:val="20"/>
          <w:lang w:eastAsia="en-US"/>
        </w:rPr>
      </w:pPr>
      <w:r w:rsidRPr="00D83A33">
        <w:rPr>
          <w:rFonts w:ascii="Arial" w:hAnsi="Arial" w:cs="Arial"/>
          <w:b/>
          <w:szCs w:val="20"/>
          <w:lang w:eastAsia="en-US"/>
        </w:rPr>
        <w:t>Check</w:t>
      </w:r>
      <w:r w:rsidRPr="00D83A33">
        <w:rPr>
          <w:rFonts w:ascii="Arial" w:hAnsi="Arial" w:cs="Arial"/>
          <w:szCs w:val="20"/>
          <w:lang w:eastAsia="en-US"/>
        </w:rPr>
        <w:t xml:space="preserve"> our management system to ensure it is being followed:</w:t>
      </w:r>
    </w:p>
    <w:p w14:paraId="7217D739" w14:textId="77777777" w:rsidR="002A6691" w:rsidRPr="00D83A33" w:rsidRDefault="002A6691" w:rsidP="00D83A33">
      <w:pPr>
        <w:widowControl w:val="0"/>
        <w:rPr>
          <w:rFonts w:ascii="Arial" w:hAnsi="Arial" w:cs="Arial"/>
          <w:szCs w:val="20"/>
          <w:lang w:eastAsia="en-US"/>
        </w:rPr>
      </w:pPr>
    </w:p>
    <w:p w14:paraId="4C95D9FB"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control and monitor environmental performance and management system</w:t>
      </w:r>
    </w:p>
    <w:p w14:paraId="2BD8444E"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monitoring and measurements</w:t>
      </w:r>
    </w:p>
    <w:p w14:paraId="22C1412D"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review continual improvements and corrective actions</w:t>
      </w:r>
    </w:p>
    <w:p w14:paraId="6AEE10D8"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carry out internal audits</w:t>
      </w:r>
    </w:p>
    <w:p w14:paraId="4A0922D5"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ensure compliance with legal requirements</w:t>
      </w:r>
    </w:p>
    <w:p w14:paraId="5B8A22AA"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record our checks.</w:t>
      </w:r>
    </w:p>
    <w:p w14:paraId="5D60B311" w14:textId="77777777" w:rsidR="00D83A33" w:rsidRPr="00D83A33" w:rsidRDefault="00D83A33" w:rsidP="00D83A33">
      <w:pPr>
        <w:widowControl w:val="0"/>
        <w:rPr>
          <w:rFonts w:ascii="Arial" w:hAnsi="Arial" w:cs="Arial"/>
          <w:szCs w:val="20"/>
          <w:lang w:eastAsia="en-US"/>
        </w:rPr>
      </w:pPr>
    </w:p>
    <w:p w14:paraId="61C26ED0" w14:textId="17A88EC2" w:rsidR="00D83A33" w:rsidRDefault="00D83A33" w:rsidP="00D83A33">
      <w:pPr>
        <w:widowControl w:val="0"/>
        <w:rPr>
          <w:rFonts w:ascii="Arial" w:hAnsi="Arial" w:cs="Arial"/>
          <w:szCs w:val="20"/>
          <w:lang w:eastAsia="en-US"/>
        </w:rPr>
      </w:pPr>
      <w:r w:rsidRPr="00D83A33">
        <w:rPr>
          <w:rFonts w:ascii="Arial" w:hAnsi="Arial" w:cs="Arial"/>
          <w:b/>
          <w:szCs w:val="20"/>
          <w:lang w:eastAsia="en-US"/>
        </w:rPr>
        <w:t>Do</w:t>
      </w:r>
      <w:r w:rsidRPr="00D83A33">
        <w:rPr>
          <w:rFonts w:ascii="Arial" w:hAnsi="Arial" w:cs="Arial"/>
          <w:szCs w:val="20"/>
          <w:lang w:eastAsia="en-US"/>
        </w:rPr>
        <w:t xml:space="preserve"> - implement and operate our management system:</w:t>
      </w:r>
    </w:p>
    <w:p w14:paraId="3879756E" w14:textId="77777777" w:rsidR="002A6691" w:rsidRPr="00D83A33" w:rsidRDefault="002A6691" w:rsidP="00D83A33">
      <w:pPr>
        <w:widowControl w:val="0"/>
        <w:rPr>
          <w:rFonts w:ascii="Arial" w:hAnsi="Arial" w:cs="Arial"/>
          <w:szCs w:val="20"/>
          <w:lang w:eastAsia="en-US"/>
        </w:rPr>
      </w:pPr>
    </w:p>
    <w:p w14:paraId="7B220105"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establish procedures and control measures to manage and comply with all permits and other obligations</w:t>
      </w:r>
    </w:p>
    <w:p w14:paraId="628E0663"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communicate requirement to staff, contractors and external parties</w:t>
      </w:r>
    </w:p>
    <w:p w14:paraId="7D98019E"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staff and contractors are trained and competent to carry out responsibilities</w:t>
      </w:r>
    </w:p>
    <w:p w14:paraId="4B82FBB1"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establish and work to maintenance schedule</w:t>
      </w:r>
    </w:p>
    <w:p w14:paraId="7AFE815A"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test accident and emergency plans</w:t>
      </w:r>
    </w:p>
    <w:p w14:paraId="10B5418D"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keep accurate and clear records.</w:t>
      </w:r>
    </w:p>
    <w:p w14:paraId="68D241BC" w14:textId="77777777" w:rsidR="00D83A33" w:rsidRPr="00D83A33" w:rsidRDefault="00D83A33" w:rsidP="00D83A33">
      <w:pPr>
        <w:widowControl w:val="0"/>
        <w:rPr>
          <w:rFonts w:ascii="Arial" w:hAnsi="Arial" w:cs="Arial"/>
          <w:szCs w:val="20"/>
          <w:lang w:eastAsia="en-US"/>
        </w:rPr>
      </w:pPr>
    </w:p>
    <w:p w14:paraId="6530AEF9" w14:textId="5BD92C4E"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In order to improve our environmental </w:t>
      </w:r>
      <w:r w:rsidR="002A6691" w:rsidRPr="00D83A33">
        <w:rPr>
          <w:rFonts w:ascii="Arial" w:hAnsi="Arial" w:cs="Arial"/>
          <w:szCs w:val="20"/>
          <w:lang w:eastAsia="en-US"/>
        </w:rPr>
        <w:t>performance,</w:t>
      </w:r>
      <w:r w:rsidRPr="00D83A33">
        <w:rPr>
          <w:rFonts w:ascii="Arial" w:hAnsi="Arial" w:cs="Arial"/>
          <w:szCs w:val="20"/>
          <w:lang w:eastAsia="en-US"/>
        </w:rPr>
        <w:t xml:space="preserve"> we need to understand the impacts of our activities. We will then develop a set of objectives appropriate to our operation. We will need to know if our objectives are being met. </w:t>
      </w:r>
    </w:p>
    <w:p w14:paraId="17B572F5" w14:textId="77777777" w:rsidR="00D83A33" w:rsidRPr="00D83A33" w:rsidRDefault="00D83A33" w:rsidP="00D83A33">
      <w:pPr>
        <w:widowControl w:val="0"/>
        <w:rPr>
          <w:rFonts w:ascii="Arial" w:hAnsi="Arial" w:cs="Arial"/>
          <w:szCs w:val="20"/>
          <w:lang w:eastAsia="en-US"/>
        </w:rPr>
      </w:pPr>
    </w:p>
    <w:p w14:paraId="2707D515"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Targets when used properly can be useful indicators of our performance, but to be effective they need to be SMART. </w:t>
      </w:r>
    </w:p>
    <w:p w14:paraId="72864351" w14:textId="77777777" w:rsidR="00D83A33" w:rsidRPr="00D83A33" w:rsidRDefault="00D83A33" w:rsidP="00D83A33">
      <w:pPr>
        <w:widowControl w:val="0"/>
        <w:rPr>
          <w:rFonts w:ascii="Arial" w:hAnsi="Arial" w:cs="Arial"/>
          <w:szCs w:val="20"/>
          <w:lang w:eastAsia="en-US"/>
        </w:rPr>
      </w:pPr>
    </w:p>
    <w:p w14:paraId="23D17F93" w14:textId="77777777" w:rsidR="00D83A33" w:rsidRPr="00D83A33" w:rsidRDefault="00D83A33" w:rsidP="00D83A33">
      <w:pPr>
        <w:widowControl w:val="0"/>
        <w:rPr>
          <w:rFonts w:ascii="Arial" w:hAnsi="Arial" w:cs="Arial"/>
          <w:szCs w:val="20"/>
          <w:lang w:eastAsia="en-US"/>
        </w:rPr>
      </w:pPr>
      <w:r w:rsidRPr="00D83A33">
        <w:rPr>
          <w:rFonts w:ascii="Arial" w:hAnsi="Arial" w:cs="Arial"/>
          <w:b/>
          <w:szCs w:val="20"/>
          <w:lang w:eastAsia="en-US"/>
        </w:rPr>
        <w:t>Specific</w:t>
      </w:r>
      <w:r w:rsidRPr="00D83A33">
        <w:rPr>
          <w:rFonts w:ascii="Arial" w:hAnsi="Arial" w:cs="Arial"/>
          <w:szCs w:val="20"/>
          <w:lang w:eastAsia="en-US"/>
        </w:rPr>
        <w:t xml:space="preserve">: Each target will be clearly stated and address one issue </w:t>
      </w:r>
    </w:p>
    <w:p w14:paraId="3717FBB3" w14:textId="77777777" w:rsidR="00D83A33" w:rsidRPr="00D83A33" w:rsidRDefault="00D83A33" w:rsidP="00D83A33">
      <w:pPr>
        <w:widowControl w:val="0"/>
        <w:rPr>
          <w:rFonts w:ascii="Arial" w:hAnsi="Arial" w:cs="Arial"/>
          <w:szCs w:val="20"/>
          <w:lang w:eastAsia="en-US"/>
        </w:rPr>
      </w:pPr>
    </w:p>
    <w:p w14:paraId="2E1FDEF1" w14:textId="29F8372B" w:rsidR="00D83A33" w:rsidRPr="00D83A33" w:rsidRDefault="00D83A33" w:rsidP="00D83A33">
      <w:pPr>
        <w:widowControl w:val="0"/>
        <w:rPr>
          <w:rFonts w:ascii="Arial" w:hAnsi="Arial" w:cs="Arial"/>
          <w:szCs w:val="20"/>
          <w:lang w:eastAsia="en-US"/>
        </w:rPr>
      </w:pPr>
      <w:r w:rsidRPr="00D83A33">
        <w:rPr>
          <w:rFonts w:ascii="Arial" w:hAnsi="Arial" w:cs="Arial"/>
          <w:b/>
          <w:szCs w:val="20"/>
          <w:lang w:eastAsia="en-US"/>
        </w:rPr>
        <w:t>Measurable</w:t>
      </w:r>
      <w:r w:rsidRPr="00D83A33">
        <w:rPr>
          <w:rFonts w:ascii="Arial" w:hAnsi="Arial" w:cs="Arial"/>
          <w:szCs w:val="20"/>
          <w:lang w:eastAsia="en-US"/>
        </w:rPr>
        <w:t xml:space="preserve">: </w:t>
      </w:r>
      <w:r w:rsidR="00F93CB6">
        <w:rPr>
          <w:rFonts w:ascii="Arial" w:hAnsi="Arial" w:cs="Arial"/>
          <w:szCs w:val="20"/>
          <w:lang w:eastAsia="en-US"/>
        </w:rPr>
        <w:t xml:space="preserve">Each target </w:t>
      </w:r>
      <w:r w:rsidRPr="00D83A33">
        <w:rPr>
          <w:rFonts w:ascii="Arial" w:hAnsi="Arial" w:cs="Arial"/>
          <w:szCs w:val="20"/>
          <w:lang w:eastAsia="en-US"/>
        </w:rPr>
        <w:t xml:space="preserve">must </w:t>
      </w:r>
      <w:r w:rsidR="00F93CB6">
        <w:rPr>
          <w:rFonts w:ascii="Arial" w:hAnsi="Arial" w:cs="Arial"/>
          <w:szCs w:val="20"/>
          <w:lang w:eastAsia="en-US"/>
        </w:rPr>
        <w:t xml:space="preserve">be </w:t>
      </w:r>
      <w:r w:rsidRPr="00D83A33">
        <w:rPr>
          <w:rFonts w:ascii="Arial" w:hAnsi="Arial" w:cs="Arial"/>
          <w:szCs w:val="20"/>
          <w:lang w:eastAsia="en-US"/>
        </w:rPr>
        <w:t xml:space="preserve">quantifiable and the results definitive. (e.g. 10% reduction in power use) </w:t>
      </w:r>
    </w:p>
    <w:p w14:paraId="17B88005" w14:textId="77777777" w:rsidR="00D83A33" w:rsidRPr="00D83A33" w:rsidRDefault="00D83A33" w:rsidP="00D83A33">
      <w:pPr>
        <w:widowControl w:val="0"/>
        <w:rPr>
          <w:rFonts w:ascii="Arial" w:hAnsi="Arial" w:cs="Arial"/>
          <w:szCs w:val="20"/>
          <w:lang w:eastAsia="en-US"/>
        </w:rPr>
      </w:pPr>
    </w:p>
    <w:p w14:paraId="1C1409B3" w14:textId="441107DE" w:rsidR="00D83A33" w:rsidRPr="00D83A33" w:rsidRDefault="00D83A33" w:rsidP="00D83A33">
      <w:pPr>
        <w:widowControl w:val="0"/>
        <w:rPr>
          <w:rFonts w:ascii="Arial" w:hAnsi="Arial" w:cs="Arial"/>
          <w:szCs w:val="20"/>
          <w:lang w:eastAsia="en-US"/>
        </w:rPr>
      </w:pPr>
      <w:r w:rsidRPr="00D83A33">
        <w:rPr>
          <w:rFonts w:ascii="Arial" w:hAnsi="Arial" w:cs="Arial"/>
          <w:b/>
          <w:szCs w:val="20"/>
          <w:lang w:eastAsia="en-US"/>
        </w:rPr>
        <w:t>Achievable</w:t>
      </w:r>
      <w:r w:rsidRPr="00D83A33">
        <w:rPr>
          <w:rFonts w:ascii="Arial" w:hAnsi="Arial" w:cs="Arial"/>
          <w:szCs w:val="20"/>
          <w:lang w:eastAsia="en-US"/>
        </w:rPr>
        <w:t xml:space="preserve">: </w:t>
      </w:r>
      <w:r w:rsidR="00F93CB6">
        <w:rPr>
          <w:rFonts w:ascii="Arial" w:hAnsi="Arial" w:cs="Arial"/>
          <w:szCs w:val="20"/>
          <w:lang w:eastAsia="en-US"/>
        </w:rPr>
        <w:t>Each target</w:t>
      </w:r>
      <w:r w:rsidRPr="00D83A33">
        <w:rPr>
          <w:rFonts w:ascii="Arial" w:hAnsi="Arial" w:cs="Arial"/>
          <w:szCs w:val="20"/>
          <w:lang w:eastAsia="en-US"/>
        </w:rPr>
        <w:t xml:space="preserve"> must be realistic – we will not set targets that cannot be met </w:t>
      </w:r>
    </w:p>
    <w:p w14:paraId="47C4CF40" w14:textId="77777777" w:rsidR="00D83A33" w:rsidRPr="00D83A33" w:rsidRDefault="00D83A33" w:rsidP="00D83A33">
      <w:pPr>
        <w:widowControl w:val="0"/>
        <w:rPr>
          <w:rFonts w:ascii="Arial" w:hAnsi="Arial" w:cs="Arial"/>
          <w:szCs w:val="20"/>
          <w:lang w:eastAsia="en-US"/>
        </w:rPr>
      </w:pPr>
    </w:p>
    <w:p w14:paraId="644F9F11" w14:textId="50C05030" w:rsidR="00D83A33" w:rsidRPr="00D83A33" w:rsidRDefault="00D83A33" w:rsidP="00D83A33">
      <w:pPr>
        <w:widowControl w:val="0"/>
        <w:rPr>
          <w:rFonts w:ascii="Arial" w:hAnsi="Arial" w:cs="Arial"/>
          <w:szCs w:val="20"/>
          <w:lang w:eastAsia="en-US"/>
        </w:rPr>
      </w:pPr>
      <w:r w:rsidRPr="00D83A33">
        <w:rPr>
          <w:rFonts w:ascii="Arial" w:hAnsi="Arial" w:cs="Arial"/>
          <w:b/>
          <w:szCs w:val="20"/>
          <w:lang w:eastAsia="en-US"/>
        </w:rPr>
        <w:t>Relevant:</w:t>
      </w:r>
      <w:r w:rsidRPr="00D83A33">
        <w:rPr>
          <w:rFonts w:ascii="Arial" w:hAnsi="Arial" w:cs="Arial"/>
          <w:szCs w:val="20"/>
          <w:lang w:eastAsia="en-US"/>
        </w:rPr>
        <w:t xml:space="preserve"> </w:t>
      </w:r>
      <w:r w:rsidR="00F93CB6">
        <w:rPr>
          <w:rFonts w:ascii="Arial" w:hAnsi="Arial" w:cs="Arial"/>
          <w:szCs w:val="20"/>
          <w:lang w:eastAsia="en-US"/>
        </w:rPr>
        <w:t>Each target</w:t>
      </w:r>
      <w:r w:rsidRPr="00D83A33">
        <w:rPr>
          <w:rFonts w:ascii="Arial" w:hAnsi="Arial" w:cs="Arial"/>
          <w:szCs w:val="20"/>
          <w:lang w:eastAsia="en-US"/>
        </w:rPr>
        <w:t xml:space="preserve"> will be related to our environmental objectives that we have defined </w:t>
      </w:r>
    </w:p>
    <w:p w14:paraId="5D9640B1" w14:textId="77777777" w:rsidR="00D83A33" w:rsidRPr="00D83A33" w:rsidRDefault="00D83A33" w:rsidP="00D83A33">
      <w:pPr>
        <w:widowControl w:val="0"/>
        <w:rPr>
          <w:rFonts w:ascii="Arial" w:hAnsi="Arial" w:cs="Arial"/>
          <w:szCs w:val="20"/>
          <w:lang w:eastAsia="en-US"/>
        </w:rPr>
      </w:pPr>
    </w:p>
    <w:p w14:paraId="683CA742" w14:textId="54482E7F" w:rsidR="00D83A33" w:rsidRPr="00D83A33" w:rsidRDefault="00D83A33" w:rsidP="00D83A33">
      <w:pPr>
        <w:widowControl w:val="0"/>
        <w:rPr>
          <w:rFonts w:ascii="Arial" w:hAnsi="Arial" w:cs="Arial"/>
          <w:szCs w:val="20"/>
          <w:lang w:eastAsia="en-US"/>
        </w:rPr>
      </w:pPr>
      <w:r w:rsidRPr="00D83A33">
        <w:rPr>
          <w:rFonts w:ascii="Arial" w:hAnsi="Arial" w:cs="Arial"/>
          <w:b/>
          <w:szCs w:val="20"/>
          <w:lang w:eastAsia="en-US"/>
        </w:rPr>
        <w:t>Time restricted</w:t>
      </w:r>
      <w:r w:rsidRPr="00D83A33">
        <w:rPr>
          <w:rFonts w:ascii="Arial" w:hAnsi="Arial" w:cs="Arial"/>
          <w:szCs w:val="20"/>
          <w:lang w:eastAsia="en-US"/>
        </w:rPr>
        <w:t>: There is a clearly defined deadline or end date for delivery</w:t>
      </w:r>
      <w:r w:rsidR="00F93CB6">
        <w:rPr>
          <w:rFonts w:ascii="Arial" w:hAnsi="Arial" w:cs="Arial"/>
          <w:szCs w:val="20"/>
          <w:lang w:eastAsia="en-US"/>
        </w:rPr>
        <w:t xml:space="preserve"> for each target</w:t>
      </w:r>
      <w:r w:rsidRPr="00D83A33">
        <w:rPr>
          <w:rFonts w:ascii="Arial" w:hAnsi="Arial" w:cs="Arial"/>
          <w:szCs w:val="20"/>
          <w:lang w:eastAsia="en-US"/>
        </w:rPr>
        <w:t>. We will revise our targets as part of the review and continual improvement process.</w:t>
      </w:r>
    </w:p>
    <w:p w14:paraId="0AA628C2" w14:textId="77777777" w:rsidR="00D83A33" w:rsidRPr="00D83A33" w:rsidRDefault="00D83A33" w:rsidP="00D83A33">
      <w:pPr>
        <w:widowControl w:val="0"/>
        <w:rPr>
          <w:rFonts w:ascii="Arial" w:hAnsi="Arial" w:cs="Arial"/>
          <w:szCs w:val="20"/>
          <w:lang w:eastAsia="en-US"/>
        </w:rPr>
      </w:pPr>
    </w:p>
    <w:p w14:paraId="23763F91" w14:textId="77777777" w:rsidR="00D83A33" w:rsidRPr="00D83A33" w:rsidRDefault="00D83A33" w:rsidP="00D83A33">
      <w:pPr>
        <w:widowControl w:val="0"/>
        <w:rPr>
          <w:rFonts w:ascii="Arial" w:hAnsi="Arial" w:cs="Arial"/>
          <w:b/>
          <w:szCs w:val="20"/>
          <w:lang w:eastAsia="en-US"/>
        </w:rPr>
      </w:pPr>
      <w:r w:rsidRPr="00D83A33">
        <w:rPr>
          <w:rFonts w:ascii="Arial" w:hAnsi="Arial" w:cs="Arial"/>
          <w:b/>
          <w:szCs w:val="20"/>
          <w:lang w:eastAsia="en-US"/>
        </w:rPr>
        <w:t xml:space="preserve">Implement the management system (Do) </w:t>
      </w:r>
    </w:p>
    <w:p w14:paraId="0A717426" w14:textId="77777777" w:rsidR="00D83A33" w:rsidRPr="00D83A33" w:rsidRDefault="00D83A33" w:rsidP="00D83A33">
      <w:pPr>
        <w:widowControl w:val="0"/>
        <w:rPr>
          <w:rFonts w:ascii="Arial" w:hAnsi="Arial" w:cs="Arial"/>
          <w:szCs w:val="20"/>
          <w:lang w:eastAsia="en-US"/>
        </w:rPr>
      </w:pPr>
    </w:p>
    <w:p w14:paraId="3D817A72"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When we have developed our action plans or development programmes, we will implement them. This may require further training. We will identify roles and responsibilities in the management system and make sure everyone is clear about them. </w:t>
      </w:r>
    </w:p>
    <w:p w14:paraId="2B433A70" w14:textId="77777777" w:rsidR="00D83A33" w:rsidRPr="00D83A33" w:rsidRDefault="00D83A33" w:rsidP="00D83A33">
      <w:pPr>
        <w:widowControl w:val="0"/>
        <w:rPr>
          <w:rFonts w:ascii="Arial" w:hAnsi="Arial" w:cs="Arial"/>
          <w:szCs w:val="20"/>
          <w:lang w:eastAsia="en-US"/>
        </w:rPr>
      </w:pPr>
    </w:p>
    <w:p w14:paraId="4D25980E" w14:textId="6676BC41"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A key area in reducing environmental impacts at </w:t>
      </w:r>
      <w:r w:rsidR="00AA1960">
        <w:rPr>
          <w:rFonts w:ascii="Arial" w:hAnsi="Arial" w:cs="Arial"/>
          <w:szCs w:val="20"/>
          <w:lang w:eastAsia="en-US"/>
        </w:rPr>
        <w:t>MEG Derby</w:t>
      </w:r>
      <w:r w:rsidRPr="00D83A33">
        <w:rPr>
          <w:rFonts w:ascii="Arial" w:hAnsi="Arial" w:cs="Arial"/>
          <w:szCs w:val="20"/>
          <w:lang w:eastAsia="en-US"/>
        </w:rPr>
        <w:t xml:space="preserve"> will be the use of a Planned Preventative Maintenance (PPM) system instead of a reactive one. This will help improve operational reliability and reduce impacts on the environment. The amount of waste generated by sudden breakdowns is usually greater and takes more resources to fix than a PPM programme for the equipment we operate.</w:t>
      </w:r>
    </w:p>
    <w:p w14:paraId="364721DC" w14:textId="77777777" w:rsidR="00D83A33" w:rsidRPr="00D83A33" w:rsidRDefault="00D83A33" w:rsidP="00D83A33">
      <w:pPr>
        <w:widowControl w:val="0"/>
        <w:rPr>
          <w:rFonts w:ascii="Arial" w:hAnsi="Arial" w:cs="Arial"/>
          <w:szCs w:val="20"/>
          <w:lang w:eastAsia="en-US"/>
        </w:rPr>
      </w:pPr>
    </w:p>
    <w:p w14:paraId="61EAC76B" w14:textId="7190D85E"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In the event of a breakdown, the level of impact on the plant operation, as well as the environment, will vary depending on the equipment. We will define the levels of impact and criticality using </w:t>
      </w:r>
      <w:r w:rsidR="00F93CB6">
        <w:rPr>
          <w:rFonts w:ascii="Arial" w:hAnsi="Arial" w:cs="Arial"/>
          <w:szCs w:val="20"/>
          <w:lang w:eastAsia="en-US"/>
        </w:rPr>
        <w:t xml:space="preserve">techniques such as </w:t>
      </w:r>
      <w:r w:rsidRPr="00D83A33">
        <w:rPr>
          <w:rFonts w:ascii="Arial" w:hAnsi="Arial" w:cs="Arial"/>
          <w:szCs w:val="20"/>
          <w:lang w:eastAsia="en-US"/>
        </w:rPr>
        <w:t>the Failure Mode Effect Analysis (FMEA) to determine:</w:t>
      </w:r>
    </w:p>
    <w:p w14:paraId="06F12D30" w14:textId="77777777" w:rsidR="00D83A33" w:rsidRPr="00D83A33" w:rsidRDefault="00D83A33" w:rsidP="00D83A33">
      <w:pPr>
        <w:widowControl w:val="0"/>
        <w:rPr>
          <w:rFonts w:ascii="Arial" w:hAnsi="Arial" w:cs="Arial"/>
          <w:szCs w:val="20"/>
          <w:lang w:eastAsia="en-US"/>
        </w:rPr>
      </w:pPr>
    </w:p>
    <w:p w14:paraId="6D5F51B1" w14:textId="77777777" w:rsidR="00D83A33" w:rsidRPr="00D83A33" w:rsidRDefault="00D83A33" w:rsidP="009424F3">
      <w:pPr>
        <w:widowControl w:val="0"/>
        <w:numPr>
          <w:ilvl w:val="0"/>
          <w:numId w:val="2"/>
        </w:numPr>
        <w:rPr>
          <w:rFonts w:ascii="Arial" w:hAnsi="Arial" w:cs="Arial"/>
          <w:szCs w:val="20"/>
          <w:lang w:eastAsia="en-US"/>
        </w:rPr>
      </w:pPr>
      <w:r w:rsidRPr="00D83A33">
        <w:rPr>
          <w:rFonts w:ascii="Arial" w:hAnsi="Arial" w:cs="Arial"/>
          <w:szCs w:val="20"/>
          <w:lang w:eastAsia="en-US"/>
        </w:rPr>
        <w:t xml:space="preserve">The type of failures that may occur and the causes and effects of failure. </w:t>
      </w:r>
    </w:p>
    <w:p w14:paraId="7CCDE989" w14:textId="77777777" w:rsidR="00D83A33" w:rsidRPr="00D83A33" w:rsidRDefault="00D83A33" w:rsidP="00D83A33">
      <w:pPr>
        <w:widowControl w:val="0"/>
        <w:rPr>
          <w:rFonts w:ascii="Arial" w:hAnsi="Arial" w:cs="Arial"/>
          <w:szCs w:val="20"/>
          <w:lang w:eastAsia="en-US"/>
        </w:rPr>
      </w:pPr>
    </w:p>
    <w:p w14:paraId="02851EE4" w14:textId="77777777" w:rsidR="00D83A33" w:rsidRPr="00D83A33" w:rsidRDefault="00D83A33" w:rsidP="002A6691">
      <w:pPr>
        <w:widowControl w:val="0"/>
        <w:ind w:left="720" w:hanging="320"/>
        <w:rPr>
          <w:rFonts w:ascii="Arial" w:hAnsi="Arial" w:cs="Arial"/>
          <w:szCs w:val="20"/>
          <w:lang w:eastAsia="en-US"/>
        </w:rPr>
      </w:pPr>
      <w:r w:rsidRPr="00D83A33">
        <w:rPr>
          <w:rFonts w:ascii="Arial" w:hAnsi="Arial" w:cs="Arial"/>
          <w:szCs w:val="20"/>
          <w:lang w:eastAsia="en-US"/>
        </w:rPr>
        <w:t xml:space="preserve">2. How often failures are likely to occur, over a set period of use (for example hours run). </w:t>
      </w:r>
    </w:p>
    <w:p w14:paraId="47FEB684" w14:textId="77777777" w:rsidR="00D83A33" w:rsidRPr="00D83A33" w:rsidRDefault="00D83A33" w:rsidP="00D83A33">
      <w:pPr>
        <w:widowControl w:val="0"/>
        <w:rPr>
          <w:rFonts w:ascii="Arial" w:hAnsi="Arial" w:cs="Arial"/>
          <w:szCs w:val="20"/>
          <w:lang w:eastAsia="en-US"/>
        </w:rPr>
      </w:pPr>
    </w:p>
    <w:p w14:paraId="11ACCDCF" w14:textId="77777777" w:rsidR="00D83A33" w:rsidRPr="00D83A33" w:rsidRDefault="00D83A33" w:rsidP="002A6691">
      <w:pPr>
        <w:widowControl w:val="0"/>
        <w:ind w:left="720" w:hanging="320"/>
        <w:rPr>
          <w:rFonts w:ascii="Arial" w:hAnsi="Arial" w:cs="Arial"/>
          <w:szCs w:val="20"/>
          <w:lang w:eastAsia="en-US"/>
        </w:rPr>
      </w:pPr>
      <w:r w:rsidRPr="00D83A33">
        <w:rPr>
          <w:rFonts w:ascii="Arial" w:hAnsi="Arial" w:cs="Arial"/>
          <w:szCs w:val="20"/>
          <w:lang w:eastAsia="en-US"/>
        </w:rPr>
        <w:t xml:space="preserve">3. The effective maintenance options available. For example, manufacturers often provide servicing schedules, but we may need to change the recommended period based on operational experience. </w:t>
      </w:r>
    </w:p>
    <w:p w14:paraId="6066D41C" w14:textId="77777777" w:rsidR="00D83A33" w:rsidRPr="00D83A33" w:rsidRDefault="00D83A33" w:rsidP="00D83A33">
      <w:pPr>
        <w:widowControl w:val="0"/>
        <w:rPr>
          <w:rFonts w:ascii="Arial" w:hAnsi="Arial" w:cs="Arial"/>
          <w:szCs w:val="20"/>
          <w:lang w:eastAsia="en-US"/>
        </w:rPr>
      </w:pPr>
    </w:p>
    <w:p w14:paraId="63E424EA" w14:textId="77777777" w:rsidR="00D83A33" w:rsidRPr="00D83A33" w:rsidRDefault="00D83A33" w:rsidP="00D83A33">
      <w:pPr>
        <w:widowControl w:val="0"/>
        <w:rPr>
          <w:rFonts w:ascii="Arial" w:hAnsi="Arial" w:cs="Arial"/>
          <w:b/>
          <w:szCs w:val="20"/>
          <w:lang w:eastAsia="en-US"/>
        </w:rPr>
      </w:pPr>
      <w:r w:rsidRPr="00D83A33">
        <w:rPr>
          <w:rFonts w:ascii="Arial" w:hAnsi="Arial" w:cs="Arial"/>
          <w:b/>
          <w:szCs w:val="20"/>
          <w:lang w:eastAsia="en-US"/>
        </w:rPr>
        <w:t xml:space="preserve">Check of our management system </w:t>
      </w:r>
    </w:p>
    <w:p w14:paraId="426910AE" w14:textId="77777777" w:rsidR="00D83A33" w:rsidRPr="00D83A33" w:rsidRDefault="00D83A33" w:rsidP="00D83A33">
      <w:pPr>
        <w:widowControl w:val="0"/>
        <w:rPr>
          <w:rFonts w:ascii="Arial" w:hAnsi="Arial" w:cs="Arial"/>
          <w:szCs w:val="20"/>
          <w:lang w:eastAsia="en-US"/>
        </w:rPr>
      </w:pPr>
    </w:p>
    <w:p w14:paraId="53B1BDB9"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Regular monitoring and measuring of our operational activities will help us to evaluate the level of compliance with our permit and relevant legislation. Where there are problems we can immediately consider how to address them. </w:t>
      </w:r>
    </w:p>
    <w:p w14:paraId="64C84C3B" w14:textId="77777777" w:rsidR="00D83A33" w:rsidRPr="00D83A33" w:rsidRDefault="00D83A33" w:rsidP="00D83A33">
      <w:pPr>
        <w:widowControl w:val="0"/>
        <w:rPr>
          <w:rFonts w:ascii="Arial" w:hAnsi="Arial" w:cs="Arial"/>
          <w:szCs w:val="20"/>
          <w:lang w:eastAsia="en-US"/>
        </w:rPr>
      </w:pPr>
    </w:p>
    <w:p w14:paraId="73214E18"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We will record all results and any decisions or actions taken because of these results. Internal audits will allow us to monitor the effectiveness of procedures and operations. </w:t>
      </w:r>
    </w:p>
    <w:p w14:paraId="5FBDE6AD" w14:textId="77777777" w:rsidR="00D83A33" w:rsidRPr="00D83A33" w:rsidRDefault="00D83A33" w:rsidP="00D83A33">
      <w:pPr>
        <w:widowControl w:val="0"/>
        <w:rPr>
          <w:rFonts w:ascii="Arial" w:hAnsi="Arial" w:cs="Arial"/>
          <w:szCs w:val="20"/>
          <w:lang w:eastAsia="en-US"/>
        </w:rPr>
      </w:pPr>
    </w:p>
    <w:p w14:paraId="134773B6"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lastRenderedPageBreak/>
        <w:t xml:space="preserve">Things to do at </w:t>
      </w:r>
      <w:r w:rsidRPr="00D83A33">
        <w:rPr>
          <w:rFonts w:ascii="Arial" w:hAnsi="Arial" w:cs="Arial"/>
          <w:b/>
          <w:szCs w:val="20"/>
          <w:lang w:eastAsia="en-US"/>
        </w:rPr>
        <w:t>Check</w:t>
      </w:r>
      <w:r w:rsidRPr="00D83A33">
        <w:rPr>
          <w:rFonts w:ascii="Arial" w:hAnsi="Arial" w:cs="Arial"/>
          <w:szCs w:val="20"/>
          <w:lang w:eastAsia="en-US"/>
        </w:rPr>
        <w:t xml:space="preserve"> stage</w:t>
      </w:r>
    </w:p>
    <w:p w14:paraId="372EC012" w14:textId="77777777" w:rsidR="00D83A33" w:rsidRPr="00D83A33" w:rsidRDefault="00D83A33" w:rsidP="00D83A33">
      <w:pPr>
        <w:widowControl w:val="0"/>
        <w:rPr>
          <w:rFonts w:ascii="Arial" w:hAnsi="Arial" w:cs="Arial"/>
          <w:szCs w:val="20"/>
          <w:lang w:eastAsia="en-US"/>
        </w:rPr>
      </w:pPr>
    </w:p>
    <w:p w14:paraId="178B39CC"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internal audits</w:t>
      </w:r>
    </w:p>
    <w:p w14:paraId="533516FB"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independent (second or third party) audits. </w:t>
      </w:r>
    </w:p>
    <w:p w14:paraId="36BF8D27" w14:textId="77777777" w:rsidR="00D83A33" w:rsidRPr="00D83A33" w:rsidRDefault="00D83A33" w:rsidP="00D83A33">
      <w:pPr>
        <w:widowControl w:val="0"/>
        <w:rPr>
          <w:rFonts w:ascii="Arial" w:hAnsi="Arial" w:cs="Arial"/>
          <w:szCs w:val="20"/>
          <w:lang w:eastAsia="en-US"/>
        </w:rPr>
      </w:pPr>
    </w:p>
    <w:p w14:paraId="6D96CF35"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Outcomes</w:t>
      </w:r>
    </w:p>
    <w:p w14:paraId="4D980D61" w14:textId="77777777" w:rsidR="00D83A33" w:rsidRPr="00D83A33" w:rsidRDefault="00D83A33" w:rsidP="00D83A33">
      <w:pPr>
        <w:widowControl w:val="0"/>
        <w:rPr>
          <w:rFonts w:ascii="Arial" w:hAnsi="Arial" w:cs="Arial"/>
          <w:szCs w:val="20"/>
          <w:lang w:eastAsia="en-US"/>
        </w:rPr>
      </w:pPr>
    </w:p>
    <w:p w14:paraId="5D461615"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checks are carried out to ensure that the management system is being implemented as intended</w:t>
      </w:r>
    </w:p>
    <w:p w14:paraId="64CA0748"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preventative and corrective actions are undertaken to minimise breaches (non-compliances).</w:t>
      </w:r>
    </w:p>
    <w:p w14:paraId="35864553" w14:textId="77777777" w:rsidR="00D83A33" w:rsidRPr="00D83A33" w:rsidRDefault="00D83A33" w:rsidP="00D83A33">
      <w:pPr>
        <w:widowControl w:val="0"/>
        <w:rPr>
          <w:rFonts w:ascii="Arial" w:hAnsi="Arial" w:cs="Arial"/>
          <w:szCs w:val="20"/>
          <w:lang w:eastAsia="en-US"/>
        </w:rPr>
      </w:pPr>
    </w:p>
    <w:p w14:paraId="7B1E57C4" w14:textId="77777777" w:rsidR="00D83A33" w:rsidRPr="00D83A33" w:rsidRDefault="00D83A33" w:rsidP="00D83A33">
      <w:pPr>
        <w:widowControl w:val="0"/>
        <w:rPr>
          <w:rFonts w:ascii="Arial" w:hAnsi="Arial" w:cs="Arial"/>
          <w:b/>
          <w:szCs w:val="20"/>
          <w:lang w:eastAsia="en-US"/>
        </w:rPr>
      </w:pPr>
      <w:r w:rsidRPr="00D83A33">
        <w:rPr>
          <w:rFonts w:ascii="Arial" w:hAnsi="Arial" w:cs="Arial"/>
          <w:b/>
          <w:szCs w:val="20"/>
          <w:lang w:eastAsia="en-US"/>
        </w:rPr>
        <w:t xml:space="preserve">Review of our management system (Act) </w:t>
      </w:r>
    </w:p>
    <w:p w14:paraId="5619F981" w14:textId="77777777" w:rsidR="00D83A33" w:rsidRPr="00D83A33" w:rsidRDefault="00D83A33" w:rsidP="00D83A33">
      <w:pPr>
        <w:widowControl w:val="0"/>
        <w:rPr>
          <w:rFonts w:ascii="Arial" w:hAnsi="Arial" w:cs="Arial"/>
          <w:szCs w:val="20"/>
          <w:lang w:eastAsia="en-US"/>
        </w:rPr>
      </w:pPr>
    </w:p>
    <w:p w14:paraId="3D85BB15" w14:textId="70F4E34A"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The results of internal audits will provide </w:t>
      </w:r>
      <w:r w:rsidR="00AA1960">
        <w:rPr>
          <w:rFonts w:ascii="Arial" w:hAnsi="Arial" w:cs="Arial"/>
          <w:szCs w:val="20"/>
          <w:lang w:eastAsia="en-US"/>
        </w:rPr>
        <w:t>MEG Derby</w:t>
      </w:r>
      <w:r w:rsidRPr="00D83A33">
        <w:rPr>
          <w:rFonts w:ascii="Arial" w:hAnsi="Arial" w:cs="Arial"/>
          <w:szCs w:val="20"/>
          <w:lang w:eastAsia="en-US"/>
        </w:rPr>
        <w:t xml:space="preserve"> managers and directors with an opportunity to look at how effective the management system is and to consider any actions or changes to improve it. We will regularly review our management system to ensure it is appropriate and being implemented. </w:t>
      </w:r>
    </w:p>
    <w:p w14:paraId="4E66D9B6" w14:textId="77777777" w:rsidR="00D83A33" w:rsidRPr="00D83A33" w:rsidRDefault="00D83A33" w:rsidP="00D83A33">
      <w:pPr>
        <w:widowControl w:val="0"/>
        <w:rPr>
          <w:rFonts w:ascii="Arial" w:hAnsi="Arial" w:cs="Arial"/>
          <w:szCs w:val="20"/>
          <w:lang w:eastAsia="en-US"/>
        </w:rPr>
      </w:pPr>
    </w:p>
    <w:p w14:paraId="5ABB0716"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We will review our management system when:</w:t>
      </w:r>
    </w:p>
    <w:p w14:paraId="540BCD61" w14:textId="77777777" w:rsidR="00D83A33" w:rsidRPr="00D83A33" w:rsidRDefault="00D83A33" w:rsidP="00D83A33">
      <w:pPr>
        <w:widowControl w:val="0"/>
        <w:rPr>
          <w:rFonts w:ascii="Arial" w:hAnsi="Arial" w:cs="Arial"/>
          <w:szCs w:val="20"/>
          <w:lang w:eastAsia="en-US"/>
        </w:rPr>
      </w:pPr>
    </w:p>
    <w:p w14:paraId="63D2DBC7"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there are changes on site, in our activities and/or equipment</w:t>
      </w:r>
    </w:p>
    <w:p w14:paraId="2B463D75" w14:textId="26EBBBBF"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if we are applying for a variation to </w:t>
      </w:r>
      <w:r w:rsidR="00F93CB6">
        <w:rPr>
          <w:rFonts w:ascii="Arial" w:hAnsi="Arial" w:cs="Arial"/>
          <w:szCs w:val="20"/>
          <w:lang w:eastAsia="en-US"/>
        </w:rPr>
        <w:t>our</w:t>
      </w:r>
      <w:r w:rsidRPr="00D83A33">
        <w:rPr>
          <w:rFonts w:ascii="Arial" w:hAnsi="Arial" w:cs="Arial"/>
          <w:szCs w:val="20"/>
          <w:lang w:eastAsia="en-US"/>
        </w:rPr>
        <w:t xml:space="preserve"> permit</w:t>
      </w:r>
    </w:p>
    <w:p w14:paraId="40B07504"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if there is an accident, complaint or breach of our permit.</w:t>
      </w:r>
    </w:p>
    <w:p w14:paraId="4C85E72E" w14:textId="77777777" w:rsidR="00D83A33" w:rsidRPr="00D83A33" w:rsidRDefault="00D83A33" w:rsidP="00D83A33">
      <w:pPr>
        <w:widowControl w:val="0"/>
        <w:rPr>
          <w:rFonts w:ascii="Arial" w:hAnsi="Arial" w:cs="Arial"/>
          <w:szCs w:val="20"/>
          <w:lang w:eastAsia="en-US"/>
        </w:rPr>
      </w:pPr>
    </w:p>
    <w:p w14:paraId="4802A98D"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Once we have reviewed the outcomes for one period; we can plan the objectives and targets for the next. Once we have established our management system after one full review period, we may decide to use external auditors and to achieve certification to a recognised standard or scheme. </w:t>
      </w:r>
    </w:p>
    <w:p w14:paraId="292F57E5" w14:textId="77777777" w:rsidR="00D83A33" w:rsidRPr="00D83A33" w:rsidRDefault="00D83A33" w:rsidP="00D83A33">
      <w:pPr>
        <w:widowControl w:val="0"/>
        <w:rPr>
          <w:rFonts w:ascii="Arial" w:hAnsi="Arial" w:cs="Arial"/>
          <w:szCs w:val="20"/>
          <w:lang w:eastAsia="en-US"/>
        </w:rPr>
      </w:pPr>
    </w:p>
    <w:p w14:paraId="184BC595"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Things to do at </w:t>
      </w:r>
      <w:r w:rsidRPr="00D83A33">
        <w:rPr>
          <w:rFonts w:ascii="Arial" w:hAnsi="Arial" w:cs="Arial"/>
          <w:b/>
          <w:szCs w:val="20"/>
          <w:lang w:eastAsia="en-US"/>
        </w:rPr>
        <w:t>Review</w:t>
      </w:r>
      <w:r w:rsidRPr="00D83A33">
        <w:rPr>
          <w:rFonts w:ascii="Arial" w:hAnsi="Arial" w:cs="Arial"/>
          <w:szCs w:val="20"/>
          <w:lang w:eastAsia="en-US"/>
        </w:rPr>
        <w:t xml:space="preserve"> stage</w:t>
      </w:r>
    </w:p>
    <w:p w14:paraId="2DE7B35B" w14:textId="77777777" w:rsidR="00D83A33" w:rsidRPr="00D83A33" w:rsidRDefault="00D83A33" w:rsidP="00D83A33">
      <w:pPr>
        <w:widowControl w:val="0"/>
        <w:rPr>
          <w:rFonts w:ascii="Arial" w:hAnsi="Arial" w:cs="Arial"/>
          <w:szCs w:val="20"/>
          <w:lang w:eastAsia="en-US"/>
        </w:rPr>
      </w:pPr>
    </w:p>
    <w:p w14:paraId="2CD875D0"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Review the content of our management system regularly including any supplementary plans, for example noise or odour plans.</w:t>
      </w:r>
    </w:p>
    <w:p w14:paraId="072C788B" w14:textId="77777777" w:rsidR="00D83A33" w:rsidRPr="00D83A33" w:rsidRDefault="00D83A33" w:rsidP="00D83A33">
      <w:pPr>
        <w:widowControl w:val="0"/>
        <w:rPr>
          <w:rFonts w:ascii="Arial" w:hAnsi="Arial" w:cs="Arial"/>
          <w:szCs w:val="20"/>
          <w:lang w:eastAsia="en-US"/>
        </w:rPr>
      </w:pPr>
    </w:p>
    <w:p w14:paraId="50192704"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Keep a record of all changes to our management system.</w:t>
      </w:r>
    </w:p>
    <w:p w14:paraId="6FFA98F8"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Determine whether our objectives, and any targets, have been met and report on them. • Carry out performance monitoring, measurement and reporting. We may look to use appropriate key performance indicators KPIs for example feedback from staff and stakeholders such as the local community</w:t>
      </w:r>
    </w:p>
    <w:p w14:paraId="7BCB5E19" w14:textId="77777777" w:rsidR="00D83A33" w:rsidRPr="00D83A33" w:rsidRDefault="00D83A33" w:rsidP="00D83A33">
      <w:pPr>
        <w:widowControl w:val="0"/>
        <w:rPr>
          <w:rFonts w:ascii="Arial" w:hAnsi="Arial" w:cs="Arial"/>
          <w:szCs w:val="20"/>
          <w:lang w:eastAsia="en-US"/>
        </w:rPr>
      </w:pPr>
    </w:p>
    <w:p w14:paraId="43E5D699" w14:textId="77777777" w:rsidR="00D83A33" w:rsidRPr="00D83A33" w:rsidRDefault="00D83A33" w:rsidP="00D83A33">
      <w:pPr>
        <w:widowControl w:val="0"/>
        <w:rPr>
          <w:rFonts w:ascii="Arial" w:hAnsi="Arial" w:cs="Arial"/>
          <w:b/>
          <w:szCs w:val="20"/>
          <w:lang w:eastAsia="en-US"/>
        </w:rPr>
      </w:pPr>
      <w:r w:rsidRPr="00D83A33">
        <w:rPr>
          <w:rFonts w:ascii="Arial" w:hAnsi="Arial" w:cs="Arial"/>
          <w:b/>
          <w:szCs w:val="20"/>
          <w:lang w:eastAsia="en-US"/>
        </w:rPr>
        <w:t>Outcomes (evidence)</w:t>
      </w:r>
    </w:p>
    <w:p w14:paraId="63668C9D" w14:textId="77777777" w:rsidR="00D83A33" w:rsidRPr="00D83A33" w:rsidRDefault="00D83A33" w:rsidP="00D83A33">
      <w:pPr>
        <w:widowControl w:val="0"/>
        <w:rPr>
          <w:rFonts w:ascii="Arial" w:hAnsi="Arial" w:cs="Arial"/>
          <w:szCs w:val="20"/>
          <w:lang w:eastAsia="en-US"/>
        </w:rPr>
      </w:pPr>
    </w:p>
    <w:p w14:paraId="702D457D"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The management system is kept up to date.</w:t>
      </w:r>
    </w:p>
    <w:p w14:paraId="13CFC02D" w14:textId="77777777" w:rsidR="00D83A33" w:rsidRPr="00D83A33" w:rsidRDefault="00D83A33" w:rsidP="00D83A33">
      <w:pPr>
        <w:widowControl w:val="0"/>
        <w:rPr>
          <w:rFonts w:ascii="Arial" w:hAnsi="Arial" w:cs="Arial"/>
          <w:szCs w:val="20"/>
          <w:lang w:eastAsia="en-US"/>
        </w:rPr>
      </w:pPr>
    </w:p>
    <w:p w14:paraId="240C4A41" w14:textId="77777777" w:rsidR="00D83A33" w:rsidRPr="00D83A33" w:rsidRDefault="00D83A33" w:rsidP="00D83A33">
      <w:pPr>
        <w:widowControl w:val="0"/>
        <w:rPr>
          <w:rFonts w:ascii="Arial" w:hAnsi="Arial" w:cs="Arial"/>
          <w:szCs w:val="20"/>
          <w:lang w:eastAsia="en-US"/>
        </w:rPr>
      </w:pPr>
      <w:r w:rsidRPr="00D83A33">
        <w:rPr>
          <w:rFonts w:ascii="Arial" w:hAnsi="Arial" w:cs="Arial"/>
          <w:szCs w:val="20"/>
          <w:lang w:eastAsia="en-US"/>
        </w:rPr>
        <w:t xml:space="preserve"> • The management system is continually improved.</w:t>
      </w:r>
    </w:p>
    <w:p w14:paraId="0689532B" w14:textId="0F77A808" w:rsidR="00D83A33" w:rsidRDefault="00D83A33" w:rsidP="00D83A33">
      <w:pPr>
        <w:widowControl w:val="0"/>
        <w:rPr>
          <w:rFonts w:ascii="Arial" w:hAnsi="Arial" w:cs="Arial"/>
          <w:szCs w:val="20"/>
          <w:lang w:eastAsia="en-US"/>
        </w:rPr>
      </w:pPr>
    </w:p>
    <w:p w14:paraId="7C760395" w14:textId="77777777" w:rsidR="00693E9F" w:rsidRDefault="00693E9F" w:rsidP="00D83A33">
      <w:pPr>
        <w:widowControl w:val="0"/>
        <w:rPr>
          <w:rFonts w:ascii="Arial" w:hAnsi="Arial" w:cs="Arial"/>
          <w:szCs w:val="20"/>
          <w:lang w:eastAsia="en-US"/>
        </w:rPr>
      </w:pPr>
    </w:p>
    <w:p w14:paraId="23AB4CC9" w14:textId="225BC130" w:rsidR="009424F3" w:rsidRPr="00C02978" w:rsidRDefault="009424F3" w:rsidP="009424F3">
      <w:pPr>
        <w:widowControl w:val="0"/>
        <w:numPr>
          <w:ilvl w:val="0"/>
          <w:numId w:val="1"/>
        </w:numPr>
        <w:rPr>
          <w:rFonts w:ascii="Arial" w:hAnsi="Arial" w:cs="Arial"/>
          <w:b/>
          <w:szCs w:val="20"/>
          <w:lang w:eastAsia="en-US"/>
        </w:rPr>
      </w:pPr>
      <w:r>
        <w:rPr>
          <w:rFonts w:ascii="Arial" w:hAnsi="Arial" w:cs="Arial"/>
          <w:b/>
          <w:szCs w:val="20"/>
          <w:lang w:eastAsia="en-US"/>
        </w:rPr>
        <w:lastRenderedPageBreak/>
        <w:t>Management System Detail</w:t>
      </w:r>
    </w:p>
    <w:p w14:paraId="64879C8B" w14:textId="77777777" w:rsidR="009424F3" w:rsidRPr="009424F3" w:rsidRDefault="009424F3" w:rsidP="009424F3">
      <w:pPr>
        <w:widowControl w:val="0"/>
        <w:rPr>
          <w:rFonts w:ascii="Arial" w:hAnsi="Arial" w:cs="Arial"/>
          <w:b/>
          <w:szCs w:val="20"/>
          <w:lang w:eastAsia="en-US"/>
        </w:rPr>
      </w:pPr>
    </w:p>
    <w:p w14:paraId="5B1866D5" w14:textId="10B64AC5" w:rsidR="00693E9F" w:rsidRDefault="00693E9F" w:rsidP="00693E9F">
      <w:pPr>
        <w:widowControl w:val="0"/>
        <w:rPr>
          <w:rFonts w:ascii="Arial" w:hAnsi="Arial" w:cs="Arial"/>
          <w:szCs w:val="20"/>
          <w:lang w:eastAsia="en-US"/>
        </w:rPr>
      </w:pPr>
      <w:r w:rsidRPr="009424F3">
        <w:rPr>
          <w:rFonts w:ascii="Arial" w:hAnsi="Arial" w:cs="Arial"/>
          <w:szCs w:val="20"/>
          <w:lang w:eastAsia="en-US"/>
        </w:rPr>
        <w:t xml:space="preserve">All operators to be given training in the main technical issues associated with the operation of a trade effluent plant and domestic plant at </w:t>
      </w:r>
      <w:r>
        <w:rPr>
          <w:rFonts w:ascii="Arial" w:hAnsi="Arial" w:cs="Arial"/>
          <w:szCs w:val="20"/>
          <w:lang w:eastAsia="en-US"/>
        </w:rPr>
        <w:t>Dove Valley Park</w:t>
      </w:r>
      <w:r w:rsidRPr="009424F3">
        <w:rPr>
          <w:rFonts w:ascii="Arial" w:hAnsi="Arial" w:cs="Arial"/>
          <w:szCs w:val="20"/>
          <w:lang w:eastAsia="en-US"/>
        </w:rPr>
        <w:t>, including all mechanical, electrical, instrumentation and the process engineering background to the plant.</w:t>
      </w:r>
    </w:p>
    <w:p w14:paraId="3C5F2DED" w14:textId="77777777" w:rsidR="004078D3" w:rsidRPr="009424F3" w:rsidRDefault="004078D3" w:rsidP="00693E9F">
      <w:pPr>
        <w:widowControl w:val="0"/>
        <w:rPr>
          <w:rFonts w:ascii="Arial" w:hAnsi="Arial" w:cs="Arial"/>
          <w:szCs w:val="20"/>
          <w:lang w:eastAsia="en-US"/>
        </w:rPr>
      </w:pPr>
    </w:p>
    <w:p w14:paraId="6BED7BE1" w14:textId="686470E5" w:rsidR="004078D3" w:rsidRDefault="004078D3" w:rsidP="004078D3">
      <w:pPr>
        <w:widowControl w:val="0"/>
        <w:rPr>
          <w:rFonts w:ascii="Arial" w:hAnsi="Arial" w:cs="Arial"/>
          <w:szCs w:val="20"/>
          <w:lang w:eastAsia="en-US"/>
        </w:rPr>
      </w:pPr>
      <w:r w:rsidRPr="009424F3">
        <w:rPr>
          <w:rFonts w:ascii="Arial" w:hAnsi="Arial" w:cs="Arial"/>
          <w:szCs w:val="20"/>
          <w:lang w:eastAsia="en-US"/>
        </w:rPr>
        <w:t>All employees will have formal training records which will be signed off by management and kept up to date as appropriate.</w:t>
      </w:r>
    </w:p>
    <w:p w14:paraId="704BE8E4" w14:textId="2B325BA8" w:rsidR="004078D3" w:rsidRDefault="004078D3" w:rsidP="004078D3">
      <w:pPr>
        <w:widowControl w:val="0"/>
        <w:rPr>
          <w:rFonts w:ascii="Arial" w:hAnsi="Arial" w:cs="Arial"/>
          <w:szCs w:val="20"/>
          <w:lang w:eastAsia="en-US"/>
        </w:rPr>
      </w:pPr>
    </w:p>
    <w:p w14:paraId="14879824" w14:textId="77777777" w:rsidR="004078D3" w:rsidRPr="009424F3" w:rsidRDefault="004078D3" w:rsidP="004078D3">
      <w:pPr>
        <w:widowControl w:val="0"/>
        <w:numPr>
          <w:ilvl w:val="0"/>
          <w:numId w:val="3"/>
        </w:numPr>
        <w:rPr>
          <w:rFonts w:ascii="Arial" w:hAnsi="Arial" w:cs="Arial"/>
          <w:szCs w:val="20"/>
          <w:lang w:eastAsia="en-US"/>
        </w:rPr>
      </w:pPr>
      <w:r w:rsidRPr="009424F3">
        <w:rPr>
          <w:rFonts w:ascii="Arial" w:hAnsi="Arial" w:cs="Arial"/>
          <w:szCs w:val="20"/>
          <w:lang w:eastAsia="en-US"/>
        </w:rPr>
        <w:t>Operators will engage in the concept of continual improvement and will be encouraged to make suggestions for plant and operational improvement of the plant at all times.</w:t>
      </w:r>
    </w:p>
    <w:p w14:paraId="30E46563" w14:textId="77777777" w:rsidR="004078D3" w:rsidRPr="009424F3" w:rsidRDefault="004078D3" w:rsidP="004078D3">
      <w:pPr>
        <w:widowControl w:val="0"/>
        <w:rPr>
          <w:rFonts w:ascii="Arial" w:hAnsi="Arial" w:cs="Arial"/>
          <w:szCs w:val="20"/>
          <w:lang w:eastAsia="en-US"/>
        </w:rPr>
      </w:pPr>
    </w:p>
    <w:p w14:paraId="4512454E" w14:textId="77777777" w:rsidR="004078D3" w:rsidRPr="009424F3" w:rsidRDefault="004078D3" w:rsidP="004078D3">
      <w:pPr>
        <w:widowControl w:val="0"/>
        <w:numPr>
          <w:ilvl w:val="0"/>
          <w:numId w:val="3"/>
        </w:numPr>
        <w:rPr>
          <w:rFonts w:ascii="Arial" w:hAnsi="Arial" w:cs="Arial"/>
          <w:szCs w:val="20"/>
          <w:lang w:eastAsia="en-US"/>
        </w:rPr>
      </w:pPr>
      <w:r w:rsidRPr="009424F3">
        <w:rPr>
          <w:rFonts w:ascii="Arial" w:hAnsi="Arial" w:cs="Arial"/>
          <w:szCs w:val="20"/>
          <w:lang w:eastAsia="en-US"/>
        </w:rPr>
        <w:t>Operators need to be made aware of the sensitivity of the receiving water and hence why and how the consent has been structured. They need to be aware of how their actions can have a direct impact on the operation of the plant and hence the associated impact on the river.</w:t>
      </w:r>
    </w:p>
    <w:p w14:paraId="68F99FF8" w14:textId="77777777" w:rsidR="004078D3" w:rsidRPr="009424F3" w:rsidRDefault="004078D3" w:rsidP="004078D3">
      <w:pPr>
        <w:widowControl w:val="0"/>
        <w:rPr>
          <w:rFonts w:ascii="Arial" w:hAnsi="Arial" w:cs="Arial"/>
          <w:szCs w:val="20"/>
          <w:lang w:eastAsia="en-US"/>
        </w:rPr>
      </w:pPr>
    </w:p>
    <w:p w14:paraId="4B7AD6BE" w14:textId="77777777" w:rsidR="004078D3" w:rsidRPr="009424F3" w:rsidRDefault="004078D3" w:rsidP="004078D3">
      <w:pPr>
        <w:widowControl w:val="0"/>
        <w:numPr>
          <w:ilvl w:val="0"/>
          <w:numId w:val="3"/>
        </w:numPr>
        <w:rPr>
          <w:rFonts w:ascii="Arial" w:hAnsi="Arial" w:cs="Arial"/>
          <w:szCs w:val="20"/>
          <w:lang w:eastAsia="en-US"/>
        </w:rPr>
      </w:pPr>
      <w:r w:rsidRPr="009424F3">
        <w:rPr>
          <w:rFonts w:ascii="Arial" w:hAnsi="Arial" w:cs="Arial"/>
          <w:szCs w:val="20"/>
          <w:lang w:eastAsia="en-US"/>
        </w:rPr>
        <w:t>Operators must be trained in the maintenance of all sampling and monitoring equipment which has been installed as a tool in ensuring the appropriate quality of effluent discharge.</w:t>
      </w:r>
    </w:p>
    <w:p w14:paraId="428D1535" w14:textId="77777777" w:rsidR="004078D3" w:rsidRPr="009424F3" w:rsidRDefault="004078D3" w:rsidP="004078D3">
      <w:pPr>
        <w:widowControl w:val="0"/>
        <w:rPr>
          <w:rFonts w:ascii="Arial" w:hAnsi="Arial" w:cs="Arial"/>
          <w:szCs w:val="20"/>
          <w:lang w:eastAsia="en-US"/>
        </w:rPr>
      </w:pPr>
    </w:p>
    <w:p w14:paraId="39737875" w14:textId="77777777" w:rsidR="004078D3" w:rsidRPr="009424F3" w:rsidRDefault="004078D3" w:rsidP="004078D3">
      <w:pPr>
        <w:widowControl w:val="0"/>
        <w:numPr>
          <w:ilvl w:val="0"/>
          <w:numId w:val="3"/>
        </w:numPr>
        <w:rPr>
          <w:rFonts w:ascii="Arial" w:hAnsi="Arial" w:cs="Arial"/>
          <w:szCs w:val="20"/>
          <w:lang w:eastAsia="en-US"/>
        </w:rPr>
      </w:pPr>
      <w:r w:rsidRPr="009424F3">
        <w:rPr>
          <w:rFonts w:ascii="Arial" w:hAnsi="Arial" w:cs="Arial"/>
          <w:szCs w:val="20"/>
          <w:lang w:eastAsia="en-US"/>
        </w:rPr>
        <w:t>As part of their duties, operators are required to complete a Daily Log Sheet which demonstrates how all of the operational facets of the plant are interlinked. Importantly, this must not be just seen as a ‘tick box’ exercise but as a way of the operators understanding the basics of plant operation and process chemistry.</w:t>
      </w:r>
    </w:p>
    <w:p w14:paraId="1DE0F10E" w14:textId="77777777" w:rsidR="004078D3" w:rsidRPr="009424F3" w:rsidRDefault="004078D3" w:rsidP="004078D3">
      <w:pPr>
        <w:widowControl w:val="0"/>
        <w:rPr>
          <w:rFonts w:ascii="Arial" w:hAnsi="Arial" w:cs="Arial"/>
          <w:szCs w:val="20"/>
          <w:lang w:eastAsia="en-US"/>
        </w:rPr>
      </w:pPr>
    </w:p>
    <w:p w14:paraId="598C63AD" w14:textId="77777777" w:rsidR="004078D3" w:rsidRPr="009424F3" w:rsidRDefault="004078D3" w:rsidP="004078D3">
      <w:pPr>
        <w:widowControl w:val="0"/>
        <w:numPr>
          <w:ilvl w:val="0"/>
          <w:numId w:val="3"/>
        </w:numPr>
        <w:rPr>
          <w:rFonts w:ascii="Arial" w:hAnsi="Arial" w:cs="Arial"/>
          <w:szCs w:val="20"/>
          <w:lang w:eastAsia="en-US"/>
        </w:rPr>
      </w:pPr>
      <w:r w:rsidRPr="009424F3">
        <w:rPr>
          <w:rFonts w:ascii="Arial" w:hAnsi="Arial" w:cs="Arial"/>
          <w:szCs w:val="20"/>
          <w:lang w:eastAsia="en-US"/>
        </w:rPr>
        <w:t>All operators’ logs should be kept for reference as and when required. Operators are also encouraged to enter the main analytical and other operational parameters on a spreadsheet to help with trending as a useful analytical tool.</w:t>
      </w:r>
    </w:p>
    <w:p w14:paraId="4BFD9A61" w14:textId="230E1C29" w:rsidR="00693E9F" w:rsidRDefault="00693E9F" w:rsidP="009424F3">
      <w:pPr>
        <w:widowControl w:val="0"/>
        <w:rPr>
          <w:rFonts w:ascii="Arial" w:hAnsi="Arial" w:cs="Arial"/>
          <w:szCs w:val="20"/>
          <w:lang w:eastAsia="en-US"/>
        </w:rPr>
      </w:pPr>
    </w:p>
    <w:p w14:paraId="19D16679" w14:textId="77777777" w:rsidR="004078D3" w:rsidRPr="009424F3" w:rsidRDefault="004078D3" w:rsidP="004078D3">
      <w:pPr>
        <w:widowControl w:val="0"/>
        <w:numPr>
          <w:ilvl w:val="0"/>
          <w:numId w:val="3"/>
        </w:numPr>
        <w:rPr>
          <w:rFonts w:ascii="Arial" w:hAnsi="Arial" w:cs="Arial"/>
          <w:szCs w:val="20"/>
          <w:lang w:eastAsia="en-US"/>
        </w:rPr>
      </w:pPr>
      <w:r w:rsidRPr="009424F3">
        <w:rPr>
          <w:rFonts w:ascii="Arial" w:hAnsi="Arial" w:cs="Arial"/>
          <w:szCs w:val="20"/>
          <w:lang w:eastAsia="en-US"/>
        </w:rPr>
        <w:t>Should operators notice or suspect an operational issue which could impact on the quality of the discharge, there will be a clear operational protocol which must be followed to ensure the quality of the final discharge is not compromised. This will include clear lines of communication and reporting to management should they be required, and also to the EA when necessary.</w:t>
      </w:r>
    </w:p>
    <w:p w14:paraId="1154EAC7" w14:textId="77777777" w:rsidR="004078D3" w:rsidRPr="009424F3" w:rsidRDefault="004078D3" w:rsidP="004078D3">
      <w:pPr>
        <w:widowControl w:val="0"/>
        <w:rPr>
          <w:rFonts w:ascii="Arial" w:hAnsi="Arial" w:cs="Arial"/>
          <w:szCs w:val="20"/>
          <w:lang w:eastAsia="en-US"/>
        </w:rPr>
      </w:pPr>
    </w:p>
    <w:p w14:paraId="01BF9E54" w14:textId="77777777" w:rsidR="004078D3" w:rsidRPr="009424F3" w:rsidRDefault="004078D3" w:rsidP="004078D3">
      <w:pPr>
        <w:widowControl w:val="0"/>
        <w:numPr>
          <w:ilvl w:val="0"/>
          <w:numId w:val="3"/>
        </w:numPr>
        <w:rPr>
          <w:rFonts w:ascii="Arial" w:hAnsi="Arial" w:cs="Arial"/>
          <w:szCs w:val="20"/>
          <w:lang w:eastAsia="en-US"/>
        </w:rPr>
      </w:pPr>
      <w:r w:rsidRPr="009424F3">
        <w:rPr>
          <w:rFonts w:ascii="Arial" w:hAnsi="Arial" w:cs="Arial"/>
          <w:szCs w:val="20"/>
          <w:lang w:eastAsia="en-US"/>
        </w:rPr>
        <w:t xml:space="preserve">Operators will be aware of the protocol for start-ups, shut downs, and variations in materials or </w:t>
      </w:r>
      <w:r>
        <w:rPr>
          <w:rFonts w:ascii="Arial" w:hAnsi="Arial" w:cs="Arial"/>
          <w:szCs w:val="20"/>
          <w:lang w:eastAsia="en-US"/>
        </w:rPr>
        <w:t>influent</w:t>
      </w:r>
      <w:r w:rsidRPr="009424F3">
        <w:rPr>
          <w:rFonts w:ascii="Arial" w:hAnsi="Arial" w:cs="Arial"/>
          <w:szCs w:val="20"/>
          <w:lang w:eastAsia="en-US"/>
        </w:rPr>
        <w:t xml:space="preserve"> received.</w:t>
      </w:r>
    </w:p>
    <w:p w14:paraId="2F299B50" w14:textId="77777777" w:rsidR="004078D3" w:rsidRPr="009424F3" w:rsidRDefault="004078D3" w:rsidP="004078D3">
      <w:pPr>
        <w:widowControl w:val="0"/>
        <w:rPr>
          <w:rFonts w:ascii="Arial" w:hAnsi="Arial" w:cs="Arial"/>
          <w:szCs w:val="20"/>
          <w:lang w:eastAsia="en-US"/>
        </w:rPr>
      </w:pPr>
    </w:p>
    <w:p w14:paraId="6A3818A4" w14:textId="77777777" w:rsidR="004078D3" w:rsidRPr="009424F3" w:rsidRDefault="004078D3" w:rsidP="004078D3">
      <w:pPr>
        <w:widowControl w:val="0"/>
        <w:numPr>
          <w:ilvl w:val="0"/>
          <w:numId w:val="3"/>
        </w:numPr>
        <w:rPr>
          <w:rFonts w:ascii="Arial" w:hAnsi="Arial" w:cs="Arial"/>
          <w:szCs w:val="20"/>
          <w:lang w:eastAsia="en-US"/>
        </w:rPr>
      </w:pPr>
      <w:r w:rsidRPr="009424F3">
        <w:rPr>
          <w:rFonts w:ascii="Arial" w:hAnsi="Arial" w:cs="Arial"/>
          <w:szCs w:val="20"/>
          <w:lang w:eastAsia="en-US"/>
        </w:rPr>
        <w:t xml:space="preserve"> Systems will be in place to deal with complaints from the public, in order to investigate the reason for the complaint and to communicate to the public what has happened and how such issues will be minimised in the future.</w:t>
      </w:r>
    </w:p>
    <w:p w14:paraId="6F5B26D6" w14:textId="4094CA60" w:rsidR="004078D3" w:rsidRDefault="004078D3" w:rsidP="009424F3">
      <w:pPr>
        <w:widowControl w:val="0"/>
        <w:rPr>
          <w:rFonts w:ascii="Arial" w:hAnsi="Arial" w:cs="Arial"/>
          <w:szCs w:val="20"/>
          <w:lang w:eastAsia="en-US"/>
        </w:rPr>
      </w:pPr>
    </w:p>
    <w:p w14:paraId="27249161" w14:textId="77777777" w:rsidR="00397BAF" w:rsidRDefault="00397BAF" w:rsidP="009424F3">
      <w:pPr>
        <w:widowControl w:val="0"/>
        <w:rPr>
          <w:rFonts w:ascii="Arial" w:hAnsi="Arial" w:cs="Arial"/>
          <w:szCs w:val="20"/>
          <w:lang w:eastAsia="en-US"/>
        </w:rPr>
      </w:pPr>
    </w:p>
    <w:p w14:paraId="010D37ED" w14:textId="77777777" w:rsidR="004078D3" w:rsidRPr="009424F3" w:rsidRDefault="004078D3" w:rsidP="004078D3">
      <w:pPr>
        <w:widowControl w:val="0"/>
        <w:numPr>
          <w:ilvl w:val="0"/>
          <w:numId w:val="3"/>
        </w:numPr>
        <w:rPr>
          <w:rFonts w:ascii="Arial" w:hAnsi="Arial" w:cs="Arial"/>
          <w:szCs w:val="20"/>
          <w:lang w:eastAsia="en-US"/>
        </w:rPr>
      </w:pPr>
      <w:r w:rsidRPr="009424F3">
        <w:rPr>
          <w:rFonts w:ascii="Arial" w:hAnsi="Arial" w:cs="Arial"/>
          <w:szCs w:val="20"/>
          <w:lang w:eastAsia="en-US"/>
        </w:rPr>
        <w:lastRenderedPageBreak/>
        <w:t>Procedures will be in place to cover:</w:t>
      </w:r>
    </w:p>
    <w:p w14:paraId="732725E8" w14:textId="77777777" w:rsidR="004078D3" w:rsidRPr="009424F3" w:rsidRDefault="004078D3" w:rsidP="004078D3">
      <w:pPr>
        <w:widowControl w:val="0"/>
        <w:rPr>
          <w:rFonts w:ascii="Arial" w:hAnsi="Arial" w:cs="Arial"/>
          <w:szCs w:val="20"/>
          <w:lang w:eastAsia="en-US"/>
        </w:rPr>
      </w:pPr>
    </w:p>
    <w:p w14:paraId="3FE638EF" w14:textId="77777777" w:rsidR="004078D3" w:rsidRPr="009424F3" w:rsidRDefault="004078D3" w:rsidP="004078D3">
      <w:pPr>
        <w:widowControl w:val="0"/>
        <w:numPr>
          <w:ilvl w:val="0"/>
          <w:numId w:val="5"/>
        </w:numPr>
        <w:rPr>
          <w:rFonts w:ascii="Arial" w:hAnsi="Arial" w:cs="Arial"/>
          <w:szCs w:val="20"/>
          <w:lang w:eastAsia="en-US"/>
        </w:rPr>
      </w:pPr>
      <w:r w:rsidRPr="009424F3">
        <w:rPr>
          <w:rFonts w:ascii="Arial" w:hAnsi="Arial" w:cs="Arial"/>
          <w:szCs w:val="20"/>
          <w:lang w:eastAsia="en-US"/>
        </w:rPr>
        <w:t>Operator holidays or sick leave</w:t>
      </w:r>
    </w:p>
    <w:p w14:paraId="7E22ED61" w14:textId="77777777" w:rsidR="004078D3" w:rsidRPr="009424F3" w:rsidRDefault="004078D3" w:rsidP="004078D3">
      <w:pPr>
        <w:widowControl w:val="0"/>
        <w:numPr>
          <w:ilvl w:val="0"/>
          <w:numId w:val="5"/>
        </w:numPr>
        <w:rPr>
          <w:rFonts w:ascii="Arial" w:hAnsi="Arial" w:cs="Arial"/>
          <w:szCs w:val="20"/>
          <w:lang w:eastAsia="en-US"/>
        </w:rPr>
      </w:pPr>
      <w:r w:rsidRPr="009424F3">
        <w:rPr>
          <w:rFonts w:ascii="Arial" w:hAnsi="Arial" w:cs="Arial"/>
          <w:szCs w:val="20"/>
          <w:lang w:eastAsia="en-US"/>
        </w:rPr>
        <w:t>New staff members</w:t>
      </w:r>
    </w:p>
    <w:p w14:paraId="1CF9AA29" w14:textId="77777777" w:rsidR="004078D3" w:rsidRPr="009424F3" w:rsidRDefault="004078D3" w:rsidP="004078D3">
      <w:pPr>
        <w:widowControl w:val="0"/>
        <w:numPr>
          <w:ilvl w:val="0"/>
          <w:numId w:val="5"/>
        </w:numPr>
        <w:rPr>
          <w:rFonts w:ascii="Arial" w:hAnsi="Arial" w:cs="Arial"/>
          <w:szCs w:val="20"/>
          <w:lang w:eastAsia="en-US"/>
        </w:rPr>
      </w:pPr>
      <w:r w:rsidRPr="009424F3">
        <w:rPr>
          <w:rFonts w:ascii="Arial" w:hAnsi="Arial" w:cs="Arial"/>
          <w:szCs w:val="20"/>
          <w:lang w:eastAsia="en-US"/>
        </w:rPr>
        <w:t>Temporary agency cover</w:t>
      </w:r>
    </w:p>
    <w:p w14:paraId="3101AD8E" w14:textId="77777777" w:rsidR="004078D3" w:rsidRPr="009424F3" w:rsidRDefault="004078D3" w:rsidP="004078D3">
      <w:pPr>
        <w:widowControl w:val="0"/>
        <w:rPr>
          <w:rFonts w:ascii="Arial" w:hAnsi="Arial" w:cs="Arial"/>
          <w:szCs w:val="20"/>
          <w:lang w:eastAsia="en-US"/>
        </w:rPr>
      </w:pPr>
    </w:p>
    <w:p w14:paraId="286BDF14" w14:textId="77777777" w:rsidR="004078D3" w:rsidRPr="009424F3" w:rsidRDefault="004078D3" w:rsidP="004078D3">
      <w:pPr>
        <w:widowControl w:val="0"/>
        <w:ind w:left="709"/>
        <w:rPr>
          <w:rFonts w:ascii="Arial" w:hAnsi="Arial" w:cs="Arial"/>
          <w:szCs w:val="20"/>
          <w:lang w:eastAsia="en-US"/>
        </w:rPr>
      </w:pPr>
      <w:r w:rsidRPr="009424F3">
        <w:rPr>
          <w:rFonts w:ascii="Arial" w:hAnsi="Arial" w:cs="Arial"/>
          <w:szCs w:val="20"/>
          <w:lang w:eastAsia="en-US"/>
        </w:rPr>
        <w:t xml:space="preserve">It is essential that the importance of the effluent plant at </w:t>
      </w:r>
      <w:r>
        <w:rPr>
          <w:rFonts w:ascii="Arial" w:hAnsi="Arial" w:cs="Arial"/>
          <w:szCs w:val="20"/>
          <w:lang w:eastAsia="en-US"/>
        </w:rPr>
        <w:t>Dove Valley Park</w:t>
      </w:r>
      <w:r w:rsidRPr="009424F3">
        <w:rPr>
          <w:rFonts w:ascii="Arial" w:hAnsi="Arial" w:cs="Arial"/>
          <w:szCs w:val="20"/>
          <w:lang w:eastAsia="en-US"/>
        </w:rPr>
        <w:t>, as a key element of the overall site operation, is conveyed to all new or temporary staff members.</w:t>
      </w:r>
    </w:p>
    <w:p w14:paraId="4D59C879" w14:textId="77777777" w:rsidR="004078D3" w:rsidRPr="009424F3" w:rsidRDefault="004078D3" w:rsidP="004078D3">
      <w:pPr>
        <w:widowControl w:val="0"/>
        <w:rPr>
          <w:rFonts w:ascii="Arial" w:hAnsi="Arial" w:cs="Arial"/>
          <w:szCs w:val="20"/>
          <w:lang w:eastAsia="en-US"/>
        </w:rPr>
      </w:pPr>
    </w:p>
    <w:p w14:paraId="086CAB5E" w14:textId="77777777" w:rsidR="004078D3" w:rsidRPr="009424F3" w:rsidRDefault="004078D3" w:rsidP="004078D3">
      <w:pPr>
        <w:widowControl w:val="0"/>
        <w:numPr>
          <w:ilvl w:val="0"/>
          <w:numId w:val="3"/>
        </w:numPr>
        <w:rPr>
          <w:rFonts w:ascii="Arial" w:hAnsi="Arial" w:cs="Arial"/>
          <w:szCs w:val="20"/>
          <w:lang w:eastAsia="en-US"/>
        </w:rPr>
      </w:pPr>
      <w:r w:rsidRPr="009424F3">
        <w:rPr>
          <w:rFonts w:ascii="Arial" w:hAnsi="Arial" w:cs="Arial"/>
          <w:szCs w:val="20"/>
          <w:lang w:eastAsia="en-US"/>
        </w:rPr>
        <w:t xml:space="preserve">Operators to be aware of the potential for accidents and emergencies and how they may impact the performance of the ETP – and in particular the health of the biomass. There must be a clear and formalised protocol as to how such incidents are to be dealt with to ensure that the </w:t>
      </w:r>
      <w:r>
        <w:rPr>
          <w:rFonts w:ascii="Arial" w:hAnsi="Arial" w:cs="Arial"/>
          <w:szCs w:val="20"/>
          <w:lang w:eastAsia="en-US"/>
        </w:rPr>
        <w:t>plant integrity is</w:t>
      </w:r>
      <w:r w:rsidRPr="009424F3">
        <w:rPr>
          <w:rFonts w:ascii="Arial" w:hAnsi="Arial" w:cs="Arial"/>
          <w:szCs w:val="20"/>
          <w:lang w:eastAsia="en-US"/>
        </w:rPr>
        <w:t xml:space="preserve"> protected and that the quality of effluent discharge is not compromised.</w:t>
      </w:r>
    </w:p>
    <w:p w14:paraId="4BF6EDB8" w14:textId="77777777" w:rsidR="004078D3" w:rsidRPr="009424F3" w:rsidRDefault="004078D3" w:rsidP="004078D3">
      <w:pPr>
        <w:widowControl w:val="0"/>
        <w:rPr>
          <w:rFonts w:ascii="Arial" w:hAnsi="Arial" w:cs="Arial"/>
          <w:szCs w:val="20"/>
          <w:lang w:eastAsia="en-US"/>
        </w:rPr>
      </w:pPr>
    </w:p>
    <w:p w14:paraId="5B0A8B00" w14:textId="77777777" w:rsidR="004078D3" w:rsidRPr="009424F3" w:rsidRDefault="004078D3" w:rsidP="004078D3">
      <w:pPr>
        <w:widowControl w:val="0"/>
        <w:numPr>
          <w:ilvl w:val="0"/>
          <w:numId w:val="3"/>
        </w:numPr>
        <w:rPr>
          <w:rFonts w:ascii="Arial" w:hAnsi="Arial" w:cs="Arial"/>
          <w:szCs w:val="20"/>
          <w:lang w:eastAsia="en-US"/>
        </w:rPr>
      </w:pPr>
      <w:r w:rsidRPr="009424F3">
        <w:rPr>
          <w:rFonts w:ascii="Arial" w:hAnsi="Arial" w:cs="Arial"/>
          <w:szCs w:val="20"/>
          <w:lang w:eastAsia="en-US"/>
        </w:rPr>
        <w:t xml:space="preserve">Site production staff must be aware of the implications of their actions and the need to ensure that spills (solid and/or liquid) within the production area are not passed into the drains as the ‘easy option’. This protocol should cover both the trade effluent drains and also the domestic drainage into the </w:t>
      </w:r>
      <w:r>
        <w:rPr>
          <w:rFonts w:ascii="Arial" w:hAnsi="Arial" w:cs="Arial"/>
          <w:szCs w:val="20"/>
          <w:lang w:eastAsia="en-US"/>
        </w:rPr>
        <w:t>Severn Trent foul sewer</w:t>
      </w:r>
      <w:r w:rsidRPr="009424F3">
        <w:rPr>
          <w:rFonts w:ascii="Arial" w:hAnsi="Arial" w:cs="Arial"/>
          <w:szCs w:val="20"/>
          <w:lang w:eastAsia="en-US"/>
        </w:rPr>
        <w:t>.</w:t>
      </w:r>
    </w:p>
    <w:p w14:paraId="3AEC6452" w14:textId="77777777" w:rsidR="004078D3" w:rsidRDefault="004078D3" w:rsidP="009424F3">
      <w:pPr>
        <w:widowControl w:val="0"/>
        <w:rPr>
          <w:rFonts w:ascii="Arial" w:hAnsi="Arial" w:cs="Arial"/>
          <w:szCs w:val="20"/>
          <w:lang w:eastAsia="en-US"/>
        </w:rPr>
      </w:pPr>
    </w:p>
    <w:p w14:paraId="418D7FA6" w14:textId="2A990911" w:rsidR="009424F3" w:rsidRPr="009424F3" w:rsidRDefault="009424F3" w:rsidP="009424F3">
      <w:pPr>
        <w:widowControl w:val="0"/>
        <w:rPr>
          <w:rFonts w:ascii="Arial" w:hAnsi="Arial" w:cs="Arial"/>
          <w:szCs w:val="20"/>
          <w:lang w:eastAsia="en-US"/>
        </w:rPr>
      </w:pPr>
      <w:r w:rsidRPr="009424F3">
        <w:rPr>
          <w:rFonts w:ascii="Arial" w:hAnsi="Arial" w:cs="Arial"/>
          <w:szCs w:val="20"/>
          <w:lang w:eastAsia="en-US"/>
        </w:rPr>
        <w:t xml:space="preserve">The management system will be a constantly evolving document and is part of the overall site continual improvement plan. </w:t>
      </w:r>
      <w:r w:rsidR="00693E9F">
        <w:rPr>
          <w:rFonts w:ascii="Arial" w:hAnsi="Arial" w:cs="Arial"/>
          <w:szCs w:val="20"/>
          <w:lang w:eastAsia="en-US"/>
        </w:rPr>
        <w:t>T</w:t>
      </w:r>
      <w:r w:rsidRPr="009424F3">
        <w:rPr>
          <w:rFonts w:ascii="Arial" w:hAnsi="Arial" w:cs="Arial"/>
          <w:szCs w:val="20"/>
          <w:lang w:eastAsia="en-US"/>
        </w:rPr>
        <w:t xml:space="preserve">he following </w:t>
      </w:r>
      <w:r w:rsidR="00693E9F">
        <w:rPr>
          <w:rFonts w:ascii="Arial" w:hAnsi="Arial" w:cs="Arial"/>
          <w:szCs w:val="20"/>
          <w:lang w:eastAsia="en-US"/>
        </w:rPr>
        <w:t xml:space="preserve">Health and Safety elements </w:t>
      </w:r>
      <w:r w:rsidRPr="009424F3">
        <w:rPr>
          <w:rFonts w:ascii="Arial" w:hAnsi="Arial" w:cs="Arial"/>
          <w:szCs w:val="20"/>
          <w:lang w:eastAsia="en-US"/>
        </w:rPr>
        <w:t>will be incorporated into a site wide Management System</w:t>
      </w:r>
      <w:r w:rsidR="00693E9F">
        <w:rPr>
          <w:rFonts w:ascii="Arial" w:hAnsi="Arial" w:cs="Arial"/>
          <w:szCs w:val="20"/>
          <w:lang w:eastAsia="en-US"/>
        </w:rPr>
        <w:t>.</w:t>
      </w:r>
    </w:p>
    <w:p w14:paraId="6C66E682" w14:textId="77777777" w:rsidR="009424F3" w:rsidRPr="009424F3" w:rsidRDefault="009424F3" w:rsidP="009424F3">
      <w:pPr>
        <w:widowControl w:val="0"/>
        <w:rPr>
          <w:rFonts w:ascii="Arial" w:hAnsi="Arial" w:cs="Arial"/>
          <w:szCs w:val="20"/>
          <w:lang w:eastAsia="en-US"/>
        </w:rPr>
      </w:pPr>
    </w:p>
    <w:p w14:paraId="42A5F5F3" w14:textId="77777777" w:rsidR="009424F3" w:rsidRPr="009424F3" w:rsidRDefault="009424F3" w:rsidP="009424F3">
      <w:pPr>
        <w:widowControl w:val="0"/>
        <w:numPr>
          <w:ilvl w:val="0"/>
          <w:numId w:val="3"/>
        </w:numPr>
        <w:rPr>
          <w:rFonts w:ascii="Arial" w:hAnsi="Arial" w:cs="Arial"/>
          <w:szCs w:val="20"/>
          <w:lang w:eastAsia="en-US"/>
        </w:rPr>
      </w:pPr>
      <w:r w:rsidRPr="009424F3">
        <w:rPr>
          <w:rFonts w:ascii="Arial" w:hAnsi="Arial" w:cs="Arial"/>
          <w:szCs w:val="20"/>
          <w:lang w:eastAsia="en-US"/>
        </w:rPr>
        <w:t>All operators to be given full training relating to all health and safety issues associated with the plant. This will include, but not be limited to:</w:t>
      </w:r>
    </w:p>
    <w:p w14:paraId="73D93454" w14:textId="77777777" w:rsidR="009424F3" w:rsidRPr="009424F3" w:rsidRDefault="009424F3" w:rsidP="009424F3">
      <w:pPr>
        <w:widowControl w:val="0"/>
        <w:rPr>
          <w:rFonts w:ascii="Arial" w:hAnsi="Arial" w:cs="Arial"/>
          <w:szCs w:val="20"/>
          <w:lang w:eastAsia="en-US"/>
        </w:rPr>
      </w:pPr>
    </w:p>
    <w:p w14:paraId="6EB97E89" w14:textId="77777777" w:rsidR="009424F3" w:rsidRPr="009424F3" w:rsidRDefault="009424F3" w:rsidP="009424F3">
      <w:pPr>
        <w:widowControl w:val="0"/>
        <w:numPr>
          <w:ilvl w:val="0"/>
          <w:numId w:val="4"/>
        </w:numPr>
        <w:rPr>
          <w:rFonts w:ascii="Arial" w:hAnsi="Arial" w:cs="Arial"/>
          <w:szCs w:val="20"/>
          <w:lang w:eastAsia="en-US"/>
        </w:rPr>
      </w:pPr>
      <w:r w:rsidRPr="009424F3">
        <w:rPr>
          <w:rFonts w:ascii="Arial" w:hAnsi="Arial" w:cs="Arial"/>
          <w:szCs w:val="20"/>
          <w:lang w:eastAsia="en-US"/>
        </w:rPr>
        <w:t>Working with hazardous chemicals and understanding the product data sheets.</w:t>
      </w:r>
    </w:p>
    <w:p w14:paraId="5D385012" w14:textId="77777777" w:rsidR="009424F3" w:rsidRPr="009424F3" w:rsidRDefault="009424F3" w:rsidP="009424F3">
      <w:pPr>
        <w:widowControl w:val="0"/>
        <w:numPr>
          <w:ilvl w:val="0"/>
          <w:numId w:val="4"/>
        </w:numPr>
        <w:rPr>
          <w:rFonts w:ascii="Arial" w:hAnsi="Arial" w:cs="Arial"/>
          <w:szCs w:val="20"/>
          <w:lang w:eastAsia="en-US"/>
        </w:rPr>
      </w:pPr>
      <w:r w:rsidRPr="009424F3">
        <w:rPr>
          <w:rFonts w:ascii="Arial" w:hAnsi="Arial" w:cs="Arial"/>
          <w:szCs w:val="20"/>
          <w:lang w:eastAsia="en-US"/>
        </w:rPr>
        <w:t>Use of appropriate PPE</w:t>
      </w:r>
    </w:p>
    <w:p w14:paraId="54649795" w14:textId="77777777" w:rsidR="009424F3" w:rsidRPr="009424F3" w:rsidRDefault="009424F3" w:rsidP="009424F3">
      <w:pPr>
        <w:widowControl w:val="0"/>
        <w:numPr>
          <w:ilvl w:val="0"/>
          <w:numId w:val="4"/>
        </w:numPr>
        <w:rPr>
          <w:rFonts w:ascii="Arial" w:hAnsi="Arial" w:cs="Arial"/>
          <w:szCs w:val="20"/>
          <w:lang w:eastAsia="en-US"/>
        </w:rPr>
      </w:pPr>
      <w:r w:rsidRPr="009424F3">
        <w:rPr>
          <w:rFonts w:ascii="Arial" w:hAnsi="Arial" w:cs="Arial"/>
          <w:szCs w:val="20"/>
          <w:lang w:eastAsia="en-US"/>
        </w:rPr>
        <w:t>Working at heights</w:t>
      </w:r>
    </w:p>
    <w:p w14:paraId="32180F30" w14:textId="77777777" w:rsidR="009424F3" w:rsidRPr="009424F3" w:rsidRDefault="009424F3" w:rsidP="009424F3">
      <w:pPr>
        <w:widowControl w:val="0"/>
        <w:numPr>
          <w:ilvl w:val="0"/>
          <w:numId w:val="4"/>
        </w:numPr>
        <w:rPr>
          <w:rFonts w:ascii="Arial" w:hAnsi="Arial" w:cs="Arial"/>
          <w:szCs w:val="20"/>
          <w:lang w:eastAsia="en-US"/>
        </w:rPr>
      </w:pPr>
      <w:r w:rsidRPr="009424F3">
        <w:rPr>
          <w:rFonts w:ascii="Arial" w:hAnsi="Arial" w:cs="Arial"/>
          <w:szCs w:val="20"/>
          <w:lang w:eastAsia="en-US"/>
        </w:rPr>
        <w:t>Working in confined spaces</w:t>
      </w:r>
    </w:p>
    <w:p w14:paraId="600B7908" w14:textId="77777777" w:rsidR="009424F3" w:rsidRPr="009424F3" w:rsidRDefault="009424F3" w:rsidP="009424F3">
      <w:pPr>
        <w:widowControl w:val="0"/>
        <w:numPr>
          <w:ilvl w:val="0"/>
          <w:numId w:val="4"/>
        </w:numPr>
        <w:rPr>
          <w:rFonts w:ascii="Arial" w:hAnsi="Arial" w:cs="Arial"/>
          <w:szCs w:val="20"/>
          <w:lang w:eastAsia="en-US"/>
        </w:rPr>
      </w:pPr>
      <w:r w:rsidRPr="009424F3">
        <w:rPr>
          <w:rFonts w:ascii="Arial" w:hAnsi="Arial" w:cs="Arial"/>
          <w:szCs w:val="20"/>
          <w:lang w:eastAsia="en-US"/>
        </w:rPr>
        <w:t>Heavy lifting procedures</w:t>
      </w:r>
    </w:p>
    <w:p w14:paraId="332F0485" w14:textId="2E125581" w:rsidR="009424F3" w:rsidRPr="009424F3" w:rsidRDefault="009424F3" w:rsidP="009424F3">
      <w:pPr>
        <w:widowControl w:val="0"/>
        <w:numPr>
          <w:ilvl w:val="0"/>
          <w:numId w:val="4"/>
        </w:numPr>
        <w:rPr>
          <w:rFonts w:ascii="Arial" w:hAnsi="Arial" w:cs="Arial"/>
          <w:szCs w:val="20"/>
          <w:lang w:eastAsia="en-US"/>
        </w:rPr>
      </w:pPr>
      <w:r w:rsidRPr="009424F3">
        <w:rPr>
          <w:rFonts w:ascii="Arial" w:hAnsi="Arial" w:cs="Arial"/>
          <w:szCs w:val="20"/>
          <w:lang w:eastAsia="en-US"/>
        </w:rPr>
        <w:t xml:space="preserve">Safe use of </w:t>
      </w:r>
      <w:r w:rsidR="00693E9F" w:rsidRPr="009424F3">
        <w:rPr>
          <w:rFonts w:ascii="Arial" w:hAnsi="Arial" w:cs="Arial"/>
          <w:szCs w:val="20"/>
          <w:lang w:eastAsia="en-US"/>
        </w:rPr>
        <w:t>forklift</w:t>
      </w:r>
      <w:r w:rsidRPr="009424F3">
        <w:rPr>
          <w:rFonts w:ascii="Arial" w:hAnsi="Arial" w:cs="Arial"/>
          <w:szCs w:val="20"/>
          <w:lang w:eastAsia="en-US"/>
        </w:rPr>
        <w:t xml:space="preserve"> trucks</w:t>
      </w:r>
    </w:p>
    <w:p w14:paraId="2DCD2946" w14:textId="77777777" w:rsidR="009424F3" w:rsidRPr="009424F3" w:rsidRDefault="009424F3" w:rsidP="009424F3">
      <w:pPr>
        <w:widowControl w:val="0"/>
        <w:rPr>
          <w:rFonts w:ascii="Arial" w:hAnsi="Arial" w:cs="Arial"/>
          <w:szCs w:val="20"/>
          <w:lang w:eastAsia="en-US"/>
        </w:rPr>
      </w:pPr>
    </w:p>
    <w:p w14:paraId="32B53CCB" w14:textId="77777777" w:rsidR="009424F3" w:rsidRPr="009424F3" w:rsidRDefault="009424F3" w:rsidP="009424F3">
      <w:pPr>
        <w:widowControl w:val="0"/>
        <w:rPr>
          <w:rFonts w:ascii="Arial" w:hAnsi="Arial" w:cs="Arial"/>
          <w:szCs w:val="20"/>
          <w:lang w:eastAsia="en-US"/>
        </w:rPr>
      </w:pPr>
      <w:r w:rsidRPr="009424F3">
        <w:rPr>
          <w:rFonts w:ascii="Arial" w:hAnsi="Arial" w:cs="Arial"/>
          <w:szCs w:val="20"/>
          <w:lang w:eastAsia="en-US"/>
        </w:rPr>
        <w:t>All employees will have formal health and safety records which will be signed off by management and kept up to date as appropriate.</w:t>
      </w:r>
    </w:p>
    <w:p w14:paraId="00558C84" w14:textId="77777777" w:rsidR="009424F3" w:rsidRPr="009424F3" w:rsidRDefault="009424F3" w:rsidP="009424F3">
      <w:pPr>
        <w:widowControl w:val="0"/>
        <w:rPr>
          <w:rFonts w:ascii="Arial" w:hAnsi="Arial" w:cs="Arial"/>
          <w:szCs w:val="20"/>
          <w:lang w:eastAsia="en-US"/>
        </w:rPr>
      </w:pPr>
    </w:p>
    <w:p w14:paraId="65F73E73" w14:textId="77777777" w:rsidR="00084C0F" w:rsidRDefault="00084C0F" w:rsidP="00C77EEB">
      <w:pPr>
        <w:ind w:left="-567"/>
        <w:jc w:val="both"/>
      </w:pPr>
    </w:p>
    <w:p w14:paraId="70341219" w14:textId="5D461DEF" w:rsidR="00084C0F" w:rsidRDefault="00084C0F" w:rsidP="00C77EEB">
      <w:pPr>
        <w:ind w:left="-567"/>
        <w:jc w:val="both"/>
        <w:sectPr w:rsidR="00084C0F" w:rsidSect="009B393E">
          <w:footerReference w:type="default" r:id="rId13"/>
          <w:headerReference w:type="first" r:id="rId14"/>
          <w:footerReference w:type="first" r:id="rId15"/>
          <w:pgSz w:w="11906" w:h="16838" w:code="9"/>
          <w:pgMar w:top="709" w:right="1134" w:bottom="1418" w:left="1797" w:header="709" w:footer="278" w:gutter="0"/>
          <w:pgNumType w:start="1"/>
          <w:cols w:space="708"/>
          <w:titlePg/>
          <w:docGrid w:linePitch="360"/>
        </w:sectPr>
      </w:pPr>
    </w:p>
    <w:p w14:paraId="18A73967" w14:textId="77777777" w:rsidR="008D61DF" w:rsidRDefault="008D61DF" w:rsidP="00C77EEB">
      <w:pPr>
        <w:ind w:left="-567"/>
        <w:jc w:val="both"/>
      </w:pPr>
    </w:p>
    <w:p w14:paraId="6251E2AE" w14:textId="77777777" w:rsidR="008D61DF" w:rsidRDefault="008D61DF" w:rsidP="00C77EEB">
      <w:pPr>
        <w:ind w:left="-567"/>
        <w:jc w:val="both"/>
      </w:pPr>
    </w:p>
    <w:p w14:paraId="7A722B3D" w14:textId="77777777" w:rsidR="008D61DF" w:rsidRDefault="008D61DF" w:rsidP="00C77EEB">
      <w:pPr>
        <w:ind w:left="-567"/>
        <w:jc w:val="both"/>
      </w:pPr>
    </w:p>
    <w:p w14:paraId="08F1B0EF" w14:textId="77777777" w:rsidR="008D61DF" w:rsidRDefault="008D61DF" w:rsidP="00C77EEB">
      <w:pPr>
        <w:ind w:left="-567"/>
        <w:jc w:val="both"/>
      </w:pPr>
    </w:p>
    <w:p w14:paraId="3B1D7859" w14:textId="77777777" w:rsidR="008D61DF" w:rsidRDefault="008D61DF" w:rsidP="00C77EEB">
      <w:pPr>
        <w:ind w:left="-567"/>
        <w:jc w:val="both"/>
      </w:pPr>
    </w:p>
    <w:p w14:paraId="749EB8A8" w14:textId="77777777" w:rsidR="008D61DF" w:rsidRDefault="008D61DF" w:rsidP="00C77EEB">
      <w:pPr>
        <w:ind w:left="-567"/>
        <w:jc w:val="both"/>
      </w:pPr>
    </w:p>
    <w:p w14:paraId="081F0C6E" w14:textId="77777777" w:rsidR="008D61DF" w:rsidRDefault="008D61DF" w:rsidP="00C77EEB">
      <w:pPr>
        <w:ind w:left="-567"/>
        <w:jc w:val="both"/>
      </w:pPr>
    </w:p>
    <w:p w14:paraId="2A2C9421" w14:textId="77777777" w:rsidR="008D61DF" w:rsidRDefault="008D61DF" w:rsidP="00C77EEB">
      <w:pPr>
        <w:ind w:left="-567"/>
        <w:jc w:val="both"/>
      </w:pPr>
    </w:p>
    <w:p w14:paraId="0B3B8A5C" w14:textId="77777777" w:rsidR="008D61DF" w:rsidRDefault="008D61DF" w:rsidP="00C77EEB">
      <w:pPr>
        <w:ind w:left="-567"/>
        <w:jc w:val="both"/>
      </w:pPr>
    </w:p>
    <w:p w14:paraId="0637B322" w14:textId="77777777" w:rsidR="008D61DF" w:rsidRDefault="008D61DF" w:rsidP="00C77EEB">
      <w:pPr>
        <w:ind w:left="-567"/>
        <w:jc w:val="both"/>
      </w:pPr>
    </w:p>
    <w:p w14:paraId="21DFCC50" w14:textId="77777777" w:rsidR="008D61DF" w:rsidRDefault="008D61DF" w:rsidP="00C77EEB">
      <w:pPr>
        <w:ind w:left="-567"/>
        <w:jc w:val="both"/>
      </w:pPr>
    </w:p>
    <w:p w14:paraId="21ADCBF1" w14:textId="77777777" w:rsidR="008D61DF" w:rsidRDefault="008D61DF" w:rsidP="00C77EEB">
      <w:pPr>
        <w:ind w:left="-567"/>
        <w:jc w:val="both"/>
      </w:pPr>
    </w:p>
    <w:p w14:paraId="23759CD7" w14:textId="77777777" w:rsidR="008D61DF" w:rsidRDefault="008D61DF" w:rsidP="00C77EEB">
      <w:pPr>
        <w:ind w:left="-567"/>
        <w:jc w:val="both"/>
      </w:pPr>
    </w:p>
    <w:p w14:paraId="720EB819" w14:textId="77777777" w:rsidR="008D61DF" w:rsidRDefault="008D61DF" w:rsidP="00C77EEB">
      <w:pPr>
        <w:ind w:left="-567"/>
        <w:jc w:val="both"/>
      </w:pPr>
    </w:p>
    <w:p w14:paraId="39B988AD" w14:textId="77777777" w:rsidR="008D61DF" w:rsidRDefault="008D61DF" w:rsidP="00C77EEB">
      <w:pPr>
        <w:ind w:left="-567"/>
        <w:jc w:val="both"/>
      </w:pPr>
    </w:p>
    <w:p w14:paraId="1DBD166A" w14:textId="77777777" w:rsidR="008D61DF" w:rsidRDefault="008D61DF" w:rsidP="00C77EEB">
      <w:pPr>
        <w:ind w:left="-567"/>
        <w:jc w:val="both"/>
      </w:pPr>
    </w:p>
    <w:p w14:paraId="7A119182" w14:textId="77777777" w:rsidR="008D61DF" w:rsidRDefault="008D61DF" w:rsidP="00C77EEB">
      <w:pPr>
        <w:ind w:left="-567"/>
        <w:jc w:val="both"/>
      </w:pPr>
    </w:p>
    <w:p w14:paraId="0F08207D" w14:textId="77777777" w:rsidR="008D61DF" w:rsidRDefault="008D61DF" w:rsidP="00C77EEB">
      <w:pPr>
        <w:ind w:left="-567"/>
        <w:jc w:val="both"/>
      </w:pPr>
    </w:p>
    <w:p w14:paraId="45D3236B" w14:textId="77777777" w:rsidR="008D61DF" w:rsidRDefault="008D61DF" w:rsidP="00C77EEB">
      <w:pPr>
        <w:jc w:val="both"/>
      </w:pPr>
    </w:p>
    <w:p w14:paraId="500288B3" w14:textId="77777777" w:rsidR="008D61DF" w:rsidRDefault="008D61DF" w:rsidP="00C77EEB">
      <w:pPr>
        <w:ind w:left="-567"/>
        <w:jc w:val="both"/>
      </w:pPr>
    </w:p>
    <w:p w14:paraId="0C432A26" w14:textId="77777777" w:rsidR="008D61DF" w:rsidRDefault="008D61DF" w:rsidP="00C77EEB">
      <w:pPr>
        <w:jc w:val="both"/>
      </w:pPr>
    </w:p>
    <w:p w14:paraId="07B4B598" w14:textId="77777777" w:rsidR="008D61DF" w:rsidRDefault="008D61DF" w:rsidP="00C77EEB">
      <w:pPr>
        <w:jc w:val="both"/>
      </w:pPr>
    </w:p>
    <w:p w14:paraId="3AA74E21" w14:textId="77777777" w:rsidR="008D61DF" w:rsidRDefault="008D61DF" w:rsidP="00C77EEB">
      <w:pPr>
        <w:jc w:val="both"/>
      </w:pPr>
    </w:p>
    <w:p w14:paraId="3F6D0D86" w14:textId="77777777" w:rsidR="008D61DF" w:rsidRDefault="008D61DF" w:rsidP="00C77EEB">
      <w:pPr>
        <w:jc w:val="both"/>
      </w:pPr>
    </w:p>
    <w:p w14:paraId="55AC96BC" w14:textId="77777777" w:rsidR="008D61DF" w:rsidRDefault="008D61DF" w:rsidP="00C77EEB">
      <w:pPr>
        <w:jc w:val="both"/>
      </w:pPr>
    </w:p>
    <w:p w14:paraId="591F87F5" w14:textId="77777777" w:rsidR="008D61DF" w:rsidRDefault="008D61DF" w:rsidP="00C77EEB">
      <w:pPr>
        <w:jc w:val="both"/>
      </w:pPr>
    </w:p>
    <w:p w14:paraId="29AF9DCB" w14:textId="77777777" w:rsidR="008D61DF" w:rsidRDefault="008D61DF" w:rsidP="00C77EEB">
      <w:pPr>
        <w:ind w:left="-567"/>
        <w:jc w:val="both"/>
      </w:pPr>
    </w:p>
    <w:p w14:paraId="51453BC7" w14:textId="77777777" w:rsidR="006B3F16" w:rsidRDefault="006B3F16" w:rsidP="00C77EEB">
      <w:pPr>
        <w:ind w:left="-567"/>
        <w:jc w:val="both"/>
      </w:pPr>
    </w:p>
    <w:p w14:paraId="6813229F" w14:textId="77777777" w:rsidR="006B3F16" w:rsidRDefault="006B3F16" w:rsidP="00C77EEB">
      <w:pPr>
        <w:ind w:left="-567"/>
        <w:jc w:val="both"/>
      </w:pPr>
    </w:p>
    <w:p w14:paraId="41242C17" w14:textId="77777777" w:rsidR="006B3F16" w:rsidRDefault="006B3F16" w:rsidP="00C77EEB">
      <w:pPr>
        <w:ind w:left="-567"/>
        <w:jc w:val="both"/>
      </w:pPr>
    </w:p>
    <w:p w14:paraId="23BC51A3" w14:textId="77777777" w:rsidR="006B3F16" w:rsidRDefault="006B3F16" w:rsidP="00C77EEB">
      <w:pPr>
        <w:ind w:left="-567"/>
        <w:jc w:val="both"/>
      </w:pPr>
    </w:p>
    <w:p w14:paraId="0A94A78B" w14:textId="77777777" w:rsidR="006B3F16" w:rsidRDefault="006B3F16" w:rsidP="00C77EEB">
      <w:pPr>
        <w:ind w:left="-567"/>
        <w:jc w:val="both"/>
      </w:pPr>
    </w:p>
    <w:p w14:paraId="03EC445C" w14:textId="77777777" w:rsidR="006B3F16" w:rsidRDefault="006B3F16" w:rsidP="00381A45">
      <w:pPr>
        <w:jc w:val="both"/>
      </w:pPr>
    </w:p>
    <w:p w14:paraId="632779DD" w14:textId="77777777" w:rsidR="00B406BC" w:rsidRDefault="00B406BC" w:rsidP="00C77EEB">
      <w:pPr>
        <w:jc w:val="both"/>
      </w:pPr>
    </w:p>
    <w:p w14:paraId="1E007182" w14:textId="3EA88C9F" w:rsidR="006B3F16" w:rsidRDefault="00EA7BAA" w:rsidP="00C77EEB">
      <w:pPr>
        <w:jc w:val="both"/>
      </w:pPr>
      <w:r>
        <w:rPr>
          <w:noProof/>
        </w:rPr>
        <w:drawing>
          <wp:anchor distT="0" distB="0" distL="114300" distR="114300" simplePos="0" relativeHeight="251658752" behindDoc="1" locked="0" layoutInCell="1" allowOverlap="1" wp14:anchorId="7C0F56D8" wp14:editId="17ACECE1">
            <wp:simplePos x="0" y="0"/>
            <wp:positionH relativeFrom="column">
              <wp:posOffset>5080</wp:posOffset>
            </wp:positionH>
            <wp:positionV relativeFrom="paragraph">
              <wp:posOffset>118110</wp:posOffset>
            </wp:positionV>
            <wp:extent cx="1150620" cy="11506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pic:spPr>
                </pic:pic>
              </a:graphicData>
            </a:graphic>
            <wp14:sizeRelH relativeFrom="page">
              <wp14:pctWidth>0</wp14:pctWidth>
            </wp14:sizeRelH>
            <wp14:sizeRelV relativeFrom="page">
              <wp14:pctHeight>0</wp14:pctHeight>
            </wp14:sizeRelV>
          </wp:anchor>
        </w:drawing>
      </w:r>
    </w:p>
    <w:p w14:paraId="120F4898" w14:textId="77777777" w:rsidR="008D61DF" w:rsidRDefault="008D61DF" w:rsidP="00C77EEB">
      <w:pPr>
        <w:ind w:left="-567"/>
        <w:jc w:val="both"/>
      </w:pPr>
    </w:p>
    <w:p w14:paraId="6F60A3D1" w14:textId="77777777" w:rsidR="008D61DF" w:rsidRDefault="008D61DF" w:rsidP="00C77EEB">
      <w:pPr>
        <w:ind w:left="-567"/>
        <w:jc w:val="both"/>
      </w:pPr>
    </w:p>
    <w:p w14:paraId="69797665" w14:textId="77777777" w:rsidR="008D61DF" w:rsidRDefault="008D61DF" w:rsidP="00C77EEB">
      <w:pPr>
        <w:ind w:left="-567"/>
        <w:jc w:val="both"/>
      </w:pPr>
    </w:p>
    <w:p w14:paraId="73BFE910" w14:textId="77777777" w:rsidR="008D61DF" w:rsidRDefault="008D61DF" w:rsidP="00C77EEB">
      <w:pPr>
        <w:ind w:left="-567"/>
        <w:jc w:val="both"/>
      </w:pPr>
    </w:p>
    <w:p w14:paraId="245D0BFE" w14:textId="77777777" w:rsidR="008D61DF" w:rsidRDefault="008D61DF" w:rsidP="00C77EEB">
      <w:pPr>
        <w:ind w:left="6480" w:right="-341"/>
        <w:jc w:val="both"/>
        <w:rPr>
          <w:rFonts w:ascii="Arial" w:hAnsi="Arial"/>
          <w:sz w:val="16"/>
        </w:rPr>
      </w:pPr>
      <w:r>
        <w:rPr>
          <w:rFonts w:ascii="Arial" w:hAnsi="Arial"/>
          <w:sz w:val="16"/>
        </w:rPr>
        <w:t>Registered in England and Wales No: 3545000</w:t>
      </w:r>
    </w:p>
    <w:p w14:paraId="20A1C872" w14:textId="77777777" w:rsidR="008D61DF" w:rsidRDefault="008D61DF" w:rsidP="00C77EEB">
      <w:pPr>
        <w:ind w:left="6480" w:right="-341"/>
        <w:jc w:val="both"/>
      </w:pPr>
      <w:r>
        <w:rPr>
          <w:rFonts w:ascii="Arial" w:hAnsi="Arial"/>
          <w:sz w:val="16"/>
        </w:rPr>
        <w:t>Directors: Simon J Binyon</w:t>
      </w:r>
    </w:p>
    <w:p w14:paraId="79938797" w14:textId="7312A011" w:rsidR="008D61DF" w:rsidRDefault="008D61DF" w:rsidP="00C77EEB">
      <w:pPr>
        <w:ind w:right="-341"/>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Registered Office:</w:t>
      </w:r>
    </w:p>
    <w:p w14:paraId="2BC5A551" w14:textId="77777777" w:rsidR="008D61DF" w:rsidRDefault="008D61DF" w:rsidP="00C77EEB">
      <w:pPr>
        <w:ind w:right="-341"/>
        <w:jc w:val="both"/>
        <w:rPr>
          <w:rFonts w:ascii="Arial" w:hAnsi="Arial"/>
          <w:sz w:val="16"/>
        </w:rPr>
      </w:pPr>
    </w:p>
    <w:p w14:paraId="5863D8D6" w14:textId="20D34DAF" w:rsidR="008D61DF" w:rsidRDefault="008D61DF" w:rsidP="00C77EEB">
      <w:pPr>
        <w:pStyle w:val="Heading3"/>
        <w:ind w:left="0" w:right="-241"/>
        <w:jc w:val="both"/>
      </w:pPr>
      <w:r>
        <w:rPr>
          <w:b/>
          <w:sz w:val="24"/>
        </w:rPr>
        <w:t>Water and effluent treatment consultants</w:t>
      </w:r>
      <w:r>
        <w:tab/>
      </w:r>
      <w:r>
        <w:tab/>
      </w:r>
      <w:r>
        <w:tab/>
      </w:r>
      <w:r w:rsidR="00AA1960">
        <w:rPr>
          <w:b/>
          <w:sz w:val="24"/>
        </w:rPr>
        <w:t>1</w:t>
      </w:r>
      <w:r w:rsidR="00AA1960" w:rsidRPr="00AA1960">
        <w:rPr>
          <w:b/>
          <w:sz w:val="24"/>
          <w:vertAlign w:val="superscript"/>
        </w:rPr>
        <w:t>st</w:t>
      </w:r>
      <w:r w:rsidR="00AA1960">
        <w:rPr>
          <w:b/>
          <w:sz w:val="24"/>
        </w:rPr>
        <w:t xml:space="preserve"> Floor</w:t>
      </w:r>
      <w:r>
        <w:rPr>
          <w:b/>
          <w:sz w:val="24"/>
        </w:rPr>
        <w:t>,</w:t>
      </w:r>
    </w:p>
    <w:p w14:paraId="09825D5E" w14:textId="6D6FEF17" w:rsidR="008D61DF" w:rsidRDefault="008D61DF" w:rsidP="00C77EEB">
      <w:pPr>
        <w:jc w:val="both"/>
        <w:rPr>
          <w:rFonts w:ascii="Arial" w:hAnsi="Arial"/>
          <w:b/>
        </w:rPr>
      </w:pPr>
      <w:r>
        <w:tab/>
      </w:r>
      <w:r>
        <w:tab/>
      </w:r>
      <w:r>
        <w:tab/>
      </w:r>
      <w:r>
        <w:tab/>
      </w:r>
      <w:r>
        <w:tab/>
      </w:r>
      <w:r>
        <w:tab/>
      </w:r>
      <w:r>
        <w:tab/>
      </w:r>
      <w:r>
        <w:tab/>
      </w:r>
      <w:r>
        <w:tab/>
      </w:r>
      <w:r w:rsidR="00AA1960">
        <w:rPr>
          <w:rFonts w:ascii="Arial" w:hAnsi="Arial"/>
          <w:b/>
        </w:rPr>
        <w:t>2 City Road</w:t>
      </w:r>
      <w:r>
        <w:rPr>
          <w:rFonts w:ascii="Arial" w:hAnsi="Arial"/>
          <w:b/>
        </w:rPr>
        <w:t>,</w:t>
      </w:r>
    </w:p>
    <w:p w14:paraId="69448788" w14:textId="64A3C08E" w:rsidR="008D61DF" w:rsidRDefault="008D61DF" w:rsidP="00C77EEB">
      <w:pPr>
        <w:tabs>
          <w:tab w:val="left" w:pos="720"/>
          <w:tab w:val="left" w:pos="1440"/>
          <w:tab w:val="left" w:pos="2160"/>
          <w:tab w:val="left" w:pos="2880"/>
          <w:tab w:val="left" w:pos="3600"/>
          <w:tab w:val="left" w:pos="4320"/>
          <w:tab w:val="left" w:pos="6480"/>
        </w:tabs>
        <w:ind w:right="-508"/>
        <w:jc w:val="both"/>
      </w:pPr>
      <w:r>
        <w:tab/>
      </w:r>
      <w:r>
        <w:tab/>
      </w:r>
      <w:r>
        <w:tab/>
      </w:r>
      <w:r>
        <w:tab/>
      </w:r>
      <w:r>
        <w:tab/>
      </w:r>
      <w:r>
        <w:tab/>
      </w:r>
      <w:r>
        <w:tab/>
      </w:r>
      <w:r>
        <w:rPr>
          <w:rFonts w:ascii="Arial" w:hAnsi="Arial" w:cs="Arial"/>
          <w:b/>
          <w:bCs/>
        </w:rPr>
        <w:t xml:space="preserve">Chester.  CH1 </w:t>
      </w:r>
      <w:r w:rsidR="00AA1960">
        <w:rPr>
          <w:rFonts w:ascii="Arial" w:hAnsi="Arial" w:cs="Arial"/>
          <w:b/>
          <w:bCs/>
        </w:rPr>
        <w:t>3AE</w:t>
      </w:r>
      <w:r>
        <w:rPr>
          <w:rFonts w:ascii="Arial" w:hAnsi="Arial" w:cs="Arial"/>
          <w:b/>
          <w:bCs/>
        </w:rPr>
        <w:tab/>
      </w:r>
    </w:p>
    <w:p w14:paraId="051068F1" w14:textId="77777777" w:rsidR="008D61DF" w:rsidRDefault="008D61DF" w:rsidP="00C77EEB">
      <w:pPr>
        <w:jc w:val="both"/>
        <w:rPr>
          <w:rFonts w:ascii="Arial" w:hAnsi="Arial"/>
          <w:b/>
        </w:rPr>
      </w:pPr>
      <w:r>
        <w:tab/>
      </w:r>
      <w:r>
        <w:tab/>
      </w:r>
      <w:r>
        <w:tab/>
      </w:r>
      <w:r>
        <w:tab/>
      </w:r>
      <w:r>
        <w:tab/>
      </w:r>
      <w:r>
        <w:tab/>
      </w:r>
      <w:r>
        <w:tab/>
      </w:r>
    </w:p>
    <w:p w14:paraId="619694AE" w14:textId="77777777" w:rsidR="008D61DF" w:rsidRDefault="008D61DF" w:rsidP="00C77EEB">
      <w:pPr>
        <w:pStyle w:val="Heading4"/>
        <w:ind w:left="0"/>
        <w:jc w:val="both"/>
      </w:pPr>
      <w:r>
        <w:t>Telephone No:</w:t>
      </w:r>
      <w:r>
        <w:tab/>
        <w:t>01244 344233</w:t>
      </w:r>
    </w:p>
    <w:p w14:paraId="68D2BAB7" w14:textId="4EF8FEF6" w:rsidR="008D61DF" w:rsidRDefault="008D61DF" w:rsidP="00C77EEB">
      <w:pPr>
        <w:pStyle w:val="Heading4"/>
        <w:ind w:left="0"/>
        <w:jc w:val="both"/>
      </w:pPr>
      <w:r>
        <w:tab/>
      </w:r>
      <w:r>
        <w:tab/>
      </w:r>
      <w:r>
        <w:tab/>
      </w:r>
      <w:r>
        <w:tab/>
      </w:r>
      <w:r>
        <w:tab/>
      </w:r>
      <w:r>
        <w:tab/>
      </w:r>
      <w:r>
        <w:tab/>
      </w:r>
      <w:r>
        <w:tab/>
      </w:r>
    </w:p>
    <w:p w14:paraId="7751E0B5" w14:textId="77777777" w:rsidR="008D61DF" w:rsidRDefault="008D61DF" w:rsidP="00C77EEB">
      <w:pPr>
        <w:jc w:val="both"/>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1B2684FB" w14:textId="77777777" w:rsidR="008D61DF" w:rsidRDefault="008D61DF" w:rsidP="00C77EEB">
      <w:pPr>
        <w:ind w:right="-341" w:firstLine="720"/>
        <w:jc w:val="both"/>
        <w:rPr>
          <w:rFonts w:ascii="Arial" w:hAnsi="Arial"/>
          <w:b/>
        </w:rPr>
      </w:pPr>
      <w:r>
        <w:rPr>
          <w:rFonts w:ascii="Arial" w:hAnsi="Arial"/>
          <w:b/>
        </w:rPr>
        <w:t>enquiries@arlconsulting.co.uk</w:t>
      </w:r>
      <w:r>
        <w:rPr>
          <w:rFonts w:ascii="Arial" w:hAnsi="Arial"/>
          <w:b/>
        </w:rPr>
        <w:tab/>
      </w:r>
      <w:r>
        <w:rPr>
          <w:rFonts w:ascii="Arial" w:hAnsi="Arial"/>
          <w:b/>
        </w:rPr>
        <w:tab/>
      </w:r>
    </w:p>
    <w:p w14:paraId="2FC84329" w14:textId="77777777" w:rsidR="008D61DF" w:rsidRDefault="008D61DF" w:rsidP="00C77EEB">
      <w:pPr>
        <w:jc w:val="both"/>
        <w:rPr>
          <w:rFonts w:ascii="Arial" w:hAnsi="Arial" w:cs="Arial"/>
          <w:b/>
          <w:bCs/>
        </w:rPr>
      </w:pPr>
      <w:r>
        <w:tab/>
      </w:r>
      <w:r>
        <w:rPr>
          <w:rFonts w:ascii="Arial" w:hAnsi="Arial" w:cs="Arial"/>
          <w:b/>
          <w:bCs/>
        </w:rPr>
        <w:t>www.arlconsulting.co.uk</w:t>
      </w:r>
    </w:p>
    <w:sectPr w:rsidR="008D61DF" w:rsidSect="00B406BC">
      <w:pgSz w:w="11906" w:h="16838" w:code="9"/>
      <w:pgMar w:top="709" w:right="1134" w:bottom="1418" w:left="1276" w:header="709"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E50D8" w14:textId="77777777" w:rsidR="005E0CBE" w:rsidRDefault="005E0CBE">
      <w:r>
        <w:separator/>
      </w:r>
    </w:p>
  </w:endnote>
  <w:endnote w:type="continuationSeparator" w:id="0">
    <w:p w14:paraId="6150054E" w14:textId="77777777" w:rsidR="005E0CBE" w:rsidRDefault="005E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D0C8" w14:textId="77777777" w:rsidR="00232A53" w:rsidRDefault="00232A53">
    <w:pPr>
      <w:pStyle w:val="Footer"/>
      <w:ind w:right="-154"/>
    </w:pPr>
    <w:r>
      <w:rPr>
        <w:sz w:val="16"/>
      </w:rPr>
      <w:tab/>
    </w:r>
    <w:r>
      <w:t xml:space="preserve"> </w:t>
    </w:r>
  </w:p>
  <w:p w14:paraId="716E858F" w14:textId="32FBFA74" w:rsidR="00232A53" w:rsidRDefault="00EA7BAA" w:rsidP="00F3176F">
    <w:pPr>
      <w:ind w:left="-709" w:right="-619"/>
    </w:pPr>
    <w:r>
      <w:rPr>
        <w:noProof/>
      </w:rPr>
      <w:drawing>
        <wp:anchor distT="0" distB="0" distL="114300" distR="114300" simplePos="0" relativeHeight="251658752" behindDoc="1" locked="0" layoutInCell="1" allowOverlap="1" wp14:anchorId="3DBCE477" wp14:editId="4EDDEDE3">
          <wp:simplePos x="0" y="0"/>
          <wp:positionH relativeFrom="column">
            <wp:posOffset>2348865</wp:posOffset>
          </wp:positionH>
          <wp:positionV relativeFrom="paragraph">
            <wp:posOffset>101600</wp:posOffset>
          </wp:positionV>
          <wp:extent cx="772795" cy="7727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772795"/>
                  </a:xfrm>
                  <a:prstGeom prst="rect">
                    <a:avLst/>
                  </a:prstGeom>
                  <a:noFill/>
                </pic:spPr>
              </pic:pic>
            </a:graphicData>
          </a:graphic>
          <wp14:sizeRelH relativeFrom="page">
            <wp14:pctWidth>0</wp14:pctWidth>
          </wp14:sizeRelH>
          <wp14:sizeRelV relativeFrom="page">
            <wp14:pctHeight>0</wp14:pctHeight>
          </wp14:sizeRelV>
        </wp:anchor>
      </w:drawing>
    </w:r>
    <w:r w:rsidR="00232A53">
      <w:t xml:space="preserve">    _____________________________________________________________________________       </w:t>
    </w:r>
  </w:p>
  <w:p w14:paraId="3806B75C" w14:textId="77777777" w:rsidR="00232A53" w:rsidRDefault="00232A53" w:rsidP="00F3176F">
    <w:pPr>
      <w:ind w:right="-477"/>
    </w:pPr>
    <w:r>
      <w:t xml:space="preserve">         </w:t>
    </w:r>
  </w:p>
  <w:p w14:paraId="74B51A5D" w14:textId="79C5D032" w:rsidR="00381A45" w:rsidRDefault="001F4699" w:rsidP="00B406BC">
    <w:pPr>
      <w:pStyle w:val="Footer"/>
      <w:ind w:left="-851" w:right="-154"/>
      <w:rPr>
        <w:color w:val="000000"/>
        <w:sz w:val="16"/>
      </w:rPr>
    </w:pPr>
    <w:r>
      <w:rPr>
        <w:color w:val="000000"/>
        <w:sz w:val="16"/>
      </w:rPr>
      <w:t>Doc Ref: 5</w:t>
    </w:r>
    <w:r w:rsidR="00673856">
      <w:rPr>
        <w:color w:val="000000"/>
        <w:sz w:val="16"/>
      </w:rPr>
      <w:t>68</w:t>
    </w:r>
    <w:r w:rsidR="00EA7BAA">
      <w:rPr>
        <w:color w:val="000000"/>
        <w:sz w:val="16"/>
      </w:rPr>
      <w:t>1</w:t>
    </w:r>
    <w:r>
      <w:rPr>
        <w:color w:val="000000"/>
        <w:sz w:val="16"/>
      </w:rPr>
      <w:t>/00</w:t>
    </w:r>
    <w:r w:rsidR="00673856">
      <w:rPr>
        <w:color w:val="000000"/>
        <w:sz w:val="16"/>
      </w:rPr>
      <w:t>5</w:t>
    </w:r>
    <w:r>
      <w:rPr>
        <w:color w:val="000000"/>
        <w:sz w:val="16"/>
      </w:rPr>
      <w:t xml:space="preserve"> issue 1</w:t>
    </w:r>
    <w:r w:rsidR="00232A53">
      <w:rPr>
        <w:color w:val="000000"/>
        <w:sz w:val="16"/>
      </w:rPr>
      <w:t xml:space="preserve">                                                     </w:t>
    </w:r>
    <w:r>
      <w:rPr>
        <w:color w:val="000000"/>
        <w:sz w:val="16"/>
      </w:rPr>
      <w:t xml:space="preserve">                              </w:t>
    </w:r>
    <w:r w:rsidR="00232A53">
      <w:rPr>
        <w:color w:val="000000"/>
        <w:sz w:val="16"/>
      </w:rPr>
      <w:t xml:space="preserve">                                      </w:t>
    </w:r>
    <w:r w:rsidR="00E12CE9">
      <w:rPr>
        <w:color w:val="000000"/>
        <w:sz w:val="16"/>
      </w:rPr>
      <w:t xml:space="preserve">    </w:t>
    </w:r>
    <w:r w:rsidR="00673856">
      <w:rPr>
        <w:color w:val="000000"/>
        <w:sz w:val="16"/>
      </w:rPr>
      <w:t xml:space="preserve">  </w:t>
    </w:r>
    <w:r w:rsidR="00E12CE9">
      <w:rPr>
        <w:color w:val="000000"/>
        <w:sz w:val="16"/>
      </w:rPr>
      <w:t xml:space="preserve">           </w:t>
    </w:r>
    <w:r w:rsidR="00B406BC">
      <w:rPr>
        <w:color w:val="000000"/>
        <w:sz w:val="16"/>
      </w:rPr>
      <w:t xml:space="preserve">                                   </w:t>
    </w:r>
    <w:r w:rsidR="00E12CE9">
      <w:rPr>
        <w:color w:val="000000"/>
        <w:sz w:val="16"/>
      </w:rPr>
      <w:t xml:space="preserve">  </w:t>
    </w:r>
    <w:r w:rsidR="00232A53">
      <w:rPr>
        <w:color w:val="000000"/>
        <w:sz w:val="16"/>
      </w:rPr>
      <w:t xml:space="preserve"> </w:t>
    </w:r>
    <w:r w:rsidR="00EA7BAA">
      <w:rPr>
        <w:color w:val="000000"/>
        <w:sz w:val="16"/>
      </w:rPr>
      <w:t xml:space="preserve">       </w:t>
    </w:r>
    <w:r w:rsidR="00232A53">
      <w:rPr>
        <w:color w:val="000000"/>
        <w:sz w:val="16"/>
      </w:rPr>
      <w:t xml:space="preserve">   </w:t>
    </w:r>
    <w:r w:rsidR="00673856">
      <w:rPr>
        <w:color w:val="000000"/>
        <w:sz w:val="16"/>
      </w:rPr>
      <w:t>March</w:t>
    </w:r>
    <w:r w:rsidR="00232A53">
      <w:rPr>
        <w:color w:val="000000"/>
        <w:sz w:val="16"/>
      </w:rPr>
      <w:t xml:space="preserve"> 201</w:t>
    </w:r>
    <w:r w:rsidR="00EA7BAA">
      <w:rPr>
        <w:color w:val="000000"/>
        <w:sz w:val="16"/>
      </w:rPr>
      <w:t>9</w:t>
    </w:r>
  </w:p>
  <w:p w14:paraId="62C148BC" w14:textId="77777777" w:rsidR="00232A53" w:rsidRPr="007552CC" w:rsidRDefault="001F4699" w:rsidP="00F3176F">
    <w:pPr>
      <w:pStyle w:val="Footer"/>
      <w:ind w:right="-154"/>
      <w:rPr>
        <w:color w:val="000000"/>
        <w:sz w:val="16"/>
      </w:rPr>
    </w:pPr>
    <w:r>
      <w:t xml:space="preserve"> </w:t>
    </w:r>
    <w:r w:rsidR="00232A53">
      <w:t xml:space="preserve"> </w:t>
    </w:r>
  </w:p>
  <w:p w14:paraId="2C104451" w14:textId="77777777" w:rsidR="00232A53" w:rsidRDefault="00232A53" w:rsidP="00F3176F">
    <w:pPr>
      <w:pStyle w:val="Footer"/>
    </w:pPr>
    <w:r>
      <w:t xml:space="preserve">    </w:t>
    </w:r>
    <w:r>
      <w:tab/>
    </w:r>
    <w:r w:rsidR="00381A45">
      <w:t xml:space="preserve">  </w:t>
    </w:r>
    <w:r>
      <w:t xml:space="preserve">                                 </w:t>
    </w:r>
    <w:r>
      <w:tab/>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1DE0" w14:textId="77777777" w:rsidR="009B393E" w:rsidRDefault="009B393E">
    <w:pPr>
      <w:pStyle w:val="Footer"/>
      <w:ind w:right="-154"/>
      <w:rPr>
        <w:sz w:val="16"/>
      </w:rPr>
    </w:pPr>
  </w:p>
  <w:p w14:paraId="3BA5A270" w14:textId="33FB6890" w:rsidR="009B393E" w:rsidRDefault="009B393E">
    <w:pPr>
      <w:pStyle w:val="Footer"/>
      <w:ind w:right="-154"/>
    </w:pPr>
    <w:r>
      <w:rPr>
        <w:sz w:val="16"/>
      </w:rPr>
      <w:tab/>
    </w:r>
    <w:r>
      <w:t xml:space="preserve"> </w:t>
    </w:r>
  </w:p>
  <w:p w14:paraId="5C558538" w14:textId="77777777" w:rsidR="009B393E" w:rsidRDefault="009B393E" w:rsidP="00F3176F">
    <w:pPr>
      <w:ind w:left="-709" w:right="-619"/>
    </w:pPr>
    <w:r>
      <w:rPr>
        <w:noProof/>
      </w:rPr>
      <w:drawing>
        <wp:anchor distT="0" distB="0" distL="114300" distR="114300" simplePos="0" relativeHeight="251660800" behindDoc="1" locked="0" layoutInCell="1" allowOverlap="1" wp14:anchorId="590BB322" wp14:editId="30E3F359">
          <wp:simplePos x="0" y="0"/>
          <wp:positionH relativeFrom="column">
            <wp:posOffset>2348865</wp:posOffset>
          </wp:positionH>
          <wp:positionV relativeFrom="paragraph">
            <wp:posOffset>101600</wp:posOffset>
          </wp:positionV>
          <wp:extent cx="772795" cy="772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772795"/>
                  </a:xfrm>
                  <a:prstGeom prst="rect">
                    <a:avLst/>
                  </a:prstGeom>
                  <a:noFill/>
                </pic:spPr>
              </pic:pic>
            </a:graphicData>
          </a:graphic>
          <wp14:sizeRelH relativeFrom="page">
            <wp14:pctWidth>0</wp14:pctWidth>
          </wp14:sizeRelH>
          <wp14:sizeRelV relativeFrom="page">
            <wp14:pctHeight>0</wp14:pctHeight>
          </wp14:sizeRelV>
        </wp:anchor>
      </w:drawing>
    </w:r>
    <w:r>
      <w:t xml:space="preserve">    _____________________________________________________________________________       </w:t>
    </w:r>
  </w:p>
  <w:p w14:paraId="57E489B6" w14:textId="77777777" w:rsidR="009B393E" w:rsidRDefault="009B393E" w:rsidP="00F3176F">
    <w:pPr>
      <w:ind w:right="-477"/>
    </w:pPr>
    <w:r>
      <w:t xml:space="preserve">         </w:t>
    </w:r>
    <w:bookmarkStart w:id="1" w:name="_Hlk3468867"/>
  </w:p>
  <w:p w14:paraId="7583F92F" w14:textId="7EAF26DA" w:rsidR="009B393E" w:rsidRDefault="009B393E" w:rsidP="00B406BC">
    <w:pPr>
      <w:pStyle w:val="Footer"/>
      <w:ind w:left="-851" w:right="-154"/>
      <w:rPr>
        <w:color w:val="000000"/>
        <w:sz w:val="16"/>
      </w:rPr>
    </w:pPr>
    <w:r>
      <w:rPr>
        <w:color w:val="000000"/>
        <w:sz w:val="16"/>
      </w:rPr>
      <w:t>Doc Ref: 5</w:t>
    </w:r>
    <w:r w:rsidR="00A033A7">
      <w:rPr>
        <w:color w:val="000000"/>
        <w:sz w:val="16"/>
      </w:rPr>
      <w:t>701</w:t>
    </w:r>
    <w:r>
      <w:rPr>
        <w:color w:val="000000"/>
        <w:sz w:val="16"/>
      </w:rPr>
      <w:t>/</w:t>
    </w:r>
    <w:r w:rsidR="00AF7747">
      <w:rPr>
        <w:color w:val="000000"/>
        <w:sz w:val="16"/>
      </w:rPr>
      <w:t>404</w:t>
    </w:r>
    <w:r>
      <w:rPr>
        <w:color w:val="000000"/>
        <w:sz w:val="16"/>
      </w:rPr>
      <w:t xml:space="preserve">                                                                                                                                </w:t>
    </w:r>
    <w:r w:rsidR="00A033A7">
      <w:rPr>
        <w:color w:val="000000"/>
        <w:sz w:val="16"/>
      </w:rPr>
      <w:t xml:space="preserve">      </w:t>
    </w:r>
    <w:r>
      <w:rPr>
        <w:color w:val="000000"/>
        <w:sz w:val="16"/>
      </w:rPr>
      <w:t xml:space="preserve">                                                      </w:t>
    </w:r>
    <w:r w:rsidR="00367BB4">
      <w:rPr>
        <w:color w:val="000000"/>
        <w:sz w:val="16"/>
      </w:rPr>
      <w:t>September</w:t>
    </w:r>
    <w:r w:rsidR="00AF7747">
      <w:rPr>
        <w:color w:val="000000"/>
        <w:sz w:val="16"/>
      </w:rPr>
      <w:t xml:space="preserve"> 202</w:t>
    </w:r>
    <w:r w:rsidR="00367BB4">
      <w:rPr>
        <w:color w:val="000000"/>
        <w:sz w:val="16"/>
      </w:rPr>
      <w:t>1</w:t>
    </w:r>
  </w:p>
  <w:p w14:paraId="62FB79C2" w14:textId="77777777" w:rsidR="009B393E" w:rsidRPr="007552CC" w:rsidRDefault="009B393E" w:rsidP="00F3176F">
    <w:pPr>
      <w:pStyle w:val="Footer"/>
      <w:ind w:right="-154"/>
      <w:rPr>
        <w:color w:val="000000"/>
        <w:sz w:val="16"/>
      </w:rPr>
    </w:pPr>
    <w:r>
      <w:t xml:space="preserve">  </w:t>
    </w:r>
  </w:p>
  <w:p w14:paraId="647AE0B7" w14:textId="77777777" w:rsidR="009B393E" w:rsidRDefault="009B393E" w:rsidP="00F3176F">
    <w:pPr>
      <w:pStyle w:val="Footer"/>
    </w:pPr>
    <w:r>
      <w:t xml:space="preserve">    </w:t>
    </w:r>
    <w:r>
      <w:tab/>
      <w:t xml:space="preserve">                                   </w:t>
    </w:r>
    <w:bookmarkEnd w:id="1"/>
    <w:r>
      <w:tab/>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6B45" w14:textId="7847220A" w:rsidR="009B393E" w:rsidRDefault="006A6982" w:rsidP="009B393E">
    <w:pPr>
      <w:ind w:right="-477"/>
    </w:pPr>
    <w:r>
      <w:rPr>
        <w:noProof/>
      </w:rPr>
      <w:drawing>
        <wp:anchor distT="0" distB="0" distL="114300" distR="114300" simplePos="0" relativeHeight="251662848" behindDoc="1" locked="0" layoutInCell="1" allowOverlap="1" wp14:anchorId="28E6BC78" wp14:editId="6DC44F50">
          <wp:simplePos x="0" y="0"/>
          <wp:positionH relativeFrom="page">
            <wp:posOffset>3642043</wp:posOffset>
          </wp:positionH>
          <wp:positionV relativeFrom="paragraph">
            <wp:posOffset>-46355</wp:posOffset>
          </wp:positionV>
          <wp:extent cx="772795" cy="800090"/>
          <wp:effectExtent l="0" t="0" r="825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800090"/>
                  </a:xfrm>
                  <a:prstGeom prst="rect">
                    <a:avLst/>
                  </a:prstGeom>
                  <a:noFill/>
                </pic:spPr>
              </pic:pic>
            </a:graphicData>
          </a:graphic>
          <wp14:sizeRelH relativeFrom="page">
            <wp14:pctWidth>0</wp14:pctWidth>
          </wp14:sizeRelH>
          <wp14:sizeRelV relativeFrom="page">
            <wp14:pctHeight>0</wp14:pctHeight>
          </wp14:sizeRelV>
        </wp:anchor>
      </w:drawing>
    </w:r>
  </w:p>
  <w:p w14:paraId="1865EF3D" w14:textId="72B3440C" w:rsidR="009B393E" w:rsidRDefault="009B393E" w:rsidP="009B393E">
    <w:pPr>
      <w:pStyle w:val="Footer"/>
      <w:ind w:left="-851" w:right="-154"/>
      <w:rPr>
        <w:color w:val="000000"/>
        <w:sz w:val="16"/>
      </w:rPr>
    </w:pPr>
    <w:r>
      <w:rPr>
        <w:color w:val="000000"/>
        <w:sz w:val="16"/>
      </w:rPr>
      <w:t>Doc Ref: 5</w:t>
    </w:r>
    <w:r w:rsidR="00A033A7">
      <w:rPr>
        <w:color w:val="000000"/>
        <w:sz w:val="16"/>
      </w:rPr>
      <w:t>701</w:t>
    </w:r>
    <w:r>
      <w:rPr>
        <w:color w:val="000000"/>
        <w:sz w:val="16"/>
      </w:rPr>
      <w:t>/</w:t>
    </w:r>
    <w:r w:rsidR="00AF7747">
      <w:rPr>
        <w:color w:val="000000"/>
        <w:sz w:val="16"/>
      </w:rPr>
      <w:t>404</w:t>
    </w:r>
    <w:r>
      <w:rPr>
        <w:color w:val="000000"/>
        <w:sz w:val="16"/>
      </w:rPr>
      <w:t xml:space="preserve"> </w:t>
    </w:r>
    <w:r w:rsidR="00A033A7">
      <w:rPr>
        <w:color w:val="000000"/>
        <w:sz w:val="16"/>
      </w:rPr>
      <w:t xml:space="preserve">     </w:t>
    </w:r>
    <w:r>
      <w:rPr>
        <w:color w:val="000000"/>
        <w:sz w:val="16"/>
      </w:rPr>
      <w:t xml:space="preserve">                                                                                                                                                                                   </w:t>
    </w:r>
    <w:r w:rsidR="00A033A7">
      <w:rPr>
        <w:color w:val="000000"/>
        <w:sz w:val="16"/>
      </w:rPr>
      <w:t xml:space="preserve">    </w:t>
    </w:r>
    <w:r w:rsidR="00367BB4">
      <w:rPr>
        <w:color w:val="000000"/>
        <w:sz w:val="16"/>
      </w:rPr>
      <w:t>September</w:t>
    </w:r>
    <w:r w:rsidR="00AF7747">
      <w:rPr>
        <w:color w:val="000000"/>
        <w:sz w:val="16"/>
      </w:rPr>
      <w:t xml:space="preserve"> 202</w:t>
    </w:r>
    <w:r w:rsidR="00367BB4">
      <w:rPr>
        <w:color w:val="000000"/>
        <w:sz w:val="16"/>
      </w:rPr>
      <w:t>1</w:t>
    </w:r>
  </w:p>
  <w:p w14:paraId="1997C158" w14:textId="3A8AC227" w:rsidR="009B393E" w:rsidRPr="007552CC" w:rsidRDefault="009B393E" w:rsidP="009B393E">
    <w:pPr>
      <w:pStyle w:val="Footer"/>
      <w:ind w:right="-154"/>
      <w:rPr>
        <w:color w:val="000000"/>
        <w:sz w:val="16"/>
      </w:rPr>
    </w:pPr>
    <w:r>
      <w:t xml:space="preserve">  </w:t>
    </w:r>
  </w:p>
  <w:p w14:paraId="76A3E8EE" w14:textId="67479ABE" w:rsidR="009B393E" w:rsidRPr="009B393E" w:rsidRDefault="009B393E" w:rsidP="009B393E">
    <w:pPr>
      <w:pStyle w:val="Footer"/>
    </w:pP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3884A" w14:textId="77777777" w:rsidR="005E0CBE" w:rsidRDefault="005E0CBE">
      <w:r>
        <w:separator/>
      </w:r>
    </w:p>
  </w:footnote>
  <w:footnote w:type="continuationSeparator" w:id="0">
    <w:p w14:paraId="485BE99B" w14:textId="77777777" w:rsidR="005E0CBE" w:rsidRDefault="005E0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B0AA" w14:textId="77777777" w:rsidR="008910F3" w:rsidRDefault="00367BB4">
    <w:pPr>
      <w:pStyle w:val="Header"/>
    </w:pPr>
    <w:r>
      <w:rPr>
        <w:noProof/>
      </w:rPr>
      <w:pict w14:anchorId="6C20B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266594" o:spid="_x0000_s2050" type="#_x0000_t75" style="position:absolute;margin-left:0;margin-top:0;width:448.35pt;height:448.35pt;z-index:-251658752;mso-position-horizontal:center;mso-position-horizontal-relative:margin;mso-position-vertical:center;mso-position-vertical-relative:margin" o:allowincell="f">
          <v:imagedata r:id="rId1" o:title="ARL new logo pictu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F1FD" w14:textId="77777777" w:rsidR="00232A53" w:rsidRDefault="00232A53" w:rsidP="00F3176F">
    <w:pPr>
      <w:pStyle w:val="Header"/>
      <w:jc w:val="center"/>
    </w:pPr>
    <w:r>
      <w:fldChar w:fldCharType="begin"/>
    </w:r>
    <w:r>
      <w:instrText xml:space="preserve"> PAGE   \* MERGEFORMAT </w:instrText>
    </w:r>
    <w:r>
      <w:fldChar w:fldCharType="separate"/>
    </w:r>
    <w:r w:rsidR="00087A2C">
      <w:rPr>
        <w:noProof/>
      </w:rPr>
      <w:t>7</w:t>
    </w:r>
    <w:r>
      <w:rPr>
        <w:noProof/>
      </w:rPr>
      <w:fldChar w:fldCharType="end"/>
    </w:r>
  </w:p>
  <w:p w14:paraId="53933B65" w14:textId="77777777" w:rsidR="00232A53" w:rsidRDefault="00232A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0CFD" w14:textId="77777777" w:rsidR="008910F3" w:rsidRDefault="00367BB4">
    <w:pPr>
      <w:pStyle w:val="Header"/>
    </w:pPr>
    <w:r>
      <w:rPr>
        <w:noProof/>
      </w:rPr>
      <w:pict w14:anchorId="12957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266593" o:spid="_x0000_s2049" type="#_x0000_t75" style="position:absolute;margin-left:-3.65pt;margin-top:24.35pt;width:448.35pt;height:448.35pt;z-index:-251659776;mso-position-horizontal-relative:margin;mso-position-vertical-relative:margin" o:allowincell="f">
          <v:imagedata r:id="rId1" o:title="ARL new logo picture" gain="40632f" blacklevel="9830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097334"/>
      <w:docPartObj>
        <w:docPartGallery w:val="Page Numbers (Top of Page)"/>
        <w:docPartUnique/>
      </w:docPartObj>
    </w:sdtPr>
    <w:sdtEndPr>
      <w:rPr>
        <w:noProof/>
      </w:rPr>
    </w:sdtEndPr>
    <w:sdtContent>
      <w:p w14:paraId="601880AA" w14:textId="35296335" w:rsidR="00B406BC" w:rsidRDefault="00B406B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3F3137E" w14:textId="77777777" w:rsidR="00333488" w:rsidRDefault="00333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34F"/>
    <w:multiLevelType w:val="hybridMultilevel"/>
    <w:tmpl w:val="FF2CC10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 w15:restartNumberingAfterBreak="0">
    <w:nsid w:val="386E1096"/>
    <w:multiLevelType w:val="multilevel"/>
    <w:tmpl w:val="EF3A0682"/>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A923C90"/>
    <w:multiLevelType w:val="hybridMultilevel"/>
    <w:tmpl w:val="0A2C7E02"/>
    <w:lvl w:ilvl="0" w:tplc="54FEECE8">
      <w:start w:val="1"/>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3" w15:restartNumberingAfterBreak="0">
    <w:nsid w:val="3D7912FF"/>
    <w:multiLevelType w:val="hybridMultilevel"/>
    <w:tmpl w:val="F9A4D4F6"/>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4" w15:restartNumberingAfterBreak="0">
    <w:nsid w:val="4C2D1559"/>
    <w:multiLevelType w:val="hybridMultilevel"/>
    <w:tmpl w:val="DF380F38"/>
    <w:lvl w:ilvl="0" w:tplc="6358B4E2">
      <w:start w:val="1"/>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5" w15:restartNumberingAfterBreak="0">
    <w:nsid w:val="558B6E61"/>
    <w:multiLevelType w:val="hybridMultilevel"/>
    <w:tmpl w:val="91EC7770"/>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A1"/>
    <w:rsid w:val="000006CA"/>
    <w:rsid w:val="000056E4"/>
    <w:rsid w:val="000078CE"/>
    <w:rsid w:val="00007D86"/>
    <w:rsid w:val="000108E9"/>
    <w:rsid w:val="00012981"/>
    <w:rsid w:val="0001591E"/>
    <w:rsid w:val="00015E5C"/>
    <w:rsid w:val="00016561"/>
    <w:rsid w:val="00026497"/>
    <w:rsid w:val="00031F59"/>
    <w:rsid w:val="00036F17"/>
    <w:rsid w:val="00041566"/>
    <w:rsid w:val="00043490"/>
    <w:rsid w:val="00043961"/>
    <w:rsid w:val="0004495D"/>
    <w:rsid w:val="00067938"/>
    <w:rsid w:val="0007644E"/>
    <w:rsid w:val="00076939"/>
    <w:rsid w:val="00084C0F"/>
    <w:rsid w:val="00087A2C"/>
    <w:rsid w:val="000918D6"/>
    <w:rsid w:val="000922F8"/>
    <w:rsid w:val="0009281B"/>
    <w:rsid w:val="00093CC3"/>
    <w:rsid w:val="000A137F"/>
    <w:rsid w:val="000A351D"/>
    <w:rsid w:val="000A3C09"/>
    <w:rsid w:val="000A62B6"/>
    <w:rsid w:val="000B0006"/>
    <w:rsid w:val="000B2B20"/>
    <w:rsid w:val="000B4E28"/>
    <w:rsid w:val="000C1073"/>
    <w:rsid w:val="000C1E95"/>
    <w:rsid w:val="000C457D"/>
    <w:rsid w:val="000C4622"/>
    <w:rsid w:val="000C46A4"/>
    <w:rsid w:val="000C60D2"/>
    <w:rsid w:val="000C63DC"/>
    <w:rsid w:val="000D20D2"/>
    <w:rsid w:val="000E2B96"/>
    <w:rsid w:val="000E32A3"/>
    <w:rsid w:val="000E5D35"/>
    <w:rsid w:val="000F2833"/>
    <w:rsid w:val="000F6573"/>
    <w:rsid w:val="00112E9C"/>
    <w:rsid w:val="0011364F"/>
    <w:rsid w:val="00115CD7"/>
    <w:rsid w:val="0012746A"/>
    <w:rsid w:val="00132A5E"/>
    <w:rsid w:val="00143C93"/>
    <w:rsid w:val="00150BCC"/>
    <w:rsid w:val="00151696"/>
    <w:rsid w:val="00151A1B"/>
    <w:rsid w:val="0016169F"/>
    <w:rsid w:val="0016271A"/>
    <w:rsid w:val="00167C2F"/>
    <w:rsid w:val="001701E0"/>
    <w:rsid w:val="00170296"/>
    <w:rsid w:val="0017158D"/>
    <w:rsid w:val="00176BB4"/>
    <w:rsid w:val="0018365B"/>
    <w:rsid w:val="00190244"/>
    <w:rsid w:val="0019198D"/>
    <w:rsid w:val="00192B2B"/>
    <w:rsid w:val="00196E2C"/>
    <w:rsid w:val="001A1236"/>
    <w:rsid w:val="001A7B57"/>
    <w:rsid w:val="001B0183"/>
    <w:rsid w:val="001B08F8"/>
    <w:rsid w:val="001B4364"/>
    <w:rsid w:val="001B59B7"/>
    <w:rsid w:val="001B63B8"/>
    <w:rsid w:val="001C21C5"/>
    <w:rsid w:val="001C7185"/>
    <w:rsid w:val="001D100F"/>
    <w:rsid w:val="001D12E1"/>
    <w:rsid w:val="001D5DAB"/>
    <w:rsid w:val="001E4796"/>
    <w:rsid w:val="001E4F8B"/>
    <w:rsid w:val="001E5669"/>
    <w:rsid w:val="001F4699"/>
    <w:rsid w:val="0021122C"/>
    <w:rsid w:val="00215C9E"/>
    <w:rsid w:val="002260ED"/>
    <w:rsid w:val="00227BF5"/>
    <w:rsid w:val="002313F6"/>
    <w:rsid w:val="00232A53"/>
    <w:rsid w:val="00233B2B"/>
    <w:rsid w:val="0023542C"/>
    <w:rsid w:val="0023614F"/>
    <w:rsid w:val="00254E88"/>
    <w:rsid w:val="00257630"/>
    <w:rsid w:val="00257C3C"/>
    <w:rsid w:val="00260D28"/>
    <w:rsid w:val="002614C3"/>
    <w:rsid w:val="00271EFE"/>
    <w:rsid w:val="00272383"/>
    <w:rsid w:val="00272880"/>
    <w:rsid w:val="00275B92"/>
    <w:rsid w:val="0028276F"/>
    <w:rsid w:val="00283D51"/>
    <w:rsid w:val="00285E47"/>
    <w:rsid w:val="00290084"/>
    <w:rsid w:val="00290797"/>
    <w:rsid w:val="0029453C"/>
    <w:rsid w:val="002950BE"/>
    <w:rsid w:val="002A6691"/>
    <w:rsid w:val="002A6F10"/>
    <w:rsid w:val="002C509D"/>
    <w:rsid w:val="002C56B0"/>
    <w:rsid w:val="002C7063"/>
    <w:rsid w:val="002C73BD"/>
    <w:rsid w:val="002D06CD"/>
    <w:rsid w:val="002D1033"/>
    <w:rsid w:val="002D18A2"/>
    <w:rsid w:val="002D32E7"/>
    <w:rsid w:val="002D3848"/>
    <w:rsid w:val="002E263F"/>
    <w:rsid w:val="002E2904"/>
    <w:rsid w:val="002E434E"/>
    <w:rsid w:val="002E518E"/>
    <w:rsid w:val="002F6FAC"/>
    <w:rsid w:val="002F79A8"/>
    <w:rsid w:val="00303E8C"/>
    <w:rsid w:val="0030680A"/>
    <w:rsid w:val="003227D4"/>
    <w:rsid w:val="00325FA8"/>
    <w:rsid w:val="00330B01"/>
    <w:rsid w:val="00331BD1"/>
    <w:rsid w:val="00332C0E"/>
    <w:rsid w:val="00333488"/>
    <w:rsid w:val="00334A04"/>
    <w:rsid w:val="00341AC0"/>
    <w:rsid w:val="00343B6D"/>
    <w:rsid w:val="0035169C"/>
    <w:rsid w:val="00353B8B"/>
    <w:rsid w:val="0035500F"/>
    <w:rsid w:val="00360287"/>
    <w:rsid w:val="003674B9"/>
    <w:rsid w:val="00367A51"/>
    <w:rsid w:val="00367BB4"/>
    <w:rsid w:val="00374740"/>
    <w:rsid w:val="00375074"/>
    <w:rsid w:val="00381A45"/>
    <w:rsid w:val="003878E4"/>
    <w:rsid w:val="00396977"/>
    <w:rsid w:val="00397BAF"/>
    <w:rsid w:val="00397CA3"/>
    <w:rsid w:val="003A24CF"/>
    <w:rsid w:val="003A5C19"/>
    <w:rsid w:val="003C3EDB"/>
    <w:rsid w:val="003E4264"/>
    <w:rsid w:val="003E4CC0"/>
    <w:rsid w:val="003F0A60"/>
    <w:rsid w:val="00400D12"/>
    <w:rsid w:val="00406720"/>
    <w:rsid w:val="00407685"/>
    <w:rsid w:val="004078D3"/>
    <w:rsid w:val="00417612"/>
    <w:rsid w:val="00420E14"/>
    <w:rsid w:val="004221A7"/>
    <w:rsid w:val="00422288"/>
    <w:rsid w:val="00422E74"/>
    <w:rsid w:val="0042453D"/>
    <w:rsid w:val="00427F04"/>
    <w:rsid w:val="00435431"/>
    <w:rsid w:val="00443ECF"/>
    <w:rsid w:val="00447000"/>
    <w:rsid w:val="004509F5"/>
    <w:rsid w:val="0045447C"/>
    <w:rsid w:val="00460169"/>
    <w:rsid w:val="004615D7"/>
    <w:rsid w:val="00462CFC"/>
    <w:rsid w:val="004710B8"/>
    <w:rsid w:val="004775FE"/>
    <w:rsid w:val="00477DA3"/>
    <w:rsid w:val="004814AD"/>
    <w:rsid w:val="00485F6D"/>
    <w:rsid w:val="004860EC"/>
    <w:rsid w:val="00486CBB"/>
    <w:rsid w:val="004876B2"/>
    <w:rsid w:val="0049117A"/>
    <w:rsid w:val="0049408C"/>
    <w:rsid w:val="00495817"/>
    <w:rsid w:val="004A1678"/>
    <w:rsid w:val="004A2E94"/>
    <w:rsid w:val="004A3B89"/>
    <w:rsid w:val="004A6303"/>
    <w:rsid w:val="004C0095"/>
    <w:rsid w:val="004D0652"/>
    <w:rsid w:val="004D4E6A"/>
    <w:rsid w:val="004D5F42"/>
    <w:rsid w:val="004D6BA3"/>
    <w:rsid w:val="004E0050"/>
    <w:rsid w:val="004E1123"/>
    <w:rsid w:val="004E3AB5"/>
    <w:rsid w:val="004E6916"/>
    <w:rsid w:val="004F0868"/>
    <w:rsid w:val="004F580A"/>
    <w:rsid w:val="004F6C92"/>
    <w:rsid w:val="0050019A"/>
    <w:rsid w:val="005011C2"/>
    <w:rsid w:val="00502718"/>
    <w:rsid w:val="00502CDF"/>
    <w:rsid w:val="0050392F"/>
    <w:rsid w:val="0051296F"/>
    <w:rsid w:val="00513BD3"/>
    <w:rsid w:val="00524883"/>
    <w:rsid w:val="005250C2"/>
    <w:rsid w:val="005303C5"/>
    <w:rsid w:val="00535C2B"/>
    <w:rsid w:val="0054087B"/>
    <w:rsid w:val="0054262F"/>
    <w:rsid w:val="005427B1"/>
    <w:rsid w:val="00544B8D"/>
    <w:rsid w:val="00551511"/>
    <w:rsid w:val="005517A6"/>
    <w:rsid w:val="00552E09"/>
    <w:rsid w:val="00554F0C"/>
    <w:rsid w:val="0056066B"/>
    <w:rsid w:val="0057281A"/>
    <w:rsid w:val="00582902"/>
    <w:rsid w:val="0058519E"/>
    <w:rsid w:val="00585978"/>
    <w:rsid w:val="0058788D"/>
    <w:rsid w:val="00587A53"/>
    <w:rsid w:val="00590EF0"/>
    <w:rsid w:val="00591188"/>
    <w:rsid w:val="00591441"/>
    <w:rsid w:val="0059238B"/>
    <w:rsid w:val="005927A8"/>
    <w:rsid w:val="005945DC"/>
    <w:rsid w:val="005964F1"/>
    <w:rsid w:val="00596872"/>
    <w:rsid w:val="00596982"/>
    <w:rsid w:val="0059742D"/>
    <w:rsid w:val="005A2187"/>
    <w:rsid w:val="005A373B"/>
    <w:rsid w:val="005A3A01"/>
    <w:rsid w:val="005A62B5"/>
    <w:rsid w:val="005B0FD7"/>
    <w:rsid w:val="005B644C"/>
    <w:rsid w:val="005C607C"/>
    <w:rsid w:val="005D22B4"/>
    <w:rsid w:val="005D4972"/>
    <w:rsid w:val="005E0CBE"/>
    <w:rsid w:val="005F6E5D"/>
    <w:rsid w:val="005F744F"/>
    <w:rsid w:val="00600B5D"/>
    <w:rsid w:val="00607A79"/>
    <w:rsid w:val="006103C7"/>
    <w:rsid w:val="006114D1"/>
    <w:rsid w:val="006168C7"/>
    <w:rsid w:val="006232EF"/>
    <w:rsid w:val="00623E3E"/>
    <w:rsid w:val="0062701A"/>
    <w:rsid w:val="0062796C"/>
    <w:rsid w:val="0063233A"/>
    <w:rsid w:val="00637182"/>
    <w:rsid w:val="00641356"/>
    <w:rsid w:val="0065458C"/>
    <w:rsid w:val="00656484"/>
    <w:rsid w:val="00661CAB"/>
    <w:rsid w:val="00667047"/>
    <w:rsid w:val="00673856"/>
    <w:rsid w:val="00674146"/>
    <w:rsid w:val="006757D6"/>
    <w:rsid w:val="00677B44"/>
    <w:rsid w:val="00681D0A"/>
    <w:rsid w:val="0069133B"/>
    <w:rsid w:val="00693E9F"/>
    <w:rsid w:val="006A396B"/>
    <w:rsid w:val="006A3B92"/>
    <w:rsid w:val="006A6982"/>
    <w:rsid w:val="006B3F16"/>
    <w:rsid w:val="006B5777"/>
    <w:rsid w:val="006C1AAF"/>
    <w:rsid w:val="006C49BD"/>
    <w:rsid w:val="006C52BC"/>
    <w:rsid w:val="006C5F35"/>
    <w:rsid w:val="006C63A1"/>
    <w:rsid w:val="006C6A29"/>
    <w:rsid w:val="006C6DA1"/>
    <w:rsid w:val="006D0703"/>
    <w:rsid w:val="006D3AE9"/>
    <w:rsid w:val="006D6861"/>
    <w:rsid w:val="006E09E7"/>
    <w:rsid w:val="006E6C7E"/>
    <w:rsid w:val="006E7930"/>
    <w:rsid w:val="006F0FA8"/>
    <w:rsid w:val="006F108E"/>
    <w:rsid w:val="006F7A7A"/>
    <w:rsid w:val="006F7A85"/>
    <w:rsid w:val="0070140C"/>
    <w:rsid w:val="00701DC8"/>
    <w:rsid w:val="007034E9"/>
    <w:rsid w:val="007119B7"/>
    <w:rsid w:val="00711DFE"/>
    <w:rsid w:val="007229C1"/>
    <w:rsid w:val="0072483F"/>
    <w:rsid w:val="00733325"/>
    <w:rsid w:val="0073675E"/>
    <w:rsid w:val="00741408"/>
    <w:rsid w:val="007446D5"/>
    <w:rsid w:val="007452A4"/>
    <w:rsid w:val="007473C5"/>
    <w:rsid w:val="00751A97"/>
    <w:rsid w:val="00753EF3"/>
    <w:rsid w:val="007547B6"/>
    <w:rsid w:val="007552CC"/>
    <w:rsid w:val="00762307"/>
    <w:rsid w:val="0076244D"/>
    <w:rsid w:val="0076331D"/>
    <w:rsid w:val="00771710"/>
    <w:rsid w:val="0078587F"/>
    <w:rsid w:val="00787AED"/>
    <w:rsid w:val="0079174A"/>
    <w:rsid w:val="007971B3"/>
    <w:rsid w:val="007A4E7E"/>
    <w:rsid w:val="007A6ADD"/>
    <w:rsid w:val="007B23DA"/>
    <w:rsid w:val="007C2388"/>
    <w:rsid w:val="007C3C38"/>
    <w:rsid w:val="007C496B"/>
    <w:rsid w:val="007D2007"/>
    <w:rsid w:val="007D6188"/>
    <w:rsid w:val="007E1F91"/>
    <w:rsid w:val="007F053C"/>
    <w:rsid w:val="007F3F6C"/>
    <w:rsid w:val="0081049B"/>
    <w:rsid w:val="0081067A"/>
    <w:rsid w:val="00814DE6"/>
    <w:rsid w:val="0081572A"/>
    <w:rsid w:val="00815888"/>
    <w:rsid w:val="008208E8"/>
    <w:rsid w:val="00831BA6"/>
    <w:rsid w:val="00832221"/>
    <w:rsid w:val="00835004"/>
    <w:rsid w:val="00836CDC"/>
    <w:rsid w:val="00843F5E"/>
    <w:rsid w:val="00845D05"/>
    <w:rsid w:val="008472F0"/>
    <w:rsid w:val="0085218B"/>
    <w:rsid w:val="00855B6B"/>
    <w:rsid w:val="00855E48"/>
    <w:rsid w:val="008613C5"/>
    <w:rsid w:val="008625C3"/>
    <w:rsid w:val="00862B22"/>
    <w:rsid w:val="00866D00"/>
    <w:rsid w:val="00871EBF"/>
    <w:rsid w:val="0088048F"/>
    <w:rsid w:val="00881274"/>
    <w:rsid w:val="0089086B"/>
    <w:rsid w:val="00890E2E"/>
    <w:rsid w:val="008910F3"/>
    <w:rsid w:val="00891194"/>
    <w:rsid w:val="00891209"/>
    <w:rsid w:val="00891A98"/>
    <w:rsid w:val="00897674"/>
    <w:rsid w:val="008A2CA3"/>
    <w:rsid w:val="008B6B53"/>
    <w:rsid w:val="008B6D3A"/>
    <w:rsid w:val="008C536C"/>
    <w:rsid w:val="008C6DB3"/>
    <w:rsid w:val="008C73FF"/>
    <w:rsid w:val="008D052A"/>
    <w:rsid w:val="008D0C35"/>
    <w:rsid w:val="008D3C53"/>
    <w:rsid w:val="008D61DF"/>
    <w:rsid w:val="008D7B2A"/>
    <w:rsid w:val="008E2331"/>
    <w:rsid w:val="008E36B8"/>
    <w:rsid w:val="008E37AC"/>
    <w:rsid w:val="008E3D4F"/>
    <w:rsid w:val="008E64F9"/>
    <w:rsid w:val="008E710B"/>
    <w:rsid w:val="008F06BA"/>
    <w:rsid w:val="008F0E64"/>
    <w:rsid w:val="008F311E"/>
    <w:rsid w:val="008F3957"/>
    <w:rsid w:val="008F63A0"/>
    <w:rsid w:val="00904EDE"/>
    <w:rsid w:val="0090644F"/>
    <w:rsid w:val="009064A2"/>
    <w:rsid w:val="009128D8"/>
    <w:rsid w:val="009139CB"/>
    <w:rsid w:val="0091453B"/>
    <w:rsid w:val="00923FED"/>
    <w:rsid w:val="009325DA"/>
    <w:rsid w:val="00932B21"/>
    <w:rsid w:val="0093338E"/>
    <w:rsid w:val="00935047"/>
    <w:rsid w:val="009358FF"/>
    <w:rsid w:val="00936023"/>
    <w:rsid w:val="00940882"/>
    <w:rsid w:val="009424F3"/>
    <w:rsid w:val="009446B0"/>
    <w:rsid w:val="00944822"/>
    <w:rsid w:val="00944A90"/>
    <w:rsid w:val="00947AF7"/>
    <w:rsid w:val="00947F60"/>
    <w:rsid w:val="00953E95"/>
    <w:rsid w:val="00955587"/>
    <w:rsid w:val="00955823"/>
    <w:rsid w:val="009564CD"/>
    <w:rsid w:val="00957140"/>
    <w:rsid w:val="00960F1B"/>
    <w:rsid w:val="00964228"/>
    <w:rsid w:val="00964882"/>
    <w:rsid w:val="009653C2"/>
    <w:rsid w:val="00972ABF"/>
    <w:rsid w:val="00975BB7"/>
    <w:rsid w:val="00985C3E"/>
    <w:rsid w:val="00990FA5"/>
    <w:rsid w:val="009A707F"/>
    <w:rsid w:val="009B15F0"/>
    <w:rsid w:val="009B1C2E"/>
    <w:rsid w:val="009B393E"/>
    <w:rsid w:val="009B4052"/>
    <w:rsid w:val="009B5A8A"/>
    <w:rsid w:val="009C2272"/>
    <w:rsid w:val="009C453A"/>
    <w:rsid w:val="009C73DD"/>
    <w:rsid w:val="009D09EC"/>
    <w:rsid w:val="009D245A"/>
    <w:rsid w:val="009E39F5"/>
    <w:rsid w:val="009F0A92"/>
    <w:rsid w:val="009F2886"/>
    <w:rsid w:val="00A026A3"/>
    <w:rsid w:val="00A033A7"/>
    <w:rsid w:val="00A0474C"/>
    <w:rsid w:val="00A143C8"/>
    <w:rsid w:val="00A178A2"/>
    <w:rsid w:val="00A178F9"/>
    <w:rsid w:val="00A17AFB"/>
    <w:rsid w:val="00A27CFB"/>
    <w:rsid w:val="00A30623"/>
    <w:rsid w:val="00A370D5"/>
    <w:rsid w:val="00A5265C"/>
    <w:rsid w:val="00A54D0A"/>
    <w:rsid w:val="00A57DA4"/>
    <w:rsid w:val="00A6197E"/>
    <w:rsid w:val="00A6244A"/>
    <w:rsid w:val="00A71A2B"/>
    <w:rsid w:val="00A74AC6"/>
    <w:rsid w:val="00A7533B"/>
    <w:rsid w:val="00A753D2"/>
    <w:rsid w:val="00A7559C"/>
    <w:rsid w:val="00A757C9"/>
    <w:rsid w:val="00A77D68"/>
    <w:rsid w:val="00A80F83"/>
    <w:rsid w:val="00A85722"/>
    <w:rsid w:val="00A9425D"/>
    <w:rsid w:val="00AA1960"/>
    <w:rsid w:val="00AA6B27"/>
    <w:rsid w:val="00AA7A4E"/>
    <w:rsid w:val="00AB0823"/>
    <w:rsid w:val="00AB0F45"/>
    <w:rsid w:val="00AB3846"/>
    <w:rsid w:val="00AB39A8"/>
    <w:rsid w:val="00AB7FF0"/>
    <w:rsid w:val="00AC541B"/>
    <w:rsid w:val="00AC6685"/>
    <w:rsid w:val="00AD3200"/>
    <w:rsid w:val="00AD614F"/>
    <w:rsid w:val="00AD6C60"/>
    <w:rsid w:val="00AE32FD"/>
    <w:rsid w:val="00AE3526"/>
    <w:rsid w:val="00AF15F1"/>
    <w:rsid w:val="00AF4A29"/>
    <w:rsid w:val="00AF57E0"/>
    <w:rsid w:val="00AF7747"/>
    <w:rsid w:val="00B05579"/>
    <w:rsid w:val="00B101AB"/>
    <w:rsid w:val="00B10ED9"/>
    <w:rsid w:val="00B223BD"/>
    <w:rsid w:val="00B26B26"/>
    <w:rsid w:val="00B313F1"/>
    <w:rsid w:val="00B32AA6"/>
    <w:rsid w:val="00B347FF"/>
    <w:rsid w:val="00B34FC9"/>
    <w:rsid w:val="00B37E1D"/>
    <w:rsid w:val="00B402FA"/>
    <w:rsid w:val="00B406BC"/>
    <w:rsid w:val="00B43660"/>
    <w:rsid w:val="00B44B6B"/>
    <w:rsid w:val="00B46340"/>
    <w:rsid w:val="00B46923"/>
    <w:rsid w:val="00B531EB"/>
    <w:rsid w:val="00B54AEC"/>
    <w:rsid w:val="00B6340C"/>
    <w:rsid w:val="00B65B80"/>
    <w:rsid w:val="00B66EC5"/>
    <w:rsid w:val="00B70A15"/>
    <w:rsid w:val="00B7137C"/>
    <w:rsid w:val="00B73B10"/>
    <w:rsid w:val="00B74B83"/>
    <w:rsid w:val="00B862D4"/>
    <w:rsid w:val="00B92421"/>
    <w:rsid w:val="00B9419C"/>
    <w:rsid w:val="00BA03CE"/>
    <w:rsid w:val="00BA516A"/>
    <w:rsid w:val="00BA6F11"/>
    <w:rsid w:val="00BC56AA"/>
    <w:rsid w:val="00BD3197"/>
    <w:rsid w:val="00BD4468"/>
    <w:rsid w:val="00BD7DEF"/>
    <w:rsid w:val="00BE0B7F"/>
    <w:rsid w:val="00BE11A6"/>
    <w:rsid w:val="00BE4C9C"/>
    <w:rsid w:val="00BE712F"/>
    <w:rsid w:val="00BE7E0E"/>
    <w:rsid w:val="00BF3EC8"/>
    <w:rsid w:val="00BF4775"/>
    <w:rsid w:val="00BF509B"/>
    <w:rsid w:val="00BF6AAC"/>
    <w:rsid w:val="00BF6B6C"/>
    <w:rsid w:val="00C02978"/>
    <w:rsid w:val="00C07E1D"/>
    <w:rsid w:val="00C12BF9"/>
    <w:rsid w:val="00C16B15"/>
    <w:rsid w:val="00C2003D"/>
    <w:rsid w:val="00C26D48"/>
    <w:rsid w:val="00C40A60"/>
    <w:rsid w:val="00C413A0"/>
    <w:rsid w:val="00C416C0"/>
    <w:rsid w:val="00C5700D"/>
    <w:rsid w:val="00C60D87"/>
    <w:rsid w:val="00C64BA1"/>
    <w:rsid w:val="00C6724C"/>
    <w:rsid w:val="00C676CD"/>
    <w:rsid w:val="00C71CFF"/>
    <w:rsid w:val="00C734D9"/>
    <w:rsid w:val="00C77EEB"/>
    <w:rsid w:val="00C80435"/>
    <w:rsid w:val="00C826E2"/>
    <w:rsid w:val="00C8392C"/>
    <w:rsid w:val="00C84A2C"/>
    <w:rsid w:val="00C8690B"/>
    <w:rsid w:val="00C87E12"/>
    <w:rsid w:val="00C92D46"/>
    <w:rsid w:val="00C93391"/>
    <w:rsid w:val="00CA500D"/>
    <w:rsid w:val="00CB41A3"/>
    <w:rsid w:val="00CC7856"/>
    <w:rsid w:val="00CD3737"/>
    <w:rsid w:val="00CD3B6B"/>
    <w:rsid w:val="00CD3E4B"/>
    <w:rsid w:val="00CD4E70"/>
    <w:rsid w:val="00CD6F8E"/>
    <w:rsid w:val="00CE1396"/>
    <w:rsid w:val="00CE3063"/>
    <w:rsid w:val="00CE6A69"/>
    <w:rsid w:val="00CF1A0A"/>
    <w:rsid w:val="00CF2071"/>
    <w:rsid w:val="00CF4E35"/>
    <w:rsid w:val="00D012C3"/>
    <w:rsid w:val="00D05D58"/>
    <w:rsid w:val="00D065D2"/>
    <w:rsid w:val="00D10737"/>
    <w:rsid w:val="00D11DB5"/>
    <w:rsid w:val="00D122BC"/>
    <w:rsid w:val="00D133F6"/>
    <w:rsid w:val="00D15929"/>
    <w:rsid w:val="00D16110"/>
    <w:rsid w:val="00D20CFE"/>
    <w:rsid w:val="00D248D6"/>
    <w:rsid w:val="00D27123"/>
    <w:rsid w:val="00D31FB2"/>
    <w:rsid w:val="00D36F99"/>
    <w:rsid w:val="00D41464"/>
    <w:rsid w:val="00D4263B"/>
    <w:rsid w:val="00D46243"/>
    <w:rsid w:val="00D47516"/>
    <w:rsid w:val="00D476BB"/>
    <w:rsid w:val="00D548B7"/>
    <w:rsid w:val="00D570C8"/>
    <w:rsid w:val="00D619D1"/>
    <w:rsid w:val="00D63B86"/>
    <w:rsid w:val="00D6729B"/>
    <w:rsid w:val="00D74AB5"/>
    <w:rsid w:val="00D807B8"/>
    <w:rsid w:val="00D815CC"/>
    <w:rsid w:val="00D823E0"/>
    <w:rsid w:val="00D83696"/>
    <w:rsid w:val="00D83838"/>
    <w:rsid w:val="00D83A33"/>
    <w:rsid w:val="00D83F3F"/>
    <w:rsid w:val="00D842DD"/>
    <w:rsid w:val="00D852FA"/>
    <w:rsid w:val="00D85BFE"/>
    <w:rsid w:val="00D910EC"/>
    <w:rsid w:val="00DA2985"/>
    <w:rsid w:val="00DA4377"/>
    <w:rsid w:val="00DB003D"/>
    <w:rsid w:val="00DB0995"/>
    <w:rsid w:val="00DB2122"/>
    <w:rsid w:val="00DC2986"/>
    <w:rsid w:val="00DC5D52"/>
    <w:rsid w:val="00DC6C92"/>
    <w:rsid w:val="00DD0F3A"/>
    <w:rsid w:val="00DE1215"/>
    <w:rsid w:val="00DE3056"/>
    <w:rsid w:val="00DE652F"/>
    <w:rsid w:val="00DE6D74"/>
    <w:rsid w:val="00DF4F35"/>
    <w:rsid w:val="00E01D20"/>
    <w:rsid w:val="00E029EA"/>
    <w:rsid w:val="00E12CE9"/>
    <w:rsid w:val="00E13112"/>
    <w:rsid w:val="00E21176"/>
    <w:rsid w:val="00E224E8"/>
    <w:rsid w:val="00E24908"/>
    <w:rsid w:val="00E269A3"/>
    <w:rsid w:val="00E313AB"/>
    <w:rsid w:val="00E31A7A"/>
    <w:rsid w:val="00E3283A"/>
    <w:rsid w:val="00E35FC7"/>
    <w:rsid w:val="00E41712"/>
    <w:rsid w:val="00E442EA"/>
    <w:rsid w:val="00E50EBF"/>
    <w:rsid w:val="00E52954"/>
    <w:rsid w:val="00E61CCE"/>
    <w:rsid w:val="00E63209"/>
    <w:rsid w:val="00E64655"/>
    <w:rsid w:val="00E751EE"/>
    <w:rsid w:val="00E7526E"/>
    <w:rsid w:val="00E767FC"/>
    <w:rsid w:val="00E7732F"/>
    <w:rsid w:val="00E777A1"/>
    <w:rsid w:val="00E82478"/>
    <w:rsid w:val="00E85D7B"/>
    <w:rsid w:val="00E954EC"/>
    <w:rsid w:val="00E95E30"/>
    <w:rsid w:val="00E96A54"/>
    <w:rsid w:val="00E978C7"/>
    <w:rsid w:val="00EA0F5A"/>
    <w:rsid w:val="00EA18CE"/>
    <w:rsid w:val="00EA3E83"/>
    <w:rsid w:val="00EA7BAA"/>
    <w:rsid w:val="00EB1794"/>
    <w:rsid w:val="00EB63B0"/>
    <w:rsid w:val="00EB6AF2"/>
    <w:rsid w:val="00EB7064"/>
    <w:rsid w:val="00EC702D"/>
    <w:rsid w:val="00ED2465"/>
    <w:rsid w:val="00ED6B7F"/>
    <w:rsid w:val="00ED7BFE"/>
    <w:rsid w:val="00EE5A7D"/>
    <w:rsid w:val="00EF0CF5"/>
    <w:rsid w:val="00EF256F"/>
    <w:rsid w:val="00EF3BC7"/>
    <w:rsid w:val="00EF72B8"/>
    <w:rsid w:val="00F060F3"/>
    <w:rsid w:val="00F12759"/>
    <w:rsid w:val="00F14F27"/>
    <w:rsid w:val="00F15109"/>
    <w:rsid w:val="00F2008D"/>
    <w:rsid w:val="00F22788"/>
    <w:rsid w:val="00F235C5"/>
    <w:rsid w:val="00F255F8"/>
    <w:rsid w:val="00F3176F"/>
    <w:rsid w:val="00F319A3"/>
    <w:rsid w:val="00F367B5"/>
    <w:rsid w:val="00F42E9B"/>
    <w:rsid w:val="00F442A0"/>
    <w:rsid w:val="00F4600C"/>
    <w:rsid w:val="00F5139B"/>
    <w:rsid w:val="00F61480"/>
    <w:rsid w:val="00F71A91"/>
    <w:rsid w:val="00F77E26"/>
    <w:rsid w:val="00F912CB"/>
    <w:rsid w:val="00F91C2B"/>
    <w:rsid w:val="00F921A1"/>
    <w:rsid w:val="00F93019"/>
    <w:rsid w:val="00F93CB6"/>
    <w:rsid w:val="00F97420"/>
    <w:rsid w:val="00F97F0B"/>
    <w:rsid w:val="00FA1E9E"/>
    <w:rsid w:val="00FA2D9D"/>
    <w:rsid w:val="00FA3D17"/>
    <w:rsid w:val="00FB09C9"/>
    <w:rsid w:val="00FB251C"/>
    <w:rsid w:val="00FB559A"/>
    <w:rsid w:val="00FC1685"/>
    <w:rsid w:val="00FC1C1A"/>
    <w:rsid w:val="00FC208F"/>
    <w:rsid w:val="00FC390C"/>
    <w:rsid w:val="00FC3990"/>
    <w:rsid w:val="00FC414B"/>
    <w:rsid w:val="00FD1D15"/>
    <w:rsid w:val="00FD2EB6"/>
    <w:rsid w:val="00FD738C"/>
    <w:rsid w:val="00FE20AF"/>
    <w:rsid w:val="00FE2CEF"/>
    <w:rsid w:val="00FE37B3"/>
    <w:rsid w:val="00FE7E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B82C4B0"/>
  <w15:chartTrackingRefBased/>
  <w15:docId w15:val="{769D78D2-915B-42F2-B4A8-FF61E715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jc w:val="both"/>
      <w:outlineLvl w:val="1"/>
    </w:pPr>
    <w:rPr>
      <w:rFonts w:ascii="Arial" w:hAnsi="Arial" w:cs="Arial"/>
      <w:b/>
      <w:sz w:val="32"/>
    </w:rPr>
  </w:style>
  <w:style w:type="paragraph" w:styleId="Heading3">
    <w:name w:val="heading 3"/>
    <w:basedOn w:val="Normal"/>
    <w:next w:val="Normal"/>
    <w:qFormat/>
    <w:pPr>
      <w:keepNext/>
      <w:widowControl w:val="0"/>
      <w:ind w:left="-1276"/>
      <w:outlineLvl w:val="2"/>
    </w:pPr>
    <w:rPr>
      <w:rFonts w:ascii="Arial" w:hAnsi="Arial"/>
      <w:sz w:val="28"/>
      <w:szCs w:val="20"/>
      <w:lang w:eastAsia="en-US"/>
    </w:rPr>
  </w:style>
  <w:style w:type="paragraph" w:styleId="Heading4">
    <w:name w:val="heading 4"/>
    <w:basedOn w:val="Normal"/>
    <w:next w:val="Normal"/>
    <w:qFormat/>
    <w:pPr>
      <w:keepNext/>
      <w:widowControl w:val="0"/>
      <w:ind w:left="-567" w:right="-341"/>
      <w:outlineLvl w:val="3"/>
    </w:pPr>
    <w:rPr>
      <w:rFonts w:ascii="Arial" w:hAnsi="Arial"/>
      <w:b/>
      <w:szCs w:val="20"/>
      <w:lang w:eastAsia="en-US"/>
    </w:rPr>
  </w:style>
  <w:style w:type="paragraph" w:styleId="Heading5">
    <w:name w:val="heading 5"/>
    <w:basedOn w:val="Normal"/>
    <w:next w:val="Normal"/>
    <w:qFormat/>
    <w:pPr>
      <w:keepNext/>
      <w:ind w:left="2160" w:firstLine="720"/>
      <w:outlineLvl w:val="4"/>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080"/>
      <w:jc w:val="both"/>
    </w:pPr>
    <w:rPr>
      <w:rFonts w:ascii="Arial" w:hAnsi="Arial" w:cs="Arial"/>
    </w:rPr>
  </w:style>
  <w:style w:type="paragraph" w:styleId="BodyTextIndent2">
    <w:name w:val="Body Text Indent 2"/>
    <w:basedOn w:val="Normal"/>
    <w:semiHidden/>
    <w:pPr>
      <w:ind w:left="720"/>
      <w:jc w:val="both"/>
    </w:pPr>
    <w:rPr>
      <w:rFonts w:ascii="Arial" w:hAnsi="Arial" w:cs="Arial"/>
    </w:rPr>
  </w:style>
  <w:style w:type="paragraph" w:styleId="BodyText">
    <w:name w:val="Body Text"/>
    <w:basedOn w:val="Normal"/>
    <w:semiHidden/>
    <w:pPr>
      <w:jc w:val="both"/>
    </w:pPr>
    <w:rPr>
      <w:rFonts w:ascii="Arial" w:hAnsi="Arial" w:cs="Arial"/>
      <w:b/>
      <w:sz w:val="32"/>
    </w:rPr>
  </w:style>
  <w:style w:type="paragraph" w:styleId="BodyText2">
    <w:name w:val="Body Text 2"/>
    <w:basedOn w:val="Normal"/>
    <w:semiHidden/>
    <w:pPr>
      <w:jc w:val="both"/>
    </w:pPr>
    <w:rPr>
      <w:rFonts w:ascii="Arial" w:hAnsi="Arial" w:cs="Arial"/>
      <w:b/>
      <w:bCs/>
    </w:rPr>
  </w:style>
  <w:style w:type="paragraph" w:styleId="BodyText3">
    <w:name w:val="Body Text 3"/>
    <w:basedOn w:val="Normal"/>
    <w:semiHidden/>
    <w:pPr>
      <w:jc w:val="both"/>
    </w:pPr>
    <w:rPr>
      <w:rFonts w:ascii="Arial" w:hAnsi="Arial" w:cs="Arial"/>
      <w:b/>
      <w:bCs/>
      <w:sz w:val="28"/>
    </w:rPr>
  </w:style>
  <w:style w:type="paragraph" w:styleId="BodyTextIndent3">
    <w:name w:val="Body Text Indent 3"/>
    <w:basedOn w:val="Normal"/>
    <w:semiHidden/>
    <w:pPr>
      <w:ind w:firstLine="720"/>
    </w:pPr>
    <w:rPr>
      <w:rFonts w:ascii="Arial" w:hAnsi="Arial" w:cs="Arial"/>
      <w:b/>
    </w:rPr>
  </w:style>
  <w:style w:type="paragraph" w:styleId="ListParagraph">
    <w:name w:val="List Paragraph"/>
    <w:basedOn w:val="Normal"/>
    <w:uiPriority w:val="34"/>
    <w:qFormat/>
    <w:rsid w:val="005D4972"/>
    <w:pPr>
      <w:ind w:left="720"/>
    </w:pPr>
  </w:style>
  <w:style w:type="paragraph" w:styleId="NormalWeb">
    <w:name w:val="Normal (Web)"/>
    <w:basedOn w:val="Normal"/>
    <w:uiPriority w:val="99"/>
    <w:unhideWhenUsed/>
    <w:rsid w:val="00FB251C"/>
    <w:pPr>
      <w:spacing w:before="100" w:beforeAutospacing="1" w:after="100" w:afterAutospacing="1"/>
    </w:pPr>
  </w:style>
  <w:style w:type="character" w:styleId="Hyperlink">
    <w:name w:val="Hyperlink"/>
    <w:uiPriority w:val="99"/>
    <w:unhideWhenUsed/>
    <w:rsid w:val="004710B8"/>
    <w:rPr>
      <w:color w:val="0000FF"/>
      <w:u w:val="single"/>
    </w:rPr>
  </w:style>
  <w:style w:type="character" w:customStyle="1" w:styleId="HeaderChar">
    <w:name w:val="Header Char"/>
    <w:link w:val="Header"/>
    <w:uiPriority w:val="99"/>
    <w:rsid w:val="00F3176F"/>
    <w:rPr>
      <w:sz w:val="24"/>
      <w:szCs w:val="24"/>
    </w:rPr>
  </w:style>
  <w:style w:type="character" w:styleId="FollowedHyperlink">
    <w:name w:val="FollowedHyperlink"/>
    <w:uiPriority w:val="99"/>
    <w:semiHidden/>
    <w:unhideWhenUsed/>
    <w:rsid w:val="004E0050"/>
    <w:rPr>
      <w:color w:val="800080"/>
      <w:u w:val="single"/>
    </w:rPr>
  </w:style>
  <w:style w:type="paragraph" w:styleId="BalloonText">
    <w:name w:val="Balloon Text"/>
    <w:basedOn w:val="Normal"/>
    <w:link w:val="BalloonTextChar"/>
    <w:uiPriority w:val="99"/>
    <w:semiHidden/>
    <w:unhideWhenUsed/>
    <w:rsid w:val="00957140"/>
    <w:rPr>
      <w:rFonts w:ascii="Tahoma" w:hAnsi="Tahoma" w:cs="Tahoma"/>
      <w:sz w:val="16"/>
      <w:szCs w:val="16"/>
    </w:rPr>
  </w:style>
  <w:style w:type="character" w:customStyle="1" w:styleId="BalloonTextChar">
    <w:name w:val="Balloon Text Char"/>
    <w:link w:val="BalloonText"/>
    <w:uiPriority w:val="99"/>
    <w:semiHidden/>
    <w:rsid w:val="00957140"/>
    <w:rPr>
      <w:rFonts w:ascii="Tahoma" w:hAnsi="Tahoma" w:cs="Tahoma"/>
      <w:sz w:val="16"/>
      <w:szCs w:val="16"/>
    </w:rPr>
  </w:style>
  <w:style w:type="table" w:styleId="TableGrid">
    <w:name w:val="Table Grid"/>
    <w:basedOn w:val="TableNormal"/>
    <w:uiPriority w:val="59"/>
    <w:rsid w:val="00D61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C6C92"/>
  </w:style>
  <w:style w:type="character" w:styleId="UnresolvedMention">
    <w:name w:val="Unresolved Mention"/>
    <w:basedOn w:val="DefaultParagraphFont"/>
    <w:uiPriority w:val="99"/>
    <w:semiHidden/>
    <w:unhideWhenUsed/>
    <w:rsid w:val="000A351D"/>
    <w:rPr>
      <w:color w:val="605E5C"/>
      <w:shd w:val="clear" w:color="auto" w:fill="E1DFDD"/>
    </w:rPr>
  </w:style>
  <w:style w:type="paragraph" w:customStyle="1" w:styleId="Default">
    <w:name w:val="Default"/>
    <w:rsid w:val="00026497"/>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9B393E"/>
    <w:rPr>
      <w:sz w:val="20"/>
      <w:szCs w:val="20"/>
    </w:rPr>
  </w:style>
  <w:style w:type="character" w:customStyle="1" w:styleId="FootnoteTextChar">
    <w:name w:val="Footnote Text Char"/>
    <w:basedOn w:val="DefaultParagraphFont"/>
    <w:link w:val="FootnoteText"/>
    <w:uiPriority w:val="99"/>
    <w:semiHidden/>
    <w:rsid w:val="009B393E"/>
  </w:style>
  <w:style w:type="character" w:styleId="FootnoteReference">
    <w:name w:val="footnote reference"/>
    <w:basedOn w:val="DefaultParagraphFont"/>
    <w:uiPriority w:val="99"/>
    <w:semiHidden/>
    <w:unhideWhenUsed/>
    <w:rsid w:val="009B3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6758">
      <w:bodyDiv w:val="1"/>
      <w:marLeft w:val="0"/>
      <w:marRight w:val="0"/>
      <w:marTop w:val="0"/>
      <w:marBottom w:val="0"/>
      <w:divBdr>
        <w:top w:val="none" w:sz="0" w:space="0" w:color="auto"/>
        <w:left w:val="none" w:sz="0" w:space="0" w:color="auto"/>
        <w:bottom w:val="none" w:sz="0" w:space="0" w:color="auto"/>
        <w:right w:val="none" w:sz="0" w:space="0" w:color="auto"/>
      </w:divBdr>
    </w:div>
    <w:div w:id="109857251">
      <w:bodyDiv w:val="1"/>
      <w:marLeft w:val="0"/>
      <w:marRight w:val="0"/>
      <w:marTop w:val="0"/>
      <w:marBottom w:val="0"/>
      <w:divBdr>
        <w:top w:val="none" w:sz="0" w:space="0" w:color="auto"/>
        <w:left w:val="none" w:sz="0" w:space="0" w:color="auto"/>
        <w:bottom w:val="none" w:sz="0" w:space="0" w:color="auto"/>
        <w:right w:val="none" w:sz="0" w:space="0" w:color="auto"/>
      </w:divBdr>
      <w:divsChild>
        <w:div w:id="2038460571">
          <w:marLeft w:val="0"/>
          <w:marRight w:val="0"/>
          <w:marTop w:val="0"/>
          <w:marBottom w:val="0"/>
          <w:divBdr>
            <w:top w:val="none" w:sz="0" w:space="0" w:color="auto"/>
            <w:left w:val="none" w:sz="0" w:space="0" w:color="auto"/>
            <w:bottom w:val="none" w:sz="0" w:space="0" w:color="auto"/>
            <w:right w:val="none" w:sz="0" w:space="0" w:color="auto"/>
          </w:divBdr>
        </w:div>
      </w:divsChild>
    </w:div>
    <w:div w:id="124541058">
      <w:bodyDiv w:val="1"/>
      <w:marLeft w:val="0"/>
      <w:marRight w:val="0"/>
      <w:marTop w:val="0"/>
      <w:marBottom w:val="0"/>
      <w:divBdr>
        <w:top w:val="none" w:sz="0" w:space="0" w:color="auto"/>
        <w:left w:val="none" w:sz="0" w:space="0" w:color="auto"/>
        <w:bottom w:val="none" w:sz="0" w:space="0" w:color="auto"/>
        <w:right w:val="none" w:sz="0" w:space="0" w:color="auto"/>
      </w:divBdr>
      <w:divsChild>
        <w:div w:id="162745299">
          <w:marLeft w:val="0"/>
          <w:marRight w:val="0"/>
          <w:marTop w:val="0"/>
          <w:marBottom w:val="0"/>
          <w:divBdr>
            <w:top w:val="none" w:sz="0" w:space="0" w:color="auto"/>
            <w:left w:val="none" w:sz="0" w:space="0" w:color="auto"/>
            <w:bottom w:val="none" w:sz="0" w:space="0" w:color="auto"/>
            <w:right w:val="none" w:sz="0" w:space="0" w:color="auto"/>
          </w:divBdr>
          <w:divsChild>
            <w:div w:id="233197557">
              <w:marLeft w:val="0"/>
              <w:marRight w:val="0"/>
              <w:marTop w:val="0"/>
              <w:marBottom w:val="0"/>
              <w:divBdr>
                <w:top w:val="none" w:sz="0" w:space="0" w:color="auto"/>
                <w:left w:val="none" w:sz="0" w:space="0" w:color="auto"/>
                <w:bottom w:val="none" w:sz="0" w:space="0" w:color="auto"/>
                <w:right w:val="none" w:sz="0" w:space="0" w:color="auto"/>
              </w:divBdr>
            </w:div>
          </w:divsChild>
        </w:div>
        <w:div w:id="531722734">
          <w:marLeft w:val="0"/>
          <w:marRight w:val="0"/>
          <w:marTop w:val="0"/>
          <w:marBottom w:val="0"/>
          <w:divBdr>
            <w:top w:val="none" w:sz="0" w:space="0" w:color="auto"/>
            <w:left w:val="none" w:sz="0" w:space="0" w:color="auto"/>
            <w:bottom w:val="none" w:sz="0" w:space="0" w:color="auto"/>
            <w:right w:val="none" w:sz="0" w:space="0" w:color="auto"/>
          </w:divBdr>
        </w:div>
        <w:div w:id="784227309">
          <w:marLeft w:val="0"/>
          <w:marRight w:val="0"/>
          <w:marTop w:val="0"/>
          <w:marBottom w:val="0"/>
          <w:divBdr>
            <w:top w:val="none" w:sz="0" w:space="0" w:color="auto"/>
            <w:left w:val="none" w:sz="0" w:space="0" w:color="auto"/>
            <w:bottom w:val="none" w:sz="0" w:space="0" w:color="auto"/>
            <w:right w:val="none" w:sz="0" w:space="0" w:color="auto"/>
          </w:divBdr>
        </w:div>
        <w:div w:id="972293888">
          <w:marLeft w:val="0"/>
          <w:marRight w:val="0"/>
          <w:marTop w:val="0"/>
          <w:marBottom w:val="0"/>
          <w:divBdr>
            <w:top w:val="none" w:sz="0" w:space="0" w:color="auto"/>
            <w:left w:val="none" w:sz="0" w:space="0" w:color="auto"/>
            <w:bottom w:val="none" w:sz="0" w:space="0" w:color="auto"/>
            <w:right w:val="none" w:sz="0" w:space="0" w:color="auto"/>
          </w:divBdr>
        </w:div>
        <w:div w:id="1001200527">
          <w:marLeft w:val="0"/>
          <w:marRight w:val="0"/>
          <w:marTop w:val="0"/>
          <w:marBottom w:val="0"/>
          <w:divBdr>
            <w:top w:val="none" w:sz="0" w:space="0" w:color="auto"/>
            <w:left w:val="none" w:sz="0" w:space="0" w:color="auto"/>
            <w:bottom w:val="none" w:sz="0" w:space="0" w:color="auto"/>
            <w:right w:val="none" w:sz="0" w:space="0" w:color="auto"/>
          </w:divBdr>
        </w:div>
        <w:div w:id="1517884951">
          <w:marLeft w:val="0"/>
          <w:marRight w:val="0"/>
          <w:marTop w:val="0"/>
          <w:marBottom w:val="0"/>
          <w:divBdr>
            <w:top w:val="none" w:sz="0" w:space="0" w:color="auto"/>
            <w:left w:val="none" w:sz="0" w:space="0" w:color="auto"/>
            <w:bottom w:val="none" w:sz="0" w:space="0" w:color="auto"/>
            <w:right w:val="none" w:sz="0" w:space="0" w:color="auto"/>
          </w:divBdr>
          <w:divsChild>
            <w:div w:id="1667367198">
              <w:marLeft w:val="0"/>
              <w:marRight w:val="0"/>
              <w:marTop w:val="0"/>
              <w:marBottom w:val="0"/>
              <w:divBdr>
                <w:top w:val="none" w:sz="0" w:space="0" w:color="auto"/>
                <w:left w:val="none" w:sz="0" w:space="0" w:color="auto"/>
                <w:bottom w:val="none" w:sz="0" w:space="0" w:color="auto"/>
                <w:right w:val="none" w:sz="0" w:space="0" w:color="auto"/>
              </w:divBdr>
            </w:div>
            <w:div w:id="1881743798">
              <w:marLeft w:val="0"/>
              <w:marRight w:val="0"/>
              <w:marTop w:val="0"/>
              <w:marBottom w:val="0"/>
              <w:divBdr>
                <w:top w:val="none" w:sz="0" w:space="0" w:color="auto"/>
                <w:left w:val="none" w:sz="0" w:space="0" w:color="auto"/>
                <w:bottom w:val="none" w:sz="0" w:space="0" w:color="auto"/>
                <w:right w:val="none" w:sz="0" w:space="0" w:color="auto"/>
              </w:divBdr>
            </w:div>
          </w:divsChild>
        </w:div>
        <w:div w:id="1637443372">
          <w:marLeft w:val="0"/>
          <w:marRight w:val="0"/>
          <w:marTop w:val="0"/>
          <w:marBottom w:val="0"/>
          <w:divBdr>
            <w:top w:val="none" w:sz="0" w:space="0" w:color="auto"/>
            <w:left w:val="none" w:sz="0" w:space="0" w:color="auto"/>
            <w:bottom w:val="none" w:sz="0" w:space="0" w:color="auto"/>
            <w:right w:val="none" w:sz="0" w:space="0" w:color="auto"/>
          </w:divBdr>
        </w:div>
        <w:div w:id="1971010984">
          <w:marLeft w:val="0"/>
          <w:marRight w:val="0"/>
          <w:marTop w:val="0"/>
          <w:marBottom w:val="0"/>
          <w:divBdr>
            <w:top w:val="none" w:sz="0" w:space="0" w:color="auto"/>
            <w:left w:val="none" w:sz="0" w:space="0" w:color="auto"/>
            <w:bottom w:val="none" w:sz="0" w:space="0" w:color="auto"/>
            <w:right w:val="none" w:sz="0" w:space="0" w:color="auto"/>
          </w:divBdr>
        </w:div>
      </w:divsChild>
    </w:div>
    <w:div w:id="133062352">
      <w:bodyDiv w:val="1"/>
      <w:marLeft w:val="0"/>
      <w:marRight w:val="0"/>
      <w:marTop w:val="0"/>
      <w:marBottom w:val="0"/>
      <w:divBdr>
        <w:top w:val="none" w:sz="0" w:space="0" w:color="auto"/>
        <w:left w:val="none" w:sz="0" w:space="0" w:color="auto"/>
        <w:bottom w:val="none" w:sz="0" w:space="0" w:color="auto"/>
        <w:right w:val="none" w:sz="0" w:space="0" w:color="auto"/>
      </w:divBdr>
      <w:divsChild>
        <w:div w:id="515383918">
          <w:marLeft w:val="0"/>
          <w:marRight w:val="0"/>
          <w:marTop w:val="0"/>
          <w:marBottom w:val="0"/>
          <w:divBdr>
            <w:top w:val="none" w:sz="0" w:space="0" w:color="auto"/>
            <w:left w:val="none" w:sz="0" w:space="0" w:color="auto"/>
            <w:bottom w:val="none" w:sz="0" w:space="0" w:color="auto"/>
            <w:right w:val="none" w:sz="0" w:space="0" w:color="auto"/>
          </w:divBdr>
        </w:div>
        <w:div w:id="631597506">
          <w:marLeft w:val="0"/>
          <w:marRight w:val="0"/>
          <w:marTop w:val="0"/>
          <w:marBottom w:val="0"/>
          <w:divBdr>
            <w:top w:val="none" w:sz="0" w:space="0" w:color="auto"/>
            <w:left w:val="none" w:sz="0" w:space="0" w:color="auto"/>
            <w:bottom w:val="none" w:sz="0" w:space="0" w:color="auto"/>
            <w:right w:val="none" w:sz="0" w:space="0" w:color="auto"/>
          </w:divBdr>
        </w:div>
        <w:div w:id="1266577148">
          <w:marLeft w:val="0"/>
          <w:marRight w:val="0"/>
          <w:marTop w:val="0"/>
          <w:marBottom w:val="0"/>
          <w:divBdr>
            <w:top w:val="none" w:sz="0" w:space="0" w:color="auto"/>
            <w:left w:val="none" w:sz="0" w:space="0" w:color="auto"/>
            <w:bottom w:val="none" w:sz="0" w:space="0" w:color="auto"/>
            <w:right w:val="none" w:sz="0" w:space="0" w:color="auto"/>
          </w:divBdr>
        </w:div>
        <w:div w:id="1272398606">
          <w:marLeft w:val="0"/>
          <w:marRight w:val="0"/>
          <w:marTop w:val="0"/>
          <w:marBottom w:val="0"/>
          <w:divBdr>
            <w:top w:val="none" w:sz="0" w:space="0" w:color="auto"/>
            <w:left w:val="none" w:sz="0" w:space="0" w:color="auto"/>
            <w:bottom w:val="none" w:sz="0" w:space="0" w:color="auto"/>
            <w:right w:val="none" w:sz="0" w:space="0" w:color="auto"/>
          </w:divBdr>
        </w:div>
        <w:div w:id="1386680932">
          <w:marLeft w:val="0"/>
          <w:marRight w:val="0"/>
          <w:marTop w:val="0"/>
          <w:marBottom w:val="0"/>
          <w:divBdr>
            <w:top w:val="none" w:sz="0" w:space="0" w:color="auto"/>
            <w:left w:val="none" w:sz="0" w:space="0" w:color="auto"/>
            <w:bottom w:val="none" w:sz="0" w:space="0" w:color="auto"/>
            <w:right w:val="none" w:sz="0" w:space="0" w:color="auto"/>
          </w:divBdr>
        </w:div>
        <w:div w:id="1740008367">
          <w:marLeft w:val="0"/>
          <w:marRight w:val="0"/>
          <w:marTop w:val="0"/>
          <w:marBottom w:val="0"/>
          <w:divBdr>
            <w:top w:val="none" w:sz="0" w:space="0" w:color="auto"/>
            <w:left w:val="none" w:sz="0" w:space="0" w:color="auto"/>
            <w:bottom w:val="none" w:sz="0" w:space="0" w:color="auto"/>
            <w:right w:val="none" w:sz="0" w:space="0" w:color="auto"/>
          </w:divBdr>
        </w:div>
        <w:div w:id="1762289122">
          <w:marLeft w:val="0"/>
          <w:marRight w:val="0"/>
          <w:marTop w:val="0"/>
          <w:marBottom w:val="0"/>
          <w:divBdr>
            <w:top w:val="none" w:sz="0" w:space="0" w:color="auto"/>
            <w:left w:val="none" w:sz="0" w:space="0" w:color="auto"/>
            <w:bottom w:val="none" w:sz="0" w:space="0" w:color="auto"/>
            <w:right w:val="none" w:sz="0" w:space="0" w:color="auto"/>
          </w:divBdr>
        </w:div>
        <w:div w:id="1887444550">
          <w:marLeft w:val="0"/>
          <w:marRight w:val="0"/>
          <w:marTop w:val="0"/>
          <w:marBottom w:val="0"/>
          <w:divBdr>
            <w:top w:val="none" w:sz="0" w:space="0" w:color="auto"/>
            <w:left w:val="none" w:sz="0" w:space="0" w:color="auto"/>
            <w:bottom w:val="none" w:sz="0" w:space="0" w:color="auto"/>
            <w:right w:val="none" w:sz="0" w:space="0" w:color="auto"/>
          </w:divBdr>
        </w:div>
        <w:div w:id="1889031453">
          <w:marLeft w:val="0"/>
          <w:marRight w:val="0"/>
          <w:marTop w:val="0"/>
          <w:marBottom w:val="0"/>
          <w:divBdr>
            <w:top w:val="none" w:sz="0" w:space="0" w:color="auto"/>
            <w:left w:val="none" w:sz="0" w:space="0" w:color="auto"/>
            <w:bottom w:val="none" w:sz="0" w:space="0" w:color="auto"/>
            <w:right w:val="none" w:sz="0" w:space="0" w:color="auto"/>
          </w:divBdr>
        </w:div>
      </w:divsChild>
    </w:div>
    <w:div w:id="144589679">
      <w:bodyDiv w:val="1"/>
      <w:marLeft w:val="0"/>
      <w:marRight w:val="0"/>
      <w:marTop w:val="0"/>
      <w:marBottom w:val="0"/>
      <w:divBdr>
        <w:top w:val="none" w:sz="0" w:space="0" w:color="auto"/>
        <w:left w:val="none" w:sz="0" w:space="0" w:color="auto"/>
        <w:bottom w:val="none" w:sz="0" w:space="0" w:color="auto"/>
        <w:right w:val="none" w:sz="0" w:space="0" w:color="auto"/>
      </w:divBdr>
      <w:divsChild>
        <w:div w:id="308632663">
          <w:marLeft w:val="0"/>
          <w:marRight w:val="0"/>
          <w:marTop w:val="0"/>
          <w:marBottom w:val="0"/>
          <w:divBdr>
            <w:top w:val="none" w:sz="0" w:space="0" w:color="auto"/>
            <w:left w:val="none" w:sz="0" w:space="0" w:color="auto"/>
            <w:bottom w:val="none" w:sz="0" w:space="0" w:color="auto"/>
            <w:right w:val="none" w:sz="0" w:space="0" w:color="auto"/>
          </w:divBdr>
        </w:div>
        <w:div w:id="566915658">
          <w:marLeft w:val="0"/>
          <w:marRight w:val="0"/>
          <w:marTop w:val="0"/>
          <w:marBottom w:val="0"/>
          <w:divBdr>
            <w:top w:val="none" w:sz="0" w:space="0" w:color="auto"/>
            <w:left w:val="none" w:sz="0" w:space="0" w:color="auto"/>
            <w:bottom w:val="none" w:sz="0" w:space="0" w:color="auto"/>
            <w:right w:val="none" w:sz="0" w:space="0" w:color="auto"/>
          </w:divBdr>
        </w:div>
        <w:div w:id="764106298">
          <w:marLeft w:val="0"/>
          <w:marRight w:val="0"/>
          <w:marTop w:val="0"/>
          <w:marBottom w:val="0"/>
          <w:divBdr>
            <w:top w:val="none" w:sz="0" w:space="0" w:color="auto"/>
            <w:left w:val="none" w:sz="0" w:space="0" w:color="auto"/>
            <w:bottom w:val="none" w:sz="0" w:space="0" w:color="auto"/>
            <w:right w:val="none" w:sz="0" w:space="0" w:color="auto"/>
          </w:divBdr>
        </w:div>
        <w:div w:id="1695306548">
          <w:marLeft w:val="0"/>
          <w:marRight w:val="0"/>
          <w:marTop w:val="0"/>
          <w:marBottom w:val="0"/>
          <w:divBdr>
            <w:top w:val="none" w:sz="0" w:space="0" w:color="auto"/>
            <w:left w:val="none" w:sz="0" w:space="0" w:color="auto"/>
            <w:bottom w:val="none" w:sz="0" w:space="0" w:color="auto"/>
            <w:right w:val="none" w:sz="0" w:space="0" w:color="auto"/>
          </w:divBdr>
        </w:div>
        <w:div w:id="1719742540">
          <w:marLeft w:val="0"/>
          <w:marRight w:val="0"/>
          <w:marTop w:val="0"/>
          <w:marBottom w:val="0"/>
          <w:divBdr>
            <w:top w:val="none" w:sz="0" w:space="0" w:color="auto"/>
            <w:left w:val="none" w:sz="0" w:space="0" w:color="auto"/>
            <w:bottom w:val="none" w:sz="0" w:space="0" w:color="auto"/>
            <w:right w:val="none" w:sz="0" w:space="0" w:color="auto"/>
          </w:divBdr>
        </w:div>
      </w:divsChild>
    </w:div>
    <w:div w:id="167794180">
      <w:bodyDiv w:val="1"/>
      <w:marLeft w:val="0"/>
      <w:marRight w:val="0"/>
      <w:marTop w:val="0"/>
      <w:marBottom w:val="0"/>
      <w:divBdr>
        <w:top w:val="none" w:sz="0" w:space="0" w:color="auto"/>
        <w:left w:val="none" w:sz="0" w:space="0" w:color="auto"/>
        <w:bottom w:val="none" w:sz="0" w:space="0" w:color="auto"/>
        <w:right w:val="none" w:sz="0" w:space="0" w:color="auto"/>
      </w:divBdr>
    </w:div>
    <w:div w:id="335502196">
      <w:bodyDiv w:val="1"/>
      <w:marLeft w:val="0"/>
      <w:marRight w:val="0"/>
      <w:marTop w:val="0"/>
      <w:marBottom w:val="0"/>
      <w:divBdr>
        <w:top w:val="none" w:sz="0" w:space="0" w:color="auto"/>
        <w:left w:val="none" w:sz="0" w:space="0" w:color="auto"/>
        <w:bottom w:val="none" w:sz="0" w:space="0" w:color="auto"/>
        <w:right w:val="none" w:sz="0" w:space="0" w:color="auto"/>
      </w:divBdr>
      <w:divsChild>
        <w:div w:id="1610622165">
          <w:marLeft w:val="0"/>
          <w:marRight w:val="0"/>
          <w:marTop w:val="0"/>
          <w:marBottom w:val="0"/>
          <w:divBdr>
            <w:top w:val="none" w:sz="0" w:space="0" w:color="auto"/>
            <w:left w:val="none" w:sz="0" w:space="0" w:color="auto"/>
            <w:bottom w:val="none" w:sz="0" w:space="0" w:color="auto"/>
            <w:right w:val="none" w:sz="0" w:space="0" w:color="auto"/>
          </w:divBdr>
        </w:div>
      </w:divsChild>
    </w:div>
    <w:div w:id="392700312">
      <w:bodyDiv w:val="1"/>
      <w:marLeft w:val="0"/>
      <w:marRight w:val="0"/>
      <w:marTop w:val="0"/>
      <w:marBottom w:val="0"/>
      <w:divBdr>
        <w:top w:val="none" w:sz="0" w:space="0" w:color="auto"/>
        <w:left w:val="none" w:sz="0" w:space="0" w:color="auto"/>
        <w:bottom w:val="none" w:sz="0" w:space="0" w:color="auto"/>
        <w:right w:val="none" w:sz="0" w:space="0" w:color="auto"/>
      </w:divBdr>
      <w:divsChild>
        <w:div w:id="1119375883">
          <w:marLeft w:val="0"/>
          <w:marRight w:val="0"/>
          <w:marTop w:val="0"/>
          <w:marBottom w:val="0"/>
          <w:divBdr>
            <w:top w:val="none" w:sz="0" w:space="0" w:color="auto"/>
            <w:left w:val="none" w:sz="0" w:space="0" w:color="auto"/>
            <w:bottom w:val="none" w:sz="0" w:space="0" w:color="auto"/>
            <w:right w:val="none" w:sz="0" w:space="0" w:color="auto"/>
          </w:divBdr>
          <w:divsChild>
            <w:div w:id="139156808">
              <w:marLeft w:val="0"/>
              <w:marRight w:val="0"/>
              <w:marTop w:val="0"/>
              <w:marBottom w:val="0"/>
              <w:divBdr>
                <w:top w:val="none" w:sz="0" w:space="0" w:color="auto"/>
                <w:left w:val="none" w:sz="0" w:space="0" w:color="auto"/>
                <w:bottom w:val="none" w:sz="0" w:space="0" w:color="auto"/>
                <w:right w:val="none" w:sz="0" w:space="0" w:color="auto"/>
              </w:divBdr>
            </w:div>
            <w:div w:id="420151612">
              <w:marLeft w:val="0"/>
              <w:marRight w:val="0"/>
              <w:marTop w:val="0"/>
              <w:marBottom w:val="0"/>
              <w:divBdr>
                <w:top w:val="none" w:sz="0" w:space="0" w:color="auto"/>
                <w:left w:val="none" w:sz="0" w:space="0" w:color="auto"/>
                <w:bottom w:val="none" w:sz="0" w:space="0" w:color="auto"/>
                <w:right w:val="none" w:sz="0" w:space="0" w:color="auto"/>
              </w:divBdr>
            </w:div>
            <w:div w:id="457645782">
              <w:marLeft w:val="0"/>
              <w:marRight w:val="0"/>
              <w:marTop w:val="0"/>
              <w:marBottom w:val="0"/>
              <w:divBdr>
                <w:top w:val="none" w:sz="0" w:space="0" w:color="auto"/>
                <w:left w:val="none" w:sz="0" w:space="0" w:color="auto"/>
                <w:bottom w:val="none" w:sz="0" w:space="0" w:color="auto"/>
                <w:right w:val="none" w:sz="0" w:space="0" w:color="auto"/>
              </w:divBdr>
            </w:div>
            <w:div w:id="877666475">
              <w:marLeft w:val="0"/>
              <w:marRight w:val="0"/>
              <w:marTop w:val="0"/>
              <w:marBottom w:val="0"/>
              <w:divBdr>
                <w:top w:val="none" w:sz="0" w:space="0" w:color="auto"/>
                <w:left w:val="none" w:sz="0" w:space="0" w:color="auto"/>
                <w:bottom w:val="none" w:sz="0" w:space="0" w:color="auto"/>
                <w:right w:val="none" w:sz="0" w:space="0" w:color="auto"/>
              </w:divBdr>
            </w:div>
            <w:div w:id="1702240935">
              <w:marLeft w:val="0"/>
              <w:marRight w:val="0"/>
              <w:marTop w:val="0"/>
              <w:marBottom w:val="0"/>
              <w:divBdr>
                <w:top w:val="none" w:sz="0" w:space="0" w:color="auto"/>
                <w:left w:val="none" w:sz="0" w:space="0" w:color="auto"/>
                <w:bottom w:val="none" w:sz="0" w:space="0" w:color="auto"/>
                <w:right w:val="none" w:sz="0" w:space="0" w:color="auto"/>
              </w:divBdr>
            </w:div>
            <w:div w:id="1773282197">
              <w:marLeft w:val="0"/>
              <w:marRight w:val="0"/>
              <w:marTop w:val="0"/>
              <w:marBottom w:val="0"/>
              <w:divBdr>
                <w:top w:val="none" w:sz="0" w:space="0" w:color="auto"/>
                <w:left w:val="none" w:sz="0" w:space="0" w:color="auto"/>
                <w:bottom w:val="none" w:sz="0" w:space="0" w:color="auto"/>
                <w:right w:val="none" w:sz="0" w:space="0" w:color="auto"/>
              </w:divBdr>
            </w:div>
            <w:div w:id="19354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6873">
      <w:bodyDiv w:val="1"/>
      <w:marLeft w:val="0"/>
      <w:marRight w:val="0"/>
      <w:marTop w:val="0"/>
      <w:marBottom w:val="0"/>
      <w:divBdr>
        <w:top w:val="none" w:sz="0" w:space="0" w:color="auto"/>
        <w:left w:val="none" w:sz="0" w:space="0" w:color="auto"/>
        <w:bottom w:val="none" w:sz="0" w:space="0" w:color="auto"/>
        <w:right w:val="none" w:sz="0" w:space="0" w:color="auto"/>
      </w:divBdr>
      <w:divsChild>
        <w:div w:id="403261095">
          <w:marLeft w:val="0"/>
          <w:marRight w:val="0"/>
          <w:marTop w:val="0"/>
          <w:marBottom w:val="0"/>
          <w:divBdr>
            <w:top w:val="none" w:sz="0" w:space="0" w:color="auto"/>
            <w:left w:val="none" w:sz="0" w:space="0" w:color="auto"/>
            <w:bottom w:val="none" w:sz="0" w:space="0" w:color="auto"/>
            <w:right w:val="none" w:sz="0" w:space="0" w:color="auto"/>
          </w:divBdr>
        </w:div>
        <w:div w:id="898398958">
          <w:marLeft w:val="0"/>
          <w:marRight w:val="0"/>
          <w:marTop w:val="0"/>
          <w:marBottom w:val="0"/>
          <w:divBdr>
            <w:top w:val="none" w:sz="0" w:space="0" w:color="auto"/>
            <w:left w:val="none" w:sz="0" w:space="0" w:color="auto"/>
            <w:bottom w:val="none" w:sz="0" w:space="0" w:color="auto"/>
            <w:right w:val="none" w:sz="0" w:space="0" w:color="auto"/>
          </w:divBdr>
        </w:div>
        <w:div w:id="1462454345">
          <w:marLeft w:val="0"/>
          <w:marRight w:val="0"/>
          <w:marTop w:val="0"/>
          <w:marBottom w:val="0"/>
          <w:divBdr>
            <w:top w:val="none" w:sz="0" w:space="0" w:color="auto"/>
            <w:left w:val="none" w:sz="0" w:space="0" w:color="auto"/>
            <w:bottom w:val="none" w:sz="0" w:space="0" w:color="auto"/>
            <w:right w:val="none" w:sz="0" w:space="0" w:color="auto"/>
          </w:divBdr>
        </w:div>
        <w:div w:id="1696270646">
          <w:marLeft w:val="0"/>
          <w:marRight w:val="0"/>
          <w:marTop w:val="0"/>
          <w:marBottom w:val="0"/>
          <w:divBdr>
            <w:top w:val="none" w:sz="0" w:space="0" w:color="auto"/>
            <w:left w:val="none" w:sz="0" w:space="0" w:color="auto"/>
            <w:bottom w:val="none" w:sz="0" w:space="0" w:color="auto"/>
            <w:right w:val="none" w:sz="0" w:space="0" w:color="auto"/>
          </w:divBdr>
          <w:divsChild>
            <w:div w:id="10821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5911">
      <w:bodyDiv w:val="1"/>
      <w:marLeft w:val="0"/>
      <w:marRight w:val="0"/>
      <w:marTop w:val="0"/>
      <w:marBottom w:val="0"/>
      <w:divBdr>
        <w:top w:val="none" w:sz="0" w:space="0" w:color="auto"/>
        <w:left w:val="none" w:sz="0" w:space="0" w:color="auto"/>
        <w:bottom w:val="none" w:sz="0" w:space="0" w:color="auto"/>
        <w:right w:val="none" w:sz="0" w:space="0" w:color="auto"/>
      </w:divBdr>
    </w:div>
    <w:div w:id="490220089">
      <w:bodyDiv w:val="1"/>
      <w:marLeft w:val="0"/>
      <w:marRight w:val="0"/>
      <w:marTop w:val="0"/>
      <w:marBottom w:val="0"/>
      <w:divBdr>
        <w:top w:val="none" w:sz="0" w:space="0" w:color="auto"/>
        <w:left w:val="none" w:sz="0" w:space="0" w:color="auto"/>
        <w:bottom w:val="none" w:sz="0" w:space="0" w:color="auto"/>
        <w:right w:val="none" w:sz="0" w:space="0" w:color="auto"/>
      </w:divBdr>
      <w:divsChild>
        <w:div w:id="371806228">
          <w:marLeft w:val="0"/>
          <w:marRight w:val="0"/>
          <w:marTop w:val="0"/>
          <w:marBottom w:val="0"/>
          <w:divBdr>
            <w:top w:val="none" w:sz="0" w:space="0" w:color="auto"/>
            <w:left w:val="none" w:sz="0" w:space="0" w:color="auto"/>
            <w:bottom w:val="none" w:sz="0" w:space="0" w:color="auto"/>
            <w:right w:val="none" w:sz="0" w:space="0" w:color="auto"/>
          </w:divBdr>
        </w:div>
        <w:div w:id="990060834">
          <w:marLeft w:val="0"/>
          <w:marRight w:val="0"/>
          <w:marTop w:val="0"/>
          <w:marBottom w:val="0"/>
          <w:divBdr>
            <w:top w:val="none" w:sz="0" w:space="0" w:color="auto"/>
            <w:left w:val="none" w:sz="0" w:space="0" w:color="auto"/>
            <w:bottom w:val="none" w:sz="0" w:space="0" w:color="auto"/>
            <w:right w:val="none" w:sz="0" w:space="0" w:color="auto"/>
          </w:divBdr>
        </w:div>
      </w:divsChild>
    </w:div>
    <w:div w:id="518740911">
      <w:bodyDiv w:val="1"/>
      <w:marLeft w:val="0"/>
      <w:marRight w:val="0"/>
      <w:marTop w:val="0"/>
      <w:marBottom w:val="0"/>
      <w:divBdr>
        <w:top w:val="none" w:sz="0" w:space="0" w:color="auto"/>
        <w:left w:val="none" w:sz="0" w:space="0" w:color="auto"/>
        <w:bottom w:val="none" w:sz="0" w:space="0" w:color="auto"/>
        <w:right w:val="none" w:sz="0" w:space="0" w:color="auto"/>
      </w:divBdr>
      <w:divsChild>
        <w:div w:id="33383124">
          <w:marLeft w:val="0"/>
          <w:marRight w:val="0"/>
          <w:marTop w:val="0"/>
          <w:marBottom w:val="0"/>
          <w:divBdr>
            <w:top w:val="none" w:sz="0" w:space="0" w:color="auto"/>
            <w:left w:val="none" w:sz="0" w:space="0" w:color="auto"/>
            <w:bottom w:val="none" w:sz="0" w:space="0" w:color="auto"/>
            <w:right w:val="none" w:sz="0" w:space="0" w:color="auto"/>
          </w:divBdr>
        </w:div>
        <w:div w:id="162212169">
          <w:marLeft w:val="0"/>
          <w:marRight w:val="0"/>
          <w:marTop w:val="0"/>
          <w:marBottom w:val="0"/>
          <w:divBdr>
            <w:top w:val="none" w:sz="0" w:space="0" w:color="auto"/>
            <w:left w:val="none" w:sz="0" w:space="0" w:color="auto"/>
            <w:bottom w:val="none" w:sz="0" w:space="0" w:color="auto"/>
            <w:right w:val="none" w:sz="0" w:space="0" w:color="auto"/>
          </w:divBdr>
        </w:div>
        <w:div w:id="168956468">
          <w:marLeft w:val="0"/>
          <w:marRight w:val="0"/>
          <w:marTop w:val="0"/>
          <w:marBottom w:val="0"/>
          <w:divBdr>
            <w:top w:val="none" w:sz="0" w:space="0" w:color="auto"/>
            <w:left w:val="none" w:sz="0" w:space="0" w:color="auto"/>
            <w:bottom w:val="none" w:sz="0" w:space="0" w:color="auto"/>
            <w:right w:val="none" w:sz="0" w:space="0" w:color="auto"/>
          </w:divBdr>
        </w:div>
        <w:div w:id="201091773">
          <w:marLeft w:val="0"/>
          <w:marRight w:val="0"/>
          <w:marTop w:val="0"/>
          <w:marBottom w:val="0"/>
          <w:divBdr>
            <w:top w:val="none" w:sz="0" w:space="0" w:color="auto"/>
            <w:left w:val="none" w:sz="0" w:space="0" w:color="auto"/>
            <w:bottom w:val="none" w:sz="0" w:space="0" w:color="auto"/>
            <w:right w:val="none" w:sz="0" w:space="0" w:color="auto"/>
          </w:divBdr>
          <w:divsChild>
            <w:div w:id="279189693">
              <w:marLeft w:val="0"/>
              <w:marRight w:val="0"/>
              <w:marTop w:val="0"/>
              <w:marBottom w:val="0"/>
              <w:divBdr>
                <w:top w:val="none" w:sz="0" w:space="0" w:color="auto"/>
                <w:left w:val="none" w:sz="0" w:space="0" w:color="auto"/>
                <w:bottom w:val="none" w:sz="0" w:space="0" w:color="auto"/>
                <w:right w:val="none" w:sz="0" w:space="0" w:color="auto"/>
              </w:divBdr>
            </w:div>
          </w:divsChild>
        </w:div>
        <w:div w:id="211889872">
          <w:marLeft w:val="0"/>
          <w:marRight w:val="0"/>
          <w:marTop w:val="0"/>
          <w:marBottom w:val="0"/>
          <w:divBdr>
            <w:top w:val="none" w:sz="0" w:space="0" w:color="auto"/>
            <w:left w:val="none" w:sz="0" w:space="0" w:color="auto"/>
            <w:bottom w:val="none" w:sz="0" w:space="0" w:color="auto"/>
            <w:right w:val="none" w:sz="0" w:space="0" w:color="auto"/>
          </w:divBdr>
        </w:div>
        <w:div w:id="930964705">
          <w:marLeft w:val="0"/>
          <w:marRight w:val="0"/>
          <w:marTop w:val="0"/>
          <w:marBottom w:val="0"/>
          <w:divBdr>
            <w:top w:val="none" w:sz="0" w:space="0" w:color="auto"/>
            <w:left w:val="none" w:sz="0" w:space="0" w:color="auto"/>
            <w:bottom w:val="none" w:sz="0" w:space="0" w:color="auto"/>
            <w:right w:val="none" w:sz="0" w:space="0" w:color="auto"/>
          </w:divBdr>
          <w:divsChild>
            <w:div w:id="179970485">
              <w:marLeft w:val="0"/>
              <w:marRight w:val="0"/>
              <w:marTop w:val="0"/>
              <w:marBottom w:val="0"/>
              <w:divBdr>
                <w:top w:val="none" w:sz="0" w:space="0" w:color="auto"/>
                <w:left w:val="none" w:sz="0" w:space="0" w:color="auto"/>
                <w:bottom w:val="none" w:sz="0" w:space="0" w:color="auto"/>
                <w:right w:val="none" w:sz="0" w:space="0" w:color="auto"/>
              </w:divBdr>
            </w:div>
            <w:div w:id="1582444441">
              <w:marLeft w:val="0"/>
              <w:marRight w:val="0"/>
              <w:marTop w:val="0"/>
              <w:marBottom w:val="0"/>
              <w:divBdr>
                <w:top w:val="none" w:sz="0" w:space="0" w:color="auto"/>
                <w:left w:val="none" w:sz="0" w:space="0" w:color="auto"/>
                <w:bottom w:val="none" w:sz="0" w:space="0" w:color="auto"/>
                <w:right w:val="none" w:sz="0" w:space="0" w:color="auto"/>
              </w:divBdr>
            </w:div>
          </w:divsChild>
        </w:div>
        <w:div w:id="1557356874">
          <w:marLeft w:val="0"/>
          <w:marRight w:val="0"/>
          <w:marTop w:val="0"/>
          <w:marBottom w:val="0"/>
          <w:divBdr>
            <w:top w:val="none" w:sz="0" w:space="0" w:color="auto"/>
            <w:left w:val="none" w:sz="0" w:space="0" w:color="auto"/>
            <w:bottom w:val="none" w:sz="0" w:space="0" w:color="auto"/>
            <w:right w:val="none" w:sz="0" w:space="0" w:color="auto"/>
          </w:divBdr>
        </w:div>
        <w:div w:id="1991790881">
          <w:marLeft w:val="0"/>
          <w:marRight w:val="0"/>
          <w:marTop w:val="0"/>
          <w:marBottom w:val="0"/>
          <w:divBdr>
            <w:top w:val="none" w:sz="0" w:space="0" w:color="auto"/>
            <w:left w:val="none" w:sz="0" w:space="0" w:color="auto"/>
            <w:bottom w:val="none" w:sz="0" w:space="0" w:color="auto"/>
            <w:right w:val="none" w:sz="0" w:space="0" w:color="auto"/>
          </w:divBdr>
        </w:div>
      </w:divsChild>
    </w:div>
    <w:div w:id="669455231">
      <w:bodyDiv w:val="1"/>
      <w:marLeft w:val="0"/>
      <w:marRight w:val="0"/>
      <w:marTop w:val="0"/>
      <w:marBottom w:val="0"/>
      <w:divBdr>
        <w:top w:val="none" w:sz="0" w:space="0" w:color="auto"/>
        <w:left w:val="none" w:sz="0" w:space="0" w:color="auto"/>
        <w:bottom w:val="none" w:sz="0" w:space="0" w:color="auto"/>
        <w:right w:val="none" w:sz="0" w:space="0" w:color="auto"/>
      </w:divBdr>
    </w:div>
    <w:div w:id="785736435">
      <w:bodyDiv w:val="1"/>
      <w:marLeft w:val="0"/>
      <w:marRight w:val="0"/>
      <w:marTop w:val="0"/>
      <w:marBottom w:val="0"/>
      <w:divBdr>
        <w:top w:val="none" w:sz="0" w:space="0" w:color="auto"/>
        <w:left w:val="none" w:sz="0" w:space="0" w:color="auto"/>
        <w:bottom w:val="none" w:sz="0" w:space="0" w:color="auto"/>
        <w:right w:val="none" w:sz="0" w:space="0" w:color="auto"/>
      </w:divBdr>
    </w:div>
    <w:div w:id="803161930">
      <w:bodyDiv w:val="1"/>
      <w:marLeft w:val="0"/>
      <w:marRight w:val="0"/>
      <w:marTop w:val="0"/>
      <w:marBottom w:val="0"/>
      <w:divBdr>
        <w:top w:val="none" w:sz="0" w:space="0" w:color="auto"/>
        <w:left w:val="none" w:sz="0" w:space="0" w:color="auto"/>
        <w:bottom w:val="none" w:sz="0" w:space="0" w:color="auto"/>
        <w:right w:val="none" w:sz="0" w:space="0" w:color="auto"/>
      </w:divBdr>
    </w:div>
    <w:div w:id="860048332">
      <w:bodyDiv w:val="1"/>
      <w:marLeft w:val="0"/>
      <w:marRight w:val="0"/>
      <w:marTop w:val="0"/>
      <w:marBottom w:val="0"/>
      <w:divBdr>
        <w:top w:val="none" w:sz="0" w:space="0" w:color="auto"/>
        <w:left w:val="none" w:sz="0" w:space="0" w:color="auto"/>
        <w:bottom w:val="none" w:sz="0" w:space="0" w:color="auto"/>
        <w:right w:val="none" w:sz="0" w:space="0" w:color="auto"/>
      </w:divBdr>
      <w:divsChild>
        <w:div w:id="612982556">
          <w:marLeft w:val="0"/>
          <w:marRight w:val="0"/>
          <w:marTop w:val="0"/>
          <w:marBottom w:val="0"/>
          <w:divBdr>
            <w:top w:val="none" w:sz="0" w:space="0" w:color="auto"/>
            <w:left w:val="none" w:sz="0" w:space="0" w:color="auto"/>
            <w:bottom w:val="none" w:sz="0" w:space="0" w:color="auto"/>
            <w:right w:val="none" w:sz="0" w:space="0" w:color="auto"/>
          </w:divBdr>
        </w:div>
        <w:div w:id="1514028491">
          <w:marLeft w:val="0"/>
          <w:marRight w:val="0"/>
          <w:marTop w:val="0"/>
          <w:marBottom w:val="0"/>
          <w:divBdr>
            <w:top w:val="none" w:sz="0" w:space="0" w:color="auto"/>
            <w:left w:val="none" w:sz="0" w:space="0" w:color="auto"/>
            <w:bottom w:val="none" w:sz="0" w:space="0" w:color="auto"/>
            <w:right w:val="none" w:sz="0" w:space="0" w:color="auto"/>
          </w:divBdr>
        </w:div>
      </w:divsChild>
    </w:div>
    <w:div w:id="1056857750">
      <w:bodyDiv w:val="1"/>
      <w:marLeft w:val="0"/>
      <w:marRight w:val="0"/>
      <w:marTop w:val="0"/>
      <w:marBottom w:val="0"/>
      <w:divBdr>
        <w:top w:val="none" w:sz="0" w:space="0" w:color="auto"/>
        <w:left w:val="none" w:sz="0" w:space="0" w:color="auto"/>
        <w:bottom w:val="none" w:sz="0" w:space="0" w:color="auto"/>
        <w:right w:val="none" w:sz="0" w:space="0" w:color="auto"/>
      </w:divBdr>
      <w:divsChild>
        <w:div w:id="8717">
          <w:marLeft w:val="0"/>
          <w:marRight w:val="0"/>
          <w:marTop w:val="0"/>
          <w:marBottom w:val="0"/>
          <w:divBdr>
            <w:top w:val="none" w:sz="0" w:space="0" w:color="auto"/>
            <w:left w:val="none" w:sz="0" w:space="0" w:color="auto"/>
            <w:bottom w:val="none" w:sz="0" w:space="0" w:color="auto"/>
            <w:right w:val="none" w:sz="0" w:space="0" w:color="auto"/>
          </w:divBdr>
        </w:div>
        <w:div w:id="112598291">
          <w:marLeft w:val="0"/>
          <w:marRight w:val="0"/>
          <w:marTop w:val="0"/>
          <w:marBottom w:val="0"/>
          <w:divBdr>
            <w:top w:val="none" w:sz="0" w:space="0" w:color="auto"/>
            <w:left w:val="none" w:sz="0" w:space="0" w:color="auto"/>
            <w:bottom w:val="none" w:sz="0" w:space="0" w:color="auto"/>
            <w:right w:val="none" w:sz="0" w:space="0" w:color="auto"/>
          </w:divBdr>
        </w:div>
        <w:div w:id="601036203">
          <w:marLeft w:val="0"/>
          <w:marRight w:val="0"/>
          <w:marTop w:val="0"/>
          <w:marBottom w:val="0"/>
          <w:divBdr>
            <w:top w:val="none" w:sz="0" w:space="0" w:color="auto"/>
            <w:left w:val="none" w:sz="0" w:space="0" w:color="auto"/>
            <w:bottom w:val="none" w:sz="0" w:space="0" w:color="auto"/>
            <w:right w:val="none" w:sz="0" w:space="0" w:color="auto"/>
          </w:divBdr>
          <w:divsChild>
            <w:div w:id="211119439">
              <w:marLeft w:val="0"/>
              <w:marRight w:val="0"/>
              <w:marTop w:val="0"/>
              <w:marBottom w:val="0"/>
              <w:divBdr>
                <w:top w:val="none" w:sz="0" w:space="0" w:color="auto"/>
                <w:left w:val="none" w:sz="0" w:space="0" w:color="auto"/>
                <w:bottom w:val="none" w:sz="0" w:space="0" w:color="auto"/>
                <w:right w:val="none" w:sz="0" w:space="0" w:color="auto"/>
              </w:divBdr>
            </w:div>
          </w:divsChild>
        </w:div>
        <w:div w:id="1076173110">
          <w:marLeft w:val="0"/>
          <w:marRight w:val="0"/>
          <w:marTop w:val="0"/>
          <w:marBottom w:val="0"/>
          <w:divBdr>
            <w:top w:val="none" w:sz="0" w:space="0" w:color="auto"/>
            <w:left w:val="none" w:sz="0" w:space="0" w:color="auto"/>
            <w:bottom w:val="none" w:sz="0" w:space="0" w:color="auto"/>
            <w:right w:val="none" w:sz="0" w:space="0" w:color="auto"/>
          </w:divBdr>
        </w:div>
        <w:div w:id="1489328323">
          <w:marLeft w:val="0"/>
          <w:marRight w:val="0"/>
          <w:marTop w:val="0"/>
          <w:marBottom w:val="0"/>
          <w:divBdr>
            <w:top w:val="none" w:sz="0" w:space="0" w:color="auto"/>
            <w:left w:val="none" w:sz="0" w:space="0" w:color="auto"/>
            <w:bottom w:val="none" w:sz="0" w:space="0" w:color="auto"/>
            <w:right w:val="none" w:sz="0" w:space="0" w:color="auto"/>
          </w:divBdr>
        </w:div>
        <w:div w:id="1674448864">
          <w:marLeft w:val="0"/>
          <w:marRight w:val="0"/>
          <w:marTop w:val="0"/>
          <w:marBottom w:val="0"/>
          <w:divBdr>
            <w:top w:val="none" w:sz="0" w:space="0" w:color="auto"/>
            <w:left w:val="none" w:sz="0" w:space="0" w:color="auto"/>
            <w:bottom w:val="none" w:sz="0" w:space="0" w:color="auto"/>
            <w:right w:val="none" w:sz="0" w:space="0" w:color="auto"/>
          </w:divBdr>
        </w:div>
      </w:divsChild>
    </w:div>
    <w:div w:id="1208030202">
      <w:bodyDiv w:val="1"/>
      <w:marLeft w:val="0"/>
      <w:marRight w:val="0"/>
      <w:marTop w:val="0"/>
      <w:marBottom w:val="0"/>
      <w:divBdr>
        <w:top w:val="none" w:sz="0" w:space="0" w:color="auto"/>
        <w:left w:val="none" w:sz="0" w:space="0" w:color="auto"/>
        <w:bottom w:val="none" w:sz="0" w:space="0" w:color="auto"/>
        <w:right w:val="none" w:sz="0" w:space="0" w:color="auto"/>
      </w:divBdr>
      <w:divsChild>
        <w:div w:id="100881641">
          <w:marLeft w:val="446"/>
          <w:marRight w:val="0"/>
          <w:marTop w:val="0"/>
          <w:marBottom w:val="0"/>
          <w:divBdr>
            <w:top w:val="none" w:sz="0" w:space="0" w:color="auto"/>
            <w:left w:val="none" w:sz="0" w:space="0" w:color="auto"/>
            <w:bottom w:val="none" w:sz="0" w:space="0" w:color="auto"/>
            <w:right w:val="none" w:sz="0" w:space="0" w:color="auto"/>
          </w:divBdr>
        </w:div>
        <w:div w:id="483083524">
          <w:marLeft w:val="446"/>
          <w:marRight w:val="0"/>
          <w:marTop w:val="0"/>
          <w:marBottom w:val="0"/>
          <w:divBdr>
            <w:top w:val="none" w:sz="0" w:space="0" w:color="auto"/>
            <w:left w:val="none" w:sz="0" w:space="0" w:color="auto"/>
            <w:bottom w:val="none" w:sz="0" w:space="0" w:color="auto"/>
            <w:right w:val="none" w:sz="0" w:space="0" w:color="auto"/>
          </w:divBdr>
        </w:div>
        <w:div w:id="1110930602">
          <w:marLeft w:val="446"/>
          <w:marRight w:val="0"/>
          <w:marTop w:val="0"/>
          <w:marBottom w:val="0"/>
          <w:divBdr>
            <w:top w:val="none" w:sz="0" w:space="0" w:color="auto"/>
            <w:left w:val="none" w:sz="0" w:space="0" w:color="auto"/>
            <w:bottom w:val="none" w:sz="0" w:space="0" w:color="auto"/>
            <w:right w:val="none" w:sz="0" w:space="0" w:color="auto"/>
          </w:divBdr>
        </w:div>
        <w:div w:id="1931038557">
          <w:marLeft w:val="446"/>
          <w:marRight w:val="0"/>
          <w:marTop w:val="0"/>
          <w:marBottom w:val="0"/>
          <w:divBdr>
            <w:top w:val="none" w:sz="0" w:space="0" w:color="auto"/>
            <w:left w:val="none" w:sz="0" w:space="0" w:color="auto"/>
            <w:bottom w:val="none" w:sz="0" w:space="0" w:color="auto"/>
            <w:right w:val="none" w:sz="0" w:space="0" w:color="auto"/>
          </w:divBdr>
        </w:div>
      </w:divsChild>
    </w:div>
    <w:div w:id="1502962671">
      <w:bodyDiv w:val="1"/>
      <w:marLeft w:val="0"/>
      <w:marRight w:val="0"/>
      <w:marTop w:val="0"/>
      <w:marBottom w:val="0"/>
      <w:divBdr>
        <w:top w:val="none" w:sz="0" w:space="0" w:color="auto"/>
        <w:left w:val="none" w:sz="0" w:space="0" w:color="auto"/>
        <w:bottom w:val="none" w:sz="0" w:space="0" w:color="auto"/>
        <w:right w:val="none" w:sz="0" w:space="0" w:color="auto"/>
      </w:divBdr>
    </w:div>
    <w:div w:id="1551267099">
      <w:bodyDiv w:val="1"/>
      <w:marLeft w:val="0"/>
      <w:marRight w:val="0"/>
      <w:marTop w:val="0"/>
      <w:marBottom w:val="0"/>
      <w:divBdr>
        <w:top w:val="none" w:sz="0" w:space="0" w:color="auto"/>
        <w:left w:val="none" w:sz="0" w:space="0" w:color="auto"/>
        <w:bottom w:val="none" w:sz="0" w:space="0" w:color="auto"/>
        <w:right w:val="none" w:sz="0" w:space="0" w:color="auto"/>
      </w:divBdr>
      <w:divsChild>
        <w:div w:id="1511136574">
          <w:marLeft w:val="0"/>
          <w:marRight w:val="0"/>
          <w:marTop w:val="0"/>
          <w:marBottom w:val="0"/>
          <w:divBdr>
            <w:top w:val="none" w:sz="0" w:space="0" w:color="auto"/>
            <w:left w:val="none" w:sz="0" w:space="0" w:color="auto"/>
            <w:bottom w:val="none" w:sz="0" w:space="0" w:color="auto"/>
            <w:right w:val="none" w:sz="0" w:space="0" w:color="auto"/>
          </w:divBdr>
          <w:divsChild>
            <w:div w:id="483276619">
              <w:marLeft w:val="0"/>
              <w:marRight w:val="0"/>
              <w:marTop w:val="0"/>
              <w:marBottom w:val="0"/>
              <w:divBdr>
                <w:top w:val="none" w:sz="0" w:space="0" w:color="auto"/>
                <w:left w:val="none" w:sz="0" w:space="0" w:color="auto"/>
                <w:bottom w:val="none" w:sz="0" w:space="0" w:color="auto"/>
                <w:right w:val="none" w:sz="0" w:space="0" w:color="auto"/>
              </w:divBdr>
              <w:divsChild>
                <w:div w:id="330331659">
                  <w:marLeft w:val="0"/>
                  <w:marRight w:val="0"/>
                  <w:marTop w:val="0"/>
                  <w:marBottom w:val="0"/>
                  <w:divBdr>
                    <w:top w:val="none" w:sz="0" w:space="0" w:color="auto"/>
                    <w:left w:val="none" w:sz="0" w:space="0" w:color="auto"/>
                    <w:bottom w:val="none" w:sz="0" w:space="0" w:color="auto"/>
                    <w:right w:val="none" w:sz="0" w:space="0" w:color="auto"/>
                  </w:divBdr>
                  <w:divsChild>
                    <w:div w:id="761100490">
                      <w:marLeft w:val="0"/>
                      <w:marRight w:val="0"/>
                      <w:marTop w:val="0"/>
                      <w:marBottom w:val="0"/>
                      <w:divBdr>
                        <w:top w:val="none" w:sz="0" w:space="0" w:color="auto"/>
                        <w:left w:val="none" w:sz="0" w:space="0" w:color="auto"/>
                        <w:bottom w:val="none" w:sz="0" w:space="0" w:color="auto"/>
                        <w:right w:val="none" w:sz="0" w:space="0" w:color="auto"/>
                      </w:divBdr>
                      <w:divsChild>
                        <w:div w:id="1289704325">
                          <w:marLeft w:val="0"/>
                          <w:marRight w:val="0"/>
                          <w:marTop w:val="0"/>
                          <w:marBottom w:val="0"/>
                          <w:divBdr>
                            <w:top w:val="none" w:sz="0" w:space="0" w:color="auto"/>
                            <w:left w:val="none" w:sz="0" w:space="0" w:color="auto"/>
                            <w:bottom w:val="none" w:sz="0" w:space="0" w:color="auto"/>
                            <w:right w:val="none" w:sz="0" w:space="0" w:color="auto"/>
                          </w:divBdr>
                          <w:divsChild>
                            <w:div w:id="72314364">
                              <w:marLeft w:val="0"/>
                              <w:marRight w:val="0"/>
                              <w:marTop w:val="0"/>
                              <w:marBottom w:val="0"/>
                              <w:divBdr>
                                <w:top w:val="none" w:sz="0" w:space="0" w:color="auto"/>
                                <w:left w:val="none" w:sz="0" w:space="0" w:color="auto"/>
                                <w:bottom w:val="none" w:sz="0" w:space="0" w:color="auto"/>
                                <w:right w:val="none" w:sz="0" w:space="0" w:color="auto"/>
                              </w:divBdr>
                            </w:div>
                            <w:div w:id="122236899">
                              <w:marLeft w:val="0"/>
                              <w:marRight w:val="0"/>
                              <w:marTop w:val="0"/>
                              <w:marBottom w:val="0"/>
                              <w:divBdr>
                                <w:top w:val="none" w:sz="0" w:space="0" w:color="auto"/>
                                <w:left w:val="none" w:sz="0" w:space="0" w:color="auto"/>
                                <w:bottom w:val="none" w:sz="0" w:space="0" w:color="auto"/>
                                <w:right w:val="none" w:sz="0" w:space="0" w:color="auto"/>
                              </w:divBdr>
                            </w:div>
                            <w:div w:id="470708560">
                              <w:marLeft w:val="0"/>
                              <w:marRight w:val="0"/>
                              <w:marTop w:val="0"/>
                              <w:marBottom w:val="0"/>
                              <w:divBdr>
                                <w:top w:val="none" w:sz="0" w:space="0" w:color="auto"/>
                                <w:left w:val="none" w:sz="0" w:space="0" w:color="auto"/>
                                <w:bottom w:val="none" w:sz="0" w:space="0" w:color="auto"/>
                                <w:right w:val="none" w:sz="0" w:space="0" w:color="auto"/>
                              </w:divBdr>
                            </w:div>
                            <w:div w:id="501747071">
                              <w:marLeft w:val="0"/>
                              <w:marRight w:val="0"/>
                              <w:marTop w:val="0"/>
                              <w:marBottom w:val="0"/>
                              <w:divBdr>
                                <w:top w:val="none" w:sz="0" w:space="0" w:color="auto"/>
                                <w:left w:val="none" w:sz="0" w:space="0" w:color="auto"/>
                                <w:bottom w:val="none" w:sz="0" w:space="0" w:color="auto"/>
                                <w:right w:val="none" w:sz="0" w:space="0" w:color="auto"/>
                              </w:divBdr>
                            </w:div>
                            <w:div w:id="537396132">
                              <w:marLeft w:val="0"/>
                              <w:marRight w:val="0"/>
                              <w:marTop w:val="0"/>
                              <w:marBottom w:val="0"/>
                              <w:divBdr>
                                <w:top w:val="none" w:sz="0" w:space="0" w:color="auto"/>
                                <w:left w:val="none" w:sz="0" w:space="0" w:color="auto"/>
                                <w:bottom w:val="none" w:sz="0" w:space="0" w:color="auto"/>
                                <w:right w:val="none" w:sz="0" w:space="0" w:color="auto"/>
                              </w:divBdr>
                            </w:div>
                            <w:div w:id="540244686">
                              <w:marLeft w:val="0"/>
                              <w:marRight w:val="0"/>
                              <w:marTop w:val="0"/>
                              <w:marBottom w:val="0"/>
                              <w:divBdr>
                                <w:top w:val="none" w:sz="0" w:space="0" w:color="auto"/>
                                <w:left w:val="none" w:sz="0" w:space="0" w:color="auto"/>
                                <w:bottom w:val="none" w:sz="0" w:space="0" w:color="auto"/>
                                <w:right w:val="none" w:sz="0" w:space="0" w:color="auto"/>
                              </w:divBdr>
                            </w:div>
                            <w:div w:id="570698610">
                              <w:marLeft w:val="0"/>
                              <w:marRight w:val="0"/>
                              <w:marTop w:val="0"/>
                              <w:marBottom w:val="0"/>
                              <w:divBdr>
                                <w:top w:val="none" w:sz="0" w:space="0" w:color="auto"/>
                                <w:left w:val="none" w:sz="0" w:space="0" w:color="auto"/>
                                <w:bottom w:val="none" w:sz="0" w:space="0" w:color="auto"/>
                                <w:right w:val="none" w:sz="0" w:space="0" w:color="auto"/>
                              </w:divBdr>
                            </w:div>
                            <w:div w:id="582842460">
                              <w:marLeft w:val="0"/>
                              <w:marRight w:val="0"/>
                              <w:marTop w:val="0"/>
                              <w:marBottom w:val="0"/>
                              <w:divBdr>
                                <w:top w:val="none" w:sz="0" w:space="0" w:color="auto"/>
                                <w:left w:val="none" w:sz="0" w:space="0" w:color="auto"/>
                                <w:bottom w:val="none" w:sz="0" w:space="0" w:color="auto"/>
                                <w:right w:val="none" w:sz="0" w:space="0" w:color="auto"/>
                              </w:divBdr>
                            </w:div>
                            <w:div w:id="707536743">
                              <w:marLeft w:val="0"/>
                              <w:marRight w:val="0"/>
                              <w:marTop w:val="0"/>
                              <w:marBottom w:val="0"/>
                              <w:divBdr>
                                <w:top w:val="none" w:sz="0" w:space="0" w:color="auto"/>
                                <w:left w:val="none" w:sz="0" w:space="0" w:color="auto"/>
                                <w:bottom w:val="none" w:sz="0" w:space="0" w:color="auto"/>
                                <w:right w:val="none" w:sz="0" w:space="0" w:color="auto"/>
                              </w:divBdr>
                            </w:div>
                            <w:div w:id="1103039100">
                              <w:marLeft w:val="0"/>
                              <w:marRight w:val="0"/>
                              <w:marTop w:val="0"/>
                              <w:marBottom w:val="0"/>
                              <w:divBdr>
                                <w:top w:val="none" w:sz="0" w:space="0" w:color="auto"/>
                                <w:left w:val="none" w:sz="0" w:space="0" w:color="auto"/>
                                <w:bottom w:val="none" w:sz="0" w:space="0" w:color="auto"/>
                                <w:right w:val="none" w:sz="0" w:space="0" w:color="auto"/>
                              </w:divBdr>
                            </w:div>
                            <w:div w:id="1143616642">
                              <w:marLeft w:val="0"/>
                              <w:marRight w:val="0"/>
                              <w:marTop w:val="0"/>
                              <w:marBottom w:val="0"/>
                              <w:divBdr>
                                <w:top w:val="none" w:sz="0" w:space="0" w:color="auto"/>
                                <w:left w:val="none" w:sz="0" w:space="0" w:color="auto"/>
                                <w:bottom w:val="none" w:sz="0" w:space="0" w:color="auto"/>
                                <w:right w:val="none" w:sz="0" w:space="0" w:color="auto"/>
                              </w:divBdr>
                            </w:div>
                            <w:div w:id="1146553161">
                              <w:marLeft w:val="0"/>
                              <w:marRight w:val="0"/>
                              <w:marTop w:val="0"/>
                              <w:marBottom w:val="0"/>
                              <w:divBdr>
                                <w:top w:val="none" w:sz="0" w:space="0" w:color="auto"/>
                                <w:left w:val="none" w:sz="0" w:space="0" w:color="auto"/>
                                <w:bottom w:val="none" w:sz="0" w:space="0" w:color="auto"/>
                                <w:right w:val="none" w:sz="0" w:space="0" w:color="auto"/>
                              </w:divBdr>
                            </w:div>
                            <w:div w:id="1420559727">
                              <w:marLeft w:val="0"/>
                              <w:marRight w:val="0"/>
                              <w:marTop w:val="0"/>
                              <w:marBottom w:val="0"/>
                              <w:divBdr>
                                <w:top w:val="none" w:sz="0" w:space="0" w:color="auto"/>
                                <w:left w:val="none" w:sz="0" w:space="0" w:color="auto"/>
                                <w:bottom w:val="none" w:sz="0" w:space="0" w:color="auto"/>
                                <w:right w:val="none" w:sz="0" w:space="0" w:color="auto"/>
                              </w:divBdr>
                            </w:div>
                            <w:div w:id="1687511894">
                              <w:marLeft w:val="0"/>
                              <w:marRight w:val="0"/>
                              <w:marTop w:val="0"/>
                              <w:marBottom w:val="0"/>
                              <w:divBdr>
                                <w:top w:val="none" w:sz="0" w:space="0" w:color="auto"/>
                                <w:left w:val="none" w:sz="0" w:space="0" w:color="auto"/>
                                <w:bottom w:val="none" w:sz="0" w:space="0" w:color="auto"/>
                                <w:right w:val="none" w:sz="0" w:space="0" w:color="auto"/>
                              </w:divBdr>
                            </w:div>
                            <w:div w:id="1768386954">
                              <w:marLeft w:val="0"/>
                              <w:marRight w:val="0"/>
                              <w:marTop w:val="0"/>
                              <w:marBottom w:val="0"/>
                              <w:divBdr>
                                <w:top w:val="none" w:sz="0" w:space="0" w:color="auto"/>
                                <w:left w:val="none" w:sz="0" w:space="0" w:color="auto"/>
                                <w:bottom w:val="none" w:sz="0" w:space="0" w:color="auto"/>
                                <w:right w:val="none" w:sz="0" w:space="0" w:color="auto"/>
                              </w:divBdr>
                            </w:div>
                            <w:div w:id="1941403337">
                              <w:marLeft w:val="0"/>
                              <w:marRight w:val="0"/>
                              <w:marTop w:val="0"/>
                              <w:marBottom w:val="0"/>
                              <w:divBdr>
                                <w:top w:val="none" w:sz="0" w:space="0" w:color="auto"/>
                                <w:left w:val="none" w:sz="0" w:space="0" w:color="auto"/>
                                <w:bottom w:val="none" w:sz="0" w:space="0" w:color="auto"/>
                                <w:right w:val="none" w:sz="0" w:space="0" w:color="auto"/>
                              </w:divBdr>
                            </w:div>
                            <w:div w:id="2020229822">
                              <w:marLeft w:val="0"/>
                              <w:marRight w:val="0"/>
                              <w:marTop w:val="0"/>
                              <w:marBottom w:val="0"/>
                              <w:divBdr>
                                <w:top w:val="none" w:sz="0" w:space="0" w:color="auto"/>
                                <w:left w:val="none" w:sz="0" w:space="0" w:color="auto"/>
                                <w:bottom w:val="none" w:sz="0" w:space="0" w:color="auto"/>
                                <w:right w:val="none" w:sz="0" w:space="0" w:color="auto"/>
                              </w:divBdr>
                            </w:div>
                            <w:div w:id="21425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169571">
      <w:bodyDiv w:val="1"/>
      <w:marLeft w:val="0"/>
      <w:marRight w:val="0"/>
      <w:marTop w:val="0"/>
      <w:marBottom w:val="0"/>
      <w:divBdr>
        <w:top w:val="none" w:sz="0" w:space="0" w:color="auto"/>
        <w:left w:val="none" w:sz="0" w:space="0" w:color="auto"/>
        <w:bottom w:val="none" w:sz="0" w:space="0" w:color="auto"/>
        <w:right w:val="none" w:sz="0" w:space="0" w:color="auto"/>
      </w:divBdr>
    </w:div>
    <w:div w:id="1680429513">
      <w:bodyDiv w:val="1"/>
      <w:marLeft w:val="0"/>
      <w:marRight w:val="0"/>
      <w:marTop w:val="0"/>
      <w:marBottom w:val="0"/>
      <w:divBdr>
        <w:top w:val="none" w:sz="0" w:space="0" w:color="auto"/>
        <w:left w:val="none" w:sz="0" w:space="0" w:color="auto"/>
        <w:bottom w:val="none" w:sz="0" w:space="0" w:color="auto"/>
        <w:right w:val="none" w:sz="0" w:space="0" w:color="auto"/>
      </w:divBdr>
    </w:div>
    <w:div w:id="1682315372">
      <w:bodyDiv w:val="1"/>
      <w:marLeft w:val="0"/>
      <w:marRight w:val="0"/>
      <w:marTop w:val="0"/>
      <w:marBottom w:val="0"/>
      <w:divBdr>
        <w:top w:val="none" w:sz="0" w:space="0" w:color="auto"/>
        <w:left w:val="none" w:sz="0" w:space="0" w:color="auto"/>
        <w:bottom w:val="none" w:sz="0" w:space="0" w:color="auto"/>
        <w:right w:val="none" w:sz="0" w:space="0" w:color="auto"/>
      </w:divBdr>
      <w:divsChild>
        <w:div w:id="824861025">
          <w:marLeft w:val="0"/>
          <w:marRight w:val="0"/>
          <w:marTop w:val="0"/>
          <w:marBottom w:val="0"/>
          <w:divBdr>
            <w:top w:val="none" w:sz="0" w:space="0" w:color="auto"/>
            <w:left w:val="none" w:sz="0" w:space="0" w:color="auto"/>
            <w:bottom w:val="none" w:sz="0" w:space="0" w:color="auto"/>
            <w:right w:val="none" w:sz="0" w:space="0" w:color="auto"/>
          </w:divBdr>
        </w:div>
        <w:div w:id="933442760">
          <w:marLeft w:val="0"/>
          <w:marRight w:val="0"/>
          <w:marTop w:val="0"/>
          <w:marBottom w:val="0"/>
          <w:divBdr>
            <w:top w:val="none" w:sz="0" w:space="0" w:color="auto"/>
            <w:left w:val="none" w:sz="0" w:space="0" w:color="auto"/>
            <w:bottom w:val="none" w:sz="0" w:space="0" w:color="auto"/>
            <w:right w:val="none" w:sz="0" w:space="0" w:color="auto"/>
          </w:divBdr>
        </w:div>
        <w:div w:id="1512572216">
          <w:marLeft w:val="0"/>
          <w:marRight w:val="0"/>
          <w:marTop w:val="0"/>
          <w:marBottom w:val="0"/>
          <w:divBdr>
            <w:top w:val="none" w:sz="0" w:space="0" w:color="auto"/>
            <w:left w:val="none" w:sz="0" w:space="0" w:color="auto"/>
            <w:bottom w:val="none" w:sz="0" w:space="0" w:color="auto"/>
            <w:right w:val="none" w:sz="0" w:space="0" w:color="auto"/>
          </w:divBdr>
        </w:div>
        <w:div w:id="1570579758">
          <w:marLeft w:val="0"/>
          <w:marRight w:val="0"/>
          <w:marTop w:val="0"/>
          <w:marBottom w:val="0"/>
          <w:divBdr>
            <w:top w:val="none" w:sz="0" w:space="0" w:color="auto"/>
            <w:left w:val="none" w:sz="0" w:space="0" w:color="auto"/>
            <w:bottom w:val="none" w:sz="0" w:space="0" w:color="auto"/>
            <w:right w:val="none" w:sz="0" w:space="0" w:color="auto"/>
          </w:divBdr>
        </w:div>
      </w:divsChild>
    </w:div>
    <w:div w:id="1742144263">
      <w:bodyDiv w:val="1"/>
      <w:marLeft w:val="0"/>
      <w:marRight w:val="0"/>
      <w:marTop w:val="0"/>
      <w:marBottom w:val="0"/>
      <w:divBdr>
        <w:top w:val="none" w:sz="0" w:space="0" w:color="auto"/>
        <w:left w:val="none" w:sz="0" w:space="0" w:color="auto"/>
        <w:bottom w:val="none" w:sz="0" w:space="0" w:color="auto"/>
        <w:right w:val="none" w:sz="0" w:space="0" w:color="auto"/>
      </w:divBdr>
      <w:divsChild>
        <w:div w:id="143351430">
          <w:marLeft w:val="0"/>
          <w:marRight w:val="0"/>
          <w:marTop w:val="0"/>
          <w:marBottom w:val="0"/>
          <w:divBdr>
            <w:top w:val="none" w:sz="0" w:space="0" w:color="auto"/>
            <w:left w:val="none" w:sz="0" w:space="0" w:color="auto"/>
            <w:bottom w:val="none" w:sz="0" w:space="0" w:color="auto"/>
            <w:right w:val="none" w:sz="0" w:space="0" w:color="auto"/>
          </w:divBdr>
        </w:div>
        <w:div w:id="277295521">
          <w:marLeft w:val="0"/>
          <w:marRight w:val="0"/>
          <w:marTop w:val="0"/>
          <w:marBottom w:val="0"/>
          <w:divBdr>
            <w:top w:val="none" w:sz="0" w:space="0" w:color="auto"/>
            <w:left w:val="none" w:sz="0" w:space="0" w:color="auto"/>
            <w:bottom w:val="none" w:sz="0" w:space="0" w:color="auto"/>
            <w:right w:val="none" w:sz="0" w:space="0" w:color="auto"/>
          </w:divBdr>
        </w:div>
        <w:div w:id="358161867">
          <w:marLeft w:val="0"/>
          <w:marRight w:val="0"/>
          <w:marTop w:val="0"/>
          <w:marBottom w:val="0"/>
          <w:divBdr>
            <w:top w:val="none" w:sz="0" w:space="0" w:color="auto"/>
            <w:left w:val="none" w:sz="0" w:space="0" w:color="auto"/>
            <w:bottom w:val="none" w:sz="0" w:space="0" w:color="auto"/>
            <w:right w:val="none" w:sz="0" w:space="0" w:color="auto"/>
          </w:divBdr>
        </w:div>
        <w:div w:id="704911528">
          <w:marLeft w:val="0"/>
          <w:marRight w:val="0"/>
          <w:marTop w:val="0"/>
          <w:marBottom w:val="0"/>
          <w:divBdr>
            <w:top w:val="none" w:sz="0" w:space="0" w:color="auto"/>
            <w:left w:val="none" w:sz="0" w:space="0" w:color="auto"/>
            <w:bottom w:val="none" w:sz="0" w:space="0" w:color="auto"/>
            <w:right w:val="none" w:sz="0" w:space="0" w:color="auto"/>
          </w:divBdr>
        </w:div>
        <w:div w:id="764811824">
          <w:marLeft w:val="0"/>
          <w:marRight w:val="0"/>
          <w:marTop w:val="0"/>
          <w:marBottom w:val="0"/>
          <w:divBdr>
            <w:top w:val="none" w:sz="0" w:space="0" w:color="auto"/>
            <w:left w:val="none" w:sz="0" w:space="0" w:color="auto"/>
            <w:bottom w:val="none" w:sz="0" w:space="0" w:color="auto"/>
            <w:right w:val="none" w:sz="0" w:space="0" w:color="auto"/>
          </w:divBdr>
        </w:div>
        <w:div w:id="959267843">
          <w:marLeft w:val="0"/>
          <w:marRight w:val="0"/>
          <w:marTop w:val="0"/>
          <w:marBottom w:val="0"/>
          <w:divBdr>
            <w:top w:val="none" w:sz="0" w:space="0" w:color="auto"/>
            <w:left w:val="none" w:sz="0" w:space="0" w:color="auto"/>
            <w:bottom w:val="none" w:sz="0" w:space="0" w:color="auto"/>
            <w:right w:val="none" w:sz="0" w:space="0" w:color="auto"/>
          </w:divBdr>
        </w:div>
        <w:div w:id="1102412591">
          <w:marLeft w:val="0"/>
          <w:marRight w:val="0"/>
          <w:marTop w:val="0"/>
          <w:marBottom w:val="0"/>
          <w:divBdr>
            <w:top w:val="none" w:sz="0" w:space="0" w:color="auto"/>
            <w:left w:val="none" w:sz="0" w:space="0" w:color="auto"/>
            <w:bottom w:val="none" w:sz="0" w:space="0" w:color="auto"/>
            <w:right w:val="none" w:sz="0" w:space="0" w:color="auto"/>
          </w:divBdr>
        </w:div>
        <w:div w:id="1284002152">
          <w:marLeft w:val="0"/>
          <w:marRight w:val="0"/>
          <w:marTop w:val="0"/>
          <w:marBottom w:val="0"/>
          <w:divBdr>
            <w:top w:val="none" w:sz="0" w:space="0" w:color="auto"/>
            <w:left w:val="none" w:sz="0" w:space="0" w:color="auto"/>
            <w:bottom w:val="none" w:sz="0" w:space="0" w:color="auto"/>
            <w:right w:val="none" w:sz="0" w:space="0" w:color="auto"/>
          </w:divBdr>
        </w:div>
        <w:div w:id="1603413803">
          <w:marLeft w:val="0"/>
          <w:marRight w:val="0"/>
          <w:marTop w:val="0"/>
          <w:marBottom w:val="0"/>
          <w:divBdr>
            <w:top w:val="none" w:sz="0" w:space="0" w:color="auto"/>
            <w:left w:val="none" w:sz="0" w:space="0" w:color="auto"/>
            <w:bottom w:val="none" w:sz="0" w:space="0" w:color="auto"/>
            <w:right w:val="none" w:sz="0" w:space="0" w:color="auto"/>
          </w:divBdr>
        </w:div>
        <w:div w:id="1702243414">
          <w:marLeft w:val="0"/>
          <w:marRight w:val="0"/>
          <w:marTop w:val="0"/>
          <w:marBottom w:val="0"/>
          <w:divBdr>
            <w:top w:val="none" w:sz="0" w:space="0" w:color="auto"/>
            <w:left w:val="none" w:sz="0" w:space="0" w:color="auto"/>
            <w:bottom w:val="none" w:sz="0" w:space="0" w:color="auto"/>
            <w:right w:val="none" w:sz="0" w:space="0" w:color="auto"/>
          </w:divBdr>
        </w:div>
        <w:div w:id="1731074107">
          <w:marLeft w:val="0"/>
          <w:marRight w:val="0"/>
          <w:marTop w:val="0"/>
          <w:marBottom w:val="0"/>
          <w:divBdr>
            <w:top w:val="none" w:sz="0" w:space="0" w:color="auto"/>
            <w:left w:val="none" w:sz="0" w:space="0" w:color="auto"/>
            <w:bottom w:val="none" w:sz="0" w:space="0" w:color="auto"/>
            <w:right w:val="none" w:sz="0" w:space="0" w:color="auto"/>
          </w:divBdr>
        </w:div>
        <w:div w:id="1827817202">
          <w:marLeft w:val="0"/>
          <w:marRight w:val="0"/>
          <w:marTop w:val="0"/>
          <w:marBottom w:val="0"/>
          <w:divBdr>
            <w:top w:val="none" w:sz="0" w:space="0" w:color="auto"/>
            <w:left w:val="none" w:sz="0" w:space="0" w:color="auto"/>
            <w:bottom w:val="none" w:sz="0" w:space="0" w:color="auto"/>
            <w:right w:val="none" w:sz="0" w:space="0" w:color="auto"/>
          </w:divBdr>
        </w:div>
        <w:div w:id="1927415750">
          <w:marLeft w:val="0"/>
          <w:marRight w:val="0"/>
          <w:marTop w:val="0"/>
          <w:marBottom w:val="0"/>
          <w:divBdr>
            <w:top w:val="none" w:sz="0" w:space="0" w:color="auto"/>
            <w:left w:val="none" w:sz="0" w:space="0" w:color="auto"/>
            <w:bottom w:val="none" w:sz="0" w:space="0" w:color="auto"/>
            <w:right w:val="none" w:sz="0" w:space="0" w:color="auto"/>
          </w:divBdr>
        </w:div>
      </w:divsChild>
    </w:div>
    <w:div w:id="1942108336">
      <w:bodyDiv w:val="1"/>
      <w:marLeft w:val="0"/>
      <w:marRight w:val="0"/>
      <w:marTop w:val="0"/>
      <w:marBottom w:val="0"/>
      <w:divBdr>
        <w:top w:val="none" w:sz="0" w:space="0" w:color="auto"/>
        <w:left w:val="none" w:sz="0" w:space="0" w:color="auto"/>
        <w:bottom w:val="none" w:sz="0" w:space="0" w:color="auto"/>
        <w:right w:val="none" w:sz="0" w:space="0" w:color="auto"/>
      </w:divBdr>
      <w:divsChild>
        <w:div w:id="56897403">
          <w:marLeft w:val="446"/>
          <w:marRight w:val="0"/>
          <w:marTop w:val="0"/>
          <w:marBottom w:val="0"/>
          <w:divBdr>
            <w:top w:val="none" w:sz="0" w:space="0" w:color="auto"/>
            <w:left w:val="none" w:sz="0" w:space="0" w:color="auto"/>
            <w:bottom w:val="none" w:sz="0" w:space="0" w:color="auto"/>
            <w:right w:val="none" w:sz="0" w:space="0" w:color="auto"/>
          </w:divBdr>
        </w:div>
        <w:div w:id="625088089">
          <w:marLeft w:val="446"/>
          <w:marRight w:val="0"/>
          <w:marTop w:val="0"/>
          <w:marBottom w:val="0"/>
          <w:divBdr>
            <w:top w:val="none" w:sz="0" w:space="0" w:color="auto"/>
            <w:left w:val="none" w:sz="0" w:space="0" w:color="auto"/>
            <w:bottom w:val="none" w:sz="0" w:space="0" w:color="auto"/>
            <w:right w:val="none" w:sz="0" w:space="0" w:color="auto"/>
          </w:divBdr>
        </w:div>
        <w:div w:id="1256940532">
          <w:marLeft w:val="446"/>
          <w:marRight w:val="0"/>
          <w:marTop w:val="0"/>
          <w:marBottom w:val="0"/>
          <w:divBdr>
            <w:top w:val="none" w:sz="0" w:space="0" w:color="auto"/>
            <w:left w:val="none" w:sz="0" w:space="0" w:color="auto"/>
            <w:bottom w:val="none" w:sz="0" w:space="0" w:color="auto"/>
            <w:right w:val="none" w:sz="0" w:space="0" w:color="auto"/>
          </w:divBdr>
        </w:div>
      </w:divsChild>
    </w:div>
    <w:div w:id="1998995489">
      <w:bodyDiv w:val="1"/>
      <w:marLeft w:val="0"/>
      <w:marRight w:val="0"/>
      <w:marTop w:val="0"/>
      <w:marBottom w:val="0"/>
      <w:divBdr>
        <w:top w:val="none" w:sz="0" w:space="0" w:color="auto"/>
        <w:left w:val="none" w:sz="0" w:space="0" w:color="auto"/>
        <w:bottom w:val="none" w:sz="0" w:space="0" w:color="auto"/>
        <w:right w:val="none" w:sz="0" w:space="0" w:color="auto"/>
      </w:divBdr>
      <w:divsChild>
        <w:div w:id="450125616">
          <w:marLeft w:val="446"/>
          <w:marRight w:val="0"/>
          <w:marTop w:val="0"/>
          <w:marBottom w:val="0"/>
          <w:divBdr>
            <w:top w:val="none" w:sz="0" w:space="0" w:color="auto"/>
            <w:left w:val="none" w:sz="0" w:space="0" w:color="auto"/>
            <w:bottom w:val="none" w:sz="0" w:space="0" w:color="auto"/>
            <w:right w:val="none" w:sz="0" w:space="0" w:color="auto"/>
          </w:divBdr>
        </w:div>
        <w:div w:id="1532955351">
          <w:marLeft w:val="446"/>
          <w:marRight w:val="0"/>
          <w:marTop w:val="0"/>
          <w:marBottom w:val="0"/>
          <w:divBdr>
            <w:top w:val="none" w:sz="0" w:space="0" w:color="auto"/>
            <w:left w:val="none" w:sz="0" w:space="0" w:color="auto"/>
            <w:bottom w:val="none" w:sz="0" w:space="0" w:color="auto"/>
            <w:right w:val="none" w:sz="0" w:space="0" w:color="auto"/>
          </w:divBdr>
        </w:div>
        <w:div w:id="1857502298">
          <w:marLeft w:val="446"/>
          <w:marRight w:val="0"/>
          <w:marTop w:val="0"/>
          <w:marBottom w:val="0"/>
          <w:divBdr>
            <w:top w:val="none" w:sz="0" w:space="0" w:color="auto"/>
            <w:left w:val="none" w:sz="0" w:space="0" w:color="auto"/>
            <w:bottom w:val="none" w:sz="0" w:space="0" w:color="auto"/>
            <w:right w:val="none" w:sz="0" w:space="0" w:color="auto"/>
          </w:divBdr>
        </w:div>
        <w:div w:id="1925257568">
          <w:marLeft w:val="446"/>
          <w:marRight w:val="0"/>
          <w:marTop w:val="0"/>
          <w:marBottom w:val="0"/>
          <w:divBdr>
            <w:top w:val="none" w:sz="0" w:space="0" w:color="auto"/>
            <w:left w:val="none" w:sz="0" w:space="0" w:color="auto"/>
            <w:bottom w:val="none" w:sz="0" w:space="0" w:color="auto"/>
            <w:right w:val="none" w:sz="0" w:space="0" w:color="auto"/>
          </w:divBdr>
        </w:div>
      </w:divsChild>
    </w:div>
    <w:div w:id="2000767198">
      <w:bodyDiv w:val="1"/>
      <w:marLeft w:val="0"/>
      <w:marRight w:val="0"/>
      <w:marTop w:val="0"/>
      <w:marBottom w:val="0"/>
      <w:divBdr>
        <w:top w:val="none" w:sz="0" w:space="0" w:color="auto"/>
        <w:left w:val="none" w:sz="0" w:space="0" w:color="auto"/>
        <w:bottom w:val="none" w:sz="0" w:space="0" w:color="auto"/>
        <w:right w:val="none" w:sz="0" w:space="0" w:color="auto"/>
      </w:divBdr>
    </w:div>
    <w:div w:id="21406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1" ma:contentTypeDescription="Create a new document." ma:contentTypeScope="" ma:versionID="1802a6ec19fa1e08580cfd1738d468ba">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1362b7ad6e4019e7a40d43e59cd54539"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2021-10-14T23:00:00+00:00</EAReceivedDate>
    <ga477587807b4e8dbd9d142e03c014fa xmlns="dbe221e7-66db-4bdb-a92c-aa517c005f15">
      <Terms xmlns="http://schemas.microsoft.com/office/infopath/2007/PartnerControls"/>
    </ga477587807b4e8dbd9d142e03c014fa>
    <PermitNumber xmlns="eebef177-55b5-4448-a5fb-28ea454417ee">EPR-RP3904MC</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MEG Derby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2021-10-14T23:00:00+00:00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EPR/RP3904MC/A001</EPRNumber>
    <FacilityAddressPostcode xmlns="eebef177-55b5-4448-a5fb-28ea454417ee">DE65 5BG</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MEG Derby</ExternalAuthor>
    <SiteName xmlns="eebef177-55b5-4448-a5fb-28ea454417ee">Dove Valley Park</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Plots 5 and P2 - 01 Dove Valley Park Park Avenue Derbyshire DE65 5BG</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8D48E3FE-5902-4F93-AFE0-B3FFDD25ECB0}">
  <ds:schemaRefs>
    <ds:schemaRef ds:uri="http://schemas.openxmlformats.org/officeDocument/2006/bibliography"/>
  </ds:schemaRefs>
</ds:datastoreItem>
</file>

<file path=customXml/itemProps2.xml><?xml version="1.0" encoding="utf-8"?>
<ds:datastoreItem xmlns:ds="http://schemas.openxmlformats.org/officeDocument/2006/customXml" ds:itemID="{9273F3B5-8FAD-4BF6-949A-6BCF01E50FDF}"/>
</file>

<file path=customXml/itemProps3.xml><?xml version="1.0" encoding="utf-8"?>
<ds:datastoreItem xmlns:ds="http://schemas.openxmlformats.org/officeDocument/2006/customXml" ds:itemID="{BBFE8F0A-86E4-4C8B-B096-951EE2362E00}"/>
</file>

<file path=customXml/itemProps4.xml><?xml version="1.0" encoding="utf-8"?>
<ds:datastoreItem xmlns:ds="http://schemas.openxmlformats.org/officeDocument/2006/customXml" ds:itemID="{4959DB7E-B25D-45E9-A17B-FD4E53AE10F6}"/>
</file>

<file path=docProps/app.xml><?xml version="1.0" encoding="utf-8"?>
<Properties xmlns="http://schemas.openxmlformats.org/officeDocument/2006/extended-properties" xmlns:vt="http://schemas.openxmlformats.org/officeDocument/2006/docPropsVTypes">
  <Template>Normal</Template>
  <TotalTime>0</TotalTime>
  <Pages>8</Pages>
  <Words>1980</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 determining the process train for the new effluent treatment plant at the Arjo Wiggins Mill, Dartford, the critical process unit for achieving adequate BOD reduction is the secondary biological treatment stage</vt:lpstr>
    </vt:vector>
  </TitlesOfParts>
  <Company>Home</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determining the process train for the new effluent treatment plant at the Arjo Wiggins Mill, Dartford, the critical process unit for achieving adequate BOD reduction is the secondary biological treatment stage</dc:title>
  <dc:subject/>
  <dc:creator>ARL Consulting Ltd</dc:creator>
  <cp:keywords/>
  <cp:lastModifiedBy>Simon Binyon</cp:lastModifiedBy>
  <cp:revision>13</cp:revision>
  <cp:lastPrinted>2018-05-03T12:57:00Z</cp:lastPrinted>
  <dcterms:created xsi:type="dcterms:W3CDTF">2020-02-06T15:49:00Z</dcterms:created>
  <dcterms:modified xsi:type="dcterms:W3CDTF">2021-09-13T11:46:00Z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TypeofPermit">
    <vt:lpwstr>32;#Bespoke|743fbb82-64b4-442a-8bac-afa632175399</vt:lpwstr>
  </property>
  <property fmtid="{D5CDD505-2E9C-101B-9397-08002B2CF9AE}" pid="5" name="DisclosureStatus">
    <vt:lpwstr>41;#Public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ies>
</file>