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mc:Ignorable="w14 w15 w16se w16cid w16 w16cex w16sdtdh wp14">
  <w:body>
    <w:sdt>
      <w:sdtPr>
        <w:rPr>
          <w:rFonts w:ascii="Tahoma" w:hAnsi="Tahoma" w:eastAsia="Calibri" w:cs="Times New Roman"/>
          <w:b/>
          <w:color w:val="5F6369"/>
          <w:sz w:val="28"/>
          <w:szCs w:val="22"/>
        </w:rPr>
        <w:id w:val="976107214"/>
        <w:docPartObj>
          <w:docPartGallery w:val="Cover Pages"/>
          <w:docPartUnique/>
        </w:docPartObj>
      </w:sdtPr>
      <w:sdtEndPr/>
      <w:sdtContent>
        <w:p w:rsidR="005B447A" w:rsidP="0064447A" w:rsidRDefault="00FE2C85" w14:paraId="017870D7" w14:textId="77777777">
          <w:pPr>
            <w:pStyle w:val="NoSpacing"/>
            <w:jc w:val="right"/>
          </w:pPr>
          <w:r>
            <w:rPr>
              <w:noProof/>
              <w:lang w:eastAsia="en-GB"/>
            </w:rPr>
            <w:drawing>
              <wp:anchor distT="0" distB="0" distL="114300" distR="114300" simplePos="0" relativeHeight="251658245" behindDoc="1" locked="0" layoutInCell="1" allowOverlap="1" wp14:anchorId="58D55F4C" wp14:editId="0920868A">
                <wp:simplePos x="0" y="0"/>
                <wp:positionH relativeFrom="page">
                  <wp:posOffset>435935</wp:posOffset>
                </wp:positionH>
                <wp:positionV relativeFrom="page">
                  <wp:posOffset>106326</wp:posOffset>
                </wp:positionV>
                <wp:extent cx="6471802" cy="9891323"/>
                <wp:effectExtent l="0" t="0" r="571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ver image v1.jpg"/>
                        <pic:cNvPicPr/>
                      </pic:nvPicPr>
                      <pic:blipFill rotWithShape="1">
                        <a:blip r:embed="rId12">
                          <a:extLst>
                            <a:ext uri="{28A0092B-C50C-407E-A947-70E740481C1C}">
                              <a14:useLocalDpi xmlns:a14="http://schemas.microsoft.com/office/drawing/2010/main" val="0"/>
                            </a:ext>
                          </a:extLst>
                        </a:blip>
                        <a:srcRect l="19649" b="15772"/>
                        <a:stretch/>
                      </pic:blipFill>
                      <pic:spPr bwMode="auto">
                        <a:xfrm>
                          <a:off x="0" y="0"/>
                          <a:ext cx="6476211" cy="98980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B447A" w:rsidP="00515547" w:rsidRDefault="005B447A" w14:paraId="048D91B2" w14:textId="77777777"/>
        <w:p w:rsidR="005B447A" w:rsidP="00356882" w:rsidRDefault="005B447A" w14:paraId="461B05DF" w14:textId="77777777">
          <w:pPr>
            <w:pStyle w:val="RevNo"/>
          </w:pPr>
        </w:p>
        <w:p w:rsidR="005B447A" w:rsidP="00356882" w:rsidRDefault="005B447A" w14:paraId="15BD27CB" w14:textId="77777777">
          <w:pPr>
            <w:pStyle w:val="RevNo"/>
          </w:pPr>
        </w:p>
        <w:p w:rsidR="005B447A" w:rsidP="00356882" w:rsidRDefault="005B447A" w14:paraId="14AC60EE" w14:textId="77777777">
          <w:pPr>
            <w:pStyle w:val="RevNo"/>
          </w:pPr>
        </w:p>
        <w:p w:rsidRPr="00356882" w:rsidR="005B447A" w:rsidP="00356882" w:rsidRDefault="005B447A" w14:paraId="340F3732" w14:textId="77777777">
          <w:pPr>
            <w:pStyle w:val="RevNo"/>
          </w:pPr>
        </w:p>
        <w:p w:rsidR="005B447A" w:rsidP="006B0B43" w:rsidRDefault="00FB79D9" w14:paraId="46C53D80" w14:textId="010CD6A2">
          <w:r>
            <w:rPr>
              <w:noProof/>
              <w:lang w:eastAsia="en-GB"/>
            </w:rPr>
            <w:drawing>
              <wp:anchor distT="0" distB="0" distL="114300" distR="114300" simplePos="0" relativeHeight="251658240" behindDoc="0" locked="0" layoutInCell="1" allowOverlap="1" wp14:anchorId="33DCDAF7" wp14:editId="3AC90EF9">
                <wp:simplePos x="0" y="0"/>
                <wp:positionH relativeFrom="column">
                  <wp:posOffset>60960</wp:posOffset>
                </wp:positionH>
                <wp:positionV relativeFrom="bottomMargin">
                  <wp:posOffset>-1000760</wp:posOffset>
                </wp:positionV>
                <wp:extent cx="1842770" cy="824230"/>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 footer.PNG"/>
                        <pic:cNvPicPr/>
                      </pic:nvPicPr>
                      <pic:blipFill rotWithShape="1">
                        <a:blip r:embed="rId13">
                          <a:extLst>
                            <a:ext uri="{28A0092B-C50C-407E-A947-70E740481C1C}">
                              <a14:useLocalDpi xmlns:a14="http://schemas.microsoft.com/office/drawing/2010/main" val="0"/>
                            </a:ext>
                          </a:extLst>
                        </a:blip>
                        <a:srcRect r="73065"/>
                        <a:stretch/>
                      </pic:blipFill>
                      <pic:spPr bwMode="auto">
                        <a:xfrm>
                          <a:off x="0" y="0"/>
                          <a:ext cx="1842770" cy="824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B447A" w:rsidP="006B0B43" w:rsidRDefault="005B447A" w14:paraId="18603014" w14:textId="77777777"/>
        <w:p w:rsidRPr="00952D79" w:rsidR="00952D79" w:rsidP="00952D79" w:rsidRDefault="00952D79" w14:paraId="3D2137B9" w14:textId="77777777"/>
        <w:p w:rsidRPr="00952D79" w:rsidR="00952D79" w:rsidP="00952D79" w:rsidRDefault="00952D79" w14:paraId="3E63807C" w14:textId="77777777"/>
        <w:p w:rsidRPr="00952D79" w:rsidR="00952D79" w:rsidP="00952D79" w:rsidRDefault="00952D79" w14:paraId="0A44EB71" w14:textId="77777777"/>
        <w:p w:rsidRPr="00952D79" w:rsidR="00952D79" w:rsidP="00952D79" w:rsidRDefault="00952D79" w14:paraId="11091217" w14:textId="77777777"/>
        <w:p w:rsidRPr="00952D79" w:rsidR="00952D79" w:rsidP="00952D79" w:rsidRDefault="00952D79" w14:paraId="2407AD23" w14:textId="77777777"/>
        <w:p w:rsidRPr="00952D79" w:rsidR="00952D79" w:rsidP="00952D79" w:rsidRDefault="00952D79" w14:paraId="5589D4B5" w14:textId="77777777"/>
        <w:p w:rsidRPr="00952D79" w:rsidR="00952D79" w:rsidP="00952D79" w:rsidRDefault="00952D79" w14:paraId="23B1F80D" w14:textId="77777777"/>
        <w:p w:rsidRPr="00952D79" w:rsidR="00952D79" w:rsidP="00952D79" w:rsidRDefault="00965FEE" w14:paraId="7D85CB75" w14:textId="6492C6B6">
          <w:r>
            <w:rPr>
              <w:noProof/>
              <w:lang w:eastAsia="en-GB"/>
            </w:rPr>
            <mc:AlternateContent>
              <mc:Choice Requires="wps">
                <w:drawing>
                  <wp:anchor distT="45720" distB="45720" distL="114300" distR="114300" simplePos="0" relativeHeight="251658241" behindDoc="0" locked="0" layoutInCell="1" allowOverlap="1" wp14:anchorId="4E5026BF" wp14:editId="2F31C396">
                    <wp:simplePos x="0" y="0"/>
                    <wp:positionH relativeFrom="margin">
                      <wp:align>left</wp:align>
                    </wp:positionH>
                    <wp:positionV relativeFrom="paragraph">
                      <wp:posOffset>106045</wp:posOffset>
                    </wp:positionV>
                    <wp:extent cx="3454400" cy="2138045"/>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2138045"/>
                            </a:xfrm>
                            <a:prstGeom prst="rect">
                              <a:avLst/>
                            </a:prstGeom>
                            <a:noFill/>
                            <a:ln w="9525">
                              <a:noFill/>
                              <a:miter lim="800000"/>
                              <a:headEnd/>
                              <a:tailEnd/>
                            </a:ln>
                          </wps:spPr>
                          <wps:txbx>
                            <w:txbxContent>
                              <w:sdt>
                                <w:sdtPr>
                                  <w:rPr>
                                    <w:color w:val="5F6369" w:themeColor="text2"/>
                                    <w:sz w:val="60"/>
                                    <w:szCs w:val="60"/>
                                  </w:rPr>
                                  <w:alias w:val="Title"/>
                                  <w:tag w:val=""/>
                                  <w:id w:val="-491255981"/>
                                  <w:dataBinding w:prefixMappings="xmlns:ns0='http://purl.org/dc/elements/1.1/' xmlns:ns1='http://schemas.openxmlformats.org/package/2006/metadata/core-properties' " w:xpath="/ns1:coreProperties[1]/ns0:title[1]" w:storeItemID="{6C3C8BC8-F283-45AE-878A-BAB7291924A1}"/>
                                  <w:text/>
                                </w:sdtPr>
                                <w:sdtEndPr/>
                                <w:sdtContent>
                                  <w:p w:rsidRPr="00740804" w:rsidR="00BB5FD9" w:rsidP="00740804" w:rsidRDefault="007D4EAD" w14:paraId="5621069D" w14:textId="2C7EA63C">
                                    <w:pPr>
                                      <w:spacing w:after="0" w:line="240" w:lineRule="auto"/>
                                      <w:rPr>
                                        <w:color w:val="5F6369" w:themeColor="text2"/>
                                        <w:sz w:val="60"/>
                                        <w:szCs w:val="60"/>
                                      </w:rPr>
                                    </w:pPr>
                                    <w:r>
                                      <w:rPr>
                                        <w:color w:val="5F6369" w:themeColor="text2"/>
                                        <w:sz w:val="60"/>
                                        <w:szCs w:val="60"/>
                                      </w:rPr>
                                      <w:t>Odour Management Plan</w:t>
                                    </w:r>
                                  </w:p>
                                </w:sdtContent>
                              </w:sdt>
                              <w:p w:rsidR="00BB5FD9" w:rsidP="001F6149" w:rsidRDefault="00BB5FD9" w14:paraId="4C0786C8" w14:textId="77777777">
                                <w:pPr>
                                  <w:spacing w:after="0" w:line="240" w:lineRule="auto"/>
                                  <w:jc w:val="left"/>
                                  <w:rPr>
                                    <w:b/>
                                    <w:color w:val="5F6369" w:themeColor="text2"/>
                                    <w:sz w:val="40"/>
                                    <w:szCs w:val="40"/>
                                  </w:rPr>
                                </w:pPr>
                                <w:r>
                                  <w:rPr>
                                    <w:b/>
                                    <w:color w:val="5F6369" w:themeColor="text2"/>
                                    <w:sz w:val="40"/>
                                    <w:szCs w:val="40"/>
                                  </w:rPr>
                                  <w:t>Odour Management Plan</w:t>
                                </w:r>
                              </w:p>
                              <w:p w:rsidR="00C9133C" w:rsidP="00740804" w:rsidRDefault="00C9133C" w14:paraId="7D5EEE53" w14:textId="77777777">
                                <w:pPr>
                                  <w:spacing w:after="0" w:line="240" w:lineRule="auto"/>
                                  <w:rPr>
                                    <w:color w:val="5F6369" w:themeColor="text2"/>
                                    <w:sz w:val="30"/>
                                    <w:szCs w:val="30"/>
                                  </w:rPr>
                                </w:pPr>
                              </w:p>
                              <w:p w:rsidR="00BB5FD9" w:rsidP="00740804" w:rsidRDefault="00BB5FD9" w14:paraId="57CA8703" w14:textId="23292AE2">
                                <w:pPr>
                                  <w:spacing w:after="0" w:line="240" w:lineRule="auto"/>
                                  <w:rPr>
                                    <w:color w:val="5F6369" w:themeColor="text2"/>
                                    <w:sz w:val="30"/>
                                    <w:szCs w:val="30"/>
                                  </w:rPr>
                                </w:pPr>
                                <w:r>
                                  <w:rPr>
                                    <w:color w:val="5F6369" w:themeColor="text2"/>
                                    <w:sz w:val="30"/>
                                    <w:szCs w:val="30"/>
                                  </w:rPr>
                                  <w:t>Version</w:t>
                                </w:r>
                                <w:r w:rsidR="00C9133C">
                                  <w:rPr>
                                    <w:color w:val="5F6369" w:themeColor="text2"/>
                                    <w:sz w:val="30"/>
                                    <w:szCs w:val="30"/>
                                  </w:rPr>
                                  <w:t>:</w:t>
                                </w:r>
                                <w:r>
                                  <w:rPr>
                                    <w:color w:val="5F6369" w:themeColor="text2"/>
                                    <w:sz w:val="30"/>
                                    <w:szCs w:val="30"/>
                                  </w:rPr>
                                  <w:t xml:space="preserve"> </w:t>
                                </w:r>
                                <w:r w:rsidR="00C9133C">
                                  <w:rPr>
                                    <w:color w:val="5F6369" w:themeColor="text2"/>
                                    <w:sz w:val="30"/>
                                    <w:szCs w:val="30"/>
                                  </w:rPr>
                                  <w:t>6</w:t>
                                </w:r>
                                <w:r>
                                  <w:rPr>
                                    <w:color w:val="5F6369" w:themeColor="text2"/>
                                    <w:sz w:val="30"/>
                                    <w:szCs w:val="30"/>
                                  </w:rPr>
                                  <w:t>.0</w:t>
                                </w:r>
                              </w:p>
                              <w:p w:rsidRPr="009C5809" w:rsidR="00BB5FD9" w:rsidP="00740804" w:rsidRDefault="00BB5FD9" w14:paraId="0FAA6E8F" w14:textId="428339E5">
                                <w:pPr>
                                  <w:spacing w:after="0" w:line="240" w:lineRule="auto"/>
                                  <w:rPr>
                                    <w:color w:val="5F6369" w:themeColor="text2"/>
                                    <w:sz w:val="30"/>
                                    <w:szCs w:val="30"/>
                                  </w:rPr>
                                </w:pPr>
                                <w:r>
                                  <w:rPr>
                                    <w:color w:val="5F6369" w:themeColor="text2"/>
                                    <w:sz w:val="30"/>
                                    <w:szCs w:val="30"/>
                                  </w:rPr>
                                  <w:t>Issue date</w:t>
                                </w:r>
                                <w:r w:rsidR="00C9133C">
                                  <w:rPr>
                                    <w:color w:val="5F6369" w:themeColor="text2"/>
                                    <w:sz w:val="30"/>
                                    <w:szCs w:val="30"/>
                                  </w:rPr>
                                  <w:t>:</w:t>
                                </w:r>
                                <w:r>
                                  <w:rPr>
                                    <w:color w:val="5F6369" w:themeColor="text2"/>
                                    <w:sz w:val="30"/>
                                    <w:szCs w:val="30"/>
                                  </w:rPr>
                                  <w:t xml:space="preserve"> </w:t>
                                </w:r>
                                <w:r w:rsidR="00C9133C">
                                  <w:rPr>
                                    <w:color w:val="5F6369" w:themeColor="text2"/>
                                    <w:sz w:val="30"/>
                                    <w:szCs w:val="30"/>
                                  </w:rPr>
                                  <w:t>July</w:t>
                                </w:r>
                                <w:r w:rsidRPr="00762C4C">
                                  <w:rPr>
                                    <w:color w:val="5F6369" w:themeColor="text2"/>
                                    <w:sz w:val="30"/>
                                    <w:szCs w:val="30"/>
                                  </w:rPr>
                                  <w:t xml:space="preserve"> 20</w:t>
                                </w:r>
                                <w:r w:rsidR="00C9133C">
                                  <w:rPr>
                                    <w:color w:val="5F6369" w:themeColor="text2"/>
                                    <w:sz w:val="30"/>
                                    <w:szCs w:val="30"/>
                                  </w:rP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4A53B04">
                  <v:shapetype id="_x0000_t202" coordsize="21600,21600" o:spt="202" path="m,l,21600r21600,l21600,xe" w14:anchorId="4E5026BF">
                    <v:stroke joinstyle="miter"/>
                    <v:path gradientshapeok="t" o:connecttype="rect"/>
                  </v:shapetype>
                  <v:shape id="Text Box 217" style="position:absolute;left:0;text-align:left;margin-left:0;margin-top:8.35pt;width:272pt;height:168.35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">
                    <v:textbox>
                      <w:txbxContent>
                        <w:sdt>
                          <w:sdtPr>
                            <w:id w:val="1734103688"/>
                            <w:rPr>
                              <w:color w:val="5F6369" w:themeColor="text2"/>
                              <w:sz w:val="60"/>
                              <w:szCs w:val="60"/>
                            </w:rPr>
                            <w:alias w:val="Title"/>
                            <w:tag w:val=""/>
                            <w:id w:val="-491255981"/>
                            <w:dataBinding w:prefixMappings="xmlns:ns0='http://purl.org/dc/elements/1.1/' xmlns:ns1='http://schemas.openxmlformats.org/package/2006/metadata/core-properties' " w:xpath="/ns1:coreProperties[1]/ns0:title[1]" w:storeItemID="{6C3C8BC8-F283-45AE-878A-BAB7291924A1}"/>
                            <w:text/>
                          </w:sdtPr>
                          <w:sdtEndPr/>
                          <w:sdtContent>
                            <w:p w:rsidRPr="00740804" w:rsidR="00BB5FD9" w:rsidP="00740804" w:rsidRDefault="007D4EAD" w14:paraId="33834EF0" w14:textId="2C7EA63C">
                              <w:pPr>
                                <w:spacing w:after="0" w:line="240" w:lineRule="auto"/>
                                <w:rPr>
                                  <w:color w:val="5F6369" w:themeColor="text2"/>
                                  <w:sz w:val="60"/>
                                  <w:szCs w:val="60"/>
                                </w:rPr>
                              </w:pPr>
                              <w:r>
                                <w:rPr>
                                  <w:color w:val="5F6369" w:themeColor="text2"/>
                                  <w:sz w:val="60"/>
                                  <w:szCs w:val="60"/>
                                </w:rPr>
                                <w:t>Odour Management Plan</w:t>
                              </w:r>
                            </w:p>
                          </w:sdtContent>
                        </w:sdt>
                        <w:p w:rsidR="00BB5FD9" w:rsidP="001F6149" w:rsidRDefault="00BB5FD9" w14:paraId="00AA19A3" w14:textId="77777777">
                          <w:pPr>
                            <w:spacing w:after="0" w:line="240" w:lineRule="auto"/>
                            <w:jc w:val="left"/>
                            <w:rPr>
                              <w:b/>
                              <w:color w:val="5F6369" w:themeColor="text2"/>
                              <w:sz w:val="40"/>
                              <w:szCs w:val="40"/>
                            </w:rPr>
                          </w:pPr>
                          <w:r>
                            <w:rPr>
                              <w:b/>
                              <w:color w:val="5F6369" w:themeColor="text2"/>
                              <w:sz w:val="40"/>
                              <w:szCs w:val="40"/>
                            </w:rPr>
                            <w:t>Odour Management Plan</w:t>
                          </w:r>
                        </w:p>
                        <w:p w:rsidR="00C9133C" w:rsidP="00740804" w:rsidRDefault="00C9133C" w14:paraId="672A6659" w14:textId="77777777">
                          <w:pPr>
                            <w:spacing w:after="0" w:line="240" w:lineRule="auto"/>
                            <w:rPr>
                              <w:color w:val="5F6369" w:themeColor="text2"/>
                              <w:sz w:val="30"/>
                              <w:szCs w:val="30"/>
                            </w:rPr>
                          </w:pPr>
                        </w:p>
                        <w:p w:rsidR="00BB5FD9" w:rsidP="00740804" w:rsidRDefault="00BB5FD9" w14:paraId="1BA20550" w14:textId="23292AE2">
                          <w:pPr>
                            <w:spacing w:after="0" w:line="240" w:lineRule="auto"/>
                            <w:rPr>
                              <w:color w:val="5F6369" w:themeColor="text2"/>
                              <w:sz w:val="30"/>
                              <w:szCs w:val="30"/>
                            </w:rPr>
                          </w:pPr>
                          <w:r>
                            <w:rPr>
                              <w:color w:val="5F6369" w:themeColor="text2"/>
                              <w:sz w:val="30"/>
                              <w:szCs w:val="30"/>
                            </w:rPr>
                            <w:t>Version</w:t>
                          </w:r>
                          <w:r w:rsidR="00C9133C">
                            <w:rPr>
                              <w:color w:val="5F6369" w:themeColor="text2"/>
                              <w:sz w:val="30"/>
                              <w:szCs w:val="30"/>
                            </w:rPr>
                            <w:t>:</w:t>
                          </w:r>
                          <w:r>
                            <w:rPr>
                              <w:color w:val="5F6369" w:themeColor="text2"/>
                              <w:sz w:val="30"/>
                              <w:szCs w:val="30"/>
                            </w:rPr>
                            <w:t xml:space="preserve"> </w:t>
                          </w:r>
                          <w:r w:rsidR="00C9133C">
                            <w:rPr>
                              <w:color w:val="5F6369" w:themeColor="text2"/>
                              <w:sz w:val="30"/>
                              <w:szCs w:val="30"/>
                            </w:rPr>
                            <w:t>6</w:t>
                          </w:r>
                          <w:r>
                            <w:rPr>
                              <w:color w:val="5F6369" w:themeColor="text2"/>
                              <w:sz w:val="30"/>
                              <w:szCs w:val="30"/>
                            </w:rPr>
                            <w:t>.0</w:t>
                          </w:r>
                        </w:p>
                        <w:p w:rsidRPr="009C5809" w:rsidR="00BB5FD9" w:rsidP="00740804" w:rsidRDefault="00BB5FD9" w14:paraId="0A879458" w14:textId="428339E5">
                          <w:pPr>
                            <w:spacing w:after="0" w:line="240" w:lineRule="auto"/>
                            <w:rPr>
                              <w:color w:val="5F6369" w:themeColor="text2"/>
                              <w:sz w:val="30"/>
                              <w:szCs w:val="30"/>
                            </w:rPr>
                          </w:pPr>
                          <w:r>
                            <w:rPr>
                              <w:color w:val="5F6369" w:themeColor="text2"/>
                              <w:sz w:val="30"/>
                              <w:szCs w:val="30"/>
                            </w:rPr>
                            <w:t>Issue date</w:t>
                          </w:r>
                          <w:r w:rsidR="00C9133C">
                            <w:rPr>
                              <w:color w:val="5F6369" w:themeColor="text2"/>
                              <w:sz w:val="30"/>
                              <w:szCs w:val="30"/>
                            </w:rPr>
                            <w:t>:</w:t>
                          </w:r>
                          <w:r>
                            <w:rPr>
                              <w:color w:val="5F6369" w:themeColor="text2"/>
                              <w:sz w:val="30"/>
                              <w:szCs w:val="30"/>
                            </w:rPr>
                            <w:t xml:space="preserve"> </w:t>
                          </w:r>
                          <w:r w:rsidR="00C9133C">
                            <w:rPr>
                              <w:color w:val="5F6369" w:themeColor="text2"/>
                              <w:sz w:val="30"/>
                              <w:szCs w:val="30"/>
                            </w:rPr>
                            <w:t>July</w:t>
                          </w:r>
                          <w:r w:rsidRPr="00762C4C">
                            <w:rPr>
                              <w:color w:val="5F6369" w:themeColor="text2"/>
                              <w:sz w:val="30"/>
                              <w:szCs w:val="30"/>
                            </w:rPr>
                            <w:t xml:space="preserve"> 20</w:t>
                          </w:r>
                          <w:r w:rsidR="00C9133C">
                            <w:rPr>
                              <w:color w:val="5F6369" w:themeColor="text2"/>
                              <w:sz w:val="30"/>
                              <w:szCs w:val="30"/>
                            </w:rPr>
                            <w:t>23</w:t>
                          </w:r>
                        </w:p>
                      </w:txbxContent>
                    </v:textbox>
                    <w10:wrap type="square" anchorx="margin"/>
                  </v:shape>
                </w:pict>
              </mc:Fallback>
            </mc:AlternateContent>
          </w:r>
        </w:p>
        <w:p w:rsidRPr="00952D79" w:rsidR="00952D79" w:rsidP="00952D79" w:rsidRDefault="00952D79" w14:paraId="10DB4550" w14:textId="3D3FF7E7"/>
        <w:p w:rsidRPr="00952D79" w:rsidR="00952D79" w:rsidP="00952D79" w:rsidRDefault="00952D79" w14:paraId="46FEC0A4" w14:textId="77777777"/>
        <w:p w:rsidRPr="00952D79" w:rsidR="00952D79" w:rsidP="003D25FF" w:rsidRDefault="00952D79" w14:paraId="36311E5C" w14:textId="77777777">
          <w:pPr>
            <w:jc w:val="center"/>
          </w:pPr>
        </w:p>
        <w:p w:rsidRPr="00952D79" w:rsidR="00952D79" w:rsidP="00952D79" w:rsidRDefault="00952D79" w14:paraId="15666D8A" w14:textId="77777777"/>
        <w:p w:rsidRPr="00952D79" w:rsidR="00952D79" w:rsidP="00952D79" w:rsidRDefault="00952D79" w14:paraId="158510DD" w14:textId="77777777"/>
        <w:p w:rsidRPr="00952D79" w:rsidR="00952D79" w:rsidP="00952D79" w:rsidRDefault="00952D79" w14:paraId="2CE4BDEF" w14:textId="77777777"/>
        <w:p w:rsidRPr="00952D79" w:rsidR="00952D79" w:rsidP="00952D79" w:rsidRDefault="00952D79" w14:paraId="5E5756E2" w14:textId="77777777"/>
        <w:p w:rsidRPr="00952D79" w:rsidR="00952D79" w:rsidP="00952D79" w:rsidRDefault="00952D79" w14:paraId="57AD0CDE" w14:textId="77777777"/>
        <w:p w:rsidRPr="00952D79" w:rsidR="00952D79" w:rsidP="00952D79" w:rsidRDefault="00952D79" w14:paraId="24D388A7" w14:textId="77777777"/>
        <w:p w:rsidRPr="00952D79" w:rsidR="00952D79" w:rsidP="00952D79" w:rsidRDefault="00952D79" w14:paraId="622E26A3" w14:textId="77777777">
          <w:pPr>
            <w:ind w:firstLine="720"/>
          </w:pPr>
        </w:p>
        <w:p w:rsidR="00952D79" w:rsidP="00952D79" w:rsidRDefault="00952D79" w14:paraId="1F8D2F5B" w14:textId="77777777"/>
        <w:sdt>
          <w:sdtPr>
            <w:rPr>
              <w:rFonts w:asciiTheme="minorHAnsi" w:hAnsiTheme="minorHAnsi" w:eastAsiaTheme="minorHAnsi" w:cstheme="minorBidi"/>
              <w:b/>
              <w:color w:val="auto"/>
              <w:sz w:val="18"/>
              <w:szCs w:val="18"/>
            </w:rPr>
            <w:id w:val="-1400131933"/>
            <w:docPartObj>
              <w:docPartGallery w:val="Table of Contents"/>
              <w:docPartUnique/>
            </w:docPartObj>
          </w:sdtPr>
          <w:sdtEndPr>
            <w:rPr>
              <w:b w:val="0"/>
              <w:bCs/>
              <w:noProof/>
              <w:sz w:val="20"/>
              <w:szCs w:val="20"/>
            </w:rPr>
          </w:sdtEndPr>
          <w:sdtContent>
            <w:p w:rsidRPr="00891A13" w:rsidR="005B447A" w:rsidP="00891A13" w:rsidRDefault="005B447A" w14:paraId="413BAA5D" w14:textId="77777777">
              <w:pPr>
                <w:pStyle w:val="AmeyMainText"/>
              </w:pPr>
              <w:r w:rsidRPr="00891A13">
                <w:rPr>
                  <w:b/>
                  <w:color w:val="5F6369"/>
                  <w:sz w:val="32"/>
                </w:rPr>
                <w:t>Contents</w:t>
              </w:r>
            </w:p>
            <w:p w:rsidR="00692B31" w:rsidRDefault="005F10DE" w14:paraId="6DB8D231" w14:textId="347A8310">
              <w:pPr>
                <w:pStyle w:val="TOC1"/>
                <w:tabs>
                  <w:tab w:val="left" w:pos="360"/>
                  <w:tab w:val="right" w:leader="dot" w:pos="9629"/>
                </w:tabs>
                <w:rPr>
                  <w:rFonts w:eastAsiaTheme="minorEastAsia"/>
                  <w:b w:val="0"/>
                  <w:noProof/>
                  <w:color w:val="auto"/>
                  <w:kern w:val="2"/>
                  <w:sz w:val="22"/>
                  <w:szCs w:val="22"/>
                  <w:lang w:eastAsia="en-GB"/>
                  <w14:ligatures w14:val="standardContextual"/>
                </w:rPr>
              </w:pPr>
              <w:r>
                <w:rPr>
                  <w:szCs w:val="20"/>
                </w:rPr>
                <w:fldChar w:fldCharType="begin"/>
              </w:r>
              <w:r>
                <w:rPr>
                  <w:szCs w:val="20"/>
                </w:rPr>
                <w:instrText xml:space="preserve"> TOC \o "1-3" \h \z \u </w:instrText>
              </w:r>
              <w:r>
                <w:rPr>
                  <w:szCs w:val="20"/>
                </w:rPr>
                <w:fldChar w:fldCharType="separate"/>
              </w:r>
              <w:hyperlink w:history="1" w:anchor="_Toc141357309">
                <w:r w:rsidRPr="00012A50" w:rsidR="00692B31">
                  <w:rPr>
                    <w:rStyle w:val="Hyperlink"/>
                    <w:noProof/>
                  </w:rPr>
                  <w:t>1</w:t>
                </w:r>
                <w:r w:rsidR="00692B31">
                  <w:rPr>
                    <w:rFonts w:eastAsiaTheme="minorEastAsia"/>
                    <w:b w:val="0"/>
                    <w:noProof/>
                    <w:color w:val="auto"/>
                    <w:kern w:val="2"/>
                    <w:sz w:val="22"/>
                    <w:szCs w:val="22"/>
                    <w:lang w:eastAsia="en-GB"/>
                    <w14:ligatures w14:val="standardContextual"/>
                  </w:rPr>
                  <w:tab/>
                </w:r>
                <w:r w:rsidRPr="00012A50" w:rsidR="00692B31">
                  <w:rPr>
                    <w:rStyle w:val="Hyperlink"/>
                    <w:noProof/>
                  </w:rPr>
                  <w:t>Revision status</w:t>
                </w:r>
                <w:r w:rsidR="00692B31">
                  <w:rPr>
                    <w:noProof/>
                    <w:webHidden/>
                  </w:rPr>
                  <w:tab/>
                </w:r>
                <w:r w:rsidR="00692B31">
                  <w:rPr>
                    <w:noProof/>
                    <w:webHidden/>
                  </w:rPr>
                  <w:fldChar w:fldCharType="begin"/>
                </w:r>
                <w:r w:rsidR="00692B31">
                  <w:rPr>
                    <w:noProof/>
                    <w:webHidden/>
                  </w:rPr>
                  <w:instrText xml:space="preserve"> PAGEREF _Toc141357309 \h </w:instrText>
                </w:r>
                <w:r w:rsidR="00692B31">
                  <w:rPr>
                    <w:noProof/>
                    <w:webHidden/>
                  </w:rPr>
                </w:r>
                <w:r w:rsidR="00692B31">
                  <w:rPr>
                    <w:noProof/>
                    <w:webHidden/>
                  </w:rPr>
                  <w:fldChar w:fldCharType="separate"/>
                </w:r>
                <w:r w:rsidR="00692B31">
                  <w:rPr>
                    <w:noProof/>
                    <w:webHidden/>
                  </w:rPr>
                  <w:t>4</w:t>
                </w:r>
                <w:r w:rsidR="00692B31">
                  <w:rPr>
                    <w:noProof/>
                    <w:webHidden/>
                  </w:rPr>
                  <w:fldChar w:fldCharType="end"/>
                </w:r>
              </w:hyperlink>
            </w:p>
            <w:p w:rsidR="00692B31" w:rsidRDefault="00692B31" w14:paraId="66648F1F" w14:textId="1C1FBE1E">
              <w:pPr>
                <w:pStyle w:val="TOC1"/>
                <w:tabs>
                  <w:tab w:val="left" w:pos="360"/>
                  <w:tab w:val="right" w:leader="dot" w:pos="9629"/>
                </w:tabs>
                <w:rPr>
                  <w:rFonts w:eastAsiaTheme="minorEastAsia"/>
                  <w:b w:val="0"/>
                  <w:noProof/>
                  <w:color w:val="auto"/>
                  <w:kern w:val="2"/>
                  <w:sz w:val="22"/>
                  <w:szCs w:val="22"/>
                  <w:lang w:eastAsia="en-GB"/>
                  <w14:ligatures w14:val="standardContextual"/>
                </w:rPr>
              </w:pPr>
              <w:hyperlink w:history="1" w:anchor="_Toc141357310">
                <w:r w:rsidRPr="00012A50">
                  <w:rPr>
                    <w:rStyle w:val="Hyperlink"/>
                    <w:noProof/>
                  </w:rPr>
                  <w:t>2</w:t>
                </w:r>
                <w:r>
                  <w:rPr>
                    <w:rFonts w:eastAsiaTheme="minorEastAsia"/>
                    <w:b w:val="0"/>
                    <w:noProof/>
                    <w:color w:val="auto"/>
                    <w:kern w:val="2"/>
                    <w:sz w:val="22"/>
                    <w:szCs w:val="22"/>
                    <w:lang w:eastAsia="en-GB"/>
                    <w14:ligatures w14:val="standardContextual"/>
                  </w:rPr>
                  <w:tab/>
                </w:r>
                <w:r w:rsidRPr="00012A50">
                  <w:rPr>
                    <w:rStyle w:val="Hyperlink"/>
                    <w:noProof/>
                  </w:rPr>
                  <w:t>Abbreviations</w:t>
                </w:r>
                <w:r>
                  <w:rPr>
                    <w:noProof/>
                    <w:webHidden/>
                  </w:rPr>
                  <w:tab/>
                </w:r>
                <w:r>
                  <w:rPr>
                    <w:noProof/>
                    <w:webHidden/>
                  </w:rPr>
                  <w:fldChar w:fldCharType="begin"/>
                </w:r>
                <w:r>
                  <w:rPr>
                    <w:noProof/>
                    <w:webHidden/>
                  </w:rPr>
                  <w:instrText xml:space="preserve"> PAGEREF _Toc141357310 \h </w:instrText>
                </w:r>
                <w:r>
                  <w:rPr>
                    <w:noProof/>
                    <w:webHidden/>
                  </w:rPr>
                </w:r>
                <w:r>
                  <w:rPr>
                    <w:noProof/>
                    <w:webHidden/>
                  </w:rPr>
                  <w:fldChar w:fldCharType="separate"/>
                </w:r>
                <w:r>
                  <w:rPr>
                    <w:noProof/>
                    <w:webHidden/>
                  </w:rPr>
                  <w:t>5</w:t>
                </w:r>
                <w:r>
                  <w:rPr>
                    <w:noProof/>
                    <w:webHidden/>
                  </w:rPr>
                  <w:fldChar w:fldCharType="end"/>
                </w:r>
              </w:hyperlink>
            </w:p>
            <w:p w:rsidR="00692B31" w:rsidRDefault="00692B31" w14:paraId="3AD372B3" w14:textId="1131F4D7">
              <w:pPr>
                <w:pStyle w:val="TOC1"/>
                <w:tabs>
                  <w:tab w:val="left" w:pos="360"/>
                  <w:tab w:val="right" w:leader="dot" w:pos="9629"/>
                </w:tabs>
                <w:rPr>
                  <w:rFonts w:eastAsiaTheme="minorEastAsia"/>
                  <w:b w:val="0"/>
                  <w:noProof/>
                  <w:color w:val="auto"/>
                  <w:kern w:val="2"/>
                  <w:sz w:val="22"/>
                  <w:szCs w:val="22"/>
                  <w:lang w:eastAsia="en-GB"/>
                  <w14:ligatures w14:val="standardContextual"/>
                </w:rPr>
              </w:pPr>
              <w:hyperlink w:history="1" w:anchor="_Toc141357311">
                <w:r w:rsidRPr="00012A50">
                  <w:rPr>
                    <w:rStyle w:val="Hyperlink"/>
                    <w:noProof/>
                  </w:rPr>
                  <w:t>3</w:t>
                </w:r>
                <w:r>
                  <w:rPr>
                    <w:rFonts w:eastAsiaTheme="minorEastAsia"/>
                    <w:b w:val="0"/>
                    <w:noProof/>
                    <w:color w:val="auto"/>
                    <w:kern w:val="2"/>
                    <w:sz w:val="22"/>
                    <w:szCs w:val="22"/>
                    <w:lang w:eastAsia="en-GB"/>
                    <w14:ligatures w14:val="standardContextual"/>
                  </w:rPr>
                  <w:tab/>
                </w:r>
                <w:r w:rsidRPr="00012A50">
                  <w:rPr>
                    <w:rStyle w:val="Hyperlink"/>
                    <w:noProof/>
                  </w:rPr>
                  <w:t>Introduction</w:t>
                </w:r>
                <w:r>
                  <w:rPr>
                    <w:noProof/>
                    <w:webHidden/>
                  </w:rPr>
                  <w:tab/>
                </w:r>
                <w:r>
                  <w:rPr>
                    <w:noProof/>
                    <w:webHidden/>
                  </w:rPr>
                  <w:fldChar w:fldCharType="begin"/>
                </w:r>
                <w:r>
                  <w:rPr>
                    <w:noProof/>
                    <w:webHidden/>
                  </w:rPr>
                  <w:instrText xml:space="preserve"> PAGEREF _Toc141357311 \h </w:instrText>
                </w:r>
                <w:r>
                  <w:rPr>
                    <w:noProof/>
                    <w:webHidden/>
                  </w:rPr>
                </w:r>
                <w:r>
                  <w:rPr>
                    <w:noProof/>
                    <w:webHidden/>
                  </w:rPr>
                  <w:fldChar w:fldCharType="separate"/>
                </w:r>
                <w:r>
                  <w:rPr>
                    <w:noProof/>
                    <w:webHidden/>
                  </w:rPr>
                  <w:t>6</w:t>
                </w:r>
                <w:r>
                  <w:rPr>
                    <w:noProof/>
                    <w:webHidden/>
                  </w:rPr>
                  <w:fldChar w:fldCharType="end"/>
                </w:r>
              </w:hyperlink>
            </w:p>
            <w:p w:rsidR="00692B31" w:rsidRDefault="00692B31" w14:paraId="5CE42015" w14:textId="7D73F3B5">
              <w:pPr>
                <w:pStyle w:val="TOC1"/>
                <w:tabs>
                  <w:tab w:val="left" w:pos="360"/>
                  <w:tab w:val="right" w:leader="dot" w:pos="9629"/>
                </w:tabs>
                <w:rPr>
                  <w:rFonts w:eastAsiaTheme="minorEastAsia"/>
                  <w:b w:val="0"/>
                  <w:noProof/>
                  <w:color w:val="auto"/>
                  <w:kern w:val="2"/>
                  <w:sz w:val="22"/>
                  <w:szCs w:val="22"/>
                  <w:lang w:eastAsia="en-GB"/>
                  <w14:ligatures w14:val="standardContextual"/>
                </w:rPr>
              </w:pPr>
              <w:hyperlink w:history="1" w:anchor="_Toc141357312">
                <w:r w:rsidRPr="00012A50">
                  <w:rPr>
                    <w:rStyle w:val="Hyperlink"/>
                    <w:noProof/>
                  </w:rPr>
                  <w:t>4</w:t>
                </w:r>
                <w:r>
                  <w:rPr>
                    <w:rFonts w:eastAsiaTheme="minorEastAsia"/>
                    <w:b w:val="0"/>
                    <w:noProof/>
                    <w:color w:val="auto"/>
                    <w:kern w:val="2"/>
                    <w:sz w:val="22"/>
                    <w:szCs w:val="22"/>
                    <w:lang w:eastAsia="en-GB"/>
                    <w14:ligatures w14:val="standardContextual"/>
                  </w:rPr>
                  <w:tab/>
                </w:r>
                <w:r w:rsidRPr="00012A50">
                  <w:rPr>
                    <w:rStyle w:val="Hyperlink"/>
                    <w:noProof/>
                  </w:rPr>
                  <w:t>Site description</w:t>
                </w:r>
                <w:r>
                  <w:rPr>
                    <w:noProof/>
                    <w:webHidden/>
                  </w:rPr>
                  <w:tab/>
                </w:r>
                <w:r>
                  <w:rPr>
                    <w:noProof/>
                    <w:webHidden/>
                  </w:rPr>
                  <w:fldChar w:fldCharType="begin"/>
                </w:r>
                <w:r>
                  <w:rPr>
                    <w:noProof/>
                    <w:webHidden/>
                  </w:rPr>
                  <w:instrText xml:space="preserve"> PAGEREF _Toc141357312 \h </w:instrText>
                </w:r>
                <w:r>
                  <w:rPr>
                    <w:noProof/>
                    <w:webHidden/>
                  </w:rPr>
                </w:r>
                <w:r>
                  <w:rPr>
                    <w:noProof/>
                    <w:webHidden/>
                  </w:rPr>
                  <w:fldChar w:fldCharType="separate"/>
                </w:r>
                <w:r>
                  <w:rPr>
                    <w:noProof/>
                    <w:webHidden/>
                  </w:rPr>
                  <w:t>7</w:t>
                </w:r>
                <w:r>
                  <w:rPr>
                    <w:noProof/>
                    <w:webHidden/>
                  </w:rPr>
                  <w:fldChar w:fldCharType="end"/>
                </w:r>
              </w:hyperlink>
            </w:p>
            <w:p w:rsidR="00692B31" w:rsidRDefault="00692B31" w14:paraId="36AFA46A" w14:textId="71AF7027">
              <w:pPr>
                <w:pStyle w:val="TOC2"/>
                <w:tabs>
                  <w:tab w:val="left" w:pos="880"/>
                  <w:tab w:val="right" w:leader="dot" w:pos="9629"/>
                </w:tabs>
                <w:rPr>
                  <w:rFonts w:eastAsiaTheme="minorEastAsia"/>
                  <w:b w:val="0"/>
                  <w:noProof/>
                  <w:color w:val="auto"/>
                  <w:kern w:val="2"/>
                  <w:sz w:val="22"/>
                  <w:szCs w:val="22"/>
                  <w:lang w:eastAsia="en-GB"/>
                  <w14:ligatures w14:val="standardContextual"/>
                </w:rPr>
              </w:pPr>
              <w:hyperlink w:history="1" w:anchor="_Toc141357313">
                <w:r w:rsidRPr="00012A50">
                  <w:rPr>
                    <w:rStyle w:val="Hyperlink"/>
                    <w:noProof/>
                    <w14:scene3d>
                      <w14:camera w14:prst="orthographicFront"/>
                      <w14:lightRig w14:rig="threePt" w14:dir="t">
                        <w14:rot w14:lat="0" w14:lon="0" w14:rev="0"/>
                      </w14:lightRig>
                    </w14:scene3d>
                  </w:rPr>
                  <w:t>4.1</w:t>
                </w:r>
                <w:r>
                  <w:rPr>
                    <w:rFonts w:eastAsiaTheme="minorEastAsia"/>
                    <w:b w:val="0"/>
                    <w:noProof/>
                    <w:color w:val="auto"/>
                    <w:kern w:val="2"/>
                    <w:sz w:val="22"/>
                    <w:szCs w:val="22"/>
                    <w:lang w:eastAsia="en-GB"/>
                    <w14:ligatures w14:val="standardContextual"/>
                  </w:rPr>
                  <w:tab/>
                </w:r>
                <w:r w:rsidRPr="00012A50">
                  <w:rPr>
                    <w:rStyle w:val="Hyperlink"/>
                    <w:noProof/>
                  </w:rPr>
                  <w:t>Site overview</w:t>
                </w:r>
                <w:r>
                  <w:rPr>
                    <w:noProof/>
                    <w:webHidden/>
                  </w:rPr>
                  <w:tab/>
                </w:r>
                <w:r>
                  <w:rPr>
                    <w:noProof/>
                    <w:webHidden/>
                  </w:rPr>
                  <w:fldChar w:fldCharType="begin"/>
                </w:r>
                <w:r>
                  <w:rPr>
                    <w:noProof/>
                    <w:webHidden/>
                  </w:rPr>
                  <w:instrText xml:space="preserve"> PAGEREF _Toc141357313 \h </w:instrText>
                </w:r>
                <w:r>
                  <w:rPr>
                    <w:noProof/>
                    <w:webHidden/>
                  </w:rPr>
                </w:r>
                <w:r>
                  <w:rPr>
                    <w:noProof/>
                    <w:webHidden/>
                  </w:rPr>
                  <w:fldChar w:fldCharType="separate"/>
                </w:r>
                <w:r>
                  <w:rPr>
                    <w:noProof/>
                    <w:webHidden/>
                  </w:rPr>
                  <w:t>7</w:t>
                </w:r>
                <w:r>
                  <w:rPr>
                    <w:noProof/>
                    <w:webHidden/>
                  </w:rPr>
                  <w:fldChar w:fldCharType="end"/>
                </w:r>
              </w:hyperlink>
            </w:p>
            <w:p w:rsidR="00692B31" w:rsidRDefault="00692B31" w14:paraId="0B4347BC" w14:textId="41A35A41">
              <w:pPr>
                <w:pStyle w:val="TOC2"/>
                <w:tabs>
                  <w:tab w:val="left" w:pos="880"/>
                  <w:tab w:val="right" w:leader="dot" w:pos="9629"/>
                </w:tabs>
                <w:rPr>
                  <w:rFonts w:eastAsiaTheme="minorEastAsia"/>
                  <w:b w:val="0"/>
                  <w:noProof/>
                  <w:color w:val="auto"/>
                  <w:kern w:val="2"/>
                  <w:sz w:val="22"/>
                  <w:szCs w:val="22"/>
                  <w:lang w:eastAsia="en-GB"/>
                  <w14:ligatures w14:val="standardContextual"/>
                </w:rPr>
              </w:pPr>
              <w:hyperlink w:history="1" w:anchor="_Toc141357314">
                <w:r w:rsidRPr="00012A50">
                  <w:rPr>
                    <w:rStyle w:val="Hyperlink"/>
                    <w:noProof/>
                    <w14:scene3d>
                      <w14:camera w14:prst="orthographicFront"/>
                      <w14:lightRig w14:rig="threePt" w14:dir="t">
                        <w14:rot w14:lat="0" w14:lon="0" w14:rev="0"/>
                      </w14:lightRig>
                    </w14:scene3d>
                  </w:rPr>
                  <w:t>4.2</w:t>
                </w:r>
                <w:r>
                  <w:rPr>
                    <w:rFonts w:eastAsiaTheme="minorEastAsia"/>
                    <w:b w:val="0"/>
                    <w:noProof/>
                    <w:color w:val="auto"/>
                    <w:kern w:val="2"/>
                    <w:sz w:val="22"/>
                    <w:szCs w:val="22"/>
                    <w:lang w:eastAsia="en-GB"/>
                    <w14:ligatures w14:val="standardContextual"/>
                  </w:rPr>
                  <w:tab/>
                </w:r>
                <w:r w:rsidRPr="00012A50">
                  <w:rPr>
                    <w:rStyle w:val="Hyperlink"/>
                    <w:noProof/>
                  </w:rPr>
                  <w:t>Surrounding area and sensitive receptors</w:t>
                </w:r>
                <w:r>
                  <w:rPr>
                    <w:noProof/>
                    <w:webHidden/>
                  </w:rPr>
                  <w:tab/>
                </w:r>
                <w:r>
                  <w:rPr>
                    <w:noProof/>
                    <w:webHidden/>
                  </w:rPr>
                  <w:fldChar w:fldCharType="begin"/>
                </w:r>
                <w:r>
                  <w:rPr>
                    <w:noProof/>
                    <w:webHidden/>
                  </w:rPr>
                  <w:instrText xml:space="preserve"> PAGEREF _Toc141357314 \h </w:instrText>
                </w:r>
                <w:r>
                  <w:rPr>
                    <w:noProof/>
                    <w:webHidden/>
                  </w:rPr>
                </w:r>
                <w:r>
                  <w:rPr>
                    <w:noProof/>
                    <w:webHidden/>
                  </w:rPr>
                  <w:fldChar w:fldCharType="separate"/>
                </w:r>
                <w:r>
                  <w:rPr>
                    <w:noProof/>
                    <w:webHidden/>
                  </w:rPr>
                  <w:t>7</w:t>
                </w:r>
                <w:r>
                  <w:rPr>
                    <w:noProof/>
                    <w:webHidden/>
                  </w:rPr>
                  <w:fldChar w:fldCharType="end"/>
                </w:r>
              </w:hyperlink>
            </w:p>
            <w:p w:rsidR="00692B31" w:rsidRDefault="00692B31" w14:paraId="2F23A6E1" w14:textId="12830EF9">
              <w:pPr>
                <w:pStyle w:val="TOC2"/>
                <w:tabs>
                  <w:tab w:val="left" w:pos="880"/>
                  <w:tab w:val="right" w:leader="dot" w:pos="9629"/>
                </w:tabs>
                <w:rPr>
                  <w:rFonts w:eastAsiaTheme="minorEastAsia"/>
                  <w:b w:val="0"/>
                  <w:noProof/>
                  <w:color w:val="auto"/>
                  <w:kern w:val="2"/>
                  <w:sz w:val="22"/>
                  <w:szCs w:val="22"/>
                  <w:lang w:eastAsia="en-GB"/>
                  <w14:ligatures w14:val="standardContextual"/>
                </w:rPr>
              </w:pPr>
              <w:hyperlink w:history="1" w:anchor="_Toc141357315">
                <w:r w:rsidRPr="00012A50">
                  <w:rPr>
                    <w:rStyle w:val="Hyperlink"/>
                    <w:noProof/>
                    <w14:scene3d>
                      <w14:camera w14:prst="orthographicFront"/>
                      <w14:lightRig w14:rig="threePt" w14:dir="t">
                        <w14:rot w14:lat="0" w14:lon="0" w14:rev="0"/>
                      </w14:lightRig>
                    </w14:scene3d>
                  </w:rPr>
                  <w:t>4.3</w:t>
                </w:r>
                <w:r>
                  <w:rPr>
                    <w:rFonts w:eastAsiaTheme="minorEastAsia"/>
                    <w:b w:val="0"/>
                    <w:noProof/>
                    <w:color w:val="auto"/>
                    <w:kern w:val="2"/>
                    <w:sz w:val="22"/>
                    <w:szCs w:val="22"/>
                    <w:lang w:eastAsia="en-GB"/>
                    <w14:ligatures w14:val="standardContextual"/>
                  </w:rPr>
                  <w:tab/>
                </w:r>
                <w:r w:rsidRPr="00012A50">
                  <w:rPr>
                    <w:rStyle w:val="Hyperlink"/>
                    <w:noProof/>
                  </w:rPr>
                  <w:t>Meteorological conditions</w:t>
                </w:r>
                <w:r>
                  <w:rPr>
                    <w:noProof/>
                    <w:webHidden/>
                  </w:rPr>
                  <w:tab/>
                </w:r>
                <w:r>
                  <w:rPr>
                    <w:noProof/>
                    <w:webHidden/>
                  </w:rPr>
                  <w:fldChar w:fldCharType="begin"/>
                </w:r>
                <w:r>
                  <w:rPr>
                    <w:noProof/>
                    <w:webHidden/>
                  </w:rPr>
                  <w:instrText xml:space="preserve"> PAGEREF _Toc141357315 \h </w:instrText>
                </w:r>
                <w:r>
                  <w:rPr>
                    <w:noProof/>
                    <w:webHidden/>
                  </w:rPr>
                </w:r>
                <w:r>
                  <w:rPr>
                    <w:noProof/>
                    <w:webHidden/>
                  </w:rPr>
                  <w:fldChar w:fldCharType="separate"/>
                </w:r>
                <w:r>
                  <w:rPr>
                    <w:noProof/>
                    <w:webHidden/>
                  </w:rPr>
                  <w:t>8</w:t>
                </w:r>
                <w:r>
                  <w:rPr>
                    <w:noProof/>
                    <w:webHidden/>
                  </w:rPr>
                  <w:fldChar w:fldCharType="end"/>
                </w:r>
              </w:hyperlink>
            </w:p>
            <w:p w:rsidR="00692B31" w:rsidRDefault="00692B31" w14:paraId="05C5C655" w14:textId="76943990">
              <w:pPr>
                <w:pStyle w:val="TOC1"/>
                <w:tabs>
                  <w:tab w:val="left" w:pos="360"/>
                  <w:tab w:val="right" w:leader="dot" w:pos="9629"/>
                </w:tabs>
                <w:rPr>
                  <w:rFonts w:eastAsiaTheme="minorEastAsia"/>
                  <w:b w:val="0"/>
                  <w:noProof/>
                  <w:color w:val="auto"/>
                  <w:kern w:val="2"/>
                  <w:sz w:val="22"/>
                  <w:szCs w:val="22"/>
                  <w:lang w:eastAsia="en-GB"/>
                  <w14:ligatures w14:val="standardContextual"/>
                </w:rPr>
              </w:pPr>
              <w:hyperlink w:history="1" w:anchor="_Toc141357316">
                <w:r w:rsidRPr="00012A50">
                  <w:rPr>
                    <w:rStyle w:val="Hyperlink"/>
                    <w:noProof/>
                  </w:rPr>
                  <w:t>5</w:t>
                </w:r>
                <w:r>
                  <w:rPr>
                    <w:rFonts w:eastAsiaTheme="minorEastAsia"/>
                    <w:b w:val="0"/>
                    <w:noProof/>
                    <w:color w:val="auto"/>
                    <w:kern w:val="2"/>
                    <w:sz w:val="22"/>
                    <w:szCs w:val="22"/>
                    <w:lang w:eastAsia="en-GB"/>
                    <w14:ligatures w14:val="standardContextual"/>
                  </w:rPr>
                  <w:tab/>
                </w:r>
                <w:r w:rsidRPr="00012A50">
                  <w:rPr>
                    <w:rStyle w:val="Hyperlink"/>
                    <w:noProof/>
                  </w:rPr>
                  <w:t>Process description</w:t>
                </w:r>
                <w:r>
                  <w:rPr>
                    <w:noProof/>
                    <w:webHidden/>
                  </w:rPr>
                  <w:tab/>
                </w:r>
                <w:r>
                  <w:rPr>
                    <w:noProof/>
                    <w:webHidden/>
                  </w:rPr>
                  <w:fldChar w:fldCharType="begin"/>
                </w:r>
                <w:r>
                  <w:rPr>
                    <w:noProof/>
                    <w:webHidden/>
                  </w:rPr>
                  <w:instrText xml:space="preserve"> PAGEREF _Toc141357316 \h </w:instrText>
                </w:r>
                <w:r>
                  <w:rPr>
                    <w:noProof/>
                    <w:webHidden/>
                  </w:rPr>
                </w:r>
                <w:r>
                  <w:rPr>
                    <w:noProof/>
                    <w:webHidden/>
                  </w:rPr>
                  <w:fldChar w:fldCharType="separate"/>
                </w:r>
                <w:r>
                  <w:rPr>
                    <w:noProof/>
                    <w:webHidden/>
                  </w:rPr>
                  <w:t>9</w:t>
                </w:r>
                <w:r>
                  <w:rPr>
                    <w:noProof/>
                    <w:webHidden/>
                  </w:rPr>
                  <w:fldChar w:fldCharType="end"/>
                </w:r>
              </w:hyperlink>
            </w:p>
            <w:p w:rsidR="00692B31" w:rsidRDefault="00692B31" w14:paraId="0F564E06" w14:textId="15141D5D">
              <w:pPr>
                <w:pStyle w:val="TOC2"/>
                <w:tabs>
                  <w:tab w:val="left" w:pos="880"/>
                  <w:tab w:val="right" w:leader="dot" w:pos="9629"/>
                </w:tabs>
                <w:rPr>
                  <w:rFonts w:eastAsiaTheme="minorEastAsia"/>
                  <w:b w:val="0"/>
                  <w:noProof/>
                  <w:color w:val="auto"/>
                  <w:kern w:val="2"/>
                  <w:sz w:val="22"/>
                  <w:szCs w:val="22"/>
                  <w:lang w:eastAsia="en-GB"/>
                  <w14:ligatures w14:val="standardContextual"/>
                </w:rPr>
              </w:pPr>
              <w:hyperlink w:history="1" w:anchor="_Toc141357317">
                <w:r w:rsidRPr="00012A50">
                  <w:rPr>
                    <w:rStyle w:val="Hyperlink"/>
                    <w:noProof/>
                    <w14:scene3d>
                      <w14:camera w14:prst="orthographicFront"/>
                      <w14:lightRig w14:rig="threePt" w14:dir="t">
                        <w14:rot w14:lat="0" w14:lon="0" w14:rev="0"/>
                      </w14:lightRig>
                    </w14:scene3d>
                  </w:rPr>
                  <w:t>5.1</w:t>
                </w:r>
                <w:r>
                  <w:rPr>
                    <w:rFonts w:eastAsiaTheme="minorEastAsia"/>
                    <w:b w:val="0"/>
                    <w:noProof/>
                    <w:color w:val="auto"/>
                    <w:kern w:val="2"/>
                    <w:sz w:val="22"/>
                    <w:szCs w:val="22"/>
                    <w:lang w:eastAsia="en-GB"/>
                    <w14:ligatures w14:val="standardContextual"/>
                  </w:rPr>
                  <w:tab/>
                </w:r>
                <w:r w:rsidRPr="00012A50">
                  <w:rPr>
                    <w:rStyle w:val="Hyperlink"/>
                    <w:noProof/>
                  </w:rPr>
                  <w:t>Site layout plan</w:t>
                </w:r>
                <w:r>
                  <w:rPr>
                    <w:noProof/>
                    <w:webHidden/>
                  </w:rPr>
                  <w:tab/>
                </w:r>
                <w:r>
                  <w:rPr>
                    <w:noProof/>
                    <w:webHidden/>
                  </w:rPr>
                  <w:fldChar w:fldCharType="begin"/>
                </w:r>
                <w:r>
                  <w:rPr>
                    <w:noProof/>
                    <w:webHidden/>
                  </w:rPr>
                  <w:instrText xml:space="preserve"> PAGEREF _Toc141357317 \h </w:instrText>
                </w:r>
                <w:r>
                  <w:rPr>
                    <w:noProof/>
                    <w:webHidden/>
                  </w:rPr>
                </w:r>
                <w:r>
                  <w:rPr>
                    <w:noProof/>
                    <w:webHidden/>
                  </w:rPr>
                  <w:fldChar w:fldCharType="separate"/>
                </w:r>
                <w:r>
                  <w:rPr>
                    <w:noProof/>
                    <w:webHidden/>
                  </w:rPr>
                  <w:t>9</w:t>
                </w:r>
                <w:r>
                  <w:rPr>
                    <w:noProof/>
                    <w:webHidden/>
                  </w:rPr>
                  <w:fldChar w:fldCharType="end"/>
                </w:r>
              </w:hyperlink>
            </w:p>
            <w:p w:rsidR="00692B31" w:rsidRDefault="00692B31" w14:paraId="7CFBF6EC" w14:textId="08ABEC05">
              <w:pPr>
                <w:pStyle w:val="TOC2"/>
                <w:tabs>
                  <w:tab w:val="left" w:pos="880"/>
                  <w:tab w:val="right" w:leader="dot" w:pos="9629"/>
                </w:tabs>
                <w:rPr>
                  <w:rFonts w:eastAsiaTheme="minorEastAsia"/>
                  <w:b w:val="0"/>
                  <w:noProof/>
                  <w:color w:val="auto"/>
                  <w:kern w:val="2"/>
                  <w:sz w:val="22"/>
                  <w:szCs w:val="22"/>
                  <w:lang w:eastAsia="en-GB"/>
                  <w14:ligatures w14:val="standardContextual"/>
                </w:rPr>
              </w:pPr>
              <w:hyperlink w:history="1" w:anchor="_Toc141357318">
                <w:r w:rsidRPr="00012A50">
                  <w:rPr>
                    <w:rStyle w:val="Hyperlink"/>
                    <w:noProof/>
                    <w14:scene3d>
                      <w14:camera w14:prst="orthographicFront"/>
                      <w14:lightRig w14:rig="threePt" w14:dir="t">
                        <w14:rot w14:lat="0" w14:lon="0" w14:rev="0"/>
                      </w14:lightRig>
                    </w14:scene3d>
                  </w:rPr>
                  <w:t>5.2</w:t>
                </w:r>
                <w:r>
                  <w:rPr>
                    <w:rFonts w:eastAsiaTheme="minorEastAsia"/>
                    <w:b w:val="0"/>
                    <w:noProof/>
                    <w:color w:val="auto"/>
                    <w:kern w:val="2"/>
                    <w:sz w:val="22"/>
                    <w:szCs w:val="22"/>
                    <w:lang w:eastAsia="en-GB"/>
                    <w14:ligatures w14:val="standardContextual"/>
                  </w:rPr>
                  <w:tab/>
                </w:r>
                <w:r w:rsidRPr="00012A50">
                  <w:rPr>
                    <w:rStyle w:val="Hyperlink"/>
                    <w:noProof/>
                  </w:rPr>
                  <w:t>Process overview</w:t>
                </w:r>
                <w:r>
                  <w:rPr>
                    <w:noProof/>
                    <w:webHidden/>
                  </w:rPr>
                  <w:tab/>
                </w:r>
                <w:r>
                  <w:rPr>
                    <w:noProof/>
                    <w:webHidden/>
                  </w:rPr>
                  <w:fldChar w:fldCharType="begin"/>
                </w:r>
                <w:r>
                  <w:rPr>
                    <w:noProof/>
                    <w:webHidden/>
                  </w:rPr>
                  <w:instrText xml:space="preserve"> PAGEREF _Toc141357318 \h </w:instrText>
                </w:r>
                <w:r>
                  <w:rPr>
                    <w:noProof/>
                    <w:webHidden/>
                  </w:rPr>
                </w:r>
                <w:r>
                  <w:rPr>
                    <w:noProof/>
                    <w:webHidden/>
                  </w:rPr>
                  <w:fldChar w:fldCharType="separate"/>
                </w:r>
                <w:r>
                  <w:rPr>
                    <w:noProof/>
                    <w:webHidden/>
                  </w:rPr>
                  <w:t>10</w:t>
                </w:r>
                <w:r>
                  <w:rPr>
                    <w:noProof/>
                    <w:webHidden/>
                  </w:rPr>
                  <w:fldChar w:fldCharType="end"/>
                </w:r>
              </w:hyperlink>
            </w:p>
            <w:p w:rsidR="00692B31" w:rsidRDefault="00692B31" w14:paraId="693CA528" w14:textId="22CB5842">
              <w:pPr>
                <w:pStyle w:val="TOC2"/>
                <w:tabs>
                  <w:tab w:val="left" w:pos="880"/>
                  <w:tab w:val="right" w:leader="dot" w:pos="9629"/>
                </w:tabs>
                <w:rPr>
                  <w:rFonts w:eastAsiaTheme="minorEastAsia"/>
                  <w:b w:val="0"/>
                  <w:noProof/>
                  <w:color w:val="auto"/>
                  <w:kern w:val="2"/>
                  <w:sz w:val="22"/>
                  <w:szCs w:val="22"/>
                  <w:lang w:eastAsia="en-GB"/>
                  <w14:ligatures w14:val="standardContextual"/>
                </w:rPr>
              </w:pPr>
              <w:hyperlink w:history="1" w:anchor="_Toc141357319">
                <w:r w:rsidRPr="00012A50">
                  <w:rPr>
                    <w:rStyle w:val="Hyperlink"/>
                    <w:noProof/>
                    <w14:scene3d>
                      <w14:camera w14:prst="orthographicFront"/>
                      <w14:lightRig w14:rig="threePt" w14:dir="t">
                        <w14:rot w14:lat="0" w14:lon="0" w14:rev="0"/>
                      </w14:lightRig>
                    </w14:scene3d>
                  </w:rPr>
                  <w:t>5.3</w:t>
                </w:r>
                <w:r>
                  <w:rPr>
                    <w:rFonts w:eastAsiaTheme="minorEastAsia"/>
                    <w:b w:val="0"/>
                    <w:noProof/>
                    <w:color w:val="auto"/>
                    <w:kern w:val="2"/>
                    <w:sz w:val="22"/>
                    <w:szCs w:val="22"/>
                    <w:lang w:eastAsia="en-GB"/>
                    <w14:ligatures w14:val="standardContextual"/>
                  </w:rPr>
                  <w:tab/>
                </w:r>
                <w:r w:rsidRPr="00012A50">
                  <w:rPr>
                    <w:rStyle w:val="Hyperlink"/>
                    <w:noProof/>
                  </w:rPr>
                  <w:t>Operational hours</w:t>
                </w:r>
                <w:r>
                  <w:rPr>
                    <w:noProof/>
                    <w:webHidden/>
                  </w:rPr>
                  <w:tab/>
                </w:r>
                <w:r>
                  <w:rPr>
                    <w:noProof/>
                    <w:webHidden/>
                  </w:rPr>
                  <w:fldChar w:fldCharType="begin"/>
                </w:r>
                <w:r>
                  <w:rPr>
                    <w:noProof/>
                    <w:webHidden/>
                  </w:rPr>
                  <w:instrText xml:space="preserve"> PAGEREF _Toc141357319 \h </w:instrText>
                </w:r>
                <w:r>
                  <w:rPr>
                    <w:noProof/>
                    <w:webHidden/>
                  </w:rPr>
                </w:r>
                <w:r>
                  <w:rPr>
                    <w:noProof/>
                    <w:webHidden/>
                  </w:rPr>
                  <w:fldChar w:fldCharType="separate"/>
                </w:r>
                <w:r>
                  <w:rPr>
                    <w:noProof/>
                    <w:webHidden/>
                  </w:rPr>
                  <w:t>12</w:t>
                </w:r>
                <w:r>
                  <w:rPr>
                    <w:noProof/>
                    <w:webHidden/>
                  </w:rPr>
                  <w:fldChar w:fldCharType="end"/>
                </w:r>
              </w:hyperlink>
            </w:p>
            <w:p w:rsidR="00692B31" w:rsidRDefault="00692B31" w14:paraId="5698DF40" w14:textId="2FA5BA7F">
              <w:pPr>
                <w:pStyle w:val="TOC1"/>
                <w:tabs>
                  <w:tab w:val="left" w:pos="360"/>
                  <w:tab w:val="right" w:leader="dot" w:pos="9629"/>
                </w:tabs>
                <w:rPr>
                  <w:rFonts w:eastAsiaTheme="minorEastAsia"/>
                  <w:b w:val="0"/>
                  <w:noProof/>
                  <w:color w:val="auto"/>
                  <w:kern w:val="2"/>
                  <w:sz w:val="22"/>
                  <w:szCs w:val="22"/>
                  <w:lang w:eastAsia="en-GB"/>
                  <w14:ligatures w14:val="standardContextual"/>
                </w:rPr>
              </w:pPr>
              <w:hyperlink w:history="1" w:anchor="_Toc141357320">
                <w:r w:rsidRPr="00012A50">
                  <w:rPr>
                    <w:rStyle w:val="Hyperlink"/>
                    <w:noProof/>
                  </w:rPr>
                  <w:t>6</w:t>
                </w:r>
                <w:r>
                  <w:rPr>
                    <w:rFonts w:eastAsiaTheme="minorEastAsia"/>
                    <w:b w:val="0"/>
                    <w:noProof/>
                    <w:color w:val="auto"/>
                    <w:kern w:val="2"/>
                    <w:sz w:val="22"/>
                    <w:szCs w:val="22"/>
                    <w:lang w:eastAsia="en-GB"/>
                    <w14:ligatures w14:val="standardContextual"/>
                  </w:rPr>
                  <w:tab/>
                </w:r>
                <w:r w:rsidRPr="00012A50">
                  <w:rPr>
                    <w:rStyle w:val="Hyperlink"/>
                    <w:noProof/>
                  </w:rPr>
                  <w:t>Mechanical biological treatment (MBT) odour controls</w:t>
                </w:r>
                <w:r>
                  <w:rPr>
                    <w:noProof/>
                    <w:webHidden/>
                  </w:rPr>
                  <w:tab/>
                </w:r>
                <w:r>
                  <w:rPr>
                    <w:noProof/>
                    <w:webHidden/>
                  </w:rPr>
                  <w:fldChar w:fldCharType="begin"/>
                </w:r>
                <w:r>
                  <w:rPr>
                    <w:noProof/>
                    <w:webHidden/>
                  </w:rPr>
                  <w:instrText xml:space="preserve"> PAGEREF _Toc141357320 \h </w:instrText>
                </w:r>
                <w:r>
                  <w:rPr>
                    <w:noProof/>
                    <w:webHidden/>
                  </w:rPr>
                </w:r>
                <w:r>
                  <w:rPr>
                    <w:noProof/>
                    <w:webHidden/>
                  </w:rPr>
                  <w:fldChar w:fldCharType="separate"/>
                </w:r>
                <w:r>
                  <w:rPr>
                    <w:noProof/>
                    <w:webHidden/>
                  </w:rPr>
                  <w:t>12</w:t>
                </w:r>
                <w:r>
                  <w:rPr>
                    <w:noProof/>
                    <w:webHidden/>
                  </w:rPr>
                  <w:fldChar w:fldCharType="end"/>
                </w:r>
              </w:hyperlink>
            </w:p>
            <w:p w:rsidR="00692B31" w:rsidRDefault="00692B31" w14:paraId="41B96D6C" w14:textId="4962EE34">
              <w:pPr>
                <w:pStyle w:val="TOC2"/>
                <w:tabs>
                  <w:tab w:val="left" w:pos="880"/>
                  <w:tab w:val="right" w:leader="dot" w:pos="9629"/>
                </w:tabs>
                <w:rPr>
                  <w:rFonts w:eastAsiaTheme="minorEastAsia"/>
                  <w:b w:val="0"/>
                  <w:noProof/>
                  <w:color w:val="auto"/>
                  <w:kern w:val="2"/>
                  <w:sz w:val="22"/>
                  <w:szCs w:val="22"/>
                  <w:lang w:eastAsia="en-GB"/>
                  <w14:ligatures w14:val="standardContextual"/>
                </w:rPr>
              </w:pPr>
              <w:hyperlink w:history="1" w:anchor="_Toc141357321">
                <w:r w:rsidRPr="00012A50">
                  <w:rPr>
                    <w:rStyle w:val="Hyperlink"/>
                    <w:noProof/>
                    <w14:scene3d>
                      <w14:camera w14:prst="orthographicFront"/>
                      <w14:lightRig w14:rig="threePt" w14:dir="t">
                        <w14:rot w14:lat="0" w14:lon="0" w14:rev="0"/>
                      </w14:lightRig>
                    </w14:scene3d>
                  </w:rPr>
                  <w:t>6.1</w:t>
                </w:r>
                <w:r>
                  <w:rPr>
                    <w:rFonts w:eastAsiaTheme="minorEastAsia"/>
                    <w:b w:val="0"/>
                    <w:noProof/>
                    <w:color w:val="auto"/>
                    <w:kern w:val="2"/>
                    <w:sz w:val="22"/>
                    <w:szCs w:val="22"/>
                    <w:lang w:eastAsia="en-GB"/>
                    <w14:ligatures w14:val="standardContextual"/>
                  </w:rPr>
                  <w:tab/>
                </w:r>
                <w:r w:rsidRPr="00012A50">
                  <w:rPr>
                    <w:rStyle w:val="Hyperlink"/>
                    <w:noProof/>
                  </w:rPr>
                  <w:t>Potential odour sources within the process</w:t>
                </w:r>
                <w:r>
                  <w:rPr>
                    <w:noProof/>
                    <w:webHidden/>
                  </w:rPr>
                  <w:tab/>
                </w:r>
                <w:r>
                  <w:rPr>
                    <w:noProof/>
                    <w:webHidden/>
                  </w:rPr>
                  <w:fldChar w:fldCharType="begin"/>
                </w:r>
                <w:r>
                  <w:rPr>
                    <w:noProof/>
                    <w:webHidden/>
                  </w:rPr>
                  <w:instrText xml:space="preserve"> PAGEREF _Toc141357321 \h </w:instrText>
                </w:r>
                <w:r>
                  <w:rPr>
                    <w:noProof/>
                    <w:webHidden/>
                  </w:rPr>
                </w:r>
                <w:r>
                  <w:rPr>
                    <w:noProof/>
                    <w:webHidden/>
                  </w:rPr>
                  <w:fldChar w:fldCharType="separate"/>
                </w:r>
                <w:r>
                  <w:rPr>
                    <w:noProof/>
                    <w:webHidden/>
                  </w:rPr>
                  <w:t>12</w:t>
                </w:r>
                <w:r>
                  <w:rPr>
                    <w:noProof/>
                    <w:webHidden/>
                  </w:rPr>
                  <w:fldChar w:fldCharType="end"/>
                </w:r>
              </w:hyperlink>
            </w:p>
            <w:p w:rsidR="00692B31" w:rsidRDefault="00692B31" w14:paraId="01A7938B" w14:textId="3C25CC0A">
              <w:pPr>
                <w:pStyle w:val="TOC2"/>
                <w:tabs>
                  <w:tab w:val="left" w:pos="880"/>
                  <w:tab w:val="right" w:leader="dot" w:pos="9629"/>
                </w:tabs>
                <w:rPr>
                  <w:rFonts w:eastAsiaTheme="minorEastAsia"/>
                  <w:b w:val="0"/>
                  <w:noProof/>
                  <w:color w:val="auto"/>
                  <w:kern w:val="2"/>
                  <w:sz w:val="22"/>
                  <w:szCs w:val="22"/>
                  <w:lang w:eastAsia="en-GB"/>
                  <w14:ligatures w14:val="standardContextual"/>
                </w:rPr>
              </w:pPr>
              <w:hyperlink w:history="1" w:anchor="_Toc141357322">
                <w:r w:rsidRPr="00012A50">
                  <w:rPr>
                    <w:rStyle w:val="Hyperlink"/>
                    <w:noProof/>
                    <w14:scene3d>
                      <w14:camera w14:prst="orthographicFront"/>
                      <w14:lightRig w14:rig="threePt" w14:dir="t">
                        <w14:rot w14:lat="0" w14:lon="0" w14:rev="0"/>
                      </w14:lightRig>
                    </w14:scene3d>
                  </w:rPr>
                  <w:t>6.2</w:t>
                </w:r>
                <w:r>
                  <w:rPr>
                    <w:rFonts w:eastAsiaTheme="minorEastAsia"/>
                    <w:b w:val="0"/>
                    <w:noProof/>
                    <w:color w:val="auto"/>
                    <w:kern w:val="2"/>
                    <w:sz w:val="22"/>
                    <w:szCs w:val="22"/>
                    <w:lang w:eastAsia="en-GB"/>
                    <w14:ligatures w14:val="standardContextual"/>
                  </w:rPr>
                  <w:tab/>
                </w:r>
                <w:r w:rsidRPr="00012A50">
                  <w:rPr>
                    <w:rStyle w:val="Hyperlink"/>
                    <w:noProof/>
                  </w:rPr>
                  <w:t>Inventory of odorous materials and process description</w:t>
                </w:r>
                <w:r>
                  <w:rPr>
                    <w:noProof/>
                    <w:webHidden/>
                  </w:rPr>
                  <w:tab/>
                </w:r>
                <w:r>
                  <w:rPr>
                    <w:noProof/>
                    <w:webHidden/>
                  </w:rPr>
                  <w:fldChar w:fldCharType="begin"/>
                </w:r>
                <w:r>
                  <w:rPr>
                    <w:noProof/>
                    <w:webHidden/>
                  </w:rPr>
                  <w:instrText xml:space="preserve"> PAGEREF _Toc141357322 \h </w:instrText>
                </w:r>
                <w:r>
                  <w:rPr>
                    <w:noProof/>
                    <w:webHidden/>
                  </w:rPr>
                </w:r>
                <w:r>
                  <w:rPr>
                    <w:noProof/>
                    <w:webHidden/>
                  </w:rPr>
                  <w:fldChar w:fldCharType="separate"/>
                </w:r>
                <w:r>
                  <w:rPr>
                    <w:noProof/>
                    <w:webHidden/>
                  </w:rPr>
                  <w:t>13</w:t>
                </w:r>
                <w:r>
                  <w:rPr>
                    <w:noProof/>
                    <w:webHidden/>
                  </w:rPr>
                  <w:fldChar w:fldCharType="end"/>
                </w:r>
              </w:hyperlink>
            </w:p>
            <w:p w:rsidR="00692B31" w:rsidRDefault="00692B31" w14:paraId="14D3DDAB" w14:textId="34C1286A">
              <w:pPr>
                <w:pStyle w:val="TOC3"/>
                <w:tabs>
                  <w:tab w:val="left" w:pos="1100"/>
                  <w:tab w:val="right" w:leader="dot" w:pos="9629"/>
                </w:tabs>
                <w:rPr>
                  <w:rFonts w:eastAsiaTheme="minorEastAsia"/>
                  <w:noProof/>
                  <w:kern w:val="2"/>
                  <w:sz w:val="22"/>
                  <w:szCs w:val="22"/>
                  <w:lang w:eastAsia="en-GB"/>
                  <w14:ligatures w14:val="standardContextual"/>
                </w:rPr>
              </w:pPr>
              <w:hyperlink w:history="1" w:anchor="_Toc141357323">
                <w:r w:rsidRPr="00012A50">
                  <w:rPr>
                    <w:rStyle w:val="Hyperlink"/>
                    <w:noProof/>
                  </w:rPr>
                  <w:t>6.2.1</w:t>
                </w:r>
                <w:r>
                  <w:rPr>
                    <w:rFonts w:eastAsiaTheme="minorEastAsia"/>
                    <w:noProof/>
                    <w:kern w:val="2"/>
                    <w:sz w:val="22"/>
                    <w:szCs w:val="22"/>
                    <w:lang w:eastAsia="en-GB"/>
                    <w14:ligatures w14:val="standardContextual"/>
                  </w:rPr>
                  <w:tab/>
                </w:r>
                <w:r w:rsidRPr="00012A50">
                  <w:rPr>
                    <w:rStyle w:val="Hyperlink"/>
                    <w:noProof/>
                  </w:rPr>
                  <w:t>Feedstock</w:t>
                </w:r>
                <w:r>
                  <w:rPr>
                    <w:noProof/>
                    <w:webHidden/>
                  </w:rPr>
                  <w:tab/>
                </w:r>
                <w:r>
                  <w:rPr>
                    <w:noProof/>
                    <w:webHidden/>
                  </w:rPr>
                  <w:fldChar w:fldCharType="begin"/>
                </w:r>
                <w:r>
                  <w:rPr>
                    <w:noProof/>
                    <w:webHidden/>
                  </w:rPr>
                  <w:instrText xml:space="preserve"> PAGEREF _Toc141357323 \h </w:instrText>
                </w:r>
                <w:r>
                  <w:rPr>
                    <w:noProof/>
                    <w:webHidden/>
                  </w:rPr>
                </w:r>
                <w:r>
                  <w:rPr>
                    <w:noProof/>
                    <w:webHidden/>
                  </w:rPr>
                  <w:fldChar w:fldCharType="separate"/>
                </w:r>
                <w:r>
                  <w:rPr>
                    <w:noProof/>
                    <w:webHidden/>
                  </w:rPr>
                  <w:t>13</w:t>
                </w:r>
                <w:r>
                  <w:rPr>
                    <w:noProof/>
                    <w:webHidden/>
                  </w:rPr>
                  <w:fldChar w:fldCharType="end"/>
                </w:r>
              </w:hyperlink>
            </w:p>
            <w:p w:rsidR="00692B31" w:rsidRDefault="00692B31" w14:paraId="1EEB9602" w14:textId="3DC65B98">
              <w:pPr>
                <w:pStyle w:val="TOC3"/>
                <w:tabs>
                  <w:tab w:val="left" w:pos="1100"/>
                  <w:tab w:val="right" w:leader="dot" w:pos="9629"/>
                </w:tabs>
                <w:rPr>
                  <w:rFonts w:eastAsiaTheme="minorEastAsia"/>
                  <w:noProof/>
                  <w:kern w:val="2"/>
                  <w:sz w:val="22"/>
                  <w:szCs w:val="22"/>
                  <w:lang w:eastAsia="en-GB"/>
                  <w14:ligatures w14:val="standardContextual"/>
                </w:rPr>
              </w:pPr>
              <w:hyperlink w:history="1" w:anchor="_Toc141357324">
                <w:r w:rsidRPr="00012A50">
                  <w:rPr>
                    <w:rStyle w:val="Hyperlink"/>
                    <w:noProof/>
                  </w:rPr>
                  <w:t>6.2.2</w:t>
                </w:r>
                <w:r>
                  <w:rPr>
                    <w:rFonts w:eastAsiaTheme="minorEastAsia"/>
                    <w:noProof/>
                    <w:kern w:val="2"/>
                    <w:sz w:val="22"/>
                    <w:szCs w:val="22"/>
                    <w:lang w:eastAsia="en-GB"/>
                    <w14:ligatures w14:val="standardContextual"/>
                  </w:rPr>
                  <w:tab/>
                </w:r>
                <w:r w:rsidRPr="00012A50">
                  <w:rPr>
                    <w:rStyle w:val="Hyperlink"/>
                    <w:noProof/>
                  </w:rPr>
                  <w:t>Monthly treatment tonnages (operational intensity summary)</w:t>
                </w:r>
                <w:r>
                  <w:rPr>
                    <w:noProof/>
                    <w:webHidden/>
                  </w:rPr>
                  <w:tab/>
                </w:r>
                <w:r>
                  <w:rPr>
                    <w:noProof/>
                    <w:webHidden/>
                  </w:rPr>
                  <w:fldChar w:fldCharType="begin"/>
                </w:r>
                <w:r>
                  <w:rPr>
                    <w:noProof/>
                    <w:webHidden/>
                  </w:rPr>
                  <w:instrText xml:space="preserve"> PAGEREF _Toc141357324 \h </w:instrText>
                </w:r>
                <w:r>
                  <w:rPr>
                    <w:noProof/>
                    <w:webHidden/>
                  </w:rPr>
                </w:r>
                <w:r>
                  <w:rPr>
                    <w:noProof/>
                    <w:webHidden/>
                  </w:rPr>
                  <w:fldChar w:fldCharType="separate"/>
                </w:r>
                <w:r>
                  <w:rPr>
                    <w:noProof/>
                    <w:webHidden/>
                  </w:rPr>
                  <w:t>13</w:t>
                </w:r>
                <w:r>
                  <w:rPr>
                    <w:noProof/>
                    <w:webHidden/>
                  </w:rPr>
                  <w:fldChar w:fldCharType="end"/>
                </w:r>
              </w:hyperlink>
            </w:p>
            <w:p w:rsidR="00692B31" w:rsidRDefault="00692B31" w14:paraId="4EE68223" w14:textId="131714C6">
              <w:pPr>
                <w:pStyle w:val="TOC3"/>
                <w:tabs>
                  <w:tab w:val="left" w:pos="1100"/>
                  <w:tab w:val="right" w:leader="dot" w:pos="9629"/>
                </w:tabs>
                <w:rPr>
                  <w:rFonts w:eastAsiaTheme="minorEastAsia"/>
                  <w:noProof/>
                  <w:kern w:val="2"/>
                  <w:sz w:val="22"/>
                  <w:szCs w:val="22"/>
                  <w:lang w:eastAsia="en-GB"/>
                  <w14:ligatures w14:val="standardContextual"/>
                </w:rPr>
              </w:pPr>
              <w:hyperlink w:history="1" w:anchor="_Toc141357325">
                <w:r w:rsidRPr="00012A50">
                  <w:rPr>
                    <w:rStyle w:val="Hyperlink"/>
                    <w:noProof/>
                  </w:rPr>
                  <w:t>6.2.3</w:t>
                </w:r>
                <w:r>
                  <w:rPr>
                    <w:rFonts w:eastAsiaTheme="minorEastAsia"/>
                    <w:noProof/>
                    <w:kern w:val="2"/>
                    <w:sz w:val="22"/>
                    <w:szCs w:val="22"/>
                    <w:lang w:eastAsia="en-GB"/>
                    <w14:ligatures w14:val="standardContextual"/>
                  </w:rPr>
                  <w:tab/>
                </w:r>
                <w:r w:rsidRPr="00012A50">
                  <w:rPr>
                    <w:rStyle w:val="Hyperlink"/>
                    <w:noProof/>
                  </w:rPr>
                  <w:t>Odour potential and control assessment</w:t>
                </w:r>
                <w:r>
                  <w:rPr>
                    <w:noProof/>
                    <w:webHidden/>
                  </w:rPr>
                  <w:tab/>
                </w:r>
                <w:r>
                  <w:rPr>
                    <w:noProof/>
                    <w:webHidden/>
                  </w:rPr>
                  <w:fldChar w:fldCharType="begin"/>
                </w:r>
                <w:r>
                  <w:rPr>
                    <w:noProof/>
                    <w:webHidden/>
                  </w:rPr>
                  <w:instrText xml:space="preserve"> PAGEREF _Toc141357325 \h </w:instrText>
                </w:r>
                <w:r>
                  <w:rPr>
                    <w:noProof/>
                    <w:webHidden/>
                  </w:rPr>
                </w:r>
                <w:r>
                  <w:rPr>
                    <w:noProof/>
                    <w:webHidden/>
                  </w:rPr>
                  <w:fldChar w:fldCharType="separate"/>
                </w:r>
                <w:r>
                  <w:rPr>
                    <w:noProof/>
                    <w:webHidden/>
                  </w:rPr>
                  <w:t>15</w:t>
                </w:r>
                <w:r>
                  <w:rPr>
                    <w:noProof/>
                    <w:webHidden/>
                  </w:rPr>
                  <w:fldChar w:fldCharType="end"/>
                </w:r>
              </w:hyperlink>
            </w:p>
            <w:p w:rsidR="00692B31" w:rsidRDefault="00692B31" w14:paraId="7C1B4BC5" w14:textId="5B13E19E">
              <w:pPr>
                <w:pStyle w:val="TOC1"/>
                <w:tabs>
                  <w:tab w:val="left" w:pos="360"/>
                  <w:tab w:val="right" w:leader="dot" w:pos="9629"/>
                </w:tabs>
                <w:rPr>
                  <w:rFonts w:eastAsiaTheme="minorEastAsia"/>
                  <w:b w:val="0"/>
                  <w:noProof/>
                  <w:color w:val="auto"/>
                  <w:kern w:val="2"/>
                  <w:sz w:val="22"/>
                  <w:szCs w:val="22"/>
                  <w:lang w:eastAsia="en-GB"/>
                  <w14:ligatures w14:val="standardContextual"/>
                </w:rPr>
              </w:pPr>
              <w:hyperlink w:history="1" w:anchor="_Toc141357326">
                <w:r w:rsidRPr="00012A50">
                  <w:rPr>
                    <w:rStyle w:val="Hyperlink"/>
                    <w:noProof/>
                  </w:rPr>
                  <w:t>7</w:t>
                </w:r>
                <w:r>
                  <w:rPr>
                    <w:rFonts w:eastAsiaTheme="minorEastAsia"/>
                    <w:b w:val="0"/>
                    <w:noProof/>
                    <w:color w:val="auto"/>
                    <w:kern w:val="2"/>
                    <w:sz w:val="22"/>
                    <w:szCs w:val="22"/>
                    <w:lang w:eastAsia="en-GB"/>
                    <w14:ligatures w14:val="standardContextual"/>
                  </w:rPr>
                  <w:tab/>
                </w:r>
                <w:r w:rsidRPr="00012A50">
                  <w:rPr>
                    <w:rStyle w:val="Hyperlink"/>
                    <w:noProof/>
                  </w:rPr>
                  <w:t>Process and infrastructure design and odour controls</w:t>
                </w:r>
                <w:r>
                  <w:rPr>
                    <w:noProof/>
                    <w:webHidden/>
                  </w:rPr>
                  <w:tab/>
                </w:r>
                <w:r>
                  <w:rPr>
                    <w:noProof/>
                    <w:webHidden/>
                  </w:rPr>
                  <w:fldChar w:fldCharType="begin"/>
                </w:r>
                <w:r>
                  <w:rPr>
                    <w:noProof/>
                    <w:webHidden/>
                  </w:rPr>
                  <w:instrText xml:space="preserve"> PAGEREF _Toc141357326 \h </w:instrText>
                </w:r>
                <w:r>
                  <w:rPr>
                    <w:noProof/>
                    <w:webHidden/>
                  </w:rPr>
                </w:r>
                <w:r>
                  <w:rPr>
                    <w:noProof/>
                    <w:webHidden/>
                  </w:rPr>
                  <w:fldChar w:fldCharType="separate"/>
                </w:r>
                <w:r>
                  <w:rPr>
                    <w:noProof/>
                    <w:webHidden/>
                  </w:rPr>
                  <w:t>16</w:t>
                </w:r>
                <w:r>
                  <w:rPr>
                    <w:noProof/>
                    <w:webHidden/>
                  </w:rPr>
                  <w:fldChar w:fldCharType="end"/>
                </w:r>
              </w:hyperlink>
            </w:p>
            <w:p w:rsidR="00692B31" w:rsidRDefault="00692B31" w14:paraId="3E36BF00" w14:textId="592B8CA2">
              <w:pPr>
                <w:pStyle w:val="TOC2"/>
                <w:tabs>
                  <w:tab w:val="left" w:pos="880"/>
                  <w:tab w:val="right" w:leader="dot" w:pos="9629"/>
                </w:tabs>
                <w:rPr>
                  <w:rFonts w:eastAsiaTheme="minorEastAsia"/>
                  <w:b w:val="0"/>
                  <w:noProof/>
                  <w:color w:val="auto"/>
                  <w:kern w:val="2"/>
                  <w:sz w:val="22"/>
                  <w:szCs w:val="22"/>
                  <w:lang w:eastAsia="en-GB"/>
                  <w14:ligatures w14:val="standardContextual"/>
                </w:rPr>
              </w:pPr>
              <w:hyperlink w:history="1" w:anchor="_Toc141357327">
                <w:r w:rsidRPr="00012A50">
                  <w:rPr>
                    <w:rStyle w:val="Hyperlink"/>
                    <w:noProof/>
                    <w14:scene3d>
                      <w14:camera w14:prst="orthographicFront"/>
                      <w14:lightRig w14:rig="threePt" w14:dir="t">
                        <w14:rot w14:lat="0" w14:lon="0" w14:rev="0"/>
                      </w14:lightRig>
                    </w14:scene3d>
                  </w:rPr>
                  <w:t>7.1</w:t>
                </w:r>
                <w:r>
                  <w:rPr>
                    <w:rFonts w:eastAsiaTheme="minorEastAsia"/>
                    <w:b w:val="0"/>
                    <w:noProof/>
                    <w:color w:val="auto"/>
                    <w:kern w:val="2"/>
                    <w:sz w:val="22"/>
                    <w:szCs w:val="22"/>
                    <w:lang w:eastAsia="en-GB"/>
                    <w14:ligatures w14:val="standardContextual"/>
                  </w:rPr>
                  <w:tab/>
                </w:r>
                <w:r w:rsidRPr="00012A50">
                  <w:rPr>
                    <w:rStyle w:val="Hyperlink"/>
                    <w:noProof/>
                  </w:rPr>
                  <w:t>Waste arrival and acceptance</w:t>
                </w:r>
                <w:r>
                  <w:rPr>
                    <w:noProof/>
                    <w:webHidden/>
                  </w:rPr>
                  <w:tab/>
                </w:r>
                <w:r>
                  <w:rPr>
                    <w:noProof/>
                    <w:webHidden/>
                  </w:rPr>
                  <w:fldChar w:fldCharType="begin"/>
                </w:r>
                <w:r>
                  <w:rPr>
                    <w:noProof/>
                    <w:webHidden/>
                  </w:rPr>
                  <w:instrText xml:space="preserve"> PAGEREF _Toc141357327 \h </w:instrText>
                </w:r>
                <w:r>
                  <w:rPr>
                    <w:noProof/>
                    <w:webHidden/>
                  </w:rPr>
                </w:r>
                <w:r>
                  <w:rPr>
                    <w:noProof/>
                    <w:webHidden/>
                  </w:rPr>
                  <w:fldChar w:fldCharType="separate"/>
                </w:r>
                <w:r>
                  <w:rPr>
                    <w:noProof/>
                    <w:webHidden/>
                  </w:rPr>
                  <w:t>16</w:t>
                </w:r>
                <w:r>
                  <w:rPr>
                    <w:noProof/>
                    <w:webHidden/>
                  </w:rPr>
                  <w:fldChar w:fldCharType="end"/>
                </w:r>
              </w:hyperlink>
            </w:p>
            <w:p w:rsidR="00692B31" w:rsidRDefault="00692B31" w14:paraId="554A3558" w14:textId="289CAA42">
              <w:pPr>
                <w:pStyle w:val="TOC3"/>
                <w:tabs>
                  <w:tab w:val="left" w:pos="1100"/>
                  <w:tab w:val="right" w:leader="dot" w:pos="9629"/>
                </w:tabs>
                <w:rPr>
                  <w:rFonts w:eastAsiaTheme="minorEastAsia"/>
                  <w:noProof/>
                  <w:kern w:val="2"/>
                  <w:sz w:val="22"/>
                  <w:szCs w:val="22"/>
                  <w:lang w:eastAsia="en-GB"/>
                  <w14:ligatures w14:val="standardContextual"/>
                </w:rPr>
              </w:pPr>
              <w:hyperlink w:history="1" w:anchor="_Toc141357328">
                <w:r w:rsidRPr="00012A50">
                  <w:rPr>
                    <w:rStyle w:val="Hyperlink"/>
                    <w:noProof/>
                  </w:rPr>
                  <w:t>7.1.1</w:t>
                </w:r>
                <w:r>
                  <w:rPr>
                    <w:rFonts w:eastAsiaTheme="minorEastAsia"/>
                    <w:noProof/>
                    <w:kern w:val="2"/>
                    <w:sz w:val="22"/>
                    <w:szCs w:val="22"/>
                    <w:lang w:eastAsia="en-GB"/>
                    <w14:ligatures w14:val="standardContextual"/>
                  </w:rPr>
                  <w:tab/>
                </w:r>
                <w:r w:rsidRPr="00012A50">
                  <w:rPr>
                    <w:rStyle w:val="Hyperlink"/>
                    <w:noProof/>
                  </w:rPr>
                  <w:t>Reception hall</w:t>
                </w:r>
                <w:r>
                  <w:rPr>
                    <w:noProof/>
                    <w:webHidden/>
                  </w:rPr>
                  <w:tab/>
                </w:r>
                <w:r>
                  <w:rPr>
                    <w:noProof/>
                    <w:webHidden/>
                  </w:rPr>
                  <w:fldChar w:fldCharType="begin"/>
                </w:r>
                <w:r>
                  <w:rPr>
                    <w:noProof/>
                    <w:webHidden/>
                  </w:rPr>
                  <w:instrText xml:space="preserve"> PAGEREF _Toc141357328 \h </w:instrText>
                </w:r>
                <w:r>
                  <w:rPr>
                    <w:noProof/>
                    <w:webHidden/>
                  </w:rPr>
                </w:r>
                <w:r>
                  <w:rPr>
                    <w:noProof/>
                    <w:webHidden/>
                  </w:rPr>
                  <w:fldChar w:fldCharType="separate"/>
                </w:r>
                <w:r>
                  <w:rPr>
                    <w:noProof/>
                    <w:webHidden/>
                  </w:rPr>
                  <w:t>16</w:t>
                </w:r>
                <w:r>
                  <w:rPr>
                    <w:noProof/>
                    <w:webHidden/>
                  </w:rPr>
                  <w:fldChar w:fldCharType="end"/>
                </w:r>
              </w:hyperlink>
            </w:p>
            <w:p w:rsidR="00692B31" w:rsidRDefault="00692B31" w14:paraId="1AED62B6" w14:textId="18BADDD1">
              <w:pPr>
                <w:pStyle w:val="TOC3"/>
                <w:tabs>
                  <w:tab w:val="left" w:pos="1100"/>
                  <w:tab w:val="right" w:leader="dot" w:pos="9629"/>
                </w:tabs>
                <w:rPr>
                  <w:rFonts w:eastAsiaTheme="minorEastAsia"/>
                  <w:noProof/>
                  <w:kern w:val="2"/>
                  <w:sz w:val="22"/>
                  <w:szCs w:val="22"/>
                  <w:lang w:eastAsia="en-GB"/>
                  <w14:ligatures w14:val="standardContextual"/>
                </w:rPr>
              </w:pPr>
              <w:hyperlink w:history="1" w:anchor="_Toc141357329">
                <w:r w:rsidRPr="00012A50">
                  <w:rPr>
                    <w:rStyle w:val="Hyperlink"/>
                    <w:noProof/>
                  </w:rPr>
                  <w:t>7.1.2</w:t>
                </w:r>
                <w:r>
                  <w:rPr>
                    <w:rFonts w:eastAsiaTheme="minorEastAsia"/>
                    <w:noProof/>
                    <w:kern w:val="2"/>
                    <w:sz w:val="22"/>
                    <w:szCs w:val="22"/>
                    <w:lang w:eastAsia="en-GB"/>
                    <w14:ligatures w14:val="standardContextual"/>
                  </w:rPr>
                  <w:tab/>
                </w:r>
                <w:r w:rsidRPr="00012A50">
                  <w:rPr>
                    <w:rStyle w:val="Hyperlink"/>
                    <w:noProof/>
                  </w:rPr>
                  <w:t>Waste acceptance procedure</w:t>
                </w:r>
                <w:r>
                  <w:rPr>
                    <w:noProof/>
                    <w:webHidden/>
                  </w:rPr>
                  <w:tab/>
                </w:r>
                <w:r>
                  <w:rPr>
                    <w:noProof/>
                    <w:webHidden/>
                  </w:rPr>
                  <w:fldChar w:fldCharType="begin"/>
                </w:r>
                <w:r>
                  <w:rPr>
                    <w:noProof/>
                    <w:webHidden/>
                  </w:rPr>
                  <w:instrText xml:space="preserve"> PAGEREF _Toc141357329 \h </w:instrText>
                </w:r>
                <w:r>
                  <w:rPr>
                    <w:noProof/>
                    <w:webHidden/>
                  </w:rPr>
                </w:r>
                <w:r>
                  <w:rPr>
                    <w:noProof/>
                    <w:webHidden/>
                  </w:rPr>
                  <w:fldChar w:fldCharType="separate"/>
                </w:r>
                <w:r>
                  <w:rPr>
                    <w:noProof/>
                    <w:webHidden/>
                  </w:rPr>
                  <w:t>16</w:t>
                </w:r>
                <w:r>
                  <w:rPr>
                    <w:noProof/>
                    <w:webHidden/>
                  </w:rPr>
                  <w:fldChar w:fldCharType="end"/>
                </w:r>
              </w:hyperlink>
            </w:p>
            <w:p w:rsidR="00692B31" w:rsidRDefault="00692B31" w14:paraId="1FF0AF9E" w14:textId="4B8A3DFF">
              <w:pPr>
                <w:pStyle w:val="TOC3"/>
                <w:tabs>
                  <w:tab w:val="left" w:pos="1100"/>
                  <w:tab w:val="right" w:leader="dot" w:pos="9629"/>
                </w:tabs>
                <w:rPr>
                  <w:rFonts w:eastAsiaTheme="minorEastAsia"/>
                  <w:noProof/>
                  <w:kern w:val="2"/>
                  <w:sz w:val="22"/>
                  <w:szCs w:val="22"/>
                  <w:lang w:eastAsia="en-GB"/>
                  <w14:ligatures w14:val="standardContextual"/>
                </w:rPr>
              </w:pPr>
              <w:hyperlink w:history="1" w:anchor="_Toc141357330">
                <w:r w:rsidRPr="00012A50">
                  <w:rPr>
                    <w:rStyle w:val="Hyperlink"/>
                    <w:noProof/>
                  </w:rPr>
                  <w:t>7.1.3</w:t>
                </w:r>
                <w:r>
                  <w:rPr>
                    <w:rFonts w:eastAsiaTheme="minorEastAsia"/>
                    <w:noProof/>
                    <w:kern w:val="2"/>
                    <w:sz w:val="22"/>
                    <w:szCs w:val="22"/>
                    <w:lang w:eastAsia="en-GB"/>
                    <w14:ligatures w14:val="standardContextual"/>
                  </w:rPr>
                  <w:tab/>
                </w:r>
                <w:r w:rsidRPr="00012A50">
                  <w:rPr>
                    <w:rStyle w:val="Hyperlink"/>
                    <w:noProof/>
                  </w:rPr>
                  <w:t>Waste rejection procedure</w:t>
                </w:r>
                <w:r>
                  <w:rPr>
                    <w:noProof/>
                    <w:webHidden/>
                  </w:rPr>
                  <w:tab/>
                </w:r>
                <w:r>
                  <w:rPr>
                    <w:noProof/>
                    <w:webHidden/>
                  </w:rPr>
                  <w:fldChar w:fldCharType="begin"/>
                </w:r>
                <w:r>
                  <w:rPr>
                    <w:noProof/>
                    <w:webHidden/>
                  </w:rPr>
                  <w:instrText xml:space="preserve"> PAGEREF _Toc141357330 \h </w:instrText>
                </w:r>
                <w:r>
                  <w:rPr>
                    <w:noProof/>
                    <w:webHidden/>
                  </w:rPr>
                </w:r>
                <w:r>
                  <w:rPr>
                    <w:noProof/>
                    <w:webHidden/>
                  </w:rPr>
                  <w:fldChar w:fldCharType="separate"/>
                </w:r>
                <w:r>
                  <w:rPr>
                    <w:noProof/>
                    <w:webHidden/>
                  </w:rPr>
                  <w:t>16</w:t>
                </w:r>
                <w:r>
                  <w:rPr>
                    <w:noProof/>
                    <w:webHidden/>
                  </w:rPr>
                  <w:fldChar w:fldCharType="end"/>
                </w:r>
              </w:hyperlink>
            </w:p>
            <w:p w:rsidR="00692B31" w:rsidRDefault="00692B31" w14:paraId="6F8E0F85" w14:textId="5ADB16E0">
              <w:pPr>
                <w:pStyle w:val="TOC2"/>
                <w:tabs>
                  <w:tab w:val="left" w:pos="880"/>
                  <w:tab w:val="right" w:leader="dot" w:pos="9629"/>
                </w:tabs>
                <w:rPr>
                  <w:rFonts w:eastAsiaTheme="minorEastAsia"/>
                  <w:b w:val="0"/>
                  <w:noProof/>
                  <w:color w:val="auto"/>
                  <w:kern w:val="2"/>
                  <w:sz w:val="22"/>
                  <w:szCs w:val="22"/>
                  <w:lang w:eastAsia="en-GB"/>
                  <w14:ligatures w14:val="standardContextual"/>
                </w:rPr>
              </w:pPr>
              <w:hyperlink w:history="1" w:anchor="_Toc141357331">
                <w:r w:rsidRPr="00012A50">
                  <w:rPr>
                    <w:rStyle w:val="Hyperlink"/>
                    <w:noProof/>
                    <w14:scene3d>
                      <w14:camera w14:prst="orthographicFront"/>
                      <w14:lightRig w14:rig="threePt" w14:dir="t">
                        <w14:rot w14:lat="0" w14:lon="0" w14:rev="0"/>
                      </w14:lightRig>
                    </w14:scene3d>
                  </w:rPr>
                  <w:t>7.2</w:t>
                </w:r>
                <w:r>
                  <w:rPr>
                    <w:rFonts w:eastAsiaTheme="minorEastAsia"/>
                    <w:b w:val="0"/>
                    <w:noProof/>
                    <w:color w:val="auto"/>
                    <w:kern w:val="2"/>
                    <w:sz w:val="22"/>
                    <w:szCs w:val="22"/>
                    <w:lang w:eastAsia="en-GB"/>
                    <w14:ligatures w14:val="standardContextual"/>
                  </w:rPr>
                  <w:tab/>
                </w:r>
                <w:r w:rsidRPr="00012A50">
                  <w:rPr>
                    <w:rStyle w:val="Hyperlink"/>
                    <w:noProof/>
                  </w:rPr>
                  <w:t>Preparation hall – mechanical treatment</w:t>
                </w:r>
                <w:r>
                  <w:rPr>
                    <w:noProof/>
                    <w:webHidden/>
                  </w:rPr>
                  <w:tab/>
                </w:r>
                <w:r>
                  <w:rPr>
                    <w:noProof/>
                    <w:webHidden/>
                  </w:rPr>
                  <w:fldChar w:fldCharType="begin"/>
                </w:r>
                <w:r>
                  <w:rPr>
                    <w:noProof/>
                    <w:webHidden/>
                  </w:rPr>
                  <w:instrText xml:space="preserve"> PAGEREF _Toc141357331 \h </w:instrText>
                </w:r>
                <w:r>
                  <w:rPr>
                    <w:noProof/>
                    <w:webHidden/>
                  </w:rPr>
                </w:r>
                <w:r>
                  <w:rPr>
                    <w:noProof/>
                    <w:webHidden/>
                  </w:rPr>
                  <w:fldChar w:fldCharType="separate"/>
                </w:r>
                <w:r>
                  <w:rPr>
                    <w:noProof/>
                    <w:webHidden/>
                  </w:rPr>
                  <w:t>17</w:t>
                </w:r>
                <w:r>
                  <w:rPr>
                    <w:noProof/>
                    <w:webHidden/>
                  </w:rPr>
                  <w:fldChar w:fldCharType="end"/>
                </w:r>
              </w:hyperlink>
            </w:p>
            <w:p w:rsidR="00692B31" w:rsidRDefault="00692B31" w14:paraId="37F65A54" w14:textId="42229ECF">
              <w:pPr>
                <w:pStyle w:val="TOC3"/>
                <w:tabs>
                  <w:tab w:val="left" w:pos="1100"/>
                  <w:tab w:val="right" w:leader="dot" w:pos="9629"/>
                </w:tabs>
                <w:rPr>
                  <w:rFonts w:eastAsiaTheme="minorEastAsia"/>
                  <w:noProof/>
                  <w:kern w:val="2"/>
                  <w:sz w:val="22"/>
                  <w:szCs w:val="22"/>
                  <w:lang w:eastAsia="en-GB"/>
                  <w14:ligatures w14:val="standardContextual"/>
                </w:rPr>
              </w:pPr>
              <w:hyperlink w:history="1" w:anchor="_Toc141357332">
                <w:r w:rsidRPr="00012A50">
                  <w:rPr>
                    <w:rStyle w:val="Hyperlink"/>
                    <w:noProof/>
                  </w:rPr>
                  <w:t>7.2.1</w:t>
                </w:r>
                <w:r>
                  <w:rPr>
                    <w:rFonts w:eastAsiaTheme="minorEastAsia"/>
                    <w:noProof/>
                    <w:kern w:val="2"/>
                    <w:sz w:val="22"/>
                    <w:szCs w:val="22"/>
                    <w:lang w:eastAsia="en-GB"/>
                    <w14:ligatures w14:val="standardContextual"/>
                  </w:rPr>
                  <w:tab/>
                </w:r>
                <w:r w:rsidRPr="00012A50">
                  <w:rPr>
                    <w:rStyle w:val="Hyperlink"/>
                    <w:noProof/>
                  </w:rPr>
                  <w:t>Air management system</w:t>
                </w:r>
                <w:r>
                  <w:rPr>
                    <w:noProof/>
                    <w:webHidden/>
                  </w:rPr>
                  <w:tab/>
                </w:r>
                <w:r>
                  <w:rPr>
                    <w:noProof/>
                    <w:webHidden/>
                  </w:rPr>
                  <w:fldChar w:fldCharType="begin"/>
                </w:r>
                <w:r>
                  <w:rPr>
                    <w:noProof/>
                    <w:webHidden/>
                  </w:rPr>
                  <w:instrText xml:space="preserve"> PAGEREF _Toc141357332 \h </w:instrText>
                </w:r>
                <w:r>
                  <w:rPr>
                    <w:noProof/>
                    <w:webHidden/>
                  </w:rPr>
                </w:r>
                <w:r>
                  <w:rPr>
                    <w:noProof/>
                    <w:webHidden/>
                  </w:rPr>
                  <w:fldChar w:fldCharType="separate"/>
                </w:r>
                <w:r>
                  <w:rPr>
                    <w:noProof/>
                    <w:webHidden/>
                  </w:rPr>
                  <w:t>17</w:t>
                </w:r>
                <w:r>
                  <w:rPr>
                    <w:noProof/>
                    <w:webHidden/>
                  </w:rPr>
                  <w:fldChar w:fldCharType="end"/>
                </w:r>
              </w:hyperlink>
            </w:p>
            <w:p w:rsidR="00692B31" w:rsidRDefault="00692B31" w14:paraId="00F4097C" w14:textId="56E54C6E">
              <w:pPr>
                <w:pStyle w:val="TOC3"/>
                <w:tabs>
                  <w:tab w:val="left" w:pos="1100"/>
                  <w:tab w:val="right" w:leader="dot" w:pos="9629"/>
                </w:tabs>
                <w:rPr>
                  <w:rFonts w:eastAsiaTheme="minorEastAsia"/>
                  <w:noProof/>
                  <w:kern w:val="2"/>
                  <w:sz w:val="22"/>
                  <w:szCs w:val="22"/>
                  <w:lang w:eastAsia="en-GB"/>
                  <w14:ligatures w14:val="standardContextual"/>
                </w:rPr>
              </w:pPr>
              <w:hyperlink w:history="1" w:anchor="_Toc141357333">
                <w:r w:rsidRPr="00012A50">
                  <w:rPr>
                    <w:rStyle w:val="Hyperlink"/>
                    <w:noProof/>
                  </w:rPr>
                  <w:t>7.2.2</w:t>
                </w:r>
                <w:r>
                  <w:rPr>
                    <w:rFonts w:eastAsiaTheme="minorEastAsia"/>
                    <w:noProof/>
                    <w:kern w:val="2"/>
                    <w:sz w:val="22"/>
                    <w:szCs w:val="22"/>
                    <w:lang w:eastAsia="en-GB"/>
                    <w14:ligatures w14:val="standardContextual"/>
                  </w:rPr>
                  <w:tab/>
                </w:r>
                <w:r w:rsidRPr="00012A50">
                  <w:rPr>
                    <w:rStyle w:val="Hyperlink"/>
                    <w:noProof/>
                  </w:rPr>
                  <w:t>Equipment maintenance</w:t>
                </w:r>
                <w:r>
                  <w:rPr>
                    <w:noProof/>
                    <w:webHidden/>
                  </w:rPr>
                  <w:tab/>
                </w:r>
                <w:r>
                  <w:rPr>
                    <w:noProof/>
                    <w:webHidden/>
                  </w:rPr>
                  <w:fldChar w:fldCharType="begin"/>
                </w:r>
                <w:r>
                  <w:rPr>
                    <w:noProof/>
                    <w:webHidden/>
                  </w:rPr>
                  <w:instrText xml:space="preserve"> PAGEREF _Toc141357333 \h </w:instrText>
                </w:r>
                <w:r>
                  <w:rPr>
                    <w:noProof/>
                    <w:webHidden/>
                  </w:rPr>
                </w:r>
                <w:r>
                  <w:rPr>
                    <w:noProof/>
                    <w:webHidden/>
                  </w:rPr>
                  <w:fldChar w:fldCharType="separate"/>
                </w:r>
                <w:r>
                  <w:rPr>
                    <w:noProof/>
                    <w:webHidden/>
                  </w:rPr>
                  <w:t>17</w:t>
                </w:r>
                <w:r>
                  <w:rPr>
                    <w:noProof/>
                    <w:webHidden/>
                  </w:rPr>
                  <w:fldChar w:fldCharType="end"/>
                </w:r>
              </w:hyperlink>
            </w:p>
            <w:p w:rsidR="00692B31" w:rsidRDefault="00692B31" w14:paraId="2D1C79AB" w14:textId="15466E50">
              <w:pPr>
                <w:pStyle w:val="TOC2"/>
                <w:tabs>
                  <w:tab w:val="left" w:pos="880"/>
                  <w:tab w:val="right" w:leader="dot" w:pos="9629"/>
                </w:tabs>
                <w:rPr>
                  <w:rFonts w:eastAsiaTheme="minorEastAsia"/>
                  <w:b w:val="0"/>
                  <w:noProof/>
                  <w:color w:val="auto"/>
                  <w:kern w:val="2"/>
                  <w:sz w:val="22"/>
                  <w:szCs w:val="22"/>
                  <w:lang w:eastAsia="en-GB"/>
                  <w14:ligatures w14:val="standardContextual"/>
                </w:rPr>
              </w:pPr>
              <w:hyperlink w:history="1" w:anchor="_Toc141357334">
                <w:r w:rsidRPr="00012A50">
                  <w:rPr>
                    <w:rStyle w:val="Hyperlink"/>
                    <w:noProof/>
                    <w14:scene3d>
                      <w14:camera w14:prst="orthographicFront"/>
                      <w14:lightRig w14:rig="threePt" w14:dir="t">
                        <w14:rot w14:lat="0" w14:lon="0" w14:rev="0"/>
                      </w14:lightRig>
                    </w14:scene3d>
                  </w:rPr>
                  <w:t>7.3</w:t>
                </w:r>
                <w:r>
                  <w:rPr>
                    <w:rFonts w:eastAsiaTheme="minorEastAsia"/>
                    <w:b w:val="0"/>
                    <w:noProof/>
                    <w:color w:val="auto"/>
                    <w:kern w:val="2"/>
                    <w:sz w:val="22"/>
                    <w:szCs w:val="22"/>
                    <w:lang w:eastAsia="en-GB"/>
                    <w14:ligatures w14:val="standardContextual"/>
                  </w:rPr>
                  <w:tab/>
                </w:r>
                <w:r w:rsidRPr="00012A50">
                  <w:rPr>
                    <w:rStyle w:val="Hyperlink"/>
                    <w:noProof/>
                  </w:rPr>
                  <w:t>Compost hall</w:t>
                </w:r>
                <w:r>
                  <w:rPr>
                    <w:noProof/>
                    <w:webHidden/>
                  </w:rPr>
                  <w:tab/>
                </w:r>
                <w:r>
                  <w:rPr>
                    <w:noProof/>
                    <w:webHidden/>
                  </w:rPr>
                  <w:fldChar w:fldCharType="begin"/>
                </w:r>
                <w:r>
                  <w:rPr>
                    <w:noProof/>
                    <w:webHidden/>
                  </w:rPr>
                  <w:instrText xml:space="preserve"> PAGEREF _Toc141357334 \h </w:instrText>
                </w:r>
                <w:r>
                  <w:rPr>
                    <w:noProof/>
                    <w:webHidden/>
                  </w:rPr>
                </w:r>
                <w:r>
                  <w:rPr>
                    <w:noProof/>
                    <w:webHidden/>
                  </w:rPr>
                  <w:fldChar w:fldCharType="separate"/>
                </w:r>
                <w:r>
                  <w:rPr>
                    <w:noProof/>
                    <w:webHidden/>
                  </w:rPr>
                  <w:t>17</w:t>
                </w:r>
                <w:r>
                  <w:rPr>
                    <w:noProof/>
                    <w:webHidden/>
                  </w:rPr>
                  <w:fldChar w:fldCharType="end"/>
                </w:r>
              </w:hyperlink>
            </w:p>
            <w:p w:rsidR="00692B31" w:rsidRDefault="00692B31" w14:paraId="387461A0" w14:textId="02DBEC88">
              <w:pPr>
                <w:pStyle w:val="TOC3"/>
                <w:tabs>
                  <w:tab w:val="left" w:pos="1100"/>
                  <w:tab w:val="right" w:leader="dot" w:pos="9629"/>
                </w:tabs>
                <w:rPr>
                  <w:rFonts w:eastAsiaTheme="minorEastAsia"/>
                  <w:noProof/>
                  <w:kern w:val="2"/>
                  <w:sz w:val="22"/>
                  <w:szCs w:val="22"/>
                  <w:lang w:eastAsia="en-GB"/>
                  <w14:ligatures w14:val="standardContextual"/>
                </w:rPr>
              </w:pPr>
              <w:hyperlink w:history="1" w:anchor="_Toc141357335">
                <w:r w:rsidRPr="00012A50">
                  <w:rPr>
                    <w:rStyle w:val="Hyperlink"/>
                    <w:noProof/>
                  </w:rPr>
                  <w:t>7.3.1</w:t>
                </w:r>
                <w:r>
                  <w:rPr>
                    <w:rFonts w:eastAsiaTheme="minorEastAsia"/>
                    <w:noProof/>
                    <w:kern w:val="2"/>
                    <w:sz w:val="22"/>
                    <w:szCs w:val="22"/>
                    <w:lang w:eastAsia="en-GB"/>
                    <w14:ligatures w14:val="standardContextual"/>
                  </w:rPr>
                  <w:tab/>
                </w:r>
                <w:r w:rsidRPr="00012A50">
                  <w:rPr>
                    <w:rStyle w:val="Hyperlink"/>
                    <w:noProof/>
                  </w:rPr>
                  <w:t>Air management system</w:t>
                </w:r>
                <w:r>
                  <w:rPr>
                    <w:noProof/>
                    <w:webHidden/>
                  </w:rPr>
                  <w:tab/>
                </w:r>
                <w:r>
                  <w:rPr>
                    <w:noProof/>
                    <w:webHidden/>
                  </w:rPr>
                  <w:fldChar w:fldCharType="begin"/>
                </w:r>
                <w:r>
                  <w:rPr>
                    <w:noProof/>
                    <w:webHidden/>
                  </w:rPr>
                  <w:instrText xml:space="preserve"> PAGEREF _Toc141357335 \h </w:instrText>
                </w:r>
                <w:r>
                  <w:rPr>
                    <w:noProof/>
                    <w:webHidden/>
                  </w:rPr>
                </w:r>
                <w:r>
                  <w:rPr>
                    <w:noProof/>
                    <w:webHidden/>
                  </w:rPr>
                  <w:fldChar w:fldCharType="separate"/>
                </w:r>
                <w:r>
                  <w:rPr>
                    <w:noProof/>
                    <w:webHidden/>
                  </w:rPr>
                  <w:t>17</w:t>
                </w:r>
                <w:r>
                  <w:rPr>
                    <w:noProof/>
                    <w:webHidden/>
                  </w:rPr>
                  <w:fldChar w:fldCharType="end"/>
                </w:r>
              </w:hyperlink>
            </w:p>
            <w:p w:rsidR="00692B31" w:rsidRDefault="00692B31" w14:paraId="63D2078F" w14:textId="6C3842C4">
              <w:pPr>
                <w:pStyle w:val="TOC3"/>
                <w:tabs>
                  <w:tab w:val="left" w:pos="1100"/>
                  <w:tab w:val="right" w:leader="dot" w:pos="9629"/>
                </w:tabs>
                <w:rPr>
                  <w:rFonts w:eastAsiaTheme="minorEastAsia"/>
                  <w:noProof/>
                  <w:kern w:val="2"/>
                  <w:sz w:val="22"/>
                  <w:szCs w:val="22"/>
                  <w:lang w:eastAsia="en-GB"/>
                  <w14:ligatures w14:val="standardContextual"/>
                </w:rPr>
              </w:pPr>
              <w:hyperlink w:history="1" w:anchor="_Toc141357336">
                <w:r w:rsidRPr="00012A50">
                  <w:rPr>
                    <w:rStyle w:val="Hyperlink"/>
                    <w:noProof/>
                  </w:rPr>
                  <w:t>7.3.2</w:t>
                </w:r>
                <w:r>
                  <w:rPr>
                    <w:rFonts w:eastAsiaTheme="minorEastAsia"/>
                    <w:noProof/>
                    <w:kern w:val="2"/>
                    <w:sz w:val="22"/>
                    <w:szCs w:val="22"/>
                    <w:lang w:eastAsia="en-GB"/>
                    <w14:ligatures w14:val="standardContextual"/>
                  </w:rPr>
                  <w:tab/>
                </w:r>
                <w:r w:rsidRPr="00012A50">
                  <w:rPr>
                    <w:rStyle w:val="Hyperlink"/>
                    <w:noProof/>
                  </w:rPr>
                  <w:t>Compost turning</w:t>
                </w:r>
                <w:r>
                  <w:rPr>
                    <w:noProof/>
                    <w:webHidden/>
                  </w:rPr>
                  <w:tab/>
                </w:r>
                <w:r>
                  <w:rPr>
                    <w:noProof/>
                    <w:webHidden/>
                  </w:rPr>
                  <w:fldChar w:fldCharType="begin"/>
                </w:r>
                <w:r>
                  <w:rPr>
                    <w:noProof/>
                    <w:webHidden/>
                  </w:rPr>
                  <w:instrText xml:space="preserve"> PAGEREF _Toc141357336 \h </w:instrText>
                </w:r>
                <w:r>
                  <w:rPr>
                    <w:noProof/>
                    <w:webHidden/>
                  </w:rPr>
                </w:r>
                <w:r>
                  <w:rPr>
                    <w:noProof/>
                    <w:webHidden/>
                  </w:rPr>
                  <w:fldChar w:fldCharType="separate"/>
                </w:r>
                <w:r>
                  <w:rPr>
                    <w:noProof/>
                    <w:webHidden/>
                  </w:rPr>
                  <w:t>18</w:t>
                </w:r>
                <w:r>
                  <w:rPr>
                    <w:noProof/>
                    <w:webHidden/>
                  </w:rPr>
                  <w:fldChar w:fldCharType="end"/>
                </w:r>
              </w:hyperlink>
            </w:p>
            <w:p w:rsidR="00692B31" w:rsidRDefault="00692B31" w14:paraId="0B78E599" w14:textId="0CC87EC4">
              <w:pPr>
                <w:pStyle w:val="TOC3"/>
                <w:tabs>
                  <w:tab w:val="left" w:pos="1100"/>
                  <w:tab w:val="right" w:leader="dot" w:pos="9629"/>
                </w:tabs>
                <w:rPr>
                  <w:rFonts w:eastAsiaTheme="minorEastAsia"/>
                  <w:noProof/>
                  <w:kern w:val="2"/>
                  <w:sz w:val="22"/>
                  <w:szCs w:val="22"/>
                  <w:lang w:eastAsia="en-GB"/>
                  <w14:ligatures w14:val="standardContextual"/>
                </w:rPr>
              </w:pPr>
              <w:hyperlink w:history="1" w:anchor="_Toc141357337">
                <w:r w:rsidRPr="00012A50">
                  <w:rPr>
                    <w:rStyle w:val="Hyperlink"/>
                    <w:noProof/>
                  </w:rPr>
                  <w:t>7.3.1</w:t>
                </w:r>
                <w:r>
                  <w:rPr>
                    <w:rFonts w:eastAsiaTheme="minorEastAsia"/>
                    <w:noProof/>
                    <w:kern w:val="2"/>
                    <w:sz w:val="22"/>
                    <w:szCs w:val="22"/>
                    <w:lang w:eastAsia="en-GB"/>
                    <w14:ligatures w14:val="standardContextual"/>
                  </w:rPr>
                  <w:tab/>
                </w:r>
                <w:r w:rsidRPr="00012A50">
                  <w:rPr>
                    <w:rStyle w:val="Hyperlink"/>
                    <w:noProof/>
                  </w:rPr>
                  <w:t>Irrigation and process water management</w:t>
                </w:r>
                <w:r>
                  <w:rPr>
                    <w:noProof/>
                    <w:webHidden/>
                  </w:rPr>
                  <w:tab/>
                </w:r>
                <w:r>
                  <w:rPr>
                    <w:noProof/>
                    <w:webHidden/>
                  </w:rPr>
                  <w:fldChar w:fldCharType="begin"/>
                </w:r>
                <w:r>
                  <w:rPr>
                    <w:noProof/>
                    <w:webHidden/>
                  </w:rPr>
                  <w:instrText xml:space="preserve"> PAGEREF _Toc141357337 \h </w:instrText>
                </w:r>
                <w:r>
                  <w:rPr>
                    <w:noProof/>
                    <w:webHidden/>
                  </w:rPr>
                </w:r>
                <w:r>
                  <w:rPr>
                    <w:noProof/>
                    <w:webHidden/>
                  </w:rPr>
                  <w:fldChar w:fldCharType="separate"/>
                </w:r>
                <w:r>
                  <w:rPr>
                    <w:noProof/>
                    <w:webHidden/>
                  </w:rPr>
                  <w:t>18</w:t>
                </w:r>
                <w:r>
                  <w:rPr>
                    <w:noProof/>
                    <w:webHidden/>
                  </w:rPr>
                  <w:fldChar w:fldCharType="end"/>
                </w:r>
              </w:hyperlink>
            </w:p>
            <w:p w:rsidR="00692B31" w:rsidRDefault="00692B31" w14:paraId="380CE098" w14:textId="06D4AF20">
              <w:pPr>
                <w:pStyle w:val="TOC3"/>
                <w:tabs>
                  <w:tab w:val="left" w:pos="1100"/>
                  <w:tab w:val="right" w:leader="dot" w:pos="9629"/>
                </w:tabs>
                <w:rPr>
                  <w:rFonts w:eastAsiaTheme="minorEastAsia"/>
                  <w:noProof/>
                  <w:kern w:val="2"/>
                  <w:sz w:val="22"/>
                  <w:szCs w:val="22"/>
                  <w:lang w:eastAsia="en-GB"/>
                  <w14:ligatures w14:val="standardContextual"/>
                </w:rPr>
              </w:pPr>
              <w:hyperlink w:history="1" w:anchor="_Toc141357338">
                <w:r w:rsidRPr="00012A50">
                  <w:rPr>
                    <w:rStyle w:val="Hyperlink"/>
                    <w:noProof/>
                  </w:rPr>
                  <w:t>7.3.2</w:t>
                </w:r>
                <w:r>
                  <w:rPr>
                    <w:rFonts w:eastAsiaTheme="minorEastAsia"/>
                    <w:noProof/>
                    <w:kern w:val="2"/>
                    <w:sz w:val="22"/>
                    <w:szCs w:val="22"/>
                    <w:lang w:eastAsia="en-GB"/>
                    <w14:ligatures w14:val="standardContextual"/>
                  </w:rPr>
                  <w:tab/>
                </w:r>
                <w:r w:rsidRPr="00012A50">
                  <w:rPr>
                    <w:rStyle w:val="Hyperlink"/>
                    <w:noProof/>
                  </w:rPr>
                  <w:t>Equipment maintenance</w:t>
                </w:r>
                <w:r>
                  <w:rPr>
                    <w:noProof/>
                    <w:webHidden/>
                  </w:rPr>
                  <w:tab/>
                </w:r>
                <w:r>
                  <w:rPr>
                    <w:noProof/>
                    <w:webHidden/>
                  </w:rPr>
                  <w:fldChar w:fldCharType="begin"/>
                </w:r>
                <w:r>
                  <w:rPr>
                    <w:noProof/>
                    <w:webHidden/>
                  </w:rPr>
                  <w:instrText xml:space="preserve"> PAGEREF _Toc141357338 \h </w:instrText>
                </w:r>
                <w:r>
                  <w:rPr>
                    <w:noProof/>
                    <w:webHidden/>
                  </w:rPr>
                </w:r>
                <w:r>
                  <w:rPr>
                    <w:noProof/>
                    <w:webHidden/>
                  </w:rPr>
                  <w:fldChar w:fldCharType="separate"/>
                </w:r>
                <w:r>
                  <w:rPr>
                    <w:noProof/>
                    <w:webHidden/>
                  </w:rPr>
                  <w:t>18</w:t>
                </w:r>
                <w:r>
                  <w:rPr>
                    <w:noProof/>
                    <w:webHidden/>
                  </w:rPr>
                  <w:fldChar w:fldCharType="end"/>
                </w:r>
              </w:hyperlink>
            </w:p>
            <w:p w:rsidR="00692B31" w:rsidRDefault="00692B31" w14:paraId="61110208" w14:textId="73AAC6C7">
              <w:pPr>
                <w:pStyle w:val="TOC2"/>
                <w:tabs>
                  <w:tab w:val="left" w:pos="880"/>
                  <w:tab w:val="right" w:leader="dot" w:pos="9629"/>
                </w:tabs>
                <w:rPr>
                  <w:rFonts w:eastAsiaTheme="minorEastAsia"/>
                  <w:b w:val="0"/>
                  <w:noProof/>
                  <w:color w:val="auto"/>
                  <w:kern w:val="2"/>
                  <w:sz w:val="22"/>
                  <w:szCs w:val="22"/>
                  <w:lang w:eastAsia="en-GB"/>
                  <w14:ligatures w14:val="standardContextual"/>
                </w:rPr>
              </w:pPr>
              <w:hyperlink w:history="1" w:anchor="_Toc141357339">
                <w:r w:rsidRPr="00012A50">
                  <w:rPr>
                    <w:rStyle w:val="Hyperlink"/>
                    <w:noProof/>
                    <w14:scene3d>
                      <w14:camera w14:prst="orthographicFront"/>
                      <w14:lightRig w14:rig="threePt" w14:dir="t">
                        <w14:rot w14:lat="0" w14:lon="0" w14:rev="0"/>
                      </w14:lightRig>
                    </w14:scene3d>
                  </w:rPr>
                  <w:t>7.4</w:t>
                </w:r>
                <w:r>
                  <w:rPr>
                    <w:rFonts w:eastAsiaTheme="minorEastAsia"/>
                    <w:b w:val="0"/>
                    <w:noProof/>
                    <w:color w:val="auto"/>
                    <w:kern w:val="2"/>
                    <w:sz w:val="22"/>
                    <w:szCs w:val="22"/>
                    <w:lang w:eastAsia="en-GB"/>
                    <w14:ligatures w14:val="standardContextual"/>
                  </w:rPr>
                  <w:tab/>
                </w:r>
                <w:r w:rsidRPr="00012A50">
                  <w:rPr>
                    <w:rStyle w:val="Hyperlink"/>
                    <w:noProof/>
                  </w:rPr>
                  <w:t>Extracted air treatment</w:t>
                </w:r>
                <w:r>
                  <w:rPr>
                    <w:noProof/>
                    <w:webHidden/>
                  </w:rPr>
                  <w:tab/>
                </w:r>
                <w:r>
                  <w:rPr>
                    <w:noProof/>
                    <w:webHidden/>
                  </w:rPr>
                  <w:fldChar w:fldCharType="begin"/>
                </w:r>
                <w:r>
                  <w:rPr>
                    <w:noProof/>
                    <w:webHidden/>
                  </w:rPr>
                  <w:instrText xml:space="preserve"> PAGEREF _Toc141357339 \h </w:instrText>
                </w:r>
                <w:r>
                  <w:rPr>
                    <w:noProof/>
                    <w:webHidden/>
                  </w:rPr>
                </w:r>
                <w:r>
                  <w:rPr>
                    <w:noProof/>
                    <w:webHidden/>
                  </w:rPr>
                  <w:fldChar w:fldCharType="separate"/>
                </w:r>
                <w:r>
                  <w:rPr>
                    <w:noProof/>
                    <w:webHidden/>
                  </w:rPr>
                  <w:t>19</w:t>
                </w:r>
                <w:r>
                  <w:rPr>
                    <w:noProof/>
                    <w:webHidden/>
                  </w:rPr>
                  <w:fldChar w:fldCharType="end"/>
                </w:r>
              </w:hyperlink>
            </w:p>
            <w:p w:rsidR="00692B31" w:rsidRDefault="00692B31" w14:paraId="6487CC70" w14:textId="55E647E1">
              <w:pPr>
                <w:pStyle w:val="TOC3"/>
                <w:tabs>
                  <w:tab w:val="left" w:pos="1100"/>
                  <w:tab w:val="right" w:leader="dot" w:pos="9629"/>
                </w:tabs>
                <w:rPr>
                  <w:rFonts w:eastAsiaTheme="minorEastAsia"/>
                  <w:noProof/>
                  <w:kern w:val="2"/>
                  <w:sz w:val="22"/>
                  <w:szCs w:val="22"/>
                  <w:lang w:eastAsia="en-GB"/>
                  <w14:ligatures w14:val="standardContextual"/>
                </w:rPr>
              </w:pPr>
              <w:hyperlink w:history="1" w:anchor="_Toc141357340">
                <w:r w:rsidRPr="00012A50">
                  <w:rPr>
                    <w:rStyle w:val="Hyperlink"/>
                    <w:noProof/>
                  </w:rPr>
                  <w:t>7.4.1</w:t>
                </w:r>
                <w:r>
                  <w:rPr>
                    <w:rFonts w:eastAsiaTheme="minorEastAsia"/>
                    <w:noProof/>
                    <w:kern w:val="2"/>
                    <w:sz w:val="22"/>
                    <w:szCs w:val="22"/>
                    <w:lang w:eastAsia="en-GB"/>
                    <w14:ligatures w14:val="standardContextual"/>
                  </w:rPr>
                  <w:tab/>
                </w:r>
                <w:r w:rsidRPr="00012A50">
                  <w:rPr>
                    <w:rStyle w:val="Hyperlink"/>
                    <w:noProof/>
                  </w:rPr>
                  <w:t>Maintenance of the air handling system</w:t>
                </w:r>
                <w:r>
                  <w:rPr>
                    <w:noProof/>
                    <w:webHidden/>
                  </w:rPr>
                  <w:tab/>
                </w:r>
                <w:r>
                  <w:rPr>
                    <w:noProof/>
                    <w:webHidden/>
                  </w:rPr>
                  <w:fldChar w:fldCharType="begin"/>
                </w:r>
                <w:r>
                  <w:rPr>
                    <w:noProof/>
                    <w:webHidden/>
                  </w:rPr>
                  <w:instrText xml:space="preserve"> PAGEREF _Toc141357340 \h </w:instrText>
                </w:r>
                <w:r>
                  <w:rPr>
                    <w:noProof/>
                    <w:webHidden/>
                  </w:rPr>
                </w:r>
                <w:r>
                  <w:rPr>
                    <w:noProof/>
                    <w:webHidden/>
                  </w:rPr>
                  <w:fldChar w:fldCharType="separate"/>
                </w:r>
                <w:r>
                  <w:rPr>
                    <w:noProof/>
                    <w:webHidden/>
                  </w:rPr>
                  <w:t>19</w:t>
                </w:r>
                <w:r>
                  <w:rPr>
                    <w:noProof/>
                    <w:webHidden/>
                  </w:rPr>
                  <w:fldChar w:fldCharType="end"/>
                </w:r>
              </w:hyperlink>
            </w:p>
            <w:p w:rsidR="00692B31" w:rsidRDefault="00692B31" w14:paraId="48BAD53B" w14:textId="769F4B7D">
              <w:pPr>
                <w:pStyle w:val="TOC3"/>
                <w:tabs>
                  <w:tab w:val="left" w:pos="1100"/>
                  <w:tab w:val="right" w:leader="dot" w:pos="9629"/>
                </w:tabs>
                <w:rPr>
                  <w:rFonts w:eastAsiaTheme="minorEastAsia"/>
                  <w:noProof/>
                  <w:kern w:val="2"/>
                  <w:sz w:val="22"/>
                  <w:szCs w:val="22"/>
                  <w:lang w:eastAsia="en-GB"/>
                  <w14:ligatures w14:val="standardContextual"/>
                </w:rPr>
              </w:pPr>
              <w:hyperlink w:history="1" w:anchor="_Toc141357341">
                <w:r w:rsidRPr="00012A50">
                  <w:rPr>
                    <w:rStyle w:val="Hyperlink"/>
                    <w:noProof/>
                  </w:rPr>
                  <w:t>7.4.2</w:t>
                </w:r>
                <w:r>
                  <w:rPr>
                    <w:rFonts w:eastAsiaTheme="minorEastAsia"/>
                    <w:noProof/>
                    <w:kern w:val="2"/>
                    <w:sz w:val="22"/>
                    <w:szCs w:val="22"/>
                    <w:lang w:eastAsia="en-GB"/>
                    <w14:ligatures w14:val="standardContextual"/>
                  </w:rPr>
                  <w:tab/>
                </w:r>
                <w:r w:rsidRPr="00012A50">
                  <w:rPr>
                    <w:rStyle w:val="Hyperlink"/>
                    <w:noProof/>
                  </w:rPr>
                  <w:t>Scrubber operation</w:t>
                </w:r>
                <w:r>
                  <w:rPr>
                    <w:noProof/>
                    <w:webHidden/>
                  </w:rPr>
                  <w:tab/>
                </w:r>
                <w:r>
                  <w:rPr>
                    <w:noProof/>
                    <w:webHidden/>
                  </w:rPr>
                  <w:fldChar w:fldCharType="begin"/>
                </w:r>
                <w:r>
                  <w:rPr>
                    <w:noProof/>
                    <w:webHidden/>
                  </w:rPr>
                  <w:instrText xml:space="preserve"> PAGEREF _Toc141357341 \h </w:instrText>
                </w:r>
                <w:r>
                  <w:rPr>
                    <w:noProof/>
                    <w:webHidden/>
                  </w:rPr>
                </w:r>
                <w:r>
                  <w:rPr>
                    <w:noProof/>
                    <w:webHidden/>
                  </w:rPr>
                  <w:fldChar w:fldCharType="separate"/>
                </w:r>
                <w:r>
                  <w:rPr>
                    <w:noProof/>
                    <w:webHidden/>
                  </w:rPr>
                  <w:t>19</w:t>
                </w:r>
                <w:r>
                  <w:rPr>
                    <w:noProof/>
                    <w:webHidden/>
                  </w:rPr>
                  <w:fldChar w:fldCharType="end"/>
                </w:r>
              </w:hyperlink>
            </w:p>
            <w:p w:rsidR="00692B31" w:rsidRDefault="00692B31" w14:paraId="42930B87" w14:textId="4EA541DE">
              <w:pPr>
                <w:pStyle w:val="TOC2"/>
                <w:tabs>
                  <w:tab w:val="left" w:pos="880"/>
                  <w:tab w:val="right" w:leader="dot" w:pos="9629"/>
                </w:tabs>
                <w:rPr>
                  <w:rFonts w:eastAsiaTheme="minorEastAsia"/>
                  <w:b w:val="0"/>
                  <w:noProof/>
                  <w:color w:val="auto"/>
                  <w:kern w:val="2"/>
                  <w:sz w:val="22"/>
                  <w:szCs w:val="22"/>
                  <w:lang w:eastAsia="en-GB"/>
                  <w14:ligatures w14:val="standardContextual"/>
                </w:rPr>
              </w:pPr>
              <w:hyperlink w:history="1" w:anchor="_Toc141357342">
                <w:r w:rsidRPr="00012A50">
                  <w:rPr>
                    <w:rStyle w:val="Hyperlink"/>
                    <w:noProof/>
                    <w14:scene3d>
                      <w14:camera w14:prst="orthographicFront"/>
                      <w14:lightRig w14:rig="threePt" w14:dir="t">
                        <w14:rot w14:lat="0" w14:lon="0" w14:rev="0"/>
                      </w14:lightRig>
                    </w14:scene3d>
                  </w:rPr>
                  <w:t>7.5</w:t>
                </w:r>
                <w:r>
                  <w:rPr>
                    <w:rFonts w:eastAsiaTheme="minorEastAsia"/>
                    <w:b w:val="0"/>
                    <w:noProof/>
                    <w:color w:val="auto"/>
                    <w:kern w:val="2"/>
                    <w:sz w:val="22"/>
                    <w:szCs w:val="22"/>
                    <w:lang w:eastAsia="en-GB"/>
                    <w14:ligatures w14:val="standardContextual"/>
                  </w:rPr>
                  <w:tab/>
                </w:r>
                <w:r w:rsidRPr="00012A50">
                  <w:rPr>
                    <w:rStyle w:val="Hyperlink"/>
                    <w:noProof/>
                  </w:rPr>
                  <w:t>Bio trickling filters</w:t>
                </w:r>
                <w:r>
                  <w:rPr>
                    <w:noProof/>
                    <w:webHidden/>
                  </w:rPr>
                  <w:tab/>
                </w:r>
                <w:r>
                  <w:rPr>
                    <w:noProof/>
                    <w:webHidden/>
                  </w:rPr>
                  <w:fldChar w:fldCharType="begin"/>
                </w:r>
                <w:r>
                  <w:rPr>
                    <w:noProof/>
                    <w:webHidden/>
                  </w:rPr>
                  <w:instrText xml:space="preserve"> PAGEREF _Toc141357342 \h </w:instrText>
                </w:r>
                <w:r>
                  <w:rPr>
                    <w:noProof/>
                    <w:webHidden/>
                  </w:rPr>
                </w:r>
                <w:r>
                  <w:rPr>
                    <w:noProof/>
                    <w:webHidden/>
                  </w:rPr>
                  <w:fldChar w:fldCharType="separate"/>
                </w:r>
                <w:r>
                  <w:rPr>
                    <w:noProof/>
                    <w:webHidden/>
                  </w:rPr>
                  <w:t>20</w:t>
                </w:r>
                <w:r>
                  <w:rPr>
                    <w:noProof/>
                    <w:webHidden/>
                  </w:rPr>
                  <w:fldChar w:fldCharType="end"/>
                </w:r>
              </w:hyperlink>
            </w:p>
            <w:p w:rsidR="00692B31" w:rsidRDefault="00692B31" w14:paraId="1E2E24BE" w14:textId="246198EF">
              <w:pPr>
                <w:pStyle w:val="TOC3"/>
                <w:tabs>
                  <w:tab w:val="left" w:pos="1100"/>
                  <w:tab w:val="right" w:leader="dot" w:pos="9629"/>
                </w:tabs>
                <w:rPr>
                  <w:rFonts w:eastAsiaTheme="minorEastAsia"/>
                  <w:noProof/>
                  <w:kern w:val="2"/>
                  <w:sz w:val="22"/>
                  <w:szCs w:val="22"/>
                  <w:lang w:eastAsia="en-GB"/>
                  <w14:ligatures w14:val="standardContextual"/>
                </w:rPr>
              </w:pPr>
              <w:hyperlink w:history="1" w:anchor="_Toc141357343">
                <w:r w:rsidRPr="00012A50">
                  <w:rPr>
                    <w:rStyle w:val="Hyperlink"/>
                    <w:noProof/>
                  </w:rPr>
                  <w:t>7.5.1</w:t>
                </w:r>
                <w:r>
                  <w:rPr>
                    <w:rFonts w:eastAsiaTheme="minorEastAsia"/>
                    <w:noProof/>
                    <w:kern w:val="2"/>
                    <w:sz w:val="22"/>
                    <w:szCs w:val="22"/>
                    <w:lang w:eastAsia="en-GB"/>
                    <w14:ligatures w14:val="standardContextual"/>
                  </w:rPr>
                  <w:tab/>
                </w:r>
                <w:r w:rsidRPr="00012A50">
                  <w:rPr>
                    <w:rStyle w:val="Hyperlink"/>
                    <w:noProof/>
                  </w:rPr>
                  <w:t>Bio trickling filter performance monitoring</w:t>
                </w:r>
                <w:r>
                  <w:rPr>
                    <w:noProof/>
                    <w:webHidden/>
                  </w:rPr>
                  <w:tab/>
                </w:r>
                <w:r>
                  <w:rPr>
                    <w:noProof/>
                    <w:webHidden/>
                  </w:rPr>
                  <w:fldChar w:fldCharType="begin"/>
                </w:r>
                <w:r>
                  <w:rPr>
                    <w:noProof/>
                    <w:webHidden/>
                  </w:rPr>
                  <w:instrText xml:space="preserve"> PAGEREF _Toc141357343 \h </w:instrText>
                </w:r>
                <w:r>
                  <w:rPr>
                    <w:noProof/>
                    <w:webHidden/>
                  </w:rPr>
                </w:r>
                <w:r>
                  <w:rPr>
                    <w:noProof/>
                    <w:webHidden/>
                  </w:rPr>
                  <w:fldChar w:fldCharType="separate"/>
                </w:r>
                <w:r>
                  <w:rPr>
                    <w:noProof/>
                    <w:webHidden/>
                  </w:rPr>
                  <w:t>21</w:t>
                </w:r>
                <w:r>
                  <w:rPr>
                    <w:noProof/>
                    <w:webHidden/>
                  </w:rPr>
                  <w:fldChar w:fldCharType="end"/>
                </w:r>
              </w:hyperlink>
            </w:p>
            <w:p w:rsidR="00692B31" w:rsidRDefault="00692B31" w14:paraId="6B4459AC" w14:textId="340C1ED4">
              <w:pPr>
                <w:pStyle w:val="TOC3"/>
                <w:tabs>
                  <w:tab w:val="left" w:pos="1100"/>
                  <w:tab w:val="right" w:leader="dot" w:pos="9629"/>
                </w:tabs>
                <w:rPr>
                  <w:rFonts w:eastAsiaTheme="minorEastAsia"/>
                  <w:noProof/>
                  <w:kern w:val="2"/>
                  <w:sz w:val="22"/>
                  <w:szCs w:val="22"/>
                  <w:lang w:eastAsia="en-GB"/>
                  <w14:ligatures w14:val="standardContextual"/>
                </w:rPr>
              </w:pPr>
              <w:hyperlink w:history="1" w:anchor="_Toc141357344">
                <w:r w:rsidRPr="00012A50">
                  <w:rPr>
                    <w:rStyle w:val="Hyperlink"/>
                    <w:noProof/>
                  </w:rPr>
                  <w:t>7.5.2</w:t>
                </w:r>
                <w:r>
                  <w:rPr>
                    <w:rFonts w:eastAsiaTheme="minorEastAsia"/>
                    <w:noProof/>
                    <w:kern w:val="2"/>
                    <w:sz w:val="22"/>
                    <w:szCs w:val="22"/>
                    <w:lang w:eastAsia="en-GB"/>
                    <w14:ligatures w14:val="standardContextual"/>
                  </w:rPr>
                  <w:tab/>
                </w:r>
                <w:r w:rsidRPr="00012A50">
                  <w:rPr>
                    <w:rStyle w:val="Hyperlink"/>
                    <w:noProof/>
                  </w:rPr>
                  <w:t>Bio trickling filter maintenance and equipment failure</w:t>
                </w:r>
                <w:r>
                  <w:rPr>
                    <w:noProof/>
                    <w:webHidden/>
                  </w:rPr>
                  <w:tab/>
                </w:r>
                <w:r>
                  <w:rPr>
                    <w:noProof/>
                    <w:webHidden/>
                  </w:rPr>
                  <w:fldChar w:fldCharType="begin"/>
                </w:r>
                <w:r>
                  <w:rPr>
                    <w:noProof/>
                    <w:webHidden/>
                  </w:rPr>
                  <w:instrText xml:space="preserve"> PAGEREF _Toc141357344 \h </w:instrText>
                </w:r>
                <w:r>
                  <w:rPr>
                    <w:noProof/>
                    <w:webHidden/>
                  </w:rPr>
                </w:r>
                <w:r>
                  <w:rPr>
                    <w:noProof/>
                    <w:webHidden/>
                  </w:rPr>
                  <w:fldChar w:fldCharType="separate"/>
                </w:r>
                <w:r>
                  <w:rPr>
                    <w:noProof/>
                    <w:webHidden/>
                  </w:rPr>
                  <w:t>21</w:t>
                </w:r>
                <w:r>
                  <w:rPr>
                    <w:noProof/>
                    <w:webHidden/>
                  </w:rPr>
                  <w:fldChar w:fldCharType="end"/>
                </w:r>
              </w:hyperlink>
            </w:p>
            <w:p w:rsidR="00692B31" w:rsidRDefault="00692B31" w14:paraId="383114B8" w14:textId="75D07932">
              <w:pPr>
                <w:pStyle w:val="TOC1"/>
                <w:tabs>
                  <w:tab w:val="left" w:pos="360"/>
                  <w:tab w:val="right" w:leader="dot" w:pos="9629"/>
                </w:tabs>
                <w:rPr>
                  <w:rFonts w:eastAsiaTheme="minorEastAsia"/>
                  <w:b w:val="0"/>
                  <w:noProof/>
                  <w:color w:val="auto"/>
                  <w:kern w:val="2"/>
                  <w:sz w:val="22"/>
                  <w:szCs w:val="22"/>
                  <w:lang w:eastAsia="en-GB"/>
                  <w14:ligatures w14:val="standardContextual"/>
                </w:rPr>
              </w:pPr>
              <w:hyperlink w:history="1" w:anchor="_Toc141357345">
                <w:r w:rsidRPr="00012A50">
                  <w:rPr>
                    <w:rStyle w:val="Hyperlink"/>
                    <w:noProof/>
                  </w:rPr>
                  <w:t>8</w:t>
                </w:r>
                <w:r>
                  <w:rPr>
                    <w:rFonts w:eastAsiaTheme="minorEastAsia"/>
                    <w:b w:val="0"/>
                    <w:noProof/>
                    <w:color w:val="auto"/>
                    <w:kern w:val="2"/>
                    <w:sz w:val="22"/>
                    <w:szCs w:val="22"/>
                    <w:lang w:eastAsia="en-GB"/>
                    <w14:ligatures w14:val="standardContextual"/>
                  </w:rPr>
                  <w:tab/>
                </w:r>
                <w:r w:rsidRPr="00012A50">
                  <w:rPr>
                    <w:rStyle w:val="Hyperlink"/>
                    <w:noProof/>
                  </w:rPr>
                  <w:t>Odour monitoring</w:t>
                </w:r>
                <w:r>
                  <w:rPr>
                    <w:noProof/>
                    <w:webHidden/>
                  </w:rPr>
                  <w:tab/>
                </w:r>
                <w:r>
                  <w:rPr>
                    <w:noProof/>
                    <w:webHidden/>
                  </w:rPr>
                  <w:fldChar w:fldCharType="begin"/>
                </w:r>
                <w:r>
                  <w:rPr>
                    <w:noProof/>
                    <w:webHidden/>
                  </w:rPr>
                  <w:instrText xml:space="preserve"> PAGEREF _Toc141357345 \h </w:instrText>
                </w:r>
                <w:r>
                  <w:rPr>
                    <w:noProof/>
                    <w:webHidden/>
                  </w:rPr>
                </w:r>
                <w:r>
                  <w:rPr>
                    <w:noProof/>
                    <w:webHidden/>
                  </w:rPr>
                  <w:fldChar w:fldCharType="separate"/>
                </w:r>
                <w:r>
                  <w:rPr>
                    <w:noProof/>
                    <w:webHidden/>
                  </w:rPr>
                  <w:t>21</w:t>
                </w:r>
                <w:r>
                  <w:rPr>
                    <w:noProof/>
                    <w:webHidden/>
                  </w:rPr>
                  <w:fldChar w:fldCharType="end"/>
                </w:r>
              </w:hyperlink>
            </w:p>
            <w:p w:rsidR="00692B31" w:rsidRDefault="00692B31" w14:paraId="4DF4ACC9" w14:textId="2B530D82">
              <w:pPr>
                <w:pStyle w:val="TOC2"/>
                <w:tabs>
                  <w:tab w:val="left" w:pos="880"/>
                  <w:tab w:val="right" w:leader="dot" w:pos="9629"/>
                </w:tabs>
                <w:rPr>
                  <w:rFonts w:eastAsiaTheme="minorEastAsia"/>
                  <w:b w:val="0"/>
                  <w:noProof/>
                  <w:color w:val="auto"/>
                  <w:kern w:val="2"/>
                  <w:sz w:val="22"/>
                  <w:szCs w:val="22"/>
                  <w:lang w:eastAsia="en-GB"/>
                  <w14:ligatures w14:val="standardContextual"/>
                </w:rPr>
              </w:pPr>
              <w:hyperlink w:history="1" w:anchor="_Toc141357346">
                <w:r w:rsidRPr="00012A50">
                  <w:rPr>
                    <w:rStyle w:val="Hyperlink"/>
                    <w:noProof/>
                    <w14:scene3d>
                      <w14:camera w14:prst="orthographicFront"/>
                      <w14:lightRig w14:rig="threePt" w14:dir="t">
                        <w14:rot w14:lat="0" w14:lon="0" w14:rev="0"/>
                      </w14:lightRig>
                    </w14:scene3d>
                  </w:rPr>
                  <w:t>8.1</w:t>
                </w:r>
                <w:r>
                  <w:rPr>
                    <w:rFonts w:eastAsiaTheme="minorEastAsia"/>
                    <w:b w:val="0"/>
                    <w:noProof/>
                    <w:color w:val="auto"/>
                    <w:kern w:val="2"/>
                    <w:sz w:val="22"/>
                    <w:szCs w:val="22"/>
                    <w:lang w:eastAsia="en-GB"/>
                    <w14:ligatures w14:val="standardContextual"/>
                  </w:rPr>
                  <w:tab/>
                </w:r>
                <w:r w:rsidRPr="00012A50">
                  <w:rPr>
                    <w:rStyle w:val="Hyperlink"/>
                    <w:noProof/>
                  </w:rPr>
                  <w:t>Routine inspection and odour monitoring - on site</w:t>
                </w:r>
                <w:r>
                  <w:rPr>
                    <w:noProof/>
                    <w:webHidden/>
                  </w:rPr>
                  <w:tab/>
                </w:r>
                <w:r>
                  <w:rPr>
                    <w:noProof/>
                    <w:webHidden/>
                  </w:rPr>
                  <w:fldChar w:fldCharType="begin"/>
                </w:r>
                <w:r>
                  <w:rPr>
                    <w:noProof/>
                    <w:webHidden/>
                  </w:rPr>
                  <w:instrText xml:space="preserve"> PAGEREF _Toc141357346 \h </w:instrText>
                </w:r>
                <w:r>
                  <w:rPr>
                    <w:noProof/>
                    <w:webHidden/>
                  </w:rPr>
                </w:r>
                <w:r>
                  <w:rPr>
                    <w:noProof/>
                    <w:webHidden/>
                  </w:rPr>
                  <w:fldChar w:fldCharType="separate"/>
                </w:r>
                <w:r>
                  <w:rPr>
                    <w:noProof/>
                    <w:webHidden/>
                  </w:rPr>
                  <w:t>21</w:t>
                </w:r>
                <w:r>
                  <w:rPr>
                    <w:noProof/>
                    <w:webHidden/>
                  </w:rPr>
                  <w:fldChar w:fldCharType="end"/>
                </w:r>
              </w:hyperlink>
            </w:p>
            <w:p w:rsidR="00692B31" w:rsidRDefault="00692B31" w14:paraId="3E9581F9" w14:textId="18B6A54E">
              <w:pPr>
                <w:pStyle w:val="TOC2"/>
                <w:tabs>
                  <w:tab w:val="left" w:pos="880"/>
                  <w:tab w:val="right" w:leader="dot" w:pos="9629"/>
                </w:tabs>
                <w:rPr>
                  <w:rFonts w:eastAsiaTheme="minorEastAsia"/>
                  <w:b w:val="0"/>
                  <w:noProof/>
                  <w:color w:val="auto"/>
                  <w:kern w:val="2"/>
                  <w:sz w:val="22"/>
                  <w:szCs w:val="22"/>
                  <w:lang w:eastAsia="en-GB"/>
                  <w14:ligatures w14:val="standardContextual"/>
                </w:rPr>
              </w:pPr>
              <w:hyperlink w:history="1" w:anchor="_Toc141357347">
                <w:r w:rsidRPr="00012A50">
                  <w:rPr>
                    <w:rStyle w:val="Hyperlink"/>
                    <w:noProof/>
                    <w14:scene3d>
                      <w14:camera w14:prst="orthographicFront"/>
                      <w14:lightRig w14:rig="threePt" w14:dir="t">
                        <w14:rot w14:lat="0" w14:lon="0" w14:rev="0"/>
                      </w14:lightRig>
                    </w14:scene3d>
                  </w:rPr>
                  <w:t>8.2</w:t>
                </w:r>
                <w:r>
                  <w:rPr>
                    <w:rFonts w:eastAsiaTheme="minorEastAsia"/>
                    <w:b w:val="0"/>
                    <w:noProof/>
                    <w:color w:val="auto"/>
                    <w:kern w:val="2"/>
                    <w:sz w:val="22"/>
                    <w:szCs w:val="22"/>
                    <w:lang w:eastAsia="en-GB"/>
                    <w14:ligatures w14:val="standardContextual"/>
                  </w:rPr>
                  <w:tab/>
                </w:r>
                <w:r w:rsidRPr="00012A50">
                  <w:rPr>
                    <w:rStyle w:val="Hyperlink"/>
                    <w:noProof/>
                  </w:rPr>
                  <w:t>Routine inspection and odour monitoring – off site</w:t>
                </w:r>
                <w:r>
                  <w:rPr>
                    <w:noProof/>
                    <w:webHidden/>
                  </w:rPr>
                  <w:tab/>
                </w:r>
                <w:r>
                  <w:rPr>
                    <w:noProof/>
                    <w:webHidden/>
                  </w:rPr>
                  <w:fldChar w:fldCharType="begin"/>
                </w:r>
                <w:r>
                  <w:rPr>
                    <w:noProof/>
                    <w:webHidden/>
                  </w:rPr>
                  <w:instrText xml:space="preserve"> PAGEREF _Toc141357347 \h </w:instrText>
                </w:r>
                <w:r>
                  <w:rPr>
                    <w:noProof/>
                    <w:webHidden/>
                  </w:rPr>
                </w:r>
                <w:r>
                  <w:rPr>
                    <w:noProof/>
                    <w:webHidden/>
                  </w:rPr>
                  <w:fldChar w:fldCharType="separate"/>
                </w:r>
                <w:r>
                  <w:rPr>
                    <w:noProof/>
                    <w:webHidden/>
                  </w:rPr>
                  <w:t>22</w:t>
                </w:r>
                <w:r>
                  <w:rPr>
                    <w:noProof/>
                    <w:webHidden/>
                  </w:rPr>
                  <w:fldChar w:fldCharType="end"/>
                </w:r>
              </w:hyperlink>
            </w:p>
            <w:p w:rsidR="00692B31" w:rsidRDefault="00692B31" w14:paraId="08A7F6F7" w14:textId="7E2B379D">
              <w:pPr>
                <w:pStyle w:val="TOC1"/>
                <w:tabs>
                  <w:tab w:val="left" w:pos="360"/>
                  <w:tab w:val="right" w:leader="dot" w:pos="9629"/>
                </w:tabs>
                <w:rPr>
                  <w:rFonts w:eastAsiaTheme="minorEastAsia"/>
                  <w:b w:val="0"/>
                  <w:noProof/>
                  <w:color w:val="auto"/>
                  <w:kern w:val="2"/>
                  <w:sz w:val="22"/>
                  <w:szCs w:val="22"/>
                  <w:lang w:eastAsia="en-GB"/>
                  <w14:ligatures w14:val="standardContextual"/>
                </w:rPr>
              </w:pPr>
              <w:hyperlink w:history="1" w:anchor="_Toc141357348">
                <w:r w:rsidRPr="00012A50">
                  <w:rPr>
                    <w:rStyle w:val="Hyperlink"/>
                    <w:noProof/>
                  </w:rPr>
                  <w:t>9</w:t>
                </w:r>
                <w:r>
                  <w:rPr>
                    <w:rFonts w:eastAsiaTheme="minorEastAsia"/>
                    <w:b w:val="0"/>
                    <w:noProof/>
                    <w:color w:val="auto"/>
                    <w:kern w:val="2"/>
                    <w:sz w:val="22"/>
                    <w:szCs w:val="22"/>
                    <w:lang w:eastAsia="en-GB"/>
                    <w14:ligatures w14:val="standardContextual"/>
                  </w:rPr>
                  <w:tab/>
                </w:r>
                <w:r w:rsidRPr="00012A50">
                  <w:rPr>
                    <w:rStyle w:val="Hyperlink"/>
                    <w:noProof/>
                  </w:rPr>
                  <w:t>Odour action plan</w:t>
                </w:r>
                <w:r>
                  <w:rPr>
                    <w:noProof/>
                    <w:webHidden/>
                  </w:rPr>
                  <w:tab/>
                </w:r>
                <w:r>
                  <w:rPr>
                    <w:noProof/>
                    <w:webHidden/>
                  </w:rPr>
                  <w:fldChar w:fldCharType="begin"/>
                </w:r>
                <w:r>
                  <w:rPr>
                    <w:noProof/>
                    <w:webHidden/>
                  </w:rPr>
                  <w:instrText xml:space="preserve"> PAGEREF _Toc141357348 \h </w:instrText>
                </w:r>
                <w:r>
                  <w:rPr>
                    <w:noProof/>
                    <w:webHidden/>
                  </w:rPr>
                </w:r>
                <w:r>
                  <w:rPr>
                    <w:noProof/>
                    <w:webHidden/>
                  </w:rPr>
                  <w:fldChar w:fldCharType="separate"/>
                </w:r>
                <w:r>
                  <w:rPr>
                    <w:noProof/>
                    <w:webHidden/>
                  </w:rPr>
                  <w:t>23</w:t>
                </w:r>
                <w:r>
                  <w:rPr>
                    <w:noProof/>
                    <w:webHidden/>
                  </w:rPr>
                  <w:fldChar w:fldCharType="end"/>
                </w:r>
              </w:hyperlink>
            </w:p>
            <w:p w:rsidR="00692B31" w:rsidRDefault="00692B31" w14:paraId="2EBA1C7A" w14:textId="45979BB4">
              <w:pPr>
                <w:pStyle w:val="TOC2"/>
                <w:tabs>
                  <w:tab w:val="left" w:pos="880"/>
                  <w:tab w:val="right" w:leader="dot" w:pos="9629"/>
                </w:tabs>
                <w:rPr>
                  <w:rFonts w:eastAsiaTheme="minorEastAsia"/>
                  <w:b w:val="0"/>
                  <w:noProof/>
                  <w:color w:val="auto"/>
                  <w:kern w:val="2"/>
                  <w:sz w:val="22"/>
                  <w:szCs w:val="22"/>
                  <w:lang w:eastAsia="en-GB"/>
                  <w14:ligatures w14:val="standardContextual"/>
                </w:rPr>
              </w:pPr>
              <w:hyperlink w:history="1" w:anchor="_Toc141357349">
                <w:r w:rsidRPr="00012A50">
                  <w:rPr>
                    <w:rStyle w:val="Hyperlink"/>
                    <w:noProof/>
                    <w14:scene3d>
                      <w14:camera w14:prst="orthographicFront"/>
                      <w14:lightRig w14:rig="threePt" w14:dir="t">
                        <w14:rot w14:lat="0" w14:lon="0" w14:rev="0"/>
                      </w14:lightRig>
                    </w14:scene3d>
                  </w:rPr>
                  <w:t>9.1</w:t>
                </w:r>
                <w:r>
                  <w:rPr>
                    <w:rFonts w:eastAsiaTheme="minorEastAsia"/>
                    <w:b w:val="0"/>
                    <w:noProof/>
                    <w:color w:val="auto"/>
                    <w:kern w:val="2"/>
                    <w:sz w:val="22"/>
                    <w:szCs w:val="22"/>
                    <w:lang w:eastAsia="en-GB"/>
                    <w14:ligatures w14:val="standardContextual"/>
                  </w:rPr>
                  <w:tab/>
                </w:r>
                <w:r w:rsidRPr="00012A50">
                  <w:rPr>
                    <w:rStyle w:val="Hyperlink"/>
                    <w:noProof/>
                  </w:rPr>
                  <w:t>Odour complaint</w:t>
                </w:r>
                <w:r>
                  <w:rPr>
                    <w:noProof/>
                    <w:webHidden/>
                  </w:rPr>
                  <w:tab/>
                </w:r>
                <w:r>
                  <w:rPr>
                    <w:noProof/>
                    <w:webHidden/>
                  </w:rPr>
                  <w:fldChar w:fldCharType="begin"/>
                </w:r>
                <w:r>
                  <w:rPr>
                    <w:noProof/>
                    <w:webHidden/>
                  </w:rPr>
                  <w:instrText xml:space="preserve"> PAGEREF _Toc141357349 \h </w:instrText>
                </w:r>
                <w:r>
                  <w:rPr>
                    <w:noProof/>
                    <w:webHidden/>
                  </w:rPr>
                </w:r>
                <w:r>
                  <w:rPr>
                    <w:noProof/>
                    <w:webHidden/>
                  </w:rPr>
                  <w:fldChar w:fldCharType="separate"/>
                </w:r>
                <w:r>
                  <w:rPr>
                    <w:noProof/>
                    <w:webHidden/>
                  </w:rPr>
                  <w:t>23</w:t>
                </w:r>
                <w:r>
                  <w:rPr>
                    <w:noProof/>
                    <w:webHidden/>
                  </w:rPr>
                  <w:fldChar w:fldCharType="end"/>
                </w:r>
              </w:hyperlink>
            </w:p>
            <w:p w:rsidR="00692B31" w:rsidRDefault="00692B31" w14:paraId="34E33762" w14:textId="70DE937A">
              <w:pPr>
                <w:pStyle w:val="TOC2"/>
                <w:tabs>
                  <w:tab w:val="left" w:pos="880"/>
                  <w:tab w:val="right" w:leader="dot" w:pos="9629"/>
                </w:tabs>
                <w:rPr>
                  <w:rFonts w:eastAsiaTheme="minorEastAsia"/>
                  <w:b w:val="0"/>
                  <w:noProof/>
                  <w:color w:val="auto"/>
                  <w:kern w:val="2"/>
                  <w:sz w:val="22"/>
                  <w:szCs w:val="22"/>
                  <w:lang w:eastAsia="en-GB"/>
                  <w14:ligatures w14:val="standardContextual"/>
                </w:rPr>
              </w:pPr>
              <w:hyperlink w:history="1" w:anchor="_Toc141357350">
                <w:r w:rsidRPr="00012A50">
                  <w:rPr>
                    <w:rStyle w:val="Hyperlink"/>
                    <w:noProof/>
                    <w14:scene3d>
                      <w14:camera w14:prst="orthographicFront"/>
                      <w14:lightRig w14:rig="threePt" w14:dir="t">
                        <w14:rot w14:lat="0" w14:lon="0" w14:rev="0"/>
                      </w14:lightRig>
                    </w14:scene3d>
                  </w:rPr>
                  <w:t>9.2</w:t>
                </w:r>
                <w:r>
                  <w:rPr>
                    <w:rFonts w:eastAsiaTheme="minorEastAsia"/>
                    <w:b w:val="0"/>
                    <w:noProof/>
                    <w:color w:val="auto"/>
                    <w:kern w:val="2"/>
                    <w:sz w:val="22"/>
                    <w:szCs w:val="22"/>
                    <w:lang w:eastAsia="en-GB"/>
                    <w14:ligatures w14:val="standardContextual"/>
                  </w:rPr>
                  <w:tab/>
                </w:r>
                <w:r w:rsidRPr="00012A50">
                  <w:rPr>
                    <w:rStyle w:val="Hyperlink"/>
                    <w:noProof/>
                  </w:rPr>
                  <w:t>Abnormal operation action plan</w:t>
                </w:r>
                <w:r>
                  <w:rPr>
                    <w:noProof/>
                    <w:webHidden/>
                  </w:rPr>
                  <w:tab/>
                </w:r>
                <w:r>
                  <w:rPr>
                    <w:noProof/>
                    <w:webHidden/>
                  </w:rPr>
                  <w:fldChar w:fldCharType="begin"/>
                </w:r>
                <w:r>
                  <w:rPr>
                    <w:noProof/>
                    <w:webHidden/>
                  </w:rPr>
                  <w:instrText xml:space="preserve"> PAGEREF _Toc141357350 \h </w:instrText>
                </w:r>
                <w:r>
                  <w:rPr>
                    <w:noProof/>
                    <w:webHidden/>
                  </w:rPr>
                </w:r>
                <w:r>
                  <w:rPr>
                    <w:noProof/>
                    <w:webHidden/>
                  </w:rPr>
                  <w:fldChar w:fldCharType="separate"/>
                </w:r>
                <w:r>
                  <w:rPr>
                    <w:noProof/>
                    <w:webHidden/>
                  </w:rPr>
                  <w:t>23</w:t>
                </w:r>
                <w:r>
                  <w:rPr>
                    <w:noProof/>
                    <w:webHidden/>
                  </w:rPr>
                  <w:fldChar w:fldCharType="end"/>
                </w:r>
              </w:hyperlink>
            </w:p>
            <w:p w:rsidR="00692B31" w:rsidRDefault="00692B31" w14:paraId="0BD073E3" w14:textId="523BE22C">
              <w:pPr>
                <w:pStyle w:val="TOC2"/>
                <w:tabs>
                  <w:tab w:val="left" w:pos="880"/>
                  <w:tab w:val="right" w:leader="dot" w:pos="9629"/>
                </w:tabs>
                <w:rPr>
                  <w:rFonts w:eastAsiaTheme="minorEastAsia"/>
                  <w:b w:val="0"/>
                  <w:noProof/>
                  <w:color w:val="auto"/>
                  <w:kern w:val="2"/>
                  <w:sz w:val="22"/>
                  <w:szCs w:val="22"/>
                  <w:lang w:eastAsia="en-GB"/>
                  <w14:ligatures w14:val="standardContextual"/>
                </w:rPr>
              </w:pPr>
              <w:hyperlink w:history="1" w:anchor="_Toc141357351">
                <w:r w:rsidRPr="00012A50">
                  <w:rPr>
                    <w:rStyle w:val="Hyperlink"/>
                    <w:noProof/>
                    <w14:scene3d>
                      <w14:camera w14:prst="orthographicFront"/>
                      <w14:lightRig w14:rig="threePt" w14:dir="t">
                        <w14:rot w14:lat="0" w14:lon="0" w14:rev="0"/>
                      </w14:lightRig>
                    </w14:scene3d>
                  </w:rPr>
                  <w:t>9.3</w:t>
                </w:r>
                <w:r>
                  <w:rPr>
                    <w:rFonts w:eastAsiaTheme="minorEastAsia"/>
                    <w:b w:val="0"/>
                    <w:noProof/>
                    <w:color w:val="auto"/>
                    <w:kern w:val="2"/>
                    <w:sz w:val="22"/>
                    <w:szCs w:val="22"/>
                    <w:lang w:eastAsia="en-GB"/>
                    <w14:ligatures w14:val="standardContextual"/>
                  </w:rPr>
                  <w:tab/>
                </w:r>
                <w:r w:rsidRPr="00012A50">
                  <w:rPr>
                    <w:rStyle w:val="Hyperlink"/>
                    <w:noProof/>
                  </w:rPr>
                  <w:t>Complaints review</w:t>
                </w:r>
                <w:r>
                  <w:rPr>
                    <w:noProof/>
                    <w:webHidden/>
                  </w:rPr>
                  <w:tab/>
                </w:r>
                <w:r>
                  <w:rPr>
                    <w:noProof/>
                    <w:webHidden/>
                  </w:rPr>
                  <w:fldChar w:fldCharType="begin"/>
                </w:r>
                <w:r>
                  <w:rPr>
                    <w:noProof/>
                    <w:webHidden/>
                  </w:rPr>
                  <w:instrText xml:space="preserve"> PAGEREF _Toc141357351 \h </w:instrText>
                </w:r>
                <w:r>
                  <w:rPr>
                    <w:noProof/>
                    <w:webHidden/>
                  </w:rPr>
                </w:r>
                <w:r>
                  <w:rPr>
                    <w:noProof/>
                    <w:webHidden/>
                  </w:rPr>
                  <w:fldChar w:fldCharType="separate"/>
                </w:r>
                <w:r>
                  <w:rPr>
                    <w:noProof/>
                    <w:webHidden/>
                  </w:rPr>
                  <w:t>24</w:t>
                </w:r>
                <w:r>
                  <w:rPr>
                    <w:noProof/>
                    <w:webHidden/>
                  </w:rPr>
                  <w:fldChar w:fldCharType="end"/>
                </w:r>
              </w:hyperlink>
            </w:p>
            <w:p w:rsidR="00692B31" w:rsidRDefault="00692B31" w14:paraId="56FA714D" w14:textId="4B40D455">
              <w:pPr>
                <w:pStyle w:val="TOC1"/>
                <w:tabs>
                  <w:tab w:val="left" w:pos="880"/>
                  <w:tab w:val="right" w:leader="dot" w:pos="9629"/>
                </w:tabs>
                <w:rPr>
                  <w:rFonts w:eastAsiaTheme="minorEastAsia"/>
                  <w:b w:val="0"/>
                  <w:noProof/>
                  <w:color w:val="auto"/>
                  <w:kern w:val="2"/>
                  <w:sz w:val="22"/>
                  <w:szCs w:val="22"/>
                  <w:lang w:eastAsia="en-GB"/>
                  <w14:ligatures w14:val="standardContextual"/>
                </w:rPr>
              </w:pPr>
              <w:hyperlink w:history="1" w:anchor="_Toc141357352">
                <w:r w:rsidRPr="00012A50">
                  <w:rPr>
                    <w:rStyle w:val="Hyperlink"/>
                    <w:noProof/>
                  </w:rPr>
                  <w:t>10</w:t>
                </w:r>
                <w:r>
                  <w:rPr>
                    <w:rFonts w:eastAsiaTheme="minorEastAsia"/>
                    <w:b w:val="0"/>
                    <w:noProof/>
                    <w:color w:val="auto"/>
                    <w:kern w:val="2"/>
                    <w:sz w:val="22"/>
                    <w:szCs w:val="22"/>
                    <w:lang w:eastAsia="en-GB"/>
                    <w14:ligatures w14:val="standardContextual"/>
                  </w:rPr>
                  <w:tab/>
                </w:r>
                <w:r w:rsidRPr="00012A50">
                  <w:rPr>
                    <w:rStyle w:val="Hyperlink"/>
                    <w:noProof/>
                  </w:rPr>
                  <w:t>Stakeholder engagement</w:t>
                </w:r>
                <w:r>
                  <w:rPr>
                    <w:noProof/>
                    <w:webHidden/>
                  </w:rPr>
                  <w:tab/>
                </w:r>
                <w:r>
                  <w:rPr>
                    <w:noProof/>
                    <w:webHidden/>
                  </w:rPr>
                  <w:fldChar w:fldCharType="begin"/>
                </w:r>
                <w:r>
                  <w:rPr>
                    <w:noProof/>
                    <w:webHidden/>
                  </w:rPr>
                  <w:instrText xml:space="preserve"> PAGEREF _Toc141357352 \h </w:instrText>
                </w:r>
                <w:r>
                  <w:rPr>
                    <w:noProof/>
                    <w:webHidden/>
                  </w:rPr>
                </w:r>
                <w:r>
                  <w:rPr>
                    <w:noProof/>
                    <w:webHidden/>
                  </w:rPr>
                  <w:fldChar w:fldCharType="separate"/>
                </w:r>
                <w:r>
                  <w:rPr>
                    <w:noProof/>
                    <w:webHidden/>
                  </w:rPr>
                  <w:t>24</w:t>
                </w:r>
                <w:r>
                  <w:rPr>
                    <w:noProof/>
                    <w:webHidden/>
                  </w:rPr>
                  <w:fldChar w:fldCharType="end"/>
                </w:r>
              </w:hyperlink>
            </w:p>
            <w:p w:rsidR="00AE19A7" w:rsidP="005B447A" w:rsidRDefault="005F10DE" w14:paraId="0D1710DE" w14:textId="60D98CC2">
              <w:pPr>
                <w:rPr>
                  <w:bCs/>
                  <w:noProof/>
                  <w:sz w:val="20"/>
                  <w:szCs w:val="20"/>
                </w:rPr>
              </w:pPr>
              <w:r>
                <w:rPr>
                  <w:color w:val="75787B"/>
                  <w:sz w:val="20"/>
                  <w:szCs w:val="20"/>
                </w:rPr>
                <w:fldChar w:fldCharType="end"/>
              </w:r>
            </w:p>
          </w:sdtContent>
        </w:sdt>
        <w:p w:rsidR="0074789F" w:rsidP="005B447A" w:rsidRDefault="0074789F" w14:paraId="48EED0BE" w14:textId="77777777"/>
        <w:p w:rsidRPr="00246F86" w:rsidR="00246F86" w:rsidP="00246F86" w:rsidRDefault="00246F86" w14:paraId="0CCAD66E" w14:textId="77777777">
          <w:pPr>
            <w:pStyle w:val="AmeyHeading1"/>
            <w:rPr>
              <w:sz w:val="24"/>
            </w:rPr>
          </w:pPr>
          <w:r w:rsidRPr="00246F86">
            <w:rPr>
              <w:sz w:val="24"/>
            </w:rPr>
            <w:t>APPENDIX 1 – Waterbeach Waste Management Park Layout Plan</w:t>
          </w:r>
        </w:p>
        <w:p w:rsidRPr="00246F86" w:rsidR="00246F86" w:rsidP="00246F86" w:rsidRDefault="00246F86" w14:paraId="5C90DF6C" w14:textId="77777777">
          <w:pPr>
            <w:pStyle w:val="AmeyHeading1"/>
            <w:rPr>
              <w:sz w:val="24"/>
            </w:rPr>
          </w:pPr>
          <w:r w:rsidRPr="00246F86">
            <w:rPr>
              <w:sz w:val="24"/>
            </w:rPr>
            <w:t xml:space="preserve">APPENDIX 2 – </w:t>
          </w:r>
          <w:r w:rsidR="005007CB">
            <w:rPr>
              <w:sz w:val="24"/>
            </w:rPr>
            <w:t>MBT</w:t>
          </w:r>
          <w:r w:rsidRPr="00246F86" w:rsidR="00AD7D00">
            <w:rPr>
              <w:sz w:val="24"/>
            </w:rPr>
            <w:t xml:space="preserve"> Site layout </w:t>
          </w:r>
        </w:p>
        <w:p w:rsidRPr="00246F86" w:rsidR="00246F86" w:rsidP="00246F86" w:rsidRDefault="00246F86" w14:paraId="3CD82B8B" w14:textId="77777777">
          <w:pPr>
            <w:pStyle w:val="AmeyHeading1"/>
            <w:rPr>
              <w:sz w:val="24"/>
            </w:rPr>
          </w:pPr>
          <w:r w:rsidRPr="00246F86">
            <w:rPr>
              <w:sz w:val="24"/>
            </w:rPr>
            <w:t xml:space="preserve">APPENDIX 3 - </w:t>
          </w:r>
          <w:r w:rsidR="005007CB">
            <w:rPr>
              <w:sz w:val="24"/>
            </w:rPr>
            <w:t>MBT</w:t>
          </w:r>
          <w:r w:rsidRPr="00246F86" w:rsidR="00AD7D00">
            <w:rPr>
              <w:sz w:val="24"/>
            </w:rPr>
            <w:t xml:space="preserve"> Site Drainage Arrangement</w:t>
          </w:r>
        </w:p>
        <w:p w:rsidRPr="00246F86" w:rsidR="00246F86" w:rsidP="00246F86" w:rsidRDefault="00246F86" w14:paraId="4C0B5042" w14:textId="77777777">
          <w:pPr>
            <w:pStyle w:val="AmeyHeading1"/>
            <w:rPr>
              <w:sz w:val="24"/>
            </w:rPr>
          </w:pPr>
          <w:r w:rsidRPr="00246F86">
            <w:rPr>
              <w:sz w:val="24"/>
            </w:rPr>
            <w:t>APPENDIX 4 – Site Location and Potentially Sensitive Off-site Receptors</w:t>
          </w:r>
        </w:p>
        <w:p w:rsidRPr="00246F86" w:rsidR="00246F86" w:rsidP="00246F86" w:rsidRDefault="00246F86" w14:paraId="6912C8DE" w14:textId="77777777">
          <w:pPr>
            <w:pStyle w:val="AmeyHeading1"/>
            <w:rPr>
              <w:sz w:val="24"/>
            </w:rPr>
          </w:pPr>
          <w:r w:rsidRPr="00246F86">
            <w:rPr>
              <w:sz w:val="24"/>
            </w:rPr>
            <w:t>APP</w:t>
          </w:r>
          <w:r w:rsidR="009F4A34">
            <w:rPr>
              <w:sz w:val="24"/>
            </w:rPr>
            <w:t>ENDIX 5 – Odour Monitoring Form</w:t>
          </w:r>
        </w:p>
        <w:p w:rsidRPr="00246F86" w:rsidR="00246F86" w:rsidP="00246F86" w:rsidRDefault="00246F86" w14:paraId="10B0E523" w14:textId="77777777">
          <w:pPr>
            <w:pStyle w:val="AmeyHeading1"/>
            <w:rPr>
              <w:sz w:val="24"/>
            </w:rPr>
          </w:pPr>
          <w:r w:rsidRPr="00246F86">
            <w:rPr>
              <w:sz w:val="24"/>
            </w:rPr>
            <w:t>APPENDIX 6 – Odour Monitoring Points</w:t>
          </w:r>
        </w:p>
        <w:p w:rsidR="00246F86" w:rsidP="00246F86" w:rsidRDefault="00246F86" w14:paraId="6D53262F" w14:textId="77777777">
          <w:pPr>
            <w:pStyle w:val="AmeyHeading1"/>
            <w:rPr>
              <w:sz w:val="24"/>
            </w:rPr>
          </w:pPr>
          <w:r w:rsidRPr="00246F86">
            <w:rPr>
              <w:sz w:val="24"/>
            </w:rPr>
            <w:t xml:space="preserve">APPENDIX </w:t>
          </w:r>
          <w:r w:rsidR="00036A67">
            <w:rPr>
              <w:sz w:val="24"/>
            </w:rPr>
            <w:t>7</w:t>
          </w:r>
          <w:r w:rsidRPr="00246F86">
            <w:rPr>
              <w:sz w:val="24"/>
            </w:rPr>
            <w:t xml:space="preserve"> - </w:t>
          </w:r>
          <w:r w:rsidR="005007CB">
            <w:rPr>
              <w:sz w:val="24"/>
            </w:rPr>
            <w:t>MBT</w:t>
          </w:r>
          <w:r w:rsidRPr="00246F86">
            <w:rPr>
              <w:sz w:val="24"/>
            </w:rPr>
            <w:t xml:space="preserve"> Daily site inspection</w:t>
          </w:r>
        </w:p>
        <w:p w:rsidRPr="00246F86" w:rsidR="00AD7D00" w:rsidP="00AD7D00" w:rsidRDefault="00AD7D00" w14:paraId="29ECDB4D" w14:textId="77777777">
          <w:pPr>
            <w:pStyle w:val="AmeyHeading1"/>
            <w:rPr>
              <w:sz w:val="24"/>
            </w:rPr>
          </w:pPr>
          <w:r w:rsidRPr="00246F86">
            <w:rPr>
              <w:sz w:val="24"/>
            </w:rPr>
            <w:t xml:space="preserve">APPENDIX </w:t>
          </w:r>
          <w:r w:rsidR="00036A67">
            <w:rPr>
              <w:sz w:val="24"/>
            </w:rPr>
            <w:t>8</w:t>
          </w:r>
          <w:r w:rsidRPr="00246F86">
            <w:rPr>
              <w:sz w:val="24"/>
            </w:rPr>
            <w:t xml:space="preserve"> – Accept</w:t>
          </w:r>
          <w:r w:rsidR="00143E75">
            <w:rPr>
              <w:sz w:val="24"/>
            </w:rPr>
            <w:t>ance</w:t>
          </w:r>
          <w:r w:rsidRPr="00246F86">
            <w:rPr>
              <w:sz w:val="24"/>
            </w:rPr>
            <w:t>/Rejection Procedure</w:t>
          </w:r>
        </w:p>
        <w:p w:rsidRPr="00246F86" w:rsidR="00AD7D00" w:rsidP="00AD7D00" w:rsidRDefault="00AD7D00" w14:paraId="7EA5E71F" w14:textId="77777777">
          <w:pPr>
            <w:pStyle w:val="AmeyHeading1"/>
            <w:rPr>
              <w:sz w:val="24"/>
            </w:rPr>
          </w:pPr>
          <w:r w:rsidRPr="00246F86">
            <w:rPr>
              <w:sz w:val="24"/>
            </w:rPr>
            <w:t xml:space="preserve">APPENDIX </w:t>
          </w:r>
          <w:r w:rsidR="00036A67">
            <w:rPr>
              <w:sz w:val="24"/>
            </w:rPr>
            <w:t>9</w:t>
          </w:r>
          <w:r w:rsidRPr="00246F86">
            <w:rPr>
              <w:sz w:val="24"/>
            </w:rPr>
            <w:t xml:space="preserve"> –</w:t>
          </w:r>
          <w:r>
            <w:rPr>
              <w:sz w:val="24"/>
            </w:rPr>
            <w:t xml:space="preserve"> </w:t>
          </w:r>
          <w:r w:rsidRPr="00246F86">
            <w:rPr>
              <w:sz w:val="24"/>
            </w:rPr>
            <w:t xml:space="preserve">Rejection </w:t>
          </w:r>
          <w:r>
            <w:rPr>
              <w:sz w:val="24"/>
            </w:rPr>
            <w:t>Record Form</w:t>
          </w:r>
        </w:p>
        <w:p w:rsidRPr="00246F86" w:rsidR="00246F86" w:rsidP="00246F86" w:rsidRDefault="00246F86" w14:paraId="3DA07B69" w14:textId="77777777">
          <w:pPr>
            <w:pStyle w:val="AmeyHeading1"/>
            <w:rPr>
              <w:sz w:val="24"/>
            </w:rPr>
          </w:pPr>
          <w:r w:rsidRPr="00246F86">
            <w:rPr>
              <w:sz w:val="24"/>
            </w:rPr>
            <w:t xml:space="preserve">APPENDIX </w:t>
          </w:r>
          <w:r w:rsidR="00036A67">
            <w:rPr>
              <w:sz w:val="24"/>
            </w:rPr>
            <w:t>10</w:t>
          </w:r>
          <w:r w:rsidRPr="00246F86">
            <w:rPr>
              <w:sz w:val="24"/>
            </w:rPr>
            <w:t xml:space="preserve"> – Complaints Log</w:t>
          </w:r>
        </w:p>
        <w:p w:rsidRPr="00246F86" w:rsidR="00246F86" w:rsidP="00246F86" w:rsidRDefault="00246F86" w14:paraId="50AB3B64" w14:textId="77777777">
          <w:pPr>
            <w:pStyle w:val="AmeyHeading1"/>
            <w:rPr>
              <w:sz w:val="24"/>
            </w:rPr>
          </w:pPr>
          <w:r w:rsidRPr="00246F86">
            <w:rPr>
              <w:sz w:val="24"/>
            </w:rPr>
            <w:t>APPENDIX 1</w:t>
          </w:r>
          <w:r w:rsidR="00036A67">
            <w:rPr>
              <w:sz w:val="24"/>
            </w:rPr>
            <w:t>1</w:t>
          </w:r>
          <w:r w:rsidRPr="00246F86">
            <w:rPr>
              <w:sz w:val="24"/>
            </w:rPr>
            <w:t xml:space="preserve"> – Odour Risk Assessment</w:t>
          </w:r>
        </w:p>
        <w:p w:rsidR="00246F86" w:rsidP="00246F86" w:rsidRDefault="00D9107D" w14:paraId="541259C6" w14:textId="77777777">
          <w:pPr>
            <w:pStyle w:val="AmeyHeading1"/>
            <w:rPr>
              <w:sz w:val="24"/>
            </w:rPr>
          </w:pPr>
          <w:r w:rsidRPr="00D9107D">
            <w:rPr>
              <w:sz w:val="24"/>
            </w:rPr>
            <w:t>APPENDIX 1</w:t>
          </w:r>
          <w:r w:rsidR="00036A67">
            <w:rPr>
              <w:sz w:val="24"/>
            </w:rPr>
            <w:t>2</w:t>
          </w:r>
          <w:r w:rsidRPr="00D9107D">
            <w:rPr>
              <w:sz w:val="24"/>
            </w:rPr>
            <w:t xml:space="preserve"> – Odour Guidance Card</w:t>
          </w:r>
        </w:p>
        <w:p w:rsidRPr="00D9107D" w:rsidR="005007CB" w:rsidP="00246F86" w:rsidRDefault="005007CB" w14:paraId="5F0AD0BA" w14:textId="77777777">
          <w:pPr>
            <w:pStyle w:val="AmeyHeading1"/>
            <w:rPr>
              <w:sz w:val="24"/>
            </w:rPr>
          </w:pPr>
          <w:r>
            <w:rPr>
              <w:sz w:val="24"/>
            </w:rPr>
            <w:t>APPENDIX 13 – Emergency and Business Continuity Plan Extract</w:t>
          </w:r>
        </w:p>
        <w:p w:rsidRPr="00AE19A7" w:rsidR="005B447A" w:rsidP="00246F86" w:rsidRDefault="005B447A" w14:paraId="3CF65A92" w14:textId="77777777">
          <w:pPr>
            <w:pStyle w:val="AmeyHeading1"/>
            <w:rPr>
              <w:sz w:val="20"/>
              <w:szCs w:val="20"/>
            </w:rPr>
          </w:pPr>
          <w:r>
            <w:br w:type="page"/>
          </w:r>
        </w:p>
      </w:sdtContent>
    </w:sdt>
    <w:p w:rsidRPr="00846590" w:rsidR="006A7D1B" w:rsidP="00846590" w:rsidRDefault="00FE2C85" w14:paraId="7EBA6E46" w14:textId="58B0EE9D">
      <w:pPr>
        <w:pStyle w:val="Heading1"/>
      </w:pPr>
      <w:bookmarkStart w:name="_Toc455657669" w:id="0"/>
      <w:bookmarkStart w:name="_Toc141357309" w:id="1"/>
      <w:r>
        <w:t xml:space="preserve">Revision </w:t>
      </w:r>
      <w:r w:rsidR="00322E80">
        <w:t>s</w:t>
      </w:r>
      <w:r>
        <w:t>tatus</w:t>
      </w:r>
      <w:bookmarkEnd w:id="1"/>
    </w:p>
    <w:tbl>
      <w:tblPr>
        <w:tblW w:w="9059" w:type="dxa"/>
        <w:jc w:val="center"/>
        <w:tblLook w:val="04A0" w:firstRow="1" w:lastRow="0" w:firstColumn="1" w:lastColumn="0" w:noHBand="0" w:noVBand="1"/>
      </w:tblPr>
      <w:tblGrid>
        <w:gridCol w:w="1129"/>
        <w:gridCol w:w="1418"/>
        <w:gridCol w:w="4111"/>
        <w:gridCol w:w="2401"/>
      </w:tblGrid>
      <w:tr w:rsidRPr="000F35F8" w:rsidR="006A7D1B" w:rsidTr="00846590" w14:paraId="089D99B1" w14:textId="77777777">
        <w:trPr>
          <w:trHeight w:val="702"/>
          <w:jc w:val="center"/>
        </w:trPr>
        <w:tc>
          <w:tcPr>
            <w:tcW w:w="1129" w:type="dxa"/>
            <w:tcBorders>
              <w:top w:val="single" w:color="auto" w:sz="4" w:space="0"/>
              <w:left w:val="single" w:color="auto" w:sz="4" w:space="0"/>
              <w:bottom w:val="single" w:color="auto" w:sz="4" w:space="0"/>
              <w:right w:val="single" w:color="auto" w:sz="4" w:space="0"/>
              <w:tl2br w:val="nil"/>
              <w:tr2bl w:val="nil"/>
            </w:tcBorders>
            <w:shd w:val="clear" w:color="auto" w:fill="808080" w:themeFill="background1" w:themeFillShade="80"/>
          </w:tcPr>
          <w:p w:rsidRPr="000F35F8" w:rsidR="006A7D1B" w:rsidP="0038785C" w:rsidRDefault="006A7D1B" w14:paraId="51257115" w14:textId="77777777">
            <w:pPr>
              <w:spacing w:before="40" w:after="40" w:line="240" w:lineRule="auto"/>
              <w:jc w:val="center"/>
              <w:rPr>
                <w:rFonts w:ascii="Tahoma" w:hAnsi="Tahoma" w:eastAsia="Times New Roman" w:cs="Times New Roman"/>
                <w:b/>
                <w:color w:val="EAEAEA"/>
                <w:sz w:val="20"/>
                <w:szCs w:val="20"/>
              </w:rPr>
            </w:pPr>
            <w:r w:rsidRPr="000F35F8">
              <w:rPr>
                <w:rFonts w:ascii="Tahoma" w:hAnsi="Tahoma" w:eastAsia="Times New Roman" w:cs="Times New Roman"/>
                <w:b/>
                <w:color w:val="EAEAEA"/>
                <w:sz w:val="20"/>
                <w:szCs w:val="20"/>
              </w:rPr>
              <w:t xml:space="preserve">Version </w:t>
            </w:r>
          </w:p>
        </w:tc>
        <w:tc>
          <w:tcPr>
            <w:tcW w:w="1418" w:type="dxa"/>
            <w:tcBorders>
              <w:top w:val="single" w:color="auto" w:sz="4" w:space="0"/>
              <w:left w:val="single" w:color="auto" w:sz="4" w:space="0"/>
              <w:bottom w:val="single" w:color="auto" w:sz="4" w:space="0"/>
              <w:right w:val="single" w:color="auto" w:sz="4" w:space="0"/>
              <w:tl2br w:val="nil"/>
              <w:tr2bl w:val="nil"/>
            </w:tcBorders>
            <w:shd w:val="clear" w:color="auto" w:fill="808080" w:themeFill="background1" w:themeFillShade="80"/>
          </w:tcPr>
          <w:p w:rsidRPr="000F35F8" w:rsidR="006A7D1B" w:rsidP="0038785C" w:rsidRDefault="006A7D1B" w14:paraId="247023FF" w14:textId="77777777">
            <w:pPr>
              <w:spacing w:before="40" w:after="40" w:line="240" w:lineRule="auto"/>
              <w:jc w:val="center"/>
              <w:rPr>
                <w:rFonts w:ascii="Tahoma" w:hAnsi="Tahoma" w:eastAsia="Times New Roman" w:cs="Times New Roman"/>
                <w:b/>
                <w:color w:val="EAEAEA"/>
                <w:sz w:val="20"/>
                <w:szCs w:val="20"/>
              </w:rPr>
            </w:pPr>
            <w:r w:rsidRPr="000F35F8">
              <w:rPr>
                <w:rFonts w:ascii="Tahoma" w:hAnsi="Tahoma" w:eastAsia="Times New Roman" w:cs="Times New Roman"/>
                <w:b/>
                <w:color w:val="EAEAEA"/>
                <w:sz w:val="20"/>
                <w:szCs w:val="20"/>
              </w:rPr>
              <w:t>Issue Date</w:t>
            </w:r>
          </w:p>
        </w:tc>
        <w:tc>
          <w:tcPr>
            <w:tcW w:w="4111" w:type="dxa"/>
            <w:tcBorders>
              <w:top w:val="single" w:color="auto" w:sz="4" w:space="0"/>
              <w:left w:val="single" w:color="auto" w:sz="4" w:space="0"/>
              <w:bottom w:val="single" w:color="auto" w:sz="4" w:space="0"/>
              <w:right w:val="single" w:color="auto" w:sz="4" w:space="0"/>
              <w:tl2br w:val="nil"/>
              <w:tr2bl w:val="nil"/>
            </w:tcBorders>
            <w:shd w:val="clear" w:color="auto" w:fill="808080" w:themeFill="background1" w:themeFillShade="80"/>
          </w:tcPr>
          <w:p w:rsidRPr="000F35F8" w:rsidR="006A7D1B" w:rsidP="0038785C" w:rsidRDefault="006A7D1B" w14:paraId="7D21C0A7" w14:textId="77777777">
            <w:pPr>
              <w:spacing w:before="40" w:after="40" w:line="240" w:lineRule="auto"/>
              <w:jc w:val="center"/>
              <w:rPr>
                <w:rFonts w:ascii="Tahoma" w:hAnsi="Tahoma" w:eastAsia="Times New Roman" w:cs="Times New Roman"/>
                <w:b/>
                <w:color w:val="EAEAEA"/>
                <w:sz w:val="20"/>
                <w:szCs w:val="20"/>
              </w:rPr>
            </w:pPr>
            <w:r w:rsidRPr="000F35F8">
              <w:rPr>
                <w:rFonts w:ascii="Tahoma" w:hAnsi="Tahoma" w:eastAsia="Times New Roman" w:cs="Times New Roman"/>
                <w:b/>
                <w:color w:val="EAEAEA"/>
                <w:sz w:val="20"/>
                <w:szCs w:val="20"/>
              </w:rPr>
              <w:t>Summary of Changes</w:t>
            </w:r>
          </w:p>
        </w:tc>
        <w:tc>
          <w:tcPr>
            <w:tcW w:w="2401" w:type="dxa"/>
            <w:tcBorders>
              <w:top w:val="single" w:color="auto" w:sz="4" w:space="0"/>
              <w:left w:val="single" w:color="auto" w:sz="4" w:space="0"/>
              <w:bottom w:val="single" w:color="auto" w:sz="4" w:space="0"/>
              <w:right w:val="single" w:color="auto" w:sz="4" w:space="0"/>
              <w:tl2br w:val="nil"/>
              <w:tr2bl w:val="nil"/>
            </w:tcBorders>
            <w:shd w:val="clear" w:color="auto" w:fill="808080" w:themeFill="background1" w:themeFillShade="80"/>
          </w:tcPr>
          <w:p w:rsidRPr="000F35F8" w:rsidR="006A7D1B" w:rsidP="0038785C" w:rsidRDefault="006A7D1B" w14:paraId="12E8D0C4" w14:textId="77777777">
            <w:pPr>
              <w:spacing w:before="40" w:after="40" w:line="240" w:lineRule="auto"/>
              <w:jc w:val="center"/>
              <w:rPr>
                <w:rFonts w:ascii="Tahoma" w:hAnsi="Tahoma" w:eastAsia="Times New Roman" w:cs="Times New Roman"/>
                <w:b/>
                <w:color w:val="EAEAEA"/>
                <w:sz w:val="20"/>
                <w:szCs w:val="20"/>
              </w:rPr>
            </w:pPr>
            <w:r w:rsidRPr="000F35F8">
              <w:rPr>
                <w:rFonts w:ascii="Tahoma" w:hAnsi="Tahoma" w:eastAsia="Times New Roman" w:cs="Times New Roman"/>
                <w:b/>
                <w:color w:val="EAEAEA"/>
                <w:sz w:val="20"/>
                <w:szCs w:val="20"/>
              </w:rPr>
              <w:t>Date of Environment Agency Acceptance</w:t>
            </w:r>
          </w:p>
        </w:tc>
      </w:tr>
      <w:tr w:rsidRPr="000F35F8" w:rsidR="006A7D1B" w:rsidTr="00846590" w14:paraId="6B17FB51" w14:textId="77777777">
        <w:trPr>
          <w:trHeight w:val="742"/>
          <w:jc w:val="center"/>
        </w:trPr>
        <w:tc>
          <w:tcPr>
            <w:tcW w:w="1129"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562D07" w:rsidRDefault="006A7D1B" w14:paraId="211DCE67" w14:textId="77777777">
            <w:pPr>
              <w:pStyle w:val="AmeyTableText"/>
            </w:pPr>
            <w:r w:rsidRPr="000F35F8">
              <w:t>1.0</w:t>
            </w:r>
          </w:p>
        </w:tc>
        <w:tc>
          <w:tcPr>
            <w:tcW w:w="1418"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B11524" w:rsidRDefault="00B11524" w14:paraId="0F841A9D" w14:textId="77777777">
            <w:pPr>
              <w:pStyle w:val="AmeyTableText"/>
            </w:pPr>
            <w:r>
              <w:t>20</w:t>
            </w:r>
            <w:r w:rsidRPr="000F35F8" w:rsidR="006A7D1B">
              <w:t>/</w:t>
            </w:r>
            <w:r>
              <w:t>08</w:t>
            </w:r>
            <w:r w:rsidRPr="000F35F8" w:rsidR="006A7D1B">
              <w:t>/</w:t>
            </w:r>
            <w:r>
              <w:t>2014</w:t>
            </w:r>
          </w:p>
        </w:tc>
        <w:tc>
          <w:tcPr>
            <w:tcW w:w="4111"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562D07" w:rsidRDefault="006A7D1B" w14:paraId="59FDC0AA" w14:textId="77777777">
            <w:pPr>
              <w:pStyle w:val="AmeyTableText"/>
            </w:pPr>
            <w:r w:rsidRPr="000F35F8">
              <w:t>First submission</w:t>
            </w:r>
          </w:p>
        </w:tc>
        <w:tc>
          <w:tcPr>
            <w:tcW w:w="2401"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76D52C78" w14:textId="77777777">
            <w:pPr>
              <w:spacing w:before="40" w:after="40" w:line="240" w:lineRule="auto"/>
              <w:jc w:val="left"/>
              <w:rPr>
                <w:rFonts w:ascii="Tahoma" w:hAnsi="Tahoma" w:eastAsia="Times New Roman" w:cs="Times New Roman"/>
                <w:color w:val="75787B"/>
                <w:sz w:val="20"/>
                <w:szCs w:val="20"/>
              </w:rPr>
            </w:pPr>
          </w:p>
        </w:tc>
      </w:tr>
      <w:tr w:rsidRPr="000F35F8" w:rsidR="006A7D1B" w:rsidTr="00846590" w14:paraId="3082747C" w14:textId="77777777">
        <w:trPr>
          <w:trHeight w:val="742"/>
          <w:jc w:val="center"/>
        </w:trPr>
        <w:tc>
          <w:tcPr>
            <w:tcW w:w="1129"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562D07" w:rsidRDefault="006A7D1B" w14:paraId="121138DB" w14:textId="77777777">
            <w:pPr>
              <w:pStyle w:val="AmeyTableText"/>
            </w:pPr>
            <w:r w:rsidRPr="000F35F8">
              <w:t>2.0</w:t>
            </w:r>
          </w:p>
        </w:tc>
        <w:tc>
          <w:tcPr>
            <w:tcW w:w="1418"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B11524" w:rsidRDefault="00B11524" w14:paraId="39BEE8B9" w14:textId="77777777">
            <w:pPr>
              <w:pStyle w:val="AmeyTableText"/>
            </w:pPr>
            <w:r>
              <w:t>10</w:t>
            </w:r>
            <w:r w:rsidRPr="000F35F8" w:rsidR="006A7D1B">
              <w:t>/</w:t>
            </w:r>
            <w:r>
              <w:t>07/2015</w:t>
            </w:r>
          </w:p>
        </w:tc>
        <w:tc>
          <w:tcPr>
            <w:tcW w:w="4111"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562D07" w:rsidRDefault="006A7D1B" w14:paraId="6BF2DFC4" w14:textId="77777777">
            <w:pPr>
              <w:pStyle w:val="AmeyTableText"/>
            </w:pPr>
            <w:r w:rsidRPr="000F35F8">
              <w:t>Amended following Environment Agency feedback</w:t>
            </w:r>
          </w:p>
        </w:tc>
        <w:tc>
          <w:tcPr>
            <w:tcW w:w="2401"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5F7F44E2" w14:textId="77777777">
            <w:pPr>
              <w:spacing w:before="40" w:after="40" w:line="240" w:lineRule="auto"/>
              <w:jc w:val="left"/>
              <w:rPr>
                <w:rFonts w:ascii="Tahoma" w:hAnsi="Tahoma" w:eastAsia="Times New Roman" w:cs="Times New Roman"/>
                <w:color w:val="75787B"/>
                <w:sz w:val="20"/>
                <w:szCs w:val="20"/>
              </w:rPr>
            </w:pPr>
          </w:p>
        </w:tc>
      </w:tr>
      <w:tr w:rsidRPr="000F35F8" w:rsidR="006A7D1B" w:rsidTr="00846590" w14:paraId="59B6AA73" w14:textId="77777777">
        <w:trPr>
          <w:trHeight w:val="742"/>
          <w:jc w:val="center"/>
        </w:trPr>
        <w:tc>
          <w:tcPr>
            <w:tcW w:w="1129"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562D07" w:rsidRDefault="006A7D1B" w14:paraId="17BB7F7B" w14:textId="77777777">
            <w:pPr>
              <w:pStyle w:val="AmeyTableText"/>
            </w:pPr>
            <w:r w:rsidRPr="000F35F8">
              <w:t>3.0</w:t>
            </w:r>
          </w:p>
        </w:tc>
        <w:tc>
          <w:tcPr>
            <w:tcW w:w="1418"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562D07" w:rsidRDefault="002C710E" w14:paraId="0F1661A3" w14:textId="77777777">
            <w:pPr>
              <w:pStyle w:val="AmeyTableText"/>
            </w:pPr>
            <w:r>
              <w:t>25/10/2016</w:t>
            </w:r>
          </w:p>
        </w:tc>
        <w:tc>
          <w:tcPr>
            <w:tcW w:w="4111"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562D07" w:rsidRDefault="006A7D1B" w14:paraId="68AC566C" w14:textId="77777777">
            <w:pPr>
              <w:pStyle w:val="AmeyTableText"/>
            </w:pPr>
            <w:r w:rsidRPr="000F35F8">
              <w:t>Incorporation of Environment Agency feedback and alignment to H4 Odour Guidance</w:t>
            </w:r>
          </w:p>
        </w:tc>
        <w:tc>
          <w:tcPr>
            <w:tcW w:w="2401"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367C4D85" w14:textId="77777777">
            <w:pPr>
              <w:spacing w:before="40" w:after="40" w:line="240" w:lineRule="auto"/>
              <w:jc w:val="left"/>
              <w:rPr>
                <w:rFonts w:ascii="Tahoma" w:hAnsi="Tahoma" w:eastAsia="Times New Roman" w:cs="Times New Roman"/>
                <w:color w:val="75787B"/>
                <w:sz w:val="20"/>
                <w:szCs w:val="20"/>
              </w:rPr>
            </w:pPr>
          </w:p>
        </w:tc>
      </w:tr>
      <w:tr w:rsidRPr="000F35F8" w:rsidR="00762C4C" w:rsidTr="00846590" w14:paraId="618CF662" w14:textId="77777777">
        <w:trPr>
          <w:trHeight w:val="742"/>
          <w:jc w:val="center"/>
        </w:trPr>
        <w:tc>
          <w:tcPr>
            <w:tcW w:w="1129"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762C4C" w:rsidP="00562D07" w:rsidRDefault="00762C4C" w14:paraId="4FB5F463" w14:textId="77777777">
            <w:pPr>
              <w:pStyle w:val="AmeyTableText"/>
            </w:pPr>
            <w:r>
              <w:t>4.0</w:t>
            </w:r>
          </w:p>
        </w:tc>
        <w:tc>
          <w:tcPr>
            <w:tcW w:w="1418" w:type="dxa"/>
            <w:tcBorders>
              <w:top w:val="single" w:color="auto" w:sz="4" w:space="0"/>
              <w:left w:val="single" w:color="auto" w:sz="4" w:space="0"/>
              <w:bottom w:val="single" w:color="auto" w:sz="4" w:space="0"/>
              <w:right w:val="single" w:color="auto" w:sz="4" w:space="0"/>
              <w:tl2br w:val="nil"/>
              <w:tr2bl w:val="nil"/>
            </w:tcBorders>
            <w:shd w:val="clear" w:color="auto" w:fill="auto"/>
          </w:tcPr>
          <w:p w:rsidR="00762C4C" w:rsidP="00562D07" w:rsidRDefault="00762C4C" w14:paraId="126D686A" w14:textId="77777777">
            <w:pPr>
              <w:pStyle w:val="AmeyTableText"/>
            </w:pPr>
            <w:r>
              <w:t>10/01/2019</w:t>
            </w:r>
          </w:p>
        </w:tc>
        <w:tc>
          <w:tcPr>
            <w:tcW w:w="4111"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762C4C" w:rsidP="00562D07" w:rsidRDefault="00762C4C" w14:paraId="0A4B53F2" w14:textId="77777777">
            <w:pPr>
              <w:pStyle w:val="AmeyTableText"/>
            </w:pPr>
            <w:r>
              <w:t>Annual review and update</w:t>
            </w:r>
          </w:p>
        </w:tc>
        <w:tc>
          <w:tcPr>
            <w:tcW w:w="2401"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762C4C" w:rsidP="0038785C" w:rsidRDefault="00762C4C" w14:paraId="06E02F8D" w14:textId="77777777">
            <w:pPr>
              <w:spacing w:before="40" w:after="40" w:line="240" w:lineRule="auto"/>
              <w:jc w:val="left"/>
              <w:rPr>
                <w:rFonts w:ascii="Tahoma" w:hAnsi="Tahoma" w:eastAsia="Times New Roman" w:cs="Times New Roman"/>
                <w:color w:val="75787B"/>
                <w:sz w:val="20"/>
                <w:szCs w:val="20"/>
              </w:rPr>
            </w:pPr>
          </w:p>
        </w:tc>
      </w:tr>
      <w:tr w:rsidRPr="000F35F8" w:rsidR="008371A9" w:rsidTr="00846590" w14:paraId="72318D45" w14:textId="77777777">
        <w:trPr>
          <w:trHeight w:val="742"/>
          <w:jc w:val="center"/>
        </w:trPr>
        <w:tc>
          <w:tcPr>
            <w:tcW w:w="1129" w:type="dxa"/>
            <w:tcBorders>
              <w:top w:val="single" w:color="auto" w:sz="4" w:space="0"/>
              <w:left w:val="single" w:color="auto" w:sz="4" w:space="0"/>
              <w:bottom w:val="single" w:color="auto" w:sz="4" w:space="0"/>
              <w:right w:val="single" w:color="auto" w:sz="4" w:space="0"/>
              <w:tl2br w:val="nil"/>
              <w:tr2bl w:val="nil"/>
            </w:tcBorders>
            <w:shd w:val="clear" w:color="auto" w:fill="auto"/>
          </w:tcPr>
          <w:p w:rsidR="008371A9" w:rsidP="00562D07" w:rsidRDefault="008371A9" w14:paraId="77D4F659" w14:textId="77777777">
            <w:pPr>
              <w:pStyle w:val="AmeyTableText"/>
            </w:pPr>
            <w:r>
              <w:t>5.0</w:t>
            </w:r>
          </w:p>
        </w:tc>
        <w:tc>
          <w:tcPr>
            <w:tcW w:w="1418" w:type="dxa"/>
            <w:tcBorders>
              <w:top w:val="single" w:color="auto" w:sz="4" w:space="0"/>
              <w:left w:val="single" w:color="auto" w:sz="4" w:space="0"/>
              <w:bottom w:val="single" w:color="auto" w:sz="4" w:space="0"/>
              <w:right w:val="single" w:color="auto" w:sz="4" w:space="0"/>
              <w:tl2br w:val="nil"/>
              <w:tr2bl w:val="nil"/>
            </w:tcBorders>
            <w:shd w:val="clear" w:color="auto" w:fill="auto"/>
          </w:tcPr>
          <w:p w:rsidR="008371A9" w:rsidP="00562D07" w:rsidRDefault="008371A9" w14:paraId="3FFBB1FD" w14:textId="77777777">
            <w:pPr>
              <w:pStyle w:val="AmeyTableText"/>
            </w:pPr>
            <w:r>
              <w:t>August 2019</w:t>
            </w:r>
          </w:p>
        </w:tc>
        <w:tc>
          <w:tcPr>
            <w:tcW w:w="4111" w:type="dxa"/>
            <w:tcBorders>
              <w:top w:val="single" w:color="auto" w:sz="4" w:space="0"/>
              <w:left w:val="single" w:color="auto" w:sz="4" w:space="0"/>
              <w:bottom w:val="single" w:color="auto" w:sz="4" w:space="0"/>
              <w:right w:val="single" w:color="auto" w:sz="4" w:space="0"/>
              <w:tl2br w:val="nil"/>
              <w:tr2bl w:val="nil"/>
            </w:tcBorders>
            <w:shd w:val="clear" w:color="auto" w:fill="auto"/>
          </w:tcPr>
          <w:p w:rsidR="008371A9" w:rsidP="00562D07" w:rsidRDefault="008371A9" w14:paraId="35E801EA" w14:textId="77777777">
            <w:pPr>
              <w:pStyle w:val="AmeyTableText"/>
            </w:pPr>
            <w:r>
              <w:t>Update Appendix 6.</w:t>
            </w:r>
          </w:p>
        </w:tc>
        <w:tc>
          <w:tcPr>
            <w:tcW w:w="2401"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8371A9" w:rsidP="0038785C" w:rsidRDefault="008371A9" w14:paraId="209E4108" w14:textId="77777777">
            <w:pPr>
              <w:spacing w:before="40" w:after="40" w:line="240" w:lineRule="auto"/>
              <w:jc w:val="left"/>
              <w:rPr>
                <w:rFonts w:ascii="Tahoma" w:hAnsi="Tahoma" w:eastAsia="Times New Roman" w:cs="Times New Roman"/>
                <w:color w:val="75787B"/>
                <w:sz w:val="20"/>
                <w:szCs w:val="20"/>
              </w:rPr>
            </w:pPr>
          </w:p>
        </w:tc>
      </w:tr>
      <w:tr w:rsidRPr="000F35F8" w:rsidR="001F1DF6" w:rsidTr="00846590" w14:paraId="7643D1A1" w14:textId="77777777">
        <w:trPr>
          <w:trHeight w:val="742"/>
          <w:jc w:val="center"/>
        </w:trPr>
        <w:tc>
          <w:tcPr>
            <w:tcW w:w="1129" w:type="dxa"/>
            <w:tcBorders>
              <w:top w:val="single" w:color="auto" w:sz="4" w:space="0"/>
              <w:left w:val="single" w:color="auto" w:sz="4" w:space="0"/>
              <w:bottom w:val="single" w:color="auto" w:sz="4" w:space="0"/>
              <w:right w:val="single" w:color="auto" w:sz="4" w:space="0"/>
              <w:tl2br w:val="nil"/>
              <w:tr2bl w:val="nil"/>
            </w:tcBorders>
            <w:shd w:val="clear" w:color="auto" w:fill="auto"/>
          </w:tcPr>
          <w:p w:rsidR="001F1DF6" w:rsidP="00562D07" w:rsidRDefault="001F1DF6" w14:paraId="7FD888BC" w14:textId="7C1DF750">
            <w:pPr>
              <w:pStyle w:val="AmeyTableText"/>
            </w:pPr>
            <w:r>
              <w:t>6.0</w:t>
            </w:r>
          </w:p>
        </w:tc>
        <w:tc>
          <w:tcPr>
            <w:tcW w:w="1418" w:type="dxa"/>
            <w:tcBorders>
              <w:top w:val="single" w:color="auto" w:sz="4" w:space="0"/>
              <w:left w:val="single" w:color="auto" w:sz="4" w:space="0"/>
              <w:bottom w:val="single" w:color="auto" w:sz="4" w:space="0"/>
              <w:right w:val="single" w:color="auto" w:sz="4" w:space="0"/>
              <w:tl2br w:val="nil"/>
              <w:tr2bl w:val="nil"/>
            </w:tcBorders>
            <w:shd w:val="clear" w:color="auto" w:fill="auto"/>
          </w:tcPr>
          <w:p w:rsidR="001F1DF6" w:rsidP="00562D07" w:rsidRDefault="001F1DF6" w14:paraId="31028AC2" w14:textId="5444C97A">
            <w:pPr>
              <w:pStyle w:val="AmeyTableText"/>
            </w:pPr>
            <w:r>
              <w:t>July 2023</w:t>
            </w:r>
          </w:p>
        </w:tc>
        <w:tc>
          <w:tcPr>
            <w:tcW w:w="4111" w:type="dxa"/>
            <w:tcBorders>
              <w:top w:val="single" w:color="auto" w:sz="4" w:space="0"/>
              <w:left w:val="single" w:color="auto" w:sz="4" w:space="0"/>
              <w:bottom w:val="single" w:color="auto" w:sz="4" w:space="0"/>
              <w:right w:val="single" w:color="auto" w:sz="4" w:space="0"/>
              <w:tl2br w:val="nil"/>
              <w:tr2bl w:val="nil"/>
            </w:tcBorders>
            <w:shd w:val="clear" w:color="auto" w:fill="auto"/>
          </w:tcPr>
          <w:p w:rsidR="001F1DF6" w:rsidP="00562D07" w:rsidRDefault="001F1DF6" w14:paraId="4992150F" w14:textId="418A1F1E">
            <w:pPr>
              <w:pStyle w:val="AmeyTableText"/>
            </w:pPr>
            <w:r>
              <w:t xml:space="preserve">Added Waste transfer </w:t>
            </w:r>
            <w:r w:rsidR="001D5DB5">
              <w:t>operations and updated annual tonnages</w:t>
            </w:r>
          </w:p>
        </w:tc>
        <w:tc>
          <w:tcPr>
            <w:tcW w:w="2401"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1F1DF6" w:rsidP="0038785C" w:rsidRDefault="001F1DF6" w14:paraId="043EBF76" w14:textId="77777777">
            <w:pPr>
              <w:spacing w:before="40" w:after="40" w:line="240" w:lineRule="auto"/>
              <w:jc w:val="left"/>
              <w:rPr>
                <w:rFonts w:ascii="Tahoma" w:hAnsi="Tahoma" w:eastAsia="Times New Roman" w:cs="Times New Roman"/>
                <w:color w:val="75787B"/>
                <w:sz w:val="20"/>
                <w:szCs w:val="20"/>
              </w:rPr>
            </w:pPr>
          </w:p>
        </w:tc>
      </w:tr>
    </w:tbl>
    <w:p w:rsidRPr="000F35F8" w:rsidR="006A7D1B" w:rsidP="0038785C" w:rsidRDefault="006A7D1B" w14:paraId="72058733" w14:textId="77777777">
      <w:pPr>
        <w:pStyle w:val="AmeyMainText"/>
      </w:pPr>
    </w:p>
    <w:p w:rsidRPr="000F35F8" w:rsidR="006A7D1B" w:rsidP="0038785C" w:rsidRDefault="006A7D1B" w14:paraId="5920A889" w14:textId="77777777">
      <w:pPr>
        <w:pStyle w:val="AmeyMainText"/>
      </w:pPr>
    </w:p>
    <w:p w:rsidRPr="000F35F8" w:rsidR="006A7D1B" w:rsidP="0038785C" w:rsidRDefault="006A7D1B" w14:paraId="54EE7718" w14:textId="77777777">
      <w:pPr>
        <w:pStyle w:val="AmeyMainText"/>
      </w:pPr>
    </w:p>
    <w:p w:rsidR="006A7D1B" w:rsidP="006A7D1B" w:rsidRDefault="006A7D1B" w14:paraId="5B5BC010" w14:textId="77777777">
      <w:pPr>
        <w:spacing w:after="160" w:line="259" w:lineRule="auto"/>
        <w:jc w:val="left"/>
        <w:rPr>
          <w:rFonts w:asciiTheme="majorHAnsi" w:hAnsiTheme="majorHAnsi" w:cstheme="majorHAnsi"/>
          <w:b/>
          <w:color w:val="5F6369" w:themeColor="text2"/>
          <w:sz w:val="28"/>
          <w:szCs w:val="28"/>
        </w:rPr>
      </w:pPr>
      <w:bookmarkStart w:name="Text" w:id="2"/>
      <w:bookmarkStart w:name="_Toc342563262" w:id="3"/>
      <w:bookmarkStart w:name="_Toc387245205" w:id="4"/>
      <w:bookmarkStart w:name="_Toc396229575" w:id="5"/>
      <w:bookmarkStart w:name="_Toc396229821" w:id="6"/>
      <w:bookmarkEnd w:id="2"/>
      <w:bookmarkEnd w:id="3"/>
      <w:r>
        <w:br w:type="page"/>
      </w:r>
    </w:p>
    <w:p w:rsidRPr="000F35F8" w:rsidR="006A7D1B" w:rsidP="008F1033" w:rsidRDefault="006A7D1B" w14:paraId="69E418AD" w14:textId="77777777">
      <w:pPr>
        <w:pStyle w:val="Heading1"/>
      </w:pPr>
      <w:bookmarkStart w:name="_Toc141357310" w:id="7"/>
      <w:r w:rsidRPr="000F35F8">
        <w:t>Abbreviations</w:t>
      </w:r>
      <w:bookmarkEnd w:id="4"/>
      <w:bookmarkEnd w:id="5"/>
      <w:bookmarkEnd w:id="6"/>
      <w:bookmarkEnd w:id="7"/>
    </w:p>
    <w:tbl>
      <w:tblPr>
        <w:tblStyle w:val="ReportTable"/>
        <w:tblW w:w="0" w:type="auto"/>
        <w:jc w:val="center"/>
        <w:tblLook w:val="04A0" w:firstRow="1" w:lastRow="0" w:firstColumn="1" w:lastColumn="0" w:noHBand="0" w:noVBand="1"/>
      </w:tblPr>
      <w:tblGrid>
        <w:gridCol w:w="2376"/>
        <w:gridCol w:w="5529"/>
      </w:tblGrid>
      <w:tr w:rsidRPr="000F35F8" w:rsidR="006A7D1B" w:rsidTr="00105E44" w14:paraId="65901427" w14:textId="77777777">
        <w:trPr>
          <w:cnfStyle w:val="100000000000" w:firstRow="1" w:lastRow="0" w:firstColumn="0" w:lastColumn="0" w:oddVBand="0" w:evenVBand="0" w:oddHBand="0" w:evenHBand="0" w:firstRowFirstColumn="0" w:firstRowLastColumn="0" w:lastRowFirstColumn="0" w:lastRowLastColumn="0"/>
          <w:trHeight w:val="340"/>
          <w:jc w:val="center"/>
        </w:trPr>
        <w:tc>
          <w:tcPr>
            <w:tcW w:w="2376" w:type="dxa"/>
            <w:shd w:val="clear" w:color="auto" w:fill="808080" w:themeFill="background1" w:themeFillShade="80"/>
          </w:tcPr>
          <w:p w:rsidRPr="000F35F8" w:rsidR="006A7D1B" w:rsidP="0038785C" w:rsidRDefault="00105E44" w14:paraId="2E0DB97A" w14:textId="77777777">
            <w:pPr>
              <w:pStyle w:val="AmeyTableHeading0"/>
              <w:rPr>
                <w:b/>
              </w:rPr>
            </w:pPr>
            <w:r>
              <w:rPr>
                <w:b/>
              </w:rPr>
              <w:t>Abbreviation</w:t>
            </w:r>
          </w:p>
        </w:tc>
        <w:tc>
          <w:tcPr>
            <w:tcW w:w="5529" w:type="dxa"/>
            <w:shd w:val="clear" w:color="auto" w:fill="808080" w:themeFill="background1" w:themeFillShade="80"/>
          </w:tcPr>
          <w:p w:rsidRPr="000F35F8" w:rsidR="006A7D1B" w:rsidP="0038785C" w:rsidRDefault="00105E44" w14:paraId="5F9155A9" w14:textId="77777777">
            <w:pPr>
              <w:pStyle w:val="AmeyTableHeading0"/>
              <w:rPr>
                <w:b/>
              </w:rPr>
            </w:pPr>
            <w:r>
              <w:rPr>
                <w:b/>
              </w:rPr>
              <w:t>Definition</w:t>
            </w:r>
          </w:p>
        </w:tc>
      </w:tr>
      <w:tr w:rsidRPr="000F35F8" w:rsidR="00105E44" w:rsidTr="00E01881" w14:paraId="6D1D22CA" w14:textId="77777777">
        <w:trPr>
          <w:trHeight w:val="356"/>
          <w:jc w:val="center"/>
        </w:trPr>
        <w:tc>
          <w:tcPr>
            <w:tcW w:w="2376" w:type="dxa"/>
          </w:tcPr>
          <w:p w:rsidRPr="000F35F8" w:rsidR="00105E44" w:rsidP="00105E44" w:rsidRDefault="00105E44" w14:paraId="6361FB40" w14:textId="77777777">
            <w:pPr>
              <w:pStyle w:val="AmeyTableText"/>
            </w:pPr>
            <w:r w:rsidRPr="000F35F8">
              <w:t>ABPR</w:t>
            </w:r>
          </w:p>
        </w:tc>
        <w:tc>
          <w:tcPr>
            <w:tcW w:w="5529" w:type="dxa"/>
          </w:tcPr>
          <w:p w:rsidRPr="000F35F8" w:rsidR="00105E44" w:rsidP="00105E44" w:rsidRDefault="00105E44" w14:paraId="40F0B359" w14:textId="77777777">
            <w:pPr>
              <w:pStyle w:val="AmeyTableText"/>
            </w:pPr>
            <w:r w:rsidRPr="000F35F8">
              <w:t>Animal By-Products Regulations</w:t>
            </w:r>
          </w:p>
        </w:tc>
      </w:tr>
      <w:tr w:rsidRPr="000F35F8" w:rsidR="00105E44" w:rsidTr="00105E44" w14:paraId="530E380C" w14:textId="77777777">
        <w:trPr>
          <w:trHeight w:val="356"/>
          <w:jc w:val="center"/>
        </w:trPr>
        <w:tc>
          <w:tcPr>
            <w:tcW w:w="2376" w:type="dxa"/>
            <w:vAlign w:val="center"/>
          </w:tcPr>
          <w:p w:rsidRPr="000F35F8" w:rsidR="00105E44" w:rsidP="00105E44" w:rsidRDefault="00105E44" w14:paraId="11CC87D6" w14:textId="77777777">
            <w:pPr>
              <w:pStyle w:val="AmeyTableText"/>
            </w:pPr>
            <w:r w:rsidRPr="000F35F8">
              <w:t>CCC</w:t>
            </w:r>
          </w:p>
        </w:tc>
        <w:tc>
          <w:tcPr>
            <w:tcW w:w="5529" w:type="dxa"/>
            <w:vAlign w:val="center"/>
          </w:tcPr>
          <w:p w:rsidRPr="000F35F8" w:rsidR="00105E44" w:rsidP="00105E44" w:rsidRDefault="00105E44" w14:paraId="6E83D84F" w14:textId="77777777">
            <w:pPr>
              <w:pStyle w:val="AmeyTableText"/>
            </w:pPr>
            <w:r w:rsidRPr="000F35F8">
              <w:t>Cambridgeshire County Council</w:t>
            </w:r>
          </w:p>
        </w:tc>
      </w:tr>
      <w:tr w:rsidRPr="000F35F8" w:rsidR="00105E44" w:rsidTr="00105E44" w14:paraId="6E1F840C" w14:textId="77777777">
        <w:trPr>
          <w:trHeight w:val="356"/>
          <w:jc w:val="center"/>
        </w:trPr>
        <w:tc>
          <w:tcPr>
            <w:tcW w:w="2376" w:type="dxa"/>
            <w:vAlign w:val="center"/>
          </w:tcPr>
          <w:p w:rsidRPr="000F35F8" w:rsidR="00105E44" w:rsidP="00105E44" w:rsidRDefault="00105E44" w14:paraId="63890D2F" w14:textId="77777777">
            <w:pPr>
              <w:pStyle w:val="AmeyTableText"/>
            </w:pPr>
            <w:r w:rsidRPr="000F35F8">
              <w:t>EA</w:t>
            </w:r>
          </w:p>
        </w:tc>
        <w:tc>
          <w:tcPr>
            <w:tcW w:w="5529" w:type="dxa"/>
            <w:vAlign w:val="center"/>
          </w:tcPr>
          <w:p w:rsidRPr="000F35F8" w:rsidR="00105E44" w:rsidP="00105E44" w:rsidRDefault="00105E44" w14:paraId="1BCBA256" w14:textId="77777777">
            <w:pPr>
              <w:pStyle w:val="AmeyTableText"/>
            </w:pPr>
            <w:r w:rsidRPr="000F35F8">
              <w:t>Environment Agency</w:t>
            </w:r>
          </w:p>
        </w:tc>
      </w:tr>
      <w:tr w:rsidRPr="000F35F8" w:rsidR="00105E44" w:rsidTr="00105E44" w14:paraId="676B0381" w14:textId="77777777">
        <w:trPr>
          <w:trHeight w:val="356"/>
          <w:jc w:val="center"/>
        </w:trPr>
        <w:tc>
          <w:tcPr>
            <w:tcW w:w="2376" w:type="dxa"/>
            <w:vAlign w:val="center"/>
          </w:tcPr>
          <w:p w:rsidRPr="000F35F8" w:rsidR="00105E44" w:rsidP="00105E44" w:rsidRDefault="00105E44" w14:paraId="4A19B326" w14:textId="77777777">
            <w:pPr>
              <w:pStyle w:val="AmeyTableText"/>
            </w:pPr>
            <w:r w:rsidRPr="000F35F8">
              <w:t>HWRC</w:t>
            </w:r>
          </w:p>
        </w:tc>
        <w:tc>
          <w:tcPr>
            <w:tcW w:w="5529" w:type="dxa"/>
            <w:vAlign w:val="center"/>
          </w:tcPr>
          <w:p w:rsidRPr="000F35F8" w:rsidR="00105E44" w:rsidP="00105E44" w:rsidRDefault="00105E44" w14:paraId="56FA9D22" w14:textId="77777777">
            <w:pPr>
              <w:pStyle w:val="AmeyTableText"/>
            </w:pPr>
            <w:r w:rsidRPr="000F35F8">
              <w:t>Household Waste Recycling Centre</w:t>
            </w:r>
          </w:p>
        </w:tc>
      </w:tr>
      <w:tr w:rsidRPr="000F35F8" w:rsidR="00105E44" w:rsidTr="00105E44" w14:paraId="32FC3211" w14:textId="77777777">
        <w:trPr>
          <w:trHeight w:val="356"/>
          <w:jc w:val="center"/>
        </w:trPr>
        <w:tc>
          <w:tcPr>
            <w:tcW w:w="2376" w:type="dxa"/>
            <w:vAlign w:val="center"/>
          </w:tcPr>
          <w:p w:rsidRPr="000F35F8" w:rsidR="00105E44" w:rsidP="00105E44" w:rsidRDefault="00105E44" w14:paraId="0F726A1F" w14:textId="77777777">
            <w:pPr>
              <w:pStyle w:val="AmeyTableText"/>
            </w:pPr>
            <w:r w:rsidRPr="000F35F8">
              <w:t>IMS</w:t>
            </w:r>
          </w:p>
        </w:tc>
        <w:tc>
          <w:tcPr>
            <w:tcW w:w="5529" w:type="dxa"/>
            <w:vAlign w:val="center"/>
          </w:tcPr>
          <w:p w:rsidRPr="000F35F8" w:rsidR="00105E44" w:rsidP="00105E44" w:rsidRDefault="00105E44" w14:paraId="335DDD36" w14:textId="77777777">
            <w:pPr>
              <w:pStyle w:val="AmeyTableText"/>
            </w:pPr>
            <w:r w:rsidRPr="000F35F8">
              <w:t>Integrated Management System</w:t>
            </w:r>
          </w:p>
        </w:tc>
      </w:tr>
      <w:tr w:rsidRPr="000F35F8" w:rsidR="00105E44" w:rsidTr="00105E44" w14:paraId="1BD1B12E" w14:textId="77777777">
        <w:trPr>
          <w:trHeight w:val="356"/>
          <w:jc w:val="center"/>
        </w:trPr>
        <w:tc>
          <w:tcPr>
            <w:tcW w:w="2376" w:type="dxa"/>
            <w:vAlign w:val="center"/>
          </w:tcPr>
          <w:p w:rsidRPr="000F35F8" w:rsidR="00105E44" w:rsidP="00105E44" w:rsidRDefault="00105E44" w14:paraId="10197AAA" w14:textId="77777777">
            <w:pPr>
              <w:pStyle w:val="AmeyTableText"/>
            </w:pPr>
            <w:r w:rsidRPr="000F35F8">
              <w:t>IVC</w:t>
            </w:r>
          </w:p>
        </w:tc>
        <w:tc>
          <w:tcPr>
            <w:tcW w:w="5529" w:type="dxa"/>
            <w:vAlign w:val="center"/>
          </w:tcPr>
          <w:p w:rsidRPr="000F35F8" w:rsidR="00105E44" w:rsidP="00105E44" w:rsidRDefault="00105E44" w14:paraId="3C837FFC" w14:textId="77777777">
            <w:pPr>
              <w:pStyle w:val="AmeyTableText"/>
            </w:pPr>
            <w:r w:rsidRPr="000F35F8">
              <w:t>In-Vessel Composting</w:t>
            </w:r>
          </w:p>
        </w:tc>
      </w:tr>
      <w:tr w:rsidRPr="000F35F8" w:rsidR="00105E44" w:rsidTr="00105E44" w14:paraId="57A8BC5F" w14:textId="77777777">
        <w:trPr>
          <w:trHeight w:val="356"/>
          <w:jc w:val="center"/>
        </w:trPr>
        <w:tc>
          <w:tcPr>
            <w:tcW w:w="2376" w:type="dxa"/>
            <w:vAlign w:val="center"/>
          </w:tcPr>
          <w:p w:rsidRPr="000F35F8" w:rsidR="00105E44" w:rsidP="00105E44" w:rsidRDefault="00105E44" w14:paraId="5686E1E4" w14:textId="77777777">
            <w:pPr>
              <w:pStyle w:val="AmeyTableText"/>
            </w:pPr>
            <w:r w:rsidRPr="000F35F8">
              <w:t>MBT</w:t>
            </w:r>
          </w:p>
        </w:tc>
        <w:tc>
          <w:tcPr>
            <w:tcW w:w="5529" w:type="dxa"/>
            <w:vAlign w:val="center"/>
          </w:tcPr>
          <w:p w:rsidRPr="000F35F8" w:rsidR="00105E44" w:rsidP="00105E44" w:rsidRDefault="00105E44" w14:paraId="0F94B9CE" w14:textId="77777777">
            <w:pPr>
              <w:pStyle w:val="AmeyTableText"/>
            </w:pPr>
            <w:r w:rsidRPr="000F35F8">
              <w:t>Mechanical Biological Treatment</w:t>
            </w:r>
          </w:p>
        </w:tc>
      </w:tr>
      <w:tr w:rsidRPr="000F35F8" w:rsidR="00105E44" w:rsidTr="00105E44" w14:paraId="0D99E2A3" w14:textId="77777777">
        <w:trPr>
          <w:trHeight w:val="356"/>
          <w:jc w:val="center"/>
        </w:trPr>
        <w:tc>
          <w:tcPr>
            <w:tcW w:w="2376" w:type="dxa"/>
            <w:vAlign w:val="center"/>
          </w:tcPr>
          <w:p w:rsidRPr="000F35F8" w:rsidR="00105E44" w:rsidP="00105E44" w:rsidRDefault="00105E44" w14:paraId="7F4F6C9D" w14:textId="77777777">
            <w:pPr>
              <w:pStyle w:val="AmeyTableText"/>
            </w:pPr>
            <w:r w:rsidRPr="000F35F8">
              <w:t>MRF</w:t>
            </w:r>
          </w:p>
        </w:tc>
        <w:tc>
          <w:tcPr>
            <w:tcW w:w="5529" w:type="dxa"/>
            <w:vAlign w:val="center"/>
          </w:tcPr>
          <w:p w:rsidRPr="000F35F8" w:rsidR="00105E44" w:rsidP="00105E44" w:rsidRDefault="00105E44" w14:paraId="2506B6A7" w14:textId="77777777">
            <w:pPr>
              <w:pStyle w:val="AmeyTableText"/>
            </w:pPr>
            <w:r w:rsidRPr="000F35F8">
              <w:t>Materials Recycling Facility</w:t>
            </w:r>
          </w:p>
        </w:tc>
      </w:tr>
      <w:tr w:rsidRPr="000F35F8" w:rsidR="00105E44" w:rsidTr="00105E44" w14:paraId="7B4638B5" w14:textId="77777777">
        <w:trPr>
          <w:trHeight w:val="356"/>
          <w:jc w:val="center"/>
        </w:trPr>
        <w:tc>
          <w:tcPr>
            <w:tcW w:w="2376" w:type="dxa"/>
            <w:vAlign w:val="center"/>
          </w:tcPr>
          <w:p w:rsidRPr="000F35F8" w:rsidR="00105E44" w:rsidP="00105E44" w:rsidRDefault="00105E44" w14:paraId="63984301" w14:textId="77777777">
            <w:pPr>
              <w:pStyle w:val="AmeyTableText"/>
            </w:pPr>
            <w:r w:rsidRPr="000F35F8">
              <w:t>OMP</w:t>
            </w:r>
          </w:p>
        </w:tc>
        <w:tc>
          <w:tcPr>
            <w:tcW w:w="5529" w:type="dxa"/>
            <w:vAlign w:val="center"/>
          </w:tcPr>
          <w:p w:rsidRPr="000F35F8" w:rsidR="00105E44" w:rsidP="00105E44" w:rsidRDefault="00105E44" w14:paraId="634F7B9E" w14:textId="77777777">
            <w:pPr>
              <w:pStyle w:val="AmeyTableText"/>
            </w:pPr>
            <w:r w:rsidRPr="000F35F8">
              <w:t>Odour Management Plan</w:t>
            </w:r>
          </w:p>
        </w:tc>
      </w:tr>
      <w:tr w:rsidRPr="000F35F8" w:rsidR="00105E44" w:rsidTr="00105E44" w14:paraId="160C295B" w14:textId="77777777">
        <w:trPr>
          <w:trHeight w:val="356"/>
          <w:jc w:val="center"/>
        </w:trPr>
        <w:tc>
          <w:tcPr>
            <w:tcW w:w="2376" w:type="dxa"/>
            <w:vAlign w:val="center"/>
          </w:tcPr>
          <w:p w:rsidRPr="000F35F8" w:rsidR="00105E44" w:rsidP="00105E44" w:rsidRDefault="00105E44" w14:paraId="4FFA6F90" w14:textId="77777777">
            <w:pPr>
              <w:pStyle w:val="AmeyTableText"/>
            </w:pPr>
            <w:r w:rsidRPr="000F35F8">
              <w:t>OWC</w:t>
            </w:r>
          </w:p>
        </w:tc>
        <w:tc>
          <w:tcPr>
            <w:tcW w:w="5529" w:type="dxa"/>
            <w:vAlign w:val="center"/>
          </w:tcPr>
          <w:p w:rsidRPr="000F35F8" w:rsidR="00105E44" w:rsidP="00105E44" w:rsidRDefault="00105E44" w14:paraId="5596D23C" w14:textId="77777777">
            <w:pPr>
              <w:pStyle w:val="AmeyTableText"/>
            </w:pPr>
            <w:r w:rsidRPr="000F35F8">
              <w:t>Open Windrow Composting</w:t>
            </w:r>
          </w:p>
        </w:tc>
      </w:tr>
      <w:tr w:rsidRPr="000F35F8" w:rsidR="00105E44" w:rsidTr="00105E44" w14:paraId="6FBE80AB" w14:textId="77777777">
        <w:trPr>
          <w:trHeight w:val="356"/>
          <w:jc w:val="center"/>
        </w:trPr>
        <w:tc>
          <w:tcPr>
            <w:tcW w:w="2376" w:type="dxa"/>
            <w:vAlign w:val="center"/>
          </w:tcPr>
          <w:p w:rsidRPr="000F35F8" w:rsidR="00105E44" w:rsidP="00105E44" w:rsidRDefault="00105E44" w14:paraId="6B9B4E90" w14:textId="77777777">
            <w:pPr>
              <w:pStyle w:val="AmeyTableText"/>
            </w:pPr>
            <w:r w:rsidRPr="000F35F8">
              <w:t>RCV</w:t>
            </w:r>
          </w:p>
        </w:tc>
        <w:tc>
          <w:tcPr>
            <w:tcW w:w="5529" w:type="dxa"/>
            <w:vAlign w:val="center"/>
          </w:tcPr>
          <w:p w:rsidRPr="000F35F8" w:rsidR="00105E44" w:rsidP="00105E44" w:rsidRDefault="00105E44" w14:paraId="4021E798" w14:textId="77777777">
            <w:pPr>
              <w:pStyle w:val="AmeyTableText"/>
            </w:pPr>
            <w:r w:rsidRPr="000F35F8">
              <w:t>Refuse Collection Vehicle</w:t>
            </w:r>
          </w:p>
        </w:tc>
      </w:tr>
      <w:tr w:rsidRPr="000F35F8" w:rsidR="00105E44" w:rsidTr="00105E44" w14:paraId="1164D0E4" w14:textId="77777777">
        <w:trPr>
          <w:trHeight w:val="356"/>
          <w:jc w:val="center"/>
        </w:trPr>
        <w:tc>
          <w:tcPr>
            <w:tcW w:w="2376" w:type="dxa"/>
            <w:vAlign w:val="center"/>
          </w:tcPr>
          <w:p w:rsidRPr="000F35F8" w:rsidR="00105E44" w:rsidP="00105E44" w:rsidRDefault="00105E44" w14:paraId="7A5B00C6" w14:textId="77777777">
            <w:pPr>
              <w:pStyle w:val="AmeyTableText"/>
            </w:pPr>
            <w:r w:rsidRPr="000F35F8">
              <w:t>SOP</w:t>
            </w:r>
          </w:p>
        </w:tc>
        <w:tc>
          <w:tcPr>
            <w:tcW w:w="5529" w:type="dxa"/>
            <w:vAlign w:val="center"/>
          </w:tcPr>
          <w:p w:rsidRPr="000F35F8" w:rsidR="00105E44" w:rsidP="00105E44" w:rsidRDefault="00105E44" w14:paraId="1039B86C" w14:textId="77777777">
            <w:pPr>
              <w:pStyle w:val="AmeyTableText"/>
            </w:pPr>
            <w:r w:rsidRPr="000F35F8">
              <w:t>Standard Operating Procedure</w:t>
            </w:r>
          </w:p>
        </w:tc>
      </w:tr>
      <w:tr w:rsidRPr="000F35F8" w:rsidR="00105E44" w:rsidTr="00105E44" w14:paraId="1B41CD2D" w14:textId="77777777">
        <w:trPr>
          <w:trHeight w:val="356"/>
          <w:jc w:val="center"/>
        </w:trPr>
        <w:tc>
          <w:tcPr>
            <w:tcW w:w="2376" w:type="dxa"/>
            <w:vAlign w:val="center"/>
          </w:tcPr>
          <w:p w:rsidRPr="000F35F8" w:rsidR="00105E44" w:rsidP="00105E44" w:rsidRDefault="00105E44" w14:paraId="63AE8382" w14:textId="77777777">
            <w:pPr>
              <w:pStyle w:val="AmeyTableText"/>
            </w:pPr>
            <w:r w:rsidRPr="000F35F8">
              <w:t>CLO</w:t>
            </w:r>
          </w:p>
        </w:tc>
        <w:tc>
          <w:tcPr>
            <w:tcW w:w="5529" w:type="dxa"/>
            <w:vAlign w:val="center"/>
          </w:tcPr>
          <w:p w:rsidRPr="000F35F8" w:rsidR="00105E44" w:rsidP="00105E44" w:rsidRDefault="00105E44" w14:paraId="38F7F369" w14:textId="77777777">
            <w:pPr>
              <w:pStyle w:val="AmeyTableText"/>
            </w:pPr>
            <w:r w:rsidRPr="000F35F8">
              <w:t>Compost Like Output</w:t>
            </w:r>
          </w:p>
        </w:tc>
      </w:tr>
      <w:tr w:rsidRPr="000F35F8" w:rsidR="00737561" w:rsidTr="00105E44" w14:paraId="0EE951BE" w14:textId="77777777">
        <w:trPr>
          <w:trHeight w:val="356"/>
          <w:jc w:val="center"/>
        </w:trPr>
        <w:tc>
          <w:tcPr>
            <w:tcW w:w="2376" w:type="dxa"/>
            <w:vAlign w:val="center"/>
          </w:tcPr>
          <w:p w:rsidRPr="000F35F8" w:rsidR="00737561" w:rsidP="00105E44" w:rsidRDefault="00737561" w14:paraId="4668FC82" w14:textId="77777777">
            <w:pPr>
              <w:pStyle w:val="AmeyTableText"/>
            </w:pPr>
            <w:r>
              <w:t>LEV</w:t>
            </w:r>
          </w:p>
        </w:tc>
        <w:tc>
          <w:tcPr>
            <w:tcW w:w="5529" w:type="dxa"/>
            <w:vAlign w:val="center"/>
          </w:tcPr>
          <w:p w:rsidRPr="000F35F8" w:rsidR="00737561" w:rsidP="00737561" w:rsidRDefault="00737561" w14:paraId="44ABD3CE" w14:textId="77777777">
            <w:pPr>
              <w:pStyle w:val="AmeyTableText"/>
            </w:pPr>
            <w:r>
              <w:t>Local Exhaust Ventilation</w:t>
            </w:r>
          </w:p>
        </w:tc>
      </w:tr>
    </w:tbl>
    <w:p w:rsidRPr="000F35F8" w:rsidR="006A7D1B" w:rsidP="0038785C" w:rsidRDefault="006A7D1B" w14:paraId="27F19993" w14:textId="77777777">
      <w:pPr>
        <w:pStyle w:val="AmeyMainText"/>
      </w:pPr>
    </w:p>
    <w:p w:rsidRPr="000F35F8" w:rsidR="006A7D1B" w:rsidP="0038785C" w:rsidRDefault="006A7D1B" w14:paraId="7A9D750A" w14:textId="77777777">
      <w:pPr>
        <w:pStyle w:val="AmeyMainText"/>
      </w:pPr>
    </w:p>
    <w:p w:rsidRPr="000F35F8" w:rsidR="006A7D1B" w:rsidP="0038785C" w:rsidRDefault="006A7D1B" w14:paraId="059FFC45" w14:textId="77777777">
      <w:pPr>
        <w:pStyle w:val="AmeyMainText"/>
      </w:pPr>
      <w:r w:rsidRPr="000F35F8">
        <w:rPr>
          <w:sz w:val="20"/>
        </w:rPr>
        <w:br w:type="page"/>
      </w:r>
    </w:p>
    <w:p w:rsidRPr="000F35F8" w:rsidR="006A7D1B" w:rsidP="00322E80" w:rsidRDefault="006A7D1B" w14:paraId="659D8B73" w14:textId="77777777">
      <w:pPr>
        <w:pStyle w:val="Heading1"/>
      </w:pPr>
      <w:bookmarkStart w:name="_Toc141357311" w:id="8"/>
      <w:r w:rsidRPr="000F35F8">
        <w:t>Introduction</w:t>
      </w:r>
      <w:bookmarkEnd w:id="8"/>
    </w:p>
    <w:p w:rsidRPr="0038785C" w:rsidR="006A7D1B" w:rsidP="0038785C" w:rsidRDefault="006A7D1B" w14:paraId="67FBB74E" w14:textId="304B038F">
      <w:pPr>
        <w:pStyle w:val="AmeyMainText"/>
      </w:pPr>
      <w:r w:rsidRPr="0038785C">
        <w:t xml:space="preserve">This document forms the Odour Management Plan (OMP) for the mechanical biological treatment (MBT) plant at the Waterbeach Waste Management Park (the “site”) that is operated by </w:t>
      </w:r>
      <w:r w:rsidR="00010C89">
        <w:t xml:space="preserve">Thalia </w:t>
      </w:r>
      <w:r w:rsidR="00EF374F">
        <w:t xml:space="preserve">WB ODC </w:t>
      </w:r>
      <w:r w:rsidR="00FD3106">
        <w:t>Limited</w:t>
      </w:r>
      <w:r w:rsidRPr="0038785C">
        <w:t xml:space="preserve"> in accordance with Condition 3.4.1 of Environmental Permit EPR/AP3339XG. </w:t>
      </w:r>
    </w:p>
    <w:p w:rsidRPr="0038785C" w:rsidR="006A7D1B" w:rsidP="0038785C" w:rsidRDefault="006A7D1B" w14:paraId="3EB42731" w14:textId="77777777">
      <w:pPr>
        <w:pStyle w:val="AmeyMainText"/>
      </w:pPr>
      <w:r w:rsidRPr="0038785C">
        <w:t xml:space="preserve">This OMP describes the activities undertaken within the MBT permitted area that have the potential to cause unpleasant odours beyond the boundary and identifies what the “appropriate measures” are in place for effective odour management and control that are in line with current industry practices. </w:t>
      </w:r>
    </w:p>
    <w:p w:rsidRPr="0038785C" w:rsidR="006A7D1B" w:rsidP="0038785C" w:rsidRDefault="006A7D1B" w14:paraId="2050664F" w14:textId="77777777">
      <w:pPr>
        <w:pStyle w:val="AmeyMainText"/>
      </w:pPr>
      <w:r w:rsidRPr="0038785C">
        <w:t>The objective of the OMP is to ensure that:</w:t>
      </w:r>
    </w:p>
    <w:p w:rsidRPr="0038785C" w:rsidR="006A7D1B" w:rsidP="0038785C" w:rsidRDefault="006A7D1B" w14:paraId="4771A091" w14:textId="77777777">
      <w:pPr>
        <w:pStyle w:val="AmeyMainTextBullets3levels"/>
      </w:pPr>
      <w:r w:rsidRPr="0038785C">
        <w:t>all potential odour sources are identified</w:t>
      </w:r>
    </w:p>
    <w:p w:rsidRPr="0038785C" w:rsidR="006A7D1B" w:rsidP="0038785C" w:rsidRDefault="006A7D1B" w14:paraId="6D29B988" w14:textId="77777777">
      <w:pPr>
        <w:pStyle w:val="AmeyMainTextBullets3levels"/>
      </w:pPr>
      <w:r w:rsidRPr="0038785C">
        <w:t>odour is controlled and monitored at source by good operational practices</w:t>
      </w:r>
    </w:p>
    <w:p w:rsidRPr="000F35F8" w:rsidR="006A7D1B" w:rsidP="0038785C" w:rsidRDefault="006A7D1B" w14:paraId="74BF94F5" w14:textId="77777777">
      <w:pPr>
        <w:pStyle w:val="AmeyMainTextBullets3levels"/>
      </w:pPr>
      <w:r w:rsidRPr="0038785C">
        <w:t>all appropriate measures are</w:t>
      </w:r>
      <w:r w:rsidR="007054CF">
        <w:t xml:space="preserve"> taken to prevent</w:t>
      </w:r>
      <w:r w:rsidRPr="0038785C">
        <w:t xml:space="preserve"> or minimise (where prevention is not reasonably practicable), odorous emissions arising from </w:t>
      </w:r>
      <w:r w:rsidR="007054CF">
        <w:t xml:space="preserve">the </w:t>
      </w:r>
      <w:r w:rsidRPr="0038785C">
        <w:t>activity and unwanted incidents that may be considered offensive and result in annoyance outside the permitted boundary.</w:t>
      </w:r>
    </w:p>
    <w:p w:rsidRPr="000F35F8" w:rsidR="006A7D1B" w:rsidP="006A7D1B" w:rsidRDefault="006A7D1B" w14:paraId="74C27343" w14:textId="77777777">
      <w:pPr>
        <w:spacing w:after="160" w:line="259" w:lineRule="auto"/>
        <w:jc w:val="left"/>
        <w:rPr>
          <w:rFonts w:ascii="Cambria" w:hAnsi="Cambria" w:eastAsia="Calibri" w:cs="Cambria"/>
          <w:b/>
          <w:color w:val="1F497D"/>
          <w:sz w:val="28"/>
          <w:szCs w:val="28"/>
        </w:rPr>
      </w:pPr>
      <w:r w:rsidRPr="000F35F8">
        <w:rPr>
          <w:rFonts w:ascii="Calibri" w:hAnsi="Calibri" w:eastAsia="Calibri" w:cs="Times New Roman"/>
          <w:sz w:val="22"/>
          <w:szCs w:val="22"/>
        </w:rPr>
        <w:br w:type="page"/>
      </w:r>
    </w:p>
    <w:p w:rsidRPr="000F35F8" w:rsidR="006A7D1B" w:rsidP="008F1033" w:rsidRDefault="006A7D1B" w14:paraId="62CCBFB5" w14:textId="77777777">
      <w:pPr>
        <w:pStyle w:val="Heading1"/>
      </w:pPr>
      <w:bookmarkStart w:name="_Toc387245207" w:id="9"/>
      <w:bookmarkStart w:name="_Toc396229577" w:id="10"/>
      <w:bookmarkStart w:name="_Toc396229823" w:id="11"/>
      <w:bookmarkStart w:name="_Toc141357312" w:id="12"/>
      <w:r w:rsidRPr="000F35F8">
        <w:t>Site description</w:t>
      </w:r>
      <w:bookmarkEnd w:id="9"/>
      <w:bookmarkEnd w:id="10"/>
      <w:bookmarkEnd w:id="11"/>
      <w:bookmarkEnd w:id="12"/>
    </w:p>
    <w:p w:rsidRPr="000F35F8" w:rsidR="006A7D1B" w:rsidP="008F1033" w:rsidRDefault="006A7D1B" w14:paraId="63E37205" w14:textId="77777777">
      <w:pPr>
        <w:pStyle w:val="Heading2"/>
      </w:pPr>
      <w:bookmarkStart w:name="_Toc387245208" w:id="13"/>
      <w:bookmarkStart w:name="_Toc396229578" w:id="14"/>
      <w:bookmarkStart w:name="_Toc396229824" w:id="15"/>
      <w:bookmarkStart w:name="_Toc141357313" w:id="16"/>
      <w:r w:rsidRPr="000F35F8">
        <w:t>Site overview</w:t>
      </w:r>
      <w:bookmarkEnd w:id="13"/>
      <w:bookmarkEnd w:id="14"/>
      <w:bookmarkEnd w:id="15"/>
      <w:bookmarkEnd w:id="16"/>
    </w:p>
    <w:p w:rsidRPr="000F35F8" w:rsidR="006A7D1B" w:rsidP="0038785C" w:rsidRDefault="006A7D1B" w14:paraId="279A1FE8" w14:textId="34615488">
      <w:pPr>
        <w:pStyle w:val="AmeyMainText"/>
      </w:pPr>
      <w:r w:rsidRPr="000F35F8">
        <w:t>The mechanical biological treatment</w:t>
      </w:r>
      <w:r w:rsidR="00384364">
        <w:t xml:space="preserve"> (MBT</w:t>
      </w:r>
      <w:r w:rsidRPr="000F35F8">
        <w:t xml:space="preserve">) plant is located approximately six miles north of Cambridge and is accessed directly from the A10 Cambridge to Ely Road.  The </w:t>
      </w:r>
      <w:r w:rsidR="00384364">
        <w:t>MBT</w:t>
      </w:r>
      <w:r w:rsidRPr="000F35F8">
        <w:t xml:space="preserve"> is one of several permitted waste management activities undertaken within the wider Waterbeach Waste Management Park. </w:t>
      </w:r>
      <w:r w:rsidR="00FD3106">
        <w:t xml:space="preserve"> </w:t>
      </w:r>
      <w:r w:rsidRPr="000F35F8">
        <w:t>The following Permitted activities are undertaken:</w:t>
      </w:r>
    </w:p>
    <w:p w:rsidRPr="000F35F8" w:rsidR="006A7D1B" w:rsidP="0038785C" w:rsidRDefault="006A7D1B" w14:paraId="5EC6C4F2" w14:textId="77777777">
      <w:pPr>
        <w:pStyle w:val="AmeyMainTextBullets3levels"/>
      </w:pPr>
      <w:r w:rsidRPr="000F35F8">
        <w:t xml:space="preserve">Mechanical biological treatment (MBT) plant </w:t>
      </w:r>
    </w:p>
    <w:p w:rsidRPr="000F35F8" w:rsidR="006A7D1B" w:rsidP="0038785C" w:rsidRDefault="006A7D1B" w14:paraId="0A7E6490" w14:textId="77777777">
      <w:pPr>
        <w:pStyle w:val="AmeyMainTextBullets3levels"/>
      </w:pPr>
      <w:r w:rsidRPr="000F35F8">
        <w:t xml:space="preserve">In-vessel composting (IVC) plant </w:t>
      </w:r>
    </w:p>
    <w:p w:rsidRPr="000F35F8" w:rsidR="006A7D1B" w:rsidP="0038785C" w:rsidRDefault="006A7D1B" w14:paraId="2DE4AA53" w14:textId="77777777">
      <w:pPr>
        <w:pStyle w:val="AmeyMainTextBullets3levels"/>
      </w:pPr>
      <w:r w:rsidRPr="000F35F8">
        <w:t xml:space="preserve">Open windrow composting (OWC) </w:t>
      </w:r>
    </w:p>
    <w:p w:rsidRPr="000F35F8" w:rsidR="006A7D1B" w:rsidP="0038785C" w:rsidRDefault="006A7D1B" w14:paraId="38670CF7" w14:textId="77777777">
      <w:pPr>
        <w:pStyle w:val="AmeyMainTextBullets3levels"/>
      </w:pPr>
      <w:r w:rsidRPr="000F35F8">
        <w:t xml:space="preserve">Landfilling of hazardous and non-hazardous waste and site restoration </w:t>
      </w:r>
    </w:p>
    <w:p w:rsidRPr="000F35F8" w:rsidR="006A7D1B" w:rsidP="0038785C" w:rsidRDefault="006A7D1B" w14:paraId="64693F43" w14:textId="77777777">
      <w:pPr>
        <w:pStyle w:val="AmeyMainTextBullets3levels"/>
      </w:pPr>
      <w:r w:rsidRPr="000F35F8">
        <w:t xml:space="preserve">Materials recycling facility (MRF). </w:t>
      </w:r>
    </w:p>
    <w:p w:rsidRPr="0038785C" w:rsidR="006A7D1B" w:rsidP="0038785C" w:rsidRDefault="006A7D1B" w14:paraId="34ACDDE2" w14:textId="77777777">
      <w:pPr>
        <w:pStyle w:val="AmeyMainText"/>
      </w:pPr>
      <w:r w:rsidRPr="0038785C">
        <w:t>The layout of the Waterbeach Waste Management Park is detailed on the site plan and included in Appendix 1.</w:t>
      </w:r>
    </w:p>
    <w:p w:rsidRPr="000F35F8" w:rsidR="006A7D1B" w:rsidP="0038785C" w:rsidRDefault="006A7D1B" w14:paraId="66C8FA32" w14:textId="12401960">
      <w:pPr>
        <w:pStyle w:val="AmeyMainText"/>
      </w:pPr>
      <w:r w:rsidRPr="000F35F8">
        <w:t>The MBT plant was issued a PPC permit (EPR/AP3339XG</w:t>
      </w:r>
      <w:r w:rsidR="00384364">
        <w:t xml:space="preserve">) by the Environment Agency on </w:t>
      </w:r>
      <w:r w:rsidRPr="000F35F8">
        <w:t>7</w:t>
      </w:r>
      <w:r w:rsidRPr="000F35F8">
        <w:rPr>
          <w:vertAlign w:val="superscript"/>
        </w:rPr>
        <w:t>th</w:t>
      </w:r>
      <w:r w:rsidRPr="000F35F8">
        <w:t xml:space="preserve"> January 2009. </w:t>
      </w:r>
      <w:r w:rsidR="00FD3106">
        <w:t xml:space="preserve"> </w:t>
      </w:r>
      <w:r w:rsidRPr="000F35F8">
        <w:t>A review of the permit was conducted in 2013 when the plant underwent a refurbishment.</w:t>
      </w:r>
      <w:r w:rsidR="00FD3106">
        <w:t xml:space="preserve"> </w:t>
      </w:r>
      <w:r w:rsidRPr="000F35F8">
        <w:t xml:space="preserve"> It was concluded by </w:t>
      </w:r>
      <w:r w:rsidR="00E971A0">
        <w:t>Thalia</w:t>
      </w:r>
      <w:r w:rsidRPr="000F35F8">
        <w:t xml:space="preserve"> that the permit was still fit for purpose.</w:t>
      </w:r>
      <w:r w:rsidR="00FD3106">
        <w:t xml:space="preserve"> </w:t>
      </w:r>
      <w:r w:rsidRPr="000F35F8">
        <w:t xml:space="preserve"> This view was confirmed by the Environment Agency in a letter dated 11</w:t>
      </w:r>
      <w:r w:rsidRPr="000F35F8">
        <w:rPr>
          <w:vertAlign w:val="superscript"/>
        </w:rPr>
        <w:t>th</w:t>
      </w:r>
      <w:r w:rsidRPr="000F35F8">
        <w:t xml:space="preserve"> December 2013.</w:t>
      </w:r>
    </w:p>
    <w:p w:rsidRPr="000F35F8" w:rsidR="006A7D1B" w:rsidP="008F1033" w:rsidRDefault="006A7D1B" w14:paraId="47333ADD" w14:textId="77777777">
      <w:pPr>
        <w:pStyle w:val="Heading2"/>
      </w:pPr>
      <w:bookmarkStart w:name="_Toc387245209" w:id="17"/>
      <w:bookmarkStart w:name="_Toc396229579" w:id="18"/>
      <w:bookmarkStart w:name="_Toc396229825" w:id="19"/>
      <w:bookmarkStart w:name="_Toc386709961" w:id="20"/>
      <w:bookmarkStart w:name="_Toc141357314" w:id="21"/>
      <w:r w:rsidRPr="000F35F8">
        <w:t>Surrounding area and sensitive receptors</w:t>
      </w:r>
      <w:bookmarkEnd w:id="17"/>
      <w:bookmarkEnd w:id="18"/>
      <w:bookmarkEnd w:id="19"/>
      <w:bookmarkEnd w:id="21"/>
    </w:p>
    <w:p w:rsidRPr="000F35F8" w:rsidR="006A7D1B" w:rsidP="0038785C" w:rsidRDefault="006A7D1B" w14:paraId="1365FCF1" w14:textId="14F4C2C5">
      <w:pPr>
        <w:pStyle w:val="AmeyMainText"/>
      </w:pPr>
      <w:r w:rsidRPr="000F35F8">
        <w:t xml:space="preserve">There are a number of receptors surrounding the park ranging from agricultural fields, with isolated residential properties to Cambridge Research Park located on the South-Eastern perimeter boundary. </w:t>
      </w:r>
      <w:r w:rsidR="00FD3106">
        <w:t xml:space="preserve"> </w:t>
      </w:r>
      <w:r w:rsidRPr="000F35F8">
        <w:t>These potentially sensitive receptors are detailed in Table 1 below:</w:t>
      </w:r>
    </w:p>
    <w:tbl>
      <w:tblPr>
        <w:tblW w:w="9881" w:type="dxa"/>
        <w:jc w:val="center"/>
        <w:tblLook w:val="04A0" w:firstRow="1" w:lastRow="0" w:firstColumn="1" w:lastColumn="0" w:noHBand="0" w:noVBand="1"/>
      </w:tblPr>
      <w:tblGrid>
        <w:gridCol w:w="761"/>
        <w:gridCol w:w="1474"/>
        <w:gridCol w:w="1295"/>
        <w:gridCol w:w="1261"/>
        <w:gridCol w:w="1236"/>
        <w:gridCol w:w="1200"/>
        <w:gridCol w:w="1346"/>
        <w:gridCol w:w="1308"/>
      </w:tblGrid>
      <w:tr w:rsidRPr="000F35F8" w:rsidR="006A7D1B" w:rsidTr="00105E44" w14:paraId="31BBE0E1" w14:textId="77777777">
        <w:trPr>
          <w:jc w:val="center"/>
        </w:trPr>
        <w:tc>
          <w:tcPr>
            <w:tcW w:w="761" w:type="dxa"/>
            <w:tcBorders>
              <w:top w:val="single" w:color="auto" w:sz="4" w:space="0"/>
              <w:left w:val="single" w:color="auto" w:sz="4" w:space="0"/>
              <w:bottom w:val="single" w:color="auto" w:sz="4" w:space="0"/>
              <w:right w:val="single" w:color="auto" w:sz="4" w:space="0"/>
              <w:tl2br w:val="nil"/>
              <w:tr2bl w:val="nil"/>
            </w:tcBorders>
            <w:shd w:val="clear" w:color="auto" w:fill="808080" w:themeFill="background1" w:themeFillShade="80"/>
          </w:tcPr>
          <w:p w:rsidRPr="000F35F8" w:rsidR="006A7D1B" w:rsidP="0038785C" w:rsidRDefault="006A7D1B" w14:paraId="4AA5560F" w14:textId="77777777">
            <w:pPr>
              <w:spacing w:before="40" w:after="40" w:line="240" w:lineRule="auto"/>
              <w:jc w:val="center"/>
              <w:rPr>
                <w:rFonts w:ascii="Tahoma" w:hAnsi="Tahoma" w:eastAsia="Times New Roman" w:cs="Times New Roman"/>
                <w:b/>
                <w:color w:val="EAEAEA"/>
                <w:sz w:val="20"/>
                <w:szCs w:val="20"/>
              </w:rPr>
            </w:pPr>
            <w:r w:rsidRPr="000F35F8">
              <w:rPr>
                <w:rFonts w:ascii="Tahoma" w:hAnsi="Tahoma" w:eastAsia="Times New Roman" w:cs="Times New Roman"/>
                <w:b/>
                <w:color w:val="EAEAEA"/>
                <w:sz w:val="20"/>
                <w:szCs w:val="20"/>
              </w:rPr>
              <w:t>No. on Map</w:t>
            </w:r>
          </w:p>
        </w:tc>
        <w:tc>
          <w:tcPr>
            <w:tcW w:w="1474" w:type="dxa"/>
            <w:tcBorders>
              <w:top w:val="single" w:color="auto" w:sz="4" w:space="0"/>
              <w:left w:val="single" w:color="auto" w:sz="4" w:space="0"/>
              <w:bottom w:val="single" w:color="auto" w:sz="4" w:space="0"/>
              <w:right w:val="single" w:color="auto" w:sz="4" w:space="0"/>
              <w:tl2br w:val="nil"/>
              <w:tr2bl w:val="nil"/>
            </w:tcBorders>
            <w:shd w:val="clear" w:color="auto" w:fill="808080" w:themeFill="background1" w:themeFillShade="80"/>
          </w:tcPr>
          <w:p w:rsidRPr="000F35F8" w:rsidR="006A7D1B" w:rsidP="0038785C" w:rsidRDefault="006A7D1B" w14:paraId="43E3533E" w14:textId="77777777">
            <w:pPr>
              <w:spacing w:before="40" w:after="40" w:line="240" w:lineRule="auto"/>
              <w:jc w:val="center"/>
              <w:rPr>
                <w:rFonts w:ascii="Tahoma" w:hAnsi="Tahoma" w:eastAsia="Times New Roman" w:cs="Times New Roman"/>
                <w:b/>
                <w:color w:val="EAEAEA"/>
                <w:sz w:val="20"/>
                <w:szCs w:val="20"/>
              </w:rPr>
            </w:pPr>
            <w:r w:rsidRPr="000F35F8">
              <w:rPr>
                <w:rFonts w:ascii="Tahoma" w:hAnsi="Tahoma" w:eastAsia="Times New Roman" w:cs="Times New Roman"/>
                <w:b/>
                <w:color w:val="EAEAEA"/>
                <w:sz w:val="20"/>
                <w:szCs w:val="20"/>
              </w:rPr>
              <w:t>Receptor</w:t>
            </w:r>
          </w:p>
        </w:tc>
        <w:tc>
          <w:tcPr>
            <w:tcW w:w="1295" w:type="dxa"/>
            <w:tcBorders>
              <w:top w:val="single" w:color="auto" w:sz="4" w:space="0"/>
              <w:left w:val="single" w:color="auto" w:sz="4" w:space="0"/>
              <w:bottom w:val="single" w:color="auto" w:sz="4" w:space="0"/>
              <w:right w:val="single" w:color="auto" w:sz="4" w:space="0"/>
              <w:tl2br w:val="nil"/>
              <w:tr2bl w:val="nil"/>
            </w:tcBorders>
            <w:shd w:val="clear" w:color="auto" w:fill="808080" w:themeFill="background1" w:themeFillShade="80"/>
          </w:tcPr>
          <w:p w:rsidRPr="000F35F8" w:rsidR="006A7D1B" w:rsidP="0038785C" w:rsidRDefault="006A7D1B" w14:paraId="02FD4A8B" w14:textId="77777777">
            <w:pPr>
              <w:spacing w:before="40" w:after="40" w:line="240" w:lineRule="auto"/>
              <w:jc w:val="center"/>
              <w:rPr>
                <w:rFonts w:ascii="Tahoma" w:hAnsi="Tahoma" w:eastAsia="Times New Roman" w:cs="Times New Roman"/>
                <w:b/>
                <w:color w:val="EAEAEA"/>
                <w:sz w:val="20"/>
                <w:szCs w:val="20"/>
              </w:rPr>
            </w:pPr>
            <w:r w:rsidRPr="000F35F8">
              <w:rPr>
                <w:rFonts w:ascii="Tahoma" w:hAnsi="Tahoma" w:eastAsia="Times New Roman" w:cs="Times New Roman"/>
                <w:b/>
                <w:color w:val="EAEAEA"/>
                <w:sz w:val="20"/>
                <w:szCs w:val="20"/>
              </w:rPr>
              <w:t>Type of Receptor</w:t>
            </w:r>
          </w:p>
        </w:tc>
        <w:tc>
          <w:tcPr>
            <w:tcW w:w="1261" w:type="dxa"/>
            <w:tcBorders>
              <w:top w:val="single" w:color="auto" w:sz="4" w:space="0"/>
              <w:left w:val="single" w:color="auto" w:sz="4" w:space="0"/>
              <w:bottom w:val="single" w:color="auto" w:sz="4" w:space="0"/>
              <w:right w:val="single" w:color="auto" w:sz="4" w:space="0"/>
              <w:tl2br w:val="nil"/>
              <w:tr2bl w:val="nil"/>
            </w:tcBorders>
            <w:shd w:val="clear" w:color="auto" w:fill="808080" w:themeFill="background1" w:themeFillShade="80"/>
          </w:tcPr>
          <w:p w:rsidRPr="000F35F8" w:rsidR="006A7D1B" w:rsidP="0038785C" w:rsidRDefault="006A7D1B" w14:paraId="4A2161E1" w14:textId="77777777">
            <w:pPr>
              <w:spacing w:before="40" w:after="40" w:line="240" w:lineRule="auto"/>
              <w:jc w:val="center"/>
              <w:rPr>
                <w:rFonts w:ascii="Tahoma" w:hAnsi="Tahoma" w:eastAsia="Times New Roman" w:cs="Times New Roman"/>
                <w:b/>
                <w:color w:val="EAEAEA"/>
                <w:sz w:val="20"/>
                <w:szCs w:val="20"/>
              </w:rPr>
            </w:pPr>
            <w:r w:rsidRPr="000F35F8">
              <w:rPr>
                <w:rFonts w:ascii="Tahoma" w:hAnsi="Tahoma" w:eastAsia="Times New Roman" w:cs="Times New Roman"/>
                <w:b/>
                <w:color w:val="EAEAEA"/>
                <w:sz w:val="20"/>
                <w:szCs w:val="20"/>
              </w:rPr>
              <w:t>Distance from Site Boundary (m)</w:t>
            </w:r>
          </w:p>
        </w:tc>
        <w:tc>
          <w:tcPr>
            <w:tcW w:w="1236" w:type="dxa"/>
            <w:tcBorders>
              <w:top w:val="single" w:color="auto" w:sz="4" w:space="0"/>
              <w:left w:val="single" w:color="auto" w:sz="4" w:space="0"/>
              <w:bottom w:val="single" w:color="auto" w:sz="4" w:space="0"/>
              <w:right w:val="single" w:color="auto" w:sz="4" w:space="0"/>
              <w:tl2br w:val="nil"/>
              <w:tr2bl w:val="nil"/>
            </w:tcBorders>
            <w:shd w:val="clear" w:color="auto" w:fill="808080" w:themeFill="background1" w:themeFillShade="80"/>
          </w:tcPr>
          <w:p w:rsidRPr="000F35F8" w:rsidR="006A7D1B" w:rsidP="0038785C" w:rsidRDefault="006A7D1B" w14:paraId="7DB4D518" w14:textId="77777777">
            <w:pPr>
              <w:spacing w:before="40" w:after="40" w:line="240" w:lineRule="auto"/>
              <w:jc w:val="center"/>
              <w:rPr>
                <w:rFonts w:ascii="Tahoma" w:hAnsi="Tahoma" w:eastAsia="Times New Roman" w:cs="Times New Roman"/>
                <w:b/>
                <w:color w:val="EAEAEA"/>
                <w:sz w:val="20"/>
                <w:szCs w:val="20"/>
              </w:rPr>
            </w:pPr>
            <w:r w:rsidRPr="000F35F8">
              <w:rPr>
                <w:rFonts w:ascii="Tahoma" w:hAnsi="Tahoma" w:eastAsia="Times New Roman" w:cs="Times New Roman"/>
                <w:b/>
                <w:color w:val="EAEAEA"/>
                <w:sz w:val="20"/>
                <w:szCs w:val="20"/>
              </w:rPr>
              <w:t>Direction from Site</w:t>
            </w:r>
          </w:p>
        </w:tc>
        <w:tc>
          <w:tcPr>
            <w:tcW w:w="1200" w:type="dxa"/>
            <w:tcBorders>
              <w:top w:val="single" w:color="auto" w:sz="4" w:space="0"/>
              <w:left w:val="single" w:color="auto" w:sz="4" w:space="0"/>
              <w:bottom w:val="single" w:color="auto" w:sz="4" w:space="0"/>
              <w:right w:val="single" w:color="auto" w:sz="4" w:space="0"/>
              <w:tl2br w:val="nil"/>
              <w:tr2bl w:val="nil"/>
            </w:tcBorders>
            <w:shd w:val="clear" w:color="auto" w:fill="808080" w:themeFill="background1" w:themeFillShade="80"/>
          </w:tcPr>
          <w:p w:rsidRPr="000F35F8" w:rsidR="006A7D1B" w:rsidP="0038785C" w:rsidRDefault="006A7D1B" w14:paraId="1D600131" w14:textId="77777777">
            <w:pPr>
              <w:spacing w:before="40" w:after="40" w:line="240" w:lineRule="auto"/>
              <w:jc w:val="center"/>
              <w:rPr>
                <w:rFonts w:ascii="Tahoma" w:hAnsi="Tahoma" w:eastAsia="Times New Roman" w:cs="Times New Roman"/>
                <w:b/>
                <w:color w:val="EAEAEA"/>
                <w:sz w:val="20"/>
                <w:szCs w:val="20"/>
              </w:rPr>
            </w:pPr>
            <w:r w:rsidRPr="000F35F8">
              <w:rPr>
                <w:rFonts w:ascii="Tahoma" w:hAnsi="Tahoma" w:eastAsia="Times New Roman" w:cs="Times New Roman"/>
                <w:b/>
                <w:color w:val="EAEAEA"/>
                <w:sz w:val="20"/>
                <w:szCs w:val="20"/>
              </w:rPr>
              <w:t>% of time wind is towards the receptor</w:t>
            </w:r>
          </w:p>
        </w:tc>
        <w:tc>
          <w:tcPr>
            <w:tcW w:w="1346" w:type="dxa"/>
            <w:tcBorders>
              <w:top w:val="single" w:color="auto" w:sz="4" w:space="0"/>
              <w:left w:val="single" w:color="auto" w:sz="4" w:space="0"/>
              <w:bottom w:val="single" w:color="auto" w:sz="4" w:space="0"/>
              <w:right w:val="single" w:color="auto" w:sz="4" w:space="0"/>
              <w:tl2br w:val="nil"/>
              <w:tr2bl w:val="nil"/>
            </w:tcBorders>
            <w:shd w:val="clear" w:color="auto" w:fill="808080" w:themeFill="background1" w:themeFillShade="80"/>
          </w:tcPr>
          <w:p w:rsidRPr="000F35F8" w:rsidR="006A7D1B" w:rsidP="0038785C" w:rsidRDefault="006A7D1B" w14:paraId="071A77DE" w14:textId="77777777">
            <w:pPr>
              <w:spacing w:before="40" w:after="40" w:line="240" w:lineRule="auto"/>
              <w:jc w:val="center"/>
              <w:rPr>
                <w:rFonts w:ascii="Tahoma" w:hAnsi="Tahoma" w:eastAsia="Times New Roman" w:cs="Times New Roman"/>
                <w:b/>
                <w:color w:val="EAEAEA"/>
                <w:sz w:val="20"/>
                <w:szCs w:val="20"/>
              </w:rPr>
            </w:pPr>
            <w:r w:rsidRPr="000F35F8">
              <w:rPr>
                <w:rFonts w:ascii="Tahoma" w:hAnsi="Tahoma" w:eastAsia="Times New Roman" w:cs="Times New Roman"/>
                <w:b/>
                <w:color w:val="EAEAEA"/>
                <w:sz w:val="20"/>
                <w:szCs w:val="20"/>
              </w:rPr>
              <w:t>History of Complaints (High / Medium / Low)</w:t>
            </w:r>
          </w:p>
        </w:tc>
        <w:tc>
          <w:tcPr>
            <w:tcW w:w="1308" w:type="dxa"/>
            <w:tcBorders>
              <w:top w:val="single" w:color="auto" w:sz="4" w:space="0"/>
              <w:left w:val="single" w:color="auto" w:sz="4" w:space="0"/>
              <w:bottom w:val="single" w:color="auto" w:sz="4" w:space="0"/>
              <w:right w:val="single" w:color="auto" w:sz="4" w:space="0"/>
              <w:tl2br w:val="nil"/>
              <w:tr2bl w:val="nil"/>
            </w:tcBorders>
            <w:shd w:val="clear" w:color="auto" w:fill="808080" w:themeFill="background1" w:themeFillShade="80"/>
          </w:tcPr>
          <w:p w:rsidRPr="000F35F8" w:rsidR="006A7D1B" w:rsidP="0038785C" w:rsidRDefault="006A7D1B" w14:paraId="1D752291" w14:textId="77777777">
            <w:pPr>
              <w:spacing w:before="40" w:after="40" w:line="240" w:lineRule="auto"/>
              <w:jc w:val="center"/>
              <w:rPr>
                <w:rFonts w:ascii="Tahoma" w:hAnsi="Tahoma" w:eastAsia="Times New Roman" w:cs="Times New Roman"/>
                <w:b/>
                <w:color w:val="EAEAEA"/>
                <w:sz w:val="20"/>
                <w:szCs w:val="20"/>
              </w:rPr>
            </w:pPr>
            <w:r w:rsidRPr="000F35F8">
              <w:rPr>
                <w:rFonts w:ascii="Tahoma" w:hAnsi="Tahoma" w:eastAsia="Times New Roman" w:cs="Times New Roman"/>
                <w:b/>
                <w:color w:val="EAEAEA"/>
                <w:sz w:val="20"/>
                <w:szCs w:val="20"/>
              </w:rPr>
              <w:t xml:space="preserve">Assessed Sensitivity (High / Medium / Low) </w:t>
            </w:r>
          </w:p>
        </w:tc>
      </w:tr>
      <w:tr w:rsidRPr="000F35F8" w:rsidR="006A7D1B" w:rsidTr="0038785C" w14:paraId="14E8CCAF" w14:textId="77777777">
        <w:trPr>
          <w:jc w:val="center"/>
        </w:trPr>
        <w:tc>
          <w:tcPr>
            <w:tcW w:w="761"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0FAEE72A"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1.</w:t>
            </w:r>
          </w:p>
        </w:tc>
        <w:tc>
          <w:tcPr>
            <w:tcW w:w="1474"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43E6FE6A"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Cambridge Research Park</w:t>
            </w:r>
          </w:p>
        </w:tc>
        <w:tc>
          <w:tcPr>
            <w:tcW w:w="1295"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0FBAFF47"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Commercial</w:t>
            </w:r>
          </w:p>
        </w:tc>
        <w:tc>
          <w:tcPr>
            <w:tcW w:w="1261"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13E0074F"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500</w:t>
            </w:r>
          </w:p>
        </w:tc>
        <w:tc>
          <w:tcPr>
            <w:tcW w:w="1236"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1485243D"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SE</w:t>
            </w:r>
          </w:p>
        </w:tc>
        <w:tc>
          <w:tcPr>
            <w:tcW w:w="1200"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52CBF706"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4</w:t>
            </w:r>
          </w:p>
        </w:tc>
        <w:tc>
          <w:tcPr>
            <w:tcW w:w="1346"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75D08A3A"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H</w:t>
            </w:r>
          </w:p>
        </w:tc>
        <w:tc>
          <w:tcPr>
            <w:tcW w:w="1308"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5C53C63C"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H</w:t>
            </w:r>
          </w:p>
        </w:tc>
      </w:tr>
      <w:tr w:rsidRPr="000F35F8" w:rsidR="006A7D1B" w:rsidTr="0038785C" w14:paraId="355C1BD9" w14:textId="77777777">
        <w:trPr>
          <w:jc w:val="center"/>
        </w:trPr>
        <w:tc>
          <w:tcPr>
            <w:tcW w:w="761"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420103BB"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2.</w:t>
            </w:r>
          </w:p>
        </w:tc>
        <w:tc>
          <w:tcPr>
            <w:tcW w:w="1474"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3BF8F294"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BP Garage</w:t>
            </w:r>
          </w:p>
        </w:tc>
        <w:tc>
          <w:tcPr>
            <w:tcW w:w="1295"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587EE2D8"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Commercial</w:t>
            </w:r>
          </w:p>
        </w:tc>
        <w:tc>
          <w:tcPr>
            <w:tcW w:w="1261"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16D15276"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700</w:t>
            </w:r>
          </w:p>
        </w:tc>
        <w:tc>
          <w:tcPr>
            <w:tcW w:w="1236"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7755321C"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E</w:t>
            </w:r>
          </w:p>
        </w:tc>
        <w:tc>
          <w:tcPr>
            <w:tcW w:w="1200"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1A7053AF"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7</w:t>
            </w:r>
          </w:p>
        </w:tc>
        <w:tc>
          <w:tcPr>
            <w:tcW w:w="1346"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62472F9F"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L</w:t>
            </w:r>
          </w:p>
        </w:tc>
        <w:tc>
          <w:tcPr>
            <w:tcW w:w="1308"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5FFAD8CD"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M</w:t>
            </w:r>
          </w:p>
        </w:tc>
      </w:tr>
      <w:tr w:rsidRPr="000F35F8" w:rsidR="006A7D1B" w:rsidTr="0038785C" w14:paraId="2687C4FC" w14:textId="77777777">
        <w:trPr>
          <w:jc w:val="center"/>
        </w:trPr>
        <w:tc>
          <w:tcPr>
            <w:tcW w:w="761"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29A51279"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3.</w:t>
            </w:r>
          </w:p>
        </w:tc>
        <w:tc>
          <w:tcPr>
            <w:tcW w:w="1474"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3CC2801A"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Denny Cottages</w:t>
            </w:r>
          </w:p>
        </w:tc>
        <w:tc>
          <w:tcPr>
            <w:tcW w:w="1295"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0CB93E9D"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Residential</w:t>
            </w:r>
          </w:p>
        </w:tc>
        <w:tc>
          <w:tcPr>
            <w:tcW w:w="1261"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39A3C65B"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2000</w:t>
            </w:r>
          </w:p>
        </w:tc>
        <w:tc>
          <w:tcPr>
            <w:tcW w:w="1236"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5AFD692C"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E</w:t>
            </w:r>
          </w:p>
        </w:tc>
        <w:tc>
          <w:tcPr>
            <w:tcW w:w="1200"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46B8AE33"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7</w:t>
            </w:r>
          </w:p>
        </w:tc>
        <w:tc>
          <w:tcPr>
            <w:tcW w:w="1346"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35FFC5FA"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H</w:t>
            </w:r>
          </w:p>
        </w:tc>
        <w:tc>
          <w:tcPr>
            <w:tcW w:w="1308"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305ACD6E"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H</w:t>
            </w:r>
          </w:p>
        </w:tc>
      </w:tr>
      <w:tr w:rsidRPr="000F35F8" w:rsidR="006A7D1B" w:rsidTr="0038785C" w14:paraId="694D647E" w14:textId="77777777">
        <w:trPr>
          <w:jc w:val="center"/>
        </w:trPr>
        <w:tc>
          <w:tcPr>
            <w:tcW w:w="761"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419CD116"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4.</w:t>
            </w:r>
          </w:p>
        </w:tc>
        <w:tc>
          <w:tcPr>
            <w:tcW w:w="1474"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380E1528"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Chittering</w:t>
            </w:r>
          </w:p>
        </w:tc>
        <w:tc>
          <w:tcPr>
            <w:tcW w:w="1295"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0F4E630C"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Residential</w:t>
            </w:r>
          </w:p>
        </w:tc>
        <w:tc>
          <w:tcPr>
            <w:tcW w:w="1261"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4D3A69B9"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2500</w:t>
            </w:r>
          </w:p>
        </w:tc>
        <w:tc>
          <w:tcPr>
            <w:tcW w:w="1236"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54F6B80C"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NE</w:t>
            </w:r>
          </w:p>
        </w:tc>
        <w:tc>
          <w:tcPr>
            <w:tcW w:w="1200"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17FF7609"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11</w:t>
            </w:r>
          </w:p>
        </w:tc>
        <w:tc>
          <w:tcPr>
            <w:tcW w:w="1346"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3E5FEA4C"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H</w:t>
            </w:r>
          </w:p>
        </w:tc>
        <w:tc>
          <w:tcPr>
            <w:tcW w:w="1308"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00AC33D7"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H</w:t>
            </w:r>
          </w:p>
        </w:tc>
      </w:tr>
      <w:tr w:rsidRPr="000F35F8" w:rsidR="006A7D1B" w:rsidTr="0038785C" w14:paraId="2512EF4A" w14:textId="77777777">
        <w:trPr>
          <w:jc w:val="center"/>
        </w:trPr>
        <w:tc>
          <w:tcPr>
            <w:tcW w:w="761"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5915281D"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5.</w:t>
            </w:r>
          </w:p>
        </w:tc>
        <w:tc>
          <w:tcPr>
            <w:tcW w:w="1474"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1BB0CCE2"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Denny Abbey Farming Museum</w:t>
            </w:r>
          </w:p>
        </w:tc>
        <w:tc>
          <w:tcPr>
            <w:tcW w:w="1295"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68B0C69A"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Commercial</w:t>
            </w:r>
          </w:p>
        </w:tc>
        <w:tc>
          <w:tcPr>
            <w:tcW w:w="1261"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60BFED3E"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1400</w:t>
            </w:r>
          </w:p>
        </w:tc>
        <w:tc>
          <w:tcPr>
            <w:tcW w:w="1236"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3DFD418F"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E</w:t>
            </w:r>
          </w:p>
        </w:tc>
        <w:tc>
          <w:tcPr>
            <w:tcW w:w="1200"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37C8E337"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7</w:t>
            </w:r>
          </w:p>
        </w:tc>
        <w:tc>
          <w:tcPr>
            <w:tcW w:w="1346"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30C18DC6"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L</w:t>
            </w:r>
          </w:p>
        </w:tc>
        <w:tc>
          <w:tcPr>
            <w:tcW w:w="1308"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0C68A1C6"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M</w:t>
            </w:r>
          </w:p>
        </w:tc>
      </w:tr>
      <w:tr w:rsidRPr="000F35F8" w:rsidR="006A7D1B" w:rsidTr="0038785C" w14:paraId="66AF868D" w14:textId="77777777">
        <w:trPr>
          <w:jc w:val="center"/>
        </w:trPr>
        <w:tc>
          <w:tcPr>
            <w:tcW w:w="761"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6272B2DC"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6.</w:t>
            </w:r>
          </w:p>
        </w:tc>
        <w:tc>
          <w:tcPr>
            <w:tcW w:w="1474"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65449EFA"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Long Drove Properties</w:t>
            </w:r>
          </w:p>
        </w:tc>
        <w:tc>
          <w:tcPr>
            <w:tcW w:w="1295"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1493BCBB"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Residential</w:t>
            </w:r>
          </w:p>
        </w:tc>
        <w:tc>
          <w:tcPr>
            <w:tcW w:w="1261"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02BC1898"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1200</w:t>
            </w:r>
          </w:p>
        </w:tc>
        <w:tc>
          <w:tcPr>
            <w:tcW w:w="1236"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05083DB6"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NW</w:t>
            </w:r>
          </w:p>
        </w:tc>
        <w:tc>
          <w:tcPr>
            <w:tcW w:w="1200"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28343554"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7</w:t>
            </w:r>
          </w:p>
        </w:tc>
        <w:tc>
          <w:tcPr>
            <w:tcW w:w="1346"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75EEA98D"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L</w:t>
            </w:r>
          </w:p>
        </w:tc>
        <w:tc>
          <w:tcPr>
            <w:tcW w:w="1308"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5FEB7334"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H</w:t>
            </w:r>
          </w:p>
        </w:tc>
      </w:tr>
      <w:tr w:rsidRPr="000F35F8" w:rsidR="006A7D1B" w:rsidTr="0038785C" w14:paraId="2A7AA956" w14:textId="77777777">
        <w:trPr>
          <w:jc w:val="center"/>
        </w:trPr>
        <w:tc>
          <w:tcPr>
            <w:tcW w:w="761"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76C9C84E"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7.</w:t>
            </w:r>
          </w:p>
        </w:tc>
        <w:tc>
          <w:tcPr>
            <w:tcW w:w="1474"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3616468E"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Waterbeach</w:t>
            </w:r>
          </w:p>
        </w:tc>
        <w:tc>
          <w:tcPr>
            <w:tcW w:w="1295"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0F9D96EC"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Residential</w:t>
            </w:r>
          </w:p>
        </w:tc>
        <w:tc>
          <w:tcPr>
            <w:tcW w:w="1261"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2BB38D57"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2000</w:t>
            </w:r>
          </w:p>
        </w:tc>
        <w:tc>
          <w:tcPr>
            <w:tcW w:w="1236"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2241FF86"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SE</w:t>
            </w:r>
          </w:p>
        </w:tc>
        <w:tc>
          <w:tcPr>
            <w:tcW w:w="1200"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58F48501"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4</w:t>
            </w:r>
          </w:p>
        </w:tc>
        <w:tc>
          <w:tcPr>
            <w:tcW w:w="1346"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379F6296"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M</w:t>
            </w:r>
          </w:p>
        </w:tc>
        <w:tc>
          <w:tcPr>
            <w:tcW w:w="1308"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7895EB8E"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H</w:t>
            </w:r>
          </w:p>
        </w:tc>
      </w:tr>
      <w:tr w:rsidRPr="000F35F8" w:rsidR="006A7D1B" w:rsidTr="0038785C" w14:paraId="56C5C345" w14:textId="77777777">
        <w:trPr>
          <w:jc w:val="center"/>
        </w:trPr>
        <w:tc>
          <w:tcPr>
            <w:tcW w:w="761"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3EBF20BC"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8.</w:t>
            </w:r>
          </w:p>
        </w:tc>
        <w:tc>
          <w:tcPr>
            <w:tcW w:w="1474"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455793A1"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Cottenham</w:t>
            </w:r>
          </w:p>
        </w:tc>
        <w:tc>
          <w:tcPr>
            <w:tcW w:w="1295"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4BC75E54"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Residential</w:t>
            </w:r>
          </w:p>
        </w:tc>
        <w:tc>
          <w:tcPr>
            <w:tcW w:w="1261"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3A7AAA5C"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3000</w:t>
            </w:r>
          </w:p>
        </w:tc>
        <w:tc>
          <w:tcPr>
            <w:tcW w:w="1236"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0EE67034"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SW</w:t>
            </w:r>
          </w:p>
        </w:tc>
        <w:tc>
          <w:tcPr>
            <w:tcW w:w="1200"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396B3A21"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3</w:t>
            </w:r>
          </w:p>
        </w:tc>
        <w:tc>
          <w:tcPr>
            <w:tcW w:w="1346"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61A1E984"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M</w:t>
            </w:r>
          </w:p>
        </w:tc>
        <w:tc>
          <w:tcPr>
            <w:tcW w:w="1308" w:type="dxa"/>
            <w:tcBorders>
              <w:top w:val="single" w:color="auto" w:sz="4" w:space="0"/>
              <w:left w:val="single" w:color="auto" w:sz="4" w:space="0"/>
              <w:bottom w:val="single" w:color="auto" w:sz="4" w:space="0"/>
              <w:right w:val="single" w:color="auto" w:sz="4" w:space="0"/>
              <w:tl2br w:val="nil"/>
              <w:tr2bl w:val="nil"/>
            </w:tcBorders>
            <w:shd w:val="clear" w:color="auto" w:fill="auto"/>
          </w:tcPr>
          <w:p w:rsidRPr="000F35F8" w:rsidR="006A7D1B" w:rsidP="0038785C" w:rsidRDefault="006A7D1B" w14:paraId="1B884B84" w14:textId="77777777">
            <w:pPr>
              <w:spacing w:before="40" w:after="40" w:line="240" w:lineRule="auto"/>
              <w:jc w:val="left"/>
              <w:rPr>
                <w:rFonts w:ascii="Tahoma" w:hAnsi="Tahoma" w:eastAsia="Times New Roman" w:cs="Times New Roman"/>
                <w:color w:val="75787B"/>
                <w:sz w:val="20"/>
                <w:szCs w:val="20"/>
              </w:rPr>
            </w:pPr>
            <w:r w:rsidRPr="000F35F8">
              <w:rPr>
                <w:rFonts w:ascii="Tahoma" w:hAnsi="Tahoma" w:eastAsia="Times New Roman" w:cs="Times New Roman"/>
                <w:color w:val="75787B"/>
                <w:sz w:val="20"/>
                <w:szCs w:val="20"/>
              </w:rPr>
              <w:t>H</w:t>
            </w:r>
          </w:p>
        </w:tc>
      </w:tr>
    </w:tbl>
    <w:p w:rsidR="001E4CFD" w:rsidP="001E4CFD" w:rsidRDefault="006A7D1B" w14:paraId="7BE1105E" w14:textId="77777777">
      <w:pPr>
        <w:pStyle w:val="AmeyMainText"/>
        <w:jc w:val="center"/>
      </w:pPr>
      <w:r w:rsidRPr="000F35F8">
        <w:t>Table 1: Potentially sensitive receptors</w:t>
      </w:r>
    </w:p>
    <w:p w:rsidRPr="000F35F8" w:rsidR="006A7D1B" w:rsidP="001E4CFD" w:rsidRDefault="006A7D1B" w14:paraId="043DF258" w14:textId="77777777">
      <w:pPr>
        <w:pStyle w:val="AmeyMainText"/>
      </w:pPr>
      <w:r w:rsidRPr="000F35F8">
        <w:t>A plan showing the site’s location and the potentially sensitive off-site receptors identified above is included in Appendix 4.</w:t>
      </w:r>
    </w:p>
    <w:p w:rsidRPr="000F35F8" w:rsidR="006A7D1B" w:rsidP="008F1033" w:rsidRDefault="006A7D1B" w14:paraId="5786C7C0" w14:textId="77777777">
      <w:pPr>
        <w:pStyle w:val="Heading2"/>
      </w:pPr>
      <w:bookmarkStart w:name="_Toc387245210" w:id="22"/>
      <w:bookmarkStart w:name="_Toc396229580" w:id="23"/>
      <w:bookmarkStart w:name="_Toc396229826" w:id="24"/>
      <w:bookmarkStart w:name="_Toc141357315" w:id="25"/>
      <w:r w:rsidRPr="000F35F8">
        <w:t>Meteorological conditions</w:t>
      </w:r>
      <w:bookmarkEnd w:id="22"/>
      <w:bookmarkEnd w:id="23"/>
      <w:bookmarkEnd w:id="24"/>
      <w:bookmarkEnd w:id="25"/>
    </w:p>
    <w:p w:rsidRPr="000F35F8" w:rsidR="006A7D1B" w:rsidP="0038785C" w:rsidRDefault="006A7D1B" w14:paraId="68A9E9EA" w14:textId="77777777">
      <w:pPr>
        <w:pStyle w:val="AmeyMainText"/>
      </w:pPr>
      <w:r w:rsidRPr="000F35F8">
        <w:t xml:space="preserve">The site has had an onsite meteorological station since 2014 in order to monitor and record weather conditions (including atmospheric pressure, wind speed and direction). </w:t>
      </w:r>
    </w:p>
    <w:p w:rsidRPr="000F35F8" w:rsidR="006A7D1B" w:rsidP="0038785C" w:rsidRDefault="006A7D1B" w14:paraId="597F95B1" w14:textId="77777777">
      <w:pPr>
        <w:pStyle w:val="AmeyMainText"/>
      </w:pPr>
      <w:r w:rsidRPr="000F35F8">
        <w:t>This data has been used to determine how the operations can be managed on a daily and weekly basis in order that potential odour issues can be minimised.</w:t>
      </w:r>
    </w:p>
    <w:p w:rsidR="00BE6F9C" w:rsidP="00BE6F9C" w:rsidRDefault="00BE6F9C" w14:paraId="0E9E7F6B" w14:textId="10B4946E">
      <w:pPr>
        <w:pStyle w:val="AmeyMainText"/>
      </w:pPr>
      <w:r>
        <w:t>Using the data captured 01 September 2017 until 31</w:t>
      </w:r>
      <w:r w:rsidRPr="00C85B28" w:rsidR="00C85B28">
        <w:rPr>
          <w:vertAlign w:val="superscript"/>
        </w:rPr>
        <w:t>st</w:t>
      </w:r>
      <w:r w:rsidR="00C85B28">
        <w:t xml:space="preserve"> </w:t>
      </w:r>
      <w:r>
        <w:t>August 2018, the following windrose details the typical wind characteristics experienced at the site.</w:t>
      </w:r>
      <w:r w:rsidR="00FD3106">
        <w:t xml:space="preserve"> </w:t>
      </w:r>
      <w:r>
        <w:t xml:space="preserve"> The data shows that wind from the SW is the most prevalent; </w:t>
      </w:r>
      <w:r w:rsidR="00FD3106">
        <w:t>however,</w:t>
      </w:r>
      <w:r>
        <w:t xml:space="preserve"> there are also significant numbers of recordings from all other directions. </w:t>
      </w:r>
      <w:r w:rsidR="00E52E7D">
        <w:t xml:space="preserve"> </w:t>
      </w:r>
      <w:r>
        <w:t xml:space="preserve">The table below represents a daily average of the wind direction. </w:t>
      </w:r>
      <w:r w:rsidR="00E52E7D">
        <w:t xml:space="preserve"> </w:t>
      </w:r>
      <w:r>
        <w:t>It is also noticeable that the average wind speed is highest when blowing from S, SSW and SW.</w:t>
      </w:r>
      <w:r w:rsidR="00E52E7D">
        <w:t xml:space="preserve"> </w:t>
      </w:r>
      <w:r>
        <w:t xml:space="preserve"> The number and percentage of readings and average speeds for each section are also shown below in tabular form. </w:t>
      </w:r>
      <w:r w:rsidR="00E52E7D">
        <w:t xml:space="preserve"> </w:t>
      </w:r>
      <w:r>
        <w:t>It should be noted that if the system is unserviceable of if the wind speed is zero, then the directional reading will default to show North.</w:t>
      </w:r>
    </w:p>
    <w:p w:rsidRPr="000F35F8" w:rsidR="006A7D1B" w:rsidP="0038785C" w:rsidRDefault="00BE6F9C" w14:paraId="718AF6B9" w14:textId="77777777">
      <w:pPr>
        <w:tabs>
          <w:tab w:val="left" w:pos="0"/>
        </w:tabs>
        <w:spacing w:before="120" w:line="240" w:lineRule="auto"/>
        <w:jc w:val="center"/>
        <w:rPr>
          <w:rFonts w:ascii="Tahoma" w:hAnsi="Tahoma" w:eastAsia="Calibri" w:cs="Times New Roman"/>
          <w:color w:val="75787B"/>
          <w:sz w:val="22"/>
          <w:szCs w:val="22"/>
        </w:rPr>
      </w:pPr>
      <w:r>
        <w:rPr>
          <w:rFonts w:ascii="Tahoma" w:hAnsi="Tahoma" w:cs="Tahoma"/>
          <w:noProof/>
          <w:color w:val="215868"/>
          <w:sz w:val="20"/>
          <w:szCs w:val="20"/>
        </w:rPr>
        <w:drawing>
          <wp:inline distT="0" distB="0" distL="0" distR="0" wp14:anchorId="4C3F9A58" wp14:editId="7897F691">
            <wp:extent cx="5857442" cy="3492500"/>
            <wp:effectExtent l="0" t="0" r="0" b="0"/>
            <wp:docPr id="6" name="Picture 6" descr="cid:image009.png@01D48D55.84D7F8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9.png@01D48D55.84D7F8B0"/>
                    <pic:cNvPicPr>
                      <a:picLocks noChangeAspect="1" noChangeArrowheads="1"/>
                    </pic:cNvPicPr>
                  </pic:nvPicPr>
                  <pic:blipFill rotWithShape="1">
                    <a:blip r:embed="rId14" r:link="rId15">
                      <a:extLst>
                        <a:ext uri="{28A0092B-C50C-407E-A947-70E740481C1C}">
                          <a14:useLocalDpi xmlns:a14="http://schemas.microsoft.com/office/drawing/2010/main" val="0"/>
                        </a:ext>
                      </a:extLst>
                    </a:blip>
                    <a:srcRect l="5712" t="7332" r="2881" b="2989"/>
                    <a:stretch/>
                  </pic:blipFill>
                  <pic:spPr bwMode="auto">
                    <a:xfrm>
                      <a:off x="0" y="0"/>
                      <a:ext cx="5884395" cy="3508571"/>
                    </a:xfrm>
                    <a:prstGeom prst="rect">
                      <a:avLst/>
                    </a:prstGeom>
                    <a:noFill/>
                    <a:ln>
                      <a:noFill/>
                    </a:ln>
                    <a:extLst>
                      <a:ext uri="{53640926-AAD7-44D8-BBD7-CCE9431645EC}">
                        <a14:shadowObscured xmlns:a14="http://schemas.microsoft.com/office/drawing/2010/main"/>
                      </a:ext>
                    </a:extLst>
                  </pic:spPr>
                </pic:pic>
              </a:graphicData>
            </a:graphic>
          </wp:inline>
        </w:drawing>
      </w:r>
    </w:p>
    <w:p w:rsidR="00384364" w:rsidP="0038785C" w:rsidRDefault="0038785C" w14:paraId="7B2802A7" w14:textId="77777777">
      <w:pPr>
        <w:tabs>
          <w:tab w:val="left" w:pos="0"/>
        </w:tabs>
        <w:spacing w:before="120" w:line="240" w:lineRule="auto"/>
        <w:jc w:val="center"/>
        <w:rPr>
          <w:rFonts w:ascii="Tahoma" w:hAnsi="Tahoma" w:eastAsia="Calibri" w:cs="Times New Roman"/>
          <w:color w:val="75787B"/>
          <w:sz w:val="22"/>
          <w:szCs w:val="22"/>
        </w:rPr>
      </w:pPr>
      <w:r w:rsidRPr="0038785C">
        <w:rPr>
          <w:rFonts w:ascii="Tahoma" w:hAnsi="Tahoma" w:eastAsia="Calibri" w:cs="Times New Roman"/>
          <w:color w:val="75787B"/>
          <w:sz w:val="22"/>
          <w:szCs w:val="22"/>
        </w:rPr>
        <w:t>Figure 1: Waterbeach windrose</w:t>
      </w:r>
    </w:p>
    <w:p w:rsidR="006D0EFE" w:rsidP="0038785C" w:rsidRDefault="006D0EFE" w14:paraId="12C11010" w14:textId="77777777">
      <w:pPr>
        <w:tabs>
          <w:tab w:val="left" w:pos="0"/>
        </w:tabs>
        <w:spacing w:before="120" w:line="240" w:lineRule="auto"/>
        <w:jc w:val="center"/>
        <w:rPr>
          <w:rFonts w:ascii="Tahoma" w:hAnsi="Tahoma" w:eastAsia="Calibri" w:cs="Times New Roman"/>
          <w:color w:val="75787B"/>
          <w:sz w:val="22"/>
          <w:szCs w:val="22"/>
        </w:rPr>
      </w:pPr>
    </w:p>
    <w:p w:rsidR="006D0EFE" w:rsidP="0038785C" w:rsidRDefault="006D0EFE" w14:paraId="624A6F8D" w14:textId="77777777">
      <w:pPr>
        <w:tabs>
          <w:tab w:val="left" w:pos="0"/>
        </w:tabs>
        <w:spacing w:before="120" w:line="240" w:lineRule="auto"/>
        <w:jc w:val="center"/>
        <w:rPr>
          <w:rFonts w:ascii="Tahoma" w:hAnsi="Tahoma" w:eastAsia="Calibri" w:cs="Times New Roman"/>
          <w:color w:val="75787B"/>
          <w:sz w:val="22"/>
          <w:szCs w:val="22"/>
        </w:rPr>
      </w:pPr>
    </w:p>
    <w:p w:rsidR="006D0EFE" w:rsidP="0038785C" w:rsidRDefault="006D0EFE" w14:paraId="736F4916" w14:textId="77777777">
      <w:pPr>
        <w:tabs>
          <w:tab w:val="left" w:pos="0"/>
        </w:tabs>
        <w:spacing w:before="120" w:line="240" w:lineRule="auto"/>
        <w:jc w:val="center"/>
        <w:rPr>
          <w:rFonts w:ascii="Tahoma" w:hAnsi="Tahoma" w:eastAsia="Calibri" w:cs="Times New Roman"/>
          <w:color w:val="75787B"/>
          <w:sz w:val="22"/>
          <w:szCs w:val="22"/>
        </w:rPr>
      </w:pPr>
    </w:p>
    <w:p w:rsidR="006D0EFE" w:rsidP="0038785C" w:rsidRDefault="006D0EFE" w14:paraId="19BBE8E2" w14:textId="77777777">
      <w:pPr>
        <w:tabs>
          <w:tab w:val="left" w:pos="0"/>
        </w:tabs>
        <w:spacing w:before="120" w:line="240" w:lineRule="auto"/>
        <w:jc w:val="center"/>
        <w:rPr>
          <w:rFonts w:ascii="Tahoma" w:hAnsi="Tahoma" w:eastAsia="Calibri" w:cs="Times New Roman"/>
          <w:color w:val="75787B"/>
          <w:sz w:val="22"/>
          <w:szCs w:val="22"/>
        </w:rPr>
      </w:pPr>
    </w:p>
    <w:p w:rsidR="006D0EFE" w:rsidP="0038785C" w:rsidRDefault="006D0EFE" w14:paraId="6F614686" w14:textId="77777777">
      <w:pPr>
        <w:tabs>
          <w:tab w:val="left" w:pos="0"/>
        </w:tabs>
        <w:spacing w:before="120" w:line="240" w:lineRule="auto"/>
        <w:jc w:val="center"/>
        <w:rPr>
          <w:rFonts w:ascii="Tahoma" w:hAnsi="Tahoma" w:eastAsia="Calibri" w:cs="Times New Roman"/>
          <w:color w:val="75787B"/>
          <w:sz w:val="22"/>
          <w:szCs w:val="22"/>
        </w:rPr>
      </w:pPr>
    </w:p>
    <w:p w:rsidR="006D0EFE" w:rsidP="0038785C" w:rsidRDefault="006D0EFE" w14:paraId="5C615379" w14:textId="77777777">
      <w:pPr>
        <w:tabs>
          <w:tab w:val="left" w:pos="0"/>
        </w:tabs>
        <w:spacing w:before="120" w:line="240" w:lineRule="auto"/>
        <w:jc w:val="center"/>
        <w:rPr>
          <w:rFonts w:ascii="Tahoma" w:hAnsi="Tahoma" w:eastAsia="Calibri" w:cs="Times New Roman"/>
          <w:color w:val="75787B"/>
          <w:sz w:val="22"/>
          <w:szCs w:val="22"/>
        </w:rPr>
      </w:pPr>
    </w:p>
    <w:p w:rsidR="006D0EFE" w:rsidP="0038785C" w:rsidRDefault="006D0EFE" w14:paraId="5EA1F1CF" w14:textId="77777777">
      <w:pPr>
        <w:tabs>
          <w:tab w:val="left" w:pos="0"/>
        </w:tabs>
        <w:spacing w:before="120" w:line="240" w:lineRule="auto"/>
        <w:jc w:val="center"/>
        <w:rPr>
          <w:rFonts w:ascii="Tahoma" w:hAnsi="Tahoma" w:eastAsia="Calibri" w:cs="Times New Roman"/>
          <w:color w:val="75787B"/>
          <w:sz w:val="22"/>
          <w:szCs w:val="22"/>
        </w:rPr>
      </w:pPr>
    </w:p>
    <w:tbl>
      <w:tblPr>
        <w:tblW w:w="0" w:type="auto"/>
        <w:jc w:val="center"/>
        <w:tblCellMar>
          <w:left w:w="0" w:type="dxa"/>
          <w:right w:w="0" w:type="dxa"/>
        </w:tblCellMar>
        <w:tblLook w:val="04A0" w:firstRow="1" w:lastRow="0" w:firstColumn="1" w:lastColumn="0" w:noHBand="0" w:noVBand="1"/>
      </w:tblPr>
      <w:tblGrid>
        <w:gridCol w:w="1134"/>
        <w:gridCol w:w="1910"/>
        <w:gridCol w:w="2265"/>
        <w:gridCol w:w="2597"/>
      </w:tblGrid>
      <w:tr w:rsidR="00BE6F9C" w:rsidTr="007342AD" w14:paraId="1EF05712" w14:textId="77777777">
        <w:trPr>
          <w:trHeight w:val="255"/>
          <w:jc w:val="center"/>
        </w:trPr>
        <w:tc>
          <w:tcPr>
            <w:tcW w:w="0" w:type="auto"/>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hideMark/>
          </w:tcPr>
          <w:p w:rsidRPr="00CF649C" w:rsidR="00BE6F9C" w:rsidP="007342AD" w:rsidRDefault="00BE6F9C" w14:paraId="48FAACCA" w14:textId="77777777">
            <w:pPr>
              <w:rPr>
                <w:rFonts w:ascii="Tahoma" w:hAnsi="Tahoma" w:cs="Tahoma"/>
                <w:b/>
                <w:sz w:val="20"/>
                <w:szCs w:val="20"/>
              </w:rPr>
            </w:pPr>
            <w:r w:rsidRPr="00CF649C">
              <w:rPr>
                <w:rFonts w:ascii="Tahoma" w:hAnsi="Tahoma" w:cs="Tahoma"/>
                <w:b/>
                <w:sz w:val="20"/>
                <w:szCs w:val="20"/>
              </w:rPr>
              <w:t>Direction</w:t>
            </w:r>
          </w:p>
        </w:tc>
        <w:tc>
          <w:tcPr>
            <w:tcW w:w="0" w:type="auto"/>
            <w:tcBorders>
              <w:top w:val="single" w:color="auto" w:sz="8" w:space="0"/>
              <w:left w:val="nil"/>
              <w:bottom w:val="single" w:color="auto" w:sz="8" w:space="0"/>
              <w:right w:val="single" w:color="auto" w:sz="8" w:space="0"/>
            </w:tcBorders>
            <w:noWrap/>
            <w:tcMar>
              <w:top w:w="0" w:type="dxa"/>
              <w:left w:w="108" w:type="dxa"/>
              <w:bottom w:w="0" w:type="dxa"/>
              <w:right w:w="108" w:type="dxa"/>
            </w:tcMar>
            <w:hideMark/>
          </w:tcPr>
          <w:p w:rsidRPr="00CF649C" w:rsidR="00BE6F9C" w:rsidP="007342AD" w:rsidRDefault="00BE6F9C" w14:paraId="53C39F6B" w14:textId="77777777">
            <w:pPr>
              <w:rPr>
                <w:rFonts w:ascii="Tahoma" w:hAnsi="Tahoma" w:cs="Tahoma"/>
                <w:b/>
                <w:sz w:val="20"/>
                <w:szCs w:val="20"/>
              </w:rPr>
            </w:pPr>
            <w:r w:rsidRPr="00CF649C">
              <w:rPr>
                <w:rFonts w:ascii="Tahoma" w:hAnsi="Tahoma" w:cs="Tahoma"/>
                <w:b/>
                <w:sz w:val="20"/>
                <w:szCs w:val="20"/>
              </w:rPr>
              <w:t>Avg. Wind Speed</w:t>
            </w:r>
          </w:p>
        </w:tc>
        <w:tc>
          <w:tcPr>
            <w:tcW w:w="0" w:type="auto"/>
            <w:tcBorders>
              <w:top w:val="single" w:color="auto" w:sz="8" w:space="0"/>
              <w:left w:val="nil"/>
              <w:bottom w:val="single" w:color="auto" w:sz="8" w:space="0"/>
              <w:right w:val="single" w:color="auto" w:sz="8" w:space="0"/>
            </w:tcBorders>
            <w:noWrap/>
            <w:tcMar>
              <w:top w:w="0" w:type="dxa"/>
              <w:left w:w="108" w:type="dxa"/>
              <w:bottom w:w="0" w:type="dxa"/>
              <w:right w:w="108" w:type="dxa"/>
            </w:tcMar>
            <w:hideMark/>
          </w:tcPr>
          <w:p w:rsidRPr="00CF649C" w:rsidR="00BE6F9C" w:rsidP="007342AD" w:rsidRDefault="00BE6F9C" w14:paraId="12C7A424" w14:textId="77777777">
            <w:pPr>
              <w:rPr>
                <w:rFonts w:ascii="Tahoma" w:hAnsi="Tahoma" w:cs="Tahoma"/>
                <w:b/>
                <w:sz w:val="20"/>
                <w:szCs w:val="20"/>
              </w:rPr>
            </w:pPr>
            <w:r w:rsidRPr="00CF649C">
              <w:rPr>
                <w:rFonts w:ascii="Tahoma" w:hAnsi="Tahoma" w:cs="Tahoma"/>
                <w:b/>
                <w:sz w:val="20"/>
                <w:szCs w:val="20"/>
              </w:rPr>
              <w:t>Number of Readings</w:t>
            </w:r>
          </w:p>
        </w:tc>
        <w:tc>
          <w:tcPr>
            <w:tcW w:w="0" w:type="auto"/>
            <w:tcBorders>
              <w:top w:val="single" w:color="auto" w:sz="8" w:space="0"/>
              <w:left w:val="nil"/>
              <w:bottom w:val="single" w:color="auto" w:sz="8" w:space="0"/>
              <w:right w:val="single" w:color="auto" w:sz="8" w:space="0"/>
            </w:tcBorders>
            <w:noWrap/>
            <w:tcMar>
              <w:top w:w="0" w:type="dxa"/>
              <w:left w:w="108" w:type="dxa"/>
              <w:bottom w:w="0" w:type="dxa"/>
              <w:right w:w="108" w:type="dxa"/>
            </w:tcMar>
            <w:hideMark/>
          </w:tcPr>
          <w:p w:rsidRPr="00CF649C" w:rsidR="00BE6F9C" w:rsidP="007342AD" w:rsidRDefault="00BE6F9C" w14:paraId="0FF0AB82" w14:textId="77777777">
            <w:pPr>
              <w:rPr>
                <w:rFonts w:ascii="Tahoma" w:hAnsi="Tahoma" w:cs="Tahoma"/>
                <w:b/>
                <w:sz w:val="20"/>
                <w:szCs w:val="20"/>
              </w:rPr>
            </w:pPr>
            <w:r w:rsidRPr="00CF649C">
              <w:rPr>
                <w:rFonts w:ascii="Tahoma" w:hAnsi="Tahoma" w:cs="Tahoma"/>
                <w:b/>
                <w:sz w:val="20"/>
                <w:szCs w:val="20"/>
              </w:rPr>
              <w:t>Percentage of Readings</w:t>
            </w:r>
          </w:p>
        </w:tc>
      </w:tr>
      <w:tr w:rsidR="00BE6F9C" w:rsidTr="007342AD" w14:paraId="592ABFF3" w14:textId="77777777">
        <w:trPr>
          <w:trHeight w:val="255"/>
          <w:jc w:val="center"/>
        </w:trPr>
        <w:tc>
          <w:tcPr>
            <w:tcW w:w="0" w:type="auto"/>
            <w:tcBorders>
              <w:top w:val="nil"/>
              <w:left w:val="single" w:color="auto" w:sz="8" w:space="0"/>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054913E7" w14:textId="77777777">
            <w:pPr>
              <w:rPr>
                <w:rFonts w:ascii="Tahoma" w:hAnsi="Tahoma" w:cs="Tahoma"/>
                <w:sz w:val="20"/>
                <w:szCs w:val="20"/>
              </w:rPr>
            </w:pPr>
            <w:r>
              <w:rPr>
                <w:rFonts w:ascii="Tahoma" w:hAnsi="Tahoma" w:cs="Tahoma"/>
                <w:sz w:val="20"/>
                <w:szCs w:val="20"/>
              </w:rPr>
              <w:t>N</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5F8D2789" w14:textId="77777777">
            <w:pPr>
              <w:rPr>
                <w:rFonts w:ascii="Tahoma" w:hAnsi="Tahoma" w:cs="Tahoma"/>
                <w:sz w:val="20"/>
                <w:szCs w:val="20"/>
              </w:rPr>
            </w:pPr>
            <w:r>
              <w:rPr>
                <w:rFonts w:ascii="Tahoma" w:hAnsi="Tahoma" w:cs="Tahoma"/>
                <w:sz w:val="20"/>
                <w:szCs w:val="20"/>
              </w:rPr>
              <w:t>12.47</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45328976" w14:textId="77777777">
            <w:pPr>
              <w:rPr>
                <w:rFonts w:ascii="Tahoma" w:hAnsi="Tahoma" w:cs="Tahoma"/>
                <w:sz w:val="20"/>
                <w:szCs w:val="20"/>
              </w:rPr>
            </w:pPr>
            <w:r>
              <w:rPr>
                <w:rFonts w:ascii="Tahoma" w:hAnsi="Tahoma" w:cs="Tahoma"/>
                <w:sz w:val="20"/>
                <w:szCs w:val="20"/>
              </w:rPr>
              <w:t>30</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3ED053C7" w14:textId="77777777">
            <w:pPr>
              <w:rPr>
                <w:rFonts w:ascii="Tahoma" w:hAnsi="Tahoma" w:cs="Tahoma"/>
                <w:sz w:val="20"/>
                <w:szCs w:val="20"/>
              </w:rPr>
            </w:pPr>
            <w:r>
              <w:rPr>
                <w:rFonts w:ascii="Tahoma" w:hAnsi="Tahoma" w:cs="Tahoma"/>
                <w:sz w:val="20"/>
                <w:szCs w:val="20"/>
              </w:rPr>
              <w:t>8.50</w:t>
            </w:r>
          </w:p>
        </w:tc>
      </w:tr>
      <w:tr w:rsidR="00BE6F9C" w:rsidTr="007342AD" w14:paraId="19E77B6F" w14:textId="77777777">
        <w:trPr>
          <w:trHeight w:val="255"/>
          <w:jc w:val="center"/>
        </w:trPr>
        <w:tc>
          <w:tcPr>
            <w:tcW w:w="0" w:type="auto"/>
            <w:tcBorders>
              <w:top w:val="nil"/>
              <w:left w:val="single" w:color="auto" w:sz="8" w:space="0"/>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5812B221" w14:textId="77777777">
            <w:pPr>
              <w:rPr>
                <w:rFonts w:ascii="Tahoma" w:hAnsi="Tahoma" w:cs="Tahoma"/>
                <w:sz w:val="20"/>
                <w:szCs w:val="20"/>
              </w:rPr>
            </w:pPr>
            <w:r>
              <w:rPr>
                <w:rFonts w:ascii="Tahoma" w:hAnsi="Tahoma" w:cs="Tahoma"/>
                <w:sz w:val="20"/>
                <w:szCs w:val="20"/>
              </w:rPr>
              <w:t>NNE</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6048888F" w14:textId="77777777">
            <w:pPr>
              <w:rPr>
                <w:rFonts w:ascii="Tahoma" w:hAnsi="Tahoma" w:cs="Tahoma"/>
                <w:sz w:val="20"/>
                <w:szCs w:val="20"/>
              </w:rPr>
            </w:pPr>
            <w:r>
              <w:rPr>
                <w:rFonts w:ascii="Tahoma" w:hAnsi="Tahoma" w:cs="Tahoma"/>
                <w:sz w:val="20"/>
                <w:szCs w:val="20"/>
              </w:rPr>
              <w:t>9.47</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59ABB75B" w14:textId="77777777">
            <w:pPr>
              <w:rPr>
                <w:rFonts w:ascii="Tahoma" w:hAnsi="Tahoma" w:cs="Tahoma"/>
                <w:sz w:val="20"/>
                <w:szCs w:val="20"/>
              </w:rPr>
            </w:pPr>
            <w:r>
              <w:rPr>
                <w:rFonts w:ascii="Tahoma" w:hAnsi="Tahoma" w:cs="Tahoma"/>
                <w:sz w:val="20"/>
                <w:szCs w:val="20"/>
              </w:rPr>
              <w:t>13</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2BA5FCFF" w14:textId="77777777">
            <w:pPr>
              <w:rPr>
                <w:rFonts w:ascii="Tahoma" w:hAnsi="Tahoma" w:cs="Tahoma"/>
                <w:sz w:val="20"/>
                <w:szCs w:val="20"/>
              </w:rPr>
            </w:pPr>
            <w:r>
              <w:rPr>
                <w:rFonts w:ascii="Tahoma" w:hAnsi="Tahoma" w:cs="Tahoma"/>
                <w:sz w:val="20"/>
                <w:szCs w:val="20"/>
              </w:rPr>
              <w:t>3.68</w:t>
            </w:r>
          </w:p>
        </w:tc>
      </w:tr>
      <w:tr w:rsidR="00BE6F9C" w:rsidTr="007342AD" w14:paraId="0C742837" w14:textId="77777777">
        <w:trPr>
          <w:trHeight w:val="255"/>
          <w:jc w:val="center"/>
        </w:trPr>
        <w:tc>
          <w:tcPr>
            <w:tcW w:w="0" w:type="auto"/>
            <w:tcBorders>
              <w:top w:val="nil"/>
              <w:left w:val="single" w:color="auto" w:sz="8" w:space="0"/>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60771F06" w14:textId="77777777">
            <w:pPr>
              <w:rPr>
                <w:rFonts w:ascii="Tahoma" w:hAnsi="Tahoma" w:cs="Tahoma"/>
                <w:sz w:val="20"/>
                <w:szCs w:val="20"/>
              </w:rPr>
            </w:pPr>
            <w:r>
              <w:rPr>
                <w:rFonts w:ascii="Tahoma" w:hAnsi="Tahoma" w:cs="Tahoma"/>
                <w:sz w:val="20"/>
                <w:szCs w:val="20"/>
              </w:rPr>
              <w:t>NE</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54EE10E1" w14:textId="77777777">
            <w:pPr>
              <w:rPr>
                <w:rFonts w:ascii="Tahoma" w:hAnsi="Tahoma" w:cs="Tahoma"/>
                <w:sz w:val="20"/>
                <w:szCs w:val="20"/>
              </w:rPr>
            </w:pPr>
            <w:r>
              <w:rPr>
                <w:rFonts w:ascii="Tahoma" w:hAnsi="Tahoma" w:cs="Tahoma"/>
                <w:sz w:val="20"/>
                <w:szCs w:val="20"/>
              </w:rPr>
              <w:t>12.86</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4C0A7090" w14:textId="77777777">
            <w:pPr>
              <w:rPr>
                <w:rFonts w:ascii="Tahoma" w:hAnsi="Tahoma" w:cs="Tahoma"/>
                <w:sz w:val="20"/>
                <w:szCs w:val="20"/>
              </w:rPr>
            </w:pPr>
            <w:r>
              <w:rPr>
                <w:rFonts w:ascii="Tahoma" w:hAnsi="Tahoma" w:cs="Tahoma"/>
                <w:sz w:val="20"/>
                <w:szCs w:val="20"/>
              </w:rPr>
              <w:t>10</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478D2292" w14:textId="77777777">
            <w:pPr>
              <w:rPr>
                <w:rFonts w:ascii="Tahoma" w:hAnsi="Tahoma" w:cs="Tahoma"/>
                <w:sz w:val="20"/>
                <w:szCs w:val="20"/>
              </w:rPr>
            </w:pPr>
            <w:r>
              <w:rPr>
                <w:rFonts w:ascii="Tahoma" w:hAnsi="Tahoma" w:cs="Tahoma"/>
                <w:sz w:val="20"/>
                <w:szCs w:val="20"/>
              </w:rPr>
              <w:t>2.83</w:t>
            </w:r>
          </w:p>
        </w:tc>
      </w:tr>
      <w:tr w:rsidR="00BE6F9C" w:rsidTr="007342AD" w14:paraId="6D2BB2E8" w14:textId="77777777">
        <w:trPr>
          <w:trHeight w:val="255"/>
          <w:jc w:val="center"/>
        </w:trPr>
        <w:tc>
          <w:tcPr>
            <w:tcW w:w="0" w:type="auto"/>
            <w:tcBorders>
              <w:top w:val="nil"/>
              <w:left w:val="single" w:color="auto" w:sz="8" w:space="0"/>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5F376C0B" w14:textId="77777777">
            <w:pPr>
              <w:rPr>
                <w:rFonts w:ascii="Tahoma" w:hAnsi="Tahoma" w:cs="Tahoma"/>
                <w:sz w:val="20"/>
                <w:szCs w:val="20"/>
              </w:rPr>
            </w:pPr>
            <w:r>
              <w:rPr>
                <w:rFonts w:ascii="Tahoma" w:hAnsi="Tahoma" w:cs="Tahoma"/>
                <w:sz w:val="20"/>
                <w:szCs w:val="20"/>
              </w:rPr>
              <w:t>ENE</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6C38C653" w14:textId="77777777">
            <w:pPr>
              <w:rPr>
                <w:rFonts w:ascii="Tahoma" w:hAnsi="Tahoma" w:cs="Tahoma"/>
                <w:sz w:val="20"/>
                <w:szCs w:val="20"/>
              </w:rPr>
            </w:pPr>
            <w:r>
              <w:rPr>
                <w:rFonts w:ascii="Tahoma" w:hAnsi="Tahoma" w:cs="Tahoma"/>
                <w:sz w:val="20"/>
                <w:szCs w:val="20"/>
              </w:rPr>
              <w:t>14.53</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591D404F" w14:textId="77777777">
            <w:pPr>
              <w:rPr>
                <w:rFonts w:ascii="Tahoma" w:hAnsi="Tahoma" w:cs="Tahoma"/>
                <w:sz w:val="20"/>
                <w:szCs w:val="20"/>
              </w:rPr>
            </w:pPr>
            <w:r>
              <w:rPr>
                <w:rFonts w:ascii="Tahoma" w:hAnsi="Tahoma" w:cs="Tahoma"/>
                <w:sz w:val="20"/>
                <w:szCs w:val="20"/>
              </w:rPr>
              <w:t>15</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5238EEBD" w14:textId="77777777">
            <w:pPr>
              <w:rPr>
                <w:rFonts w:ascii="Tahoma" w:hAnsi="Tahoma" w:cs="Tahoma"/>
                <w:sz w:val="20"/>
                <w:szCs w:val="20"/>
              </w:rPr>
            </w:pPr>
            <w:r>
              <w:rPr>
                <w:rFonts w:ascii="Tahoma" w:hAnsi="Tahoma" w:cs="Tahoma"/>
                <w:sz w:val="20"/>
                <w:szCs w:val="20"/>
              </w:rPr>
              <w:t>4.25</w:t>
            </w:r>
          </w:p>
        </w:tc>
      </w:tr>
      <w:tr w:rsidR="00BE6F9C" w:rsidTr="007342AD" w14:paraId="5FDEF237" w14:textId="77777777">
        <w:trPr>
          <w:trHeight w:val="255"/>
          <w:jc w:val="center"/>
        </w:trPr>
        <w:tc>
          <w:tcPr>
            <w:tcW w:w="0" w:type="auto"/>
            <w:tcBorders>
              <w:top w:val="nil"/>
              <w:left w:val="single" w:color="auto" w:sz="8" w:space="0"/>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407B5DDA" w14:textId="77777777">
            <w:pPr>
              <w:rPr>
                <w:rFonts w:ascii="Tahoma" w:hAnsi="Tahoma" w:cs="Tahoma"/>
                <w:sz w:val="20"/>
                <w:szCs w:val="20"/>
              </w:rPr>
            </w:pPr>
            <w:r>
              <w:rPr>
                <w:rFonts w:ascii="Tahoma" w:hAnsi="Tahoma" w:cs="Tahoma"/>
                <w:sz w:val="20"/>
                <w:szCs w:val="20"/>
              </w:rPr>
              <w:t>E</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57CC3981" w14:textId="77777777">
            <w:pPr>
              <w:rPr>
                <w:rFonts w:ascii="Tahoma" w:hAnsi="Tahoma" w:cs="Tahoma"/>
                <w:sz w:val="20"/>
                <w:szCs w:val="20"/>
              </w:rPr>
            </w:pPr>
            <w:r>
              <w:rPr>
                <w:rFonts w:ascii="Tahoma" w:hAnsi="Tahoma" w:cs="Tahoma"/>
                <w:sz w:val="20"/>
                <w:szCs w:val="20"/>
              </w:rPr>
              <w:t>8.31</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50C6E460" w14:textId="77777777">
            <w:pPr>
              <w:rPr>
                <w:rFonts w:ascii="Tahoma" w:hAnsi="Tahoma" w:cs="Tahoma"/>
                <w:sz w:val="20"/>
                <w:szCs w:val="20"/>
              </w:rPr>
            </w:pPr>
            <w:r>
              <w:rPr>
                <w:rFonts w:ascii="Tahoma" w:hAnsi="Tahoma" w:cs="Tahoma"/>
                <w:sz w:val="20"/>
                <w:szCs w:val="20"/>
              </w:rPr>
              <w:t>8</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793420E5" w14:textId="77777777">
            <w:pPr>
              <w:rPr>
                <w:rFonts w:ascii="Tahoma" w:hAnsi="Tahoma" w:cs="Tahoma"/>
                <w:sz w:val="20"/>
                <w:szCs w:val="20"/>
              </w:rPr>
            </w:pPr>
            <w:r>
              <w:rPr>
                <w:rFonts w:ascii="Tahoma" w:hAnsi="Tahoma" w:cs="Tahoma"/>
                <w:sz w:val="20"/>
                <w:szCs w:val="20"/>
              </w:rPr>
              <w:t>2.27</w:t>
            </w:r>
          </w:p>
        </w:tc>
      </w:tr>
      <w:tr w:rsidR="00BE6F9C" w:rsidTr="007342AD" w14:paraId="39542A38" w14:textId="77777777">
        <w:trPr>
          <w:trHeight w:val="255"/>
          <w:jc w:val="center"/>
        </w:trPr>
        <w:tc>
          <w:tcPr>
            <w:tcW w:w="0" w:type="auto"/>
            <w:tcBorders>
              <w:top w:val="nil"/>
              <w:left w:val="single" w:color="auto" w:sz="8" w:space="0"/>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06FF2018" w14:textId="77777777">
            <w:pPr>
              <w:rPr>
                <w:rFonts w:ascii="Tahoma" w:hAnsi="Tahoma" w:cs="Tahoma"/>
                <w:sz w:val="20"/>
                <w:szCs w:val="20"/>
              </w:rPr>
            </w:pPr>
            <w:r>
              <w:rPr>
                <w:rFonts w:ascii="Tahoma" w:hAnsi="Tahoma" w:cs="Tahoma"/>
                <w:sz w:val="20"/>
                <w:szCs w:val="20"/>
              </w:rPr>
              <w:t>ESE</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047EF2B8" w14:textId="77777777">
            <w:pPr>
              <w:rPr>
                <w:rFonts w:ascii="Tahoma" w:hAnsi="Tahoma" w:cs="Tahoma"/>
                <w:sz w:val="20"/>
                <w:szCs w:val="20"/>
              </w:rPr>
            </w:pPr>
            <w:r>
              <w:rPr>
                <w:rFonts w:ascii="Tahoma" w:hAnsi="Tahoma" w:cs="Tahoma"/>
                <w:sz w:val="20"/>
                <w:szCs w:val="20"/>
              </w:rPr>
              <w:t>8.87</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15322096" w14:textId="77777777">
            <w:pPr>
              <w:rPr>
                <w:rFonts w:ascii="Tahoma" w:hAnsi="Tahoma" w:cs="Tahoma"/>
                <w:sz w:val="20"/>
                <w:szCs w:val="20"/>
              </w:rPr>
            </w:pPr>
            <w:r>
              <w:rPr>
                <w:rFonts w:ascii="Tahoma" w:hAnsi="Tahoma" w:cs="Tahoma"/>
                <w:sz w:val="20"/>
                <w:szCs w:val="20"/>
              </w:rPr>
              <w:t>10</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3F18E69F" w14:textId="77777777">
            <w:pPr>
              <w:rPr>
                <w:rFonts w:ascii="Tahoma" w:hAnsi="Tahoma" w:cs="Tahoma"/>
                <w:sz w:val="20"/>
                <w:szCs w:val="20"/>
              </w:rPr>
            </w:pPr>
            <w:r>
              <w:rPr>
                <w:rFonts w:ascii="Tahoma" w:hAnsi="Tahoma" w:cs="Tahoma"/>
                <w:sz w:val="20"/>
                <w:szCs w:val="20"/>
              </w:rPr>
              <w:t>2.83</w:t>
            </w:r>
          </w:p>
        </w:tc>
      </w:tr>
      <w:tr w:rsidR="00BE6F9C" w:rsidTr="007342AD" w14:paraId="3A62022C" w14:textId="77777777">
        <w:trPr>
          <w:trHeight w:val="255"/>
          <w:jc w:val="center"/>
        </w:trPr>
        <w:tc>
          <w:tcPr>
            <w:tcW w:w="0" w:type="auto"/>
            <w:tcBorders>
              <w:top w:val="nil"/>
              <w:left w:val="single" w:color="auto" w:sz="8" w:space="0"/>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6CE4729E" w14:textId="77777777">
            <w:pPr>
              <w:rPr>
                <w:rFonts w:ascii="Tahoma" w:hAnsi="Tahoma" w:cs="Tahoma"/>
                <w:sz w:val="20"/>
                <w:szCs w:val="20"/>
              </w:rPr>
            </w:pPr>
            <w:r>
              <w:rPr>
                <w:rFonts w:ascii="Tahoma" w:hAnsi="Tahoma" w:cs="Tahoma"/>
                <w:sz w:val="20"/>
                <w:szCs w:val="20"/>
              </w:rPr>
              <w:t>SE</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130E1428" w14:textId="77777777">
            <w:pPr>
              <w:rPr>
                <w:rFonts w:ascii="Tahoma" w:hAnsi="Tahoma" w:cs="Tahoma"/>
                <w:sz w:val="20"/>
                <w:szCs w:val="20"/>
              </w:rPr>
            </w:pPr>
            <w:r>
              <w:rPr>
                <w:rFonts w:ascii="Tahoma" w:hAnsi="Tahoma" w:cs="Tahoma"/>
                <w:sz w:val="20"/>
                <w:szCs w:val="20"/>
              </w:rPr>
              <w:t>12.81</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1E2806A5" w14:textId="77777777">
            <w:pPr>
              <w:rPr>
                <w:rFonts w:ascii="Tahoma" w:hAnsi="Tahoma" w:cs="Tahoma"/>
                <w:sz w:val="20"/>
                <w:szCs w:val="20"/>
              </w:rPr>
            </w:pPr>
            <w:r>
              <w:rPr>
                <w:rFonts w:ascii="Tahoma" w:hAnsi="Tahoma" w:cs="Tahoma"/>
                <w:sz w:val="20"/>
                <w:szCs w:val="20"/>
              </w:rPr>
              <w:t>13</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00939FB1" w14:textId="77777777">
            <w:pPr>
              <w:rPr>
                <w:rFonts w:ascii="Tahoma" w:hAnsi="Tahoma" w:cs="Tahoma"/>
                <w:sz w:val="20"/>
                <w:szCs w:val="20"/>
              </w:rPr>
            </w:pPr>
            <w:r>
              <w:rPr>
                <w:rFonts w:ascii="Tahoma" w:hAnsi="Tahoma" w:cs="Tahoma"/>
                <w:sz w:val="20"/>
                <w:szCs w:val="20"/>
              </w:rPr>
              <w:t>3.68</w:t>
            </w:r>
          </w:p>
        </w:tc>
      </w:tr>
      <w:tr w:rsidR="00BE6F9C" w:rsidTr="007342AD" w14:paraId="0B55DD87" w14:textId="77777777">
        <w:trPr>
          <w:trHeight w:val="255"/>
          <w:jc w:val="center"/>
        </w:trPr>
        <w:tc>
          <w:tcPr>
            <w:tcW w:w="0" w:type="auto"/>
            <w:tcBorders>
              <w:top w:val="nil"/>
              <w:left w:val="single" w:color="auto" w:sz="8" w:space="0"/>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5CFA26A7" w14:textId="77777777">
            <w:pPr>
              <w:rPr>
                <w:rFonts w:ascii="Tahoma" w:hAnsi="Tahoma" w:cs="Tahoma"/>
                <w:sz w:val="20"/>
                <w:szCs w:val="20"/>
              </w:rPr>
            </w:pPr>
            <w:r>
              <w:rPr>
                <w:rFonts w:ascii="Tahoma" w:hAnsi="Tahoma" w:cs="Tahoma"/>
                <w:sz w:val="20"/>
                <w:szCs w:val="20"/>
              </w:rPr>
              <w:t>SSE</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03A9C3B7" w14:textId="77777777">
            <w:pPr>
              <w:rPr>
                <w:rFonts w:ascii="Tahoma" w:hAnsi="Tahoma" w:cs="Tahoma"/>
                <w:sz w:val="20"/>
                <w:szCs w:val="20"/>
              </w:rPr>
            </w:pPr>
            <w:r>
              <w:rPr>
                <w:rFonts w:ascii="Tahoma" w:hAnsi="Tahoma" w:cs="Tahoma"/>
                <w:sz w:val="20"/>
                <w:szCs w:val="20"/>
              </w:rPr>
              <w:t>11.92</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22C5FE4D" w14:textId="77777777">
            <w:pPr>
              <w:rPr>
                <w:rFonts w:ascii="Tahoma" w:hAnsi="Tahoma" w:cs="Tahoma"/>
                <w:sz w:val="20"/>
                <w:szCs w:val="20"/>
              </w:rPr>
            </w:pPr>
            <w:r>
              <w:rPr>
                <w:rFonts w:ascii="Tahoma" w:hAnsi="Tahoma" w:cs="Tahoma"/>
                <w:sz w:val="20"/>
                <w:szCs w:val="20"/>
              </w:rPr>
              <w:t>22</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20B99A01" w14:textId="77777777">
            <w:pPr>
              <w:rPr>
                <w:rFonts w:ascii="Tahoma" w:hAnsi="Tahoma" w:cs="Tahoma"/>
                <w:sz w:val="20"/>
                <w:szCs w:val="20"/>
              </w:rPr>
            </w:pPr>
            <w:r>
              <w:rPr>
                <w:rFonts w:ascii="Tahoma" w:hAnsi="Tahoma" w:cs="Tahoma"/>
                <w:sz w:val="20"/>
                <w:szCs w:val="20"/>
              </w:rPr>
              <w:t>6.23</w:t>
            </w:r>
          </w:p>
        </w:tc>
      </w:tr>
      <w:tr w:rsidR="00BE6F9C" w:rsidTr="007342AD" w14:paraId="2D29A6DC" w14:textId="77777777">
        <w:trPr>
          <w:trHeight w:val="255"/>
          <w:jc w:val="center"/>
        </w:trPr>
        <w:tc>
          <w:tcPr>
            <w:tcW w:w="0" w:type="auto"/>
            <w:tcBorders>
              <w:top w:val="nil"/>
              <w:left w:val="single" w:color="auto" w:sz="8" w:space="0"/>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78202A41" w14:textId="77777777">
            <w:pPr>
              <w:rPr>
                <w:rFonts w:ascii="Tahoma" w:hAnsi="Tahoma" w:cs="Tahoma"/>
                <w:sz w:val="20"/>
                <w:szCs w:val="20"/>
              </w:rPr>
            </w:pPr>
            <w:r>
              <w:rPr>
                <w:rFonts w:ascii="Tahoma" w:hAnsi="Tahoma" w:cs="Tahoma"/>
                <w:sz w:val="20"/>
                <w:szCs w:val="20"/>
              </w:rPr>
              <w:t>S</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0501F1E2" w14:textId="77777777">
            <w:pPr>
              <w:rPr>
                <w:rFonts w:ascii="Tahoma" w:hAnsi="Tahoma" w:cs="Tahoma"/>
                <w:sz w:val="20"/>
                <w:szCs w:val="20"/>
              </w:rPr>
            </w:pPr>
            <w:r>
              <w:rPr>
                <w:rFonts w:ascii="Tahoma" w:hAnsi="Tahoma" w:cs="Tahoma"/>
                <w:sz w:val="20"/>
                <w:szCs w:val="20"/>
              </w:rPr>
              <w:t>16.48</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36A91EBA" w14:textId="77777777">
            <w:pPr>
              <w:rPr>
                <w:rFonts w:ascii="Tahoma" w:hAnsi="Tahoma" w:cs="Tahoma"/>
                <w:sz w:val="20"/>
                <w:szCs w:val="20"/>
              </w:rPr>
            </w:pPr>
            <w:r>
              <w:rPr>
                <w:rFonts w:ascii="Tahoma" w:hAnsi="Tahoma" w:cs="Tahoma"/>
                <w:sz w:val="20"/>
                <w:szCs w:val="20"/>
              </w:rPr>
              <w:t>31</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110CA52F" w14:textId="77777777">
            <w:pPr>
              <w:rPr>
                <w:rFonts w:ascii="Tahoma" w:hAnsi="Tahoma" w:cs="Tahoma"/>
                <w:sz w:val="20"/>
                <w:szCs w:val="20"/>
              </w:rPr>
            </w:pPr>
            <w:r>
              <w:rPr>
                <w:rFonts w:ascii="Tahoma" w:hAnsi="Tahoma" w:cs="Tahoma"/>
                <w:sz w:val="20"/>
                <w:szCs w:val="20"/>
              </w:rPr>
              <w:t>8.78</w:t>
            </w:r>
          </w:p>
        </w:tc>
      </w:tr>
      <w:tr w:rsidR="00BE6F9C" w:rsidTr="007342AD" w14:paraId="1A5EB565" w14:textId="77777777">
        <w:trPr>
          <w:trHeight w:val="255"/>
          <w:jc w:val="center"/>
        </w:trPr>
        <w:tc>
          <w:tcPr>
            <w:tcW w:w="0" w:type="auto"/>
            <w:tcBorders>
              <w:top w:val="nil"/>
              <w:left w:val="single" w:color="auto" w:sz="8" w:space="0"/>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31F314E6" w14:textId="77777777">
            <w:pPr>
              <w:rPr>
                <w:rFonts w:ascii="Tahoma" w:hAnsi="Tahoma" w:cs="Tahoma"/>
                <w:sz w:val="20"/>
                <w:szCs w:val="20"/>
              </w:rPr>
            </w:pPr>
            <w:r>
              <w:rPr>
                <w:rFonts w:ascii="Tahoma" w:hAnsi="Tahoma" w:cs="Tahoma"/>
                <w:sz w:val="20"/>
                <w:szCs w:val="20"/>
              </w:rPr>
              <w:t>SSW</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55758043" w14:textId="77777777">
            <w:pPr>
              <w:rPr>
                <w:rFonts w:ascii="Tahoma" w:hAnsi="Tahoma" w:cs="Tahoma"/>
                <w:sz w:val="20"/>
                <w:szCs w:val="20"/>
              </w:rPr>
            </w:pPr>
            <w:r>
              <w:rPr>
                <w:rFonts w:ascii="Tahoma" w:hAnsi="Tahoma" w:cs="Tahoma"/>
                <w:sz w:val="20"/>
                <w:szCs w:val="20"/>
              </w:rPr>
              <w:t>14.62</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17C679D6" w14:textId="77777777">
            <w:pPr>
              <w:rPr>
                <w:rFonts w:ascii="Tahoma" w:hAnsi="Tahoma" w:cs="Tahoma"/>
                <w:sz w:val="20"/>
                <w:szCs w:val="20"/>
              </w:rPr>
            </w:pPr>
            <w:r>
              <w:rPr>
                <w:rFonts w:ascii="Tahoma" w:hAnsi="Tahoma" w:cs="Tahoma"/>
                <w:sz w:val="20"/>
                <w:szCs w:val="20"/>
              </w:rPr>
              <w:t>43</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343CC502" w14:textId="77777777">
            <w:pPr>
              <w:rPr>
                <w:rFonts w:ascii="Tahoma" w:hAnsi="Tahoma" w:cs="Tahoma"/>
                <w:sz w:val="20"/>
                <w:szCs w:val="20"/>
              </w:rPr>
            </w:pPr>
            <w:r>
              <w:rPr>
                <w:rFonts w:ascii="Tahoma" w:hAnsi="Tahoma" w:cs="Tahoma"/>
                <w:sz w:val="20"/>
                <w:szCs w:val="20"/>
              </w:rPr>
              <w:t>12.18</w:t>
            </w:r>
          </w:p>
        </w:tc>
      </w:tr>
      <w:tr w:rsidR="00BE6F9C" w:rsidTr="007342AD" w14:paraId="37D2CDF5" w14:textId="77777777">
        <w:trPr>
          <w:trHeight w:val="255"/>
          <w:jc w:val="center"/>
        </w:trPr>
        <w:tc>
          <w:tcPr>
            <w:tcW w:w="0" w:type="auto"/>
            <w:tcBorders>
              <w:top w:val="nil"/>
              <w:left w:val="single" w:color="auto" w:sz="8" w:space="0"/>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3E61AB19" w14:textId="77777777">
            <w:pPr>
              <w:rPr>
                <w:rFonts w:ascii="Tahoma" w:hAnsi="Tahoma" w:cs="Tahoma"/>
                <w:sz w:val="20"/>
                <w:szCs w:val="20"/>
              </w:rPr>
            </w:pPr>
            <w:r>
              <w:rPr>
                <w:rFonts w:ascii="Tahoma" w:hAnsi="Tahoma" w:cs="Tahoma"/>
                <w:sz w:val="20"/>
                <w:szCs w:val="20"/>
              </w:rPr>
              <w:t>SW</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43EDBBE4" w14:textId="77777777">
            <w:pPr>
              <w:rPr>
                <w:rFonts w:ascii="Tahoma" w:hAnsi="Tahoma" w:cs="Tahoma"/>
                <w:sz w:val="20"/>
                <w:szCs w:val="20"/>
              </w:rPr>
            </w:pPr>
            <w:r>
              <w:rPr>
                <w:rFonts w:ascii="Tahoma" w:hAnsi="Tahoma" w:cs="Tahoma"/>
                <w:sz w:val="20"/>
                <w:szCs w:val="20"/>
              </w:rPr>
              <w:t>13.72</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124E038E" w14:textId="77777777">
            <w:pPr>
              <w:rPr>
                <w:rFonts w:ascii="Tahoma" w:hAnsi="Tahoma" w:cs="Tahoma"/>
                <w:sz w:val="20"/>
                <w:szCs w:val="20"/>
              </w:rPr>
            </w:pPr>
            <w:r>
              <w:rPr>
                <w:rFonts w:ascii="Tahoma" w:hAnsi="Tahoma" w:cs="Tahoma"/>
                <w:sz w:val="20"/>
                <w:szCs w:val="20"/>
              </w:rPr>
              <w:t>45</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55EB1D60" w14:textId="77777777">
            <w:pPr>
              <w:rPr>
                <w:rFonts w:ascii="Tahoma" w:hAnsi="Tahoma" w:cs="Tahoma"/>
                <w:sz w:val="20"/>
                <w:szCs w:val="20"/>
              </w:rPr>
            </w:pPr>
            <w:r>
              <w:rPr>
                <w:rFonts w:ascii="Tahoma" w:hAnsi="Tahoma" w:cs="Tahoma"/>
                <w:sz w:val="20"/>
                <w:szCs w:val="20"/>
              </w:rPr>
              <w:t>12.75</w:t>
            </w:r>
          </w:p>
        </w:tc>
      </w:tr>
      <w:tr w:rsidR="00BE6F9C" w:rsidTr="007342AD" w14:paraId="4A022321" w14:textId="77777777">
        <w:trPr>
          <w:trHeight w:val="255"/>
          <w:jc w:val="center"/>
        </w:trPr>
        <w:tc>
          <w:tcPr>
            <w:tcW w:w="0" w:type="auto"/>
            <w:tcBorders>
              <w:top w:val="nil"/>
              <w:left w:val="single" w:color="auto" w:sz="8" w:space="0"/>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2D3400EE" w14:textId="77777777">
            <w:pPr>
              <w:rPr>
                <w:rFonts w:ascii="Tahoma" w:hAnsi="Tahoma" w:cs="Tahoma"/>
                <w:sz w:val="20"/>
                <w:szCs w:val="20"/>
              </w:rPr>
            </w:pPr>
            <w:r>
              <w:rPr>
                <w:rFonts w:ascii="Tahoma" w:hAnsi="Tahoma" w:cs="Tahoma"/>
                <w:sz w:val="20"/>
                <w:szCs w:val="20"/>
              </w:rPr>
              <w:t>WSW</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3F146488" w14:textId="77777777">
            <w:pPr>
              <w:rPr>
                <w:rFonts w:ascii="Tahoma" w:hAnsi="Tahoma" w:cs="Tahoma"/>
                <w:sz w:val="20"/>
                <w:szCs w:val="20"/>
              </w:rPr>
            </w:pPr>
            <w:r>
              <w:rPr>
                <w:rFonts w:ascii="Tahoma" w:hAnsi="Tahoma" w:cs="Tahoma"/>
                <w:sz w:val="20"/>
                <w:szCs w:val="20"/>
              </w:rPr>
              <w:t>14.08</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0C61867B" w14:textId="77777777">
            <w:pPr>
              <w:rPr>
                <w:rFonts w:ascii="Tahoma" w:hAnsi="Tahoma" w:cs="Tahoma"/>
                <w:sz w:val="20"/>
                <w:szCs w:val="20"/>
              </w:rPr>
            </w:pPr>
            <w:r>
              <w:rPr>
                <w:rFonts w:ascii="Tahoma" w:hAnsi="Tahoma" w:cs="Tahoma"/>
                <w:sz w:val="20"/>
                <w:szCs w:val="20"/>
              </w:rPr>
              <w:t>43</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1470E4B1" w14:textId="77777777">
            <w:pPr>
              <w:rPr>
                <w:rFonts w:ascii="Tahoma" w:hAnsi="Tahoma" w:cs="Tahoma"/>
                <w:sz w:val="20"/>
                <w:szCs w:val="20"/>
              </w:rPr>
            </w:pPr>
            <w:r>
              <w:rPr>
                <w:rFonts w:ascii="Tahoma" w:hAnsi="Tahoma" w:cs="Tahoma"/>
                <w:sz w:val="20"/>
                <w:szCs w:val="20"/>
              </w:rPr>
              <w:t>12.18</w:t>
            </w:r>
          </w:p>
        </w:tc>
      </w:tr>
      <w:tr w:rsidR="00BE6F9C" w:rsidTr="007342AD" w14:paraId="617B5692" w14:textId="77777777">
        <w:trPr>
          <w:trHeight w:val="255"/>
          <w:jc w:val="center"/>
        </w:trPr>
        <w:tc>
          <w:tcPr>
            <w:tcW w:w="0" w:type="auto"/>
            <w:tcBorders>
              <w:top w:val="nil"/>
              <w:left w:val="single" w:color="auto" w:sz="8" w:space="0"/>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4F0A981B" w14:textId="77777777">
            <w:pPr>
              <w:rPr>
                <w:rFonts w:ascii="Tahoma" w:hAnsi="Tahoma" w:cs="Tahoma"/>
                <w:sz w:val="20"/>
                <w:szCs w:val="20"/>
              </w:rPr>
            </w:pPr>
            <w:r>
              <w:rPr>
                <w:rFonts w:ascii="Tahoma" w:hAnsi="Tahoma" w:cs="Tahoma"/>
                <w:sz w:val="20"/>
                <w:szCs w:val="20"/>
              </w:rPr>
              <w:t>W</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647A2BF5" w14:textId="77777777">
            <w:pPr>
              <w:rPr>
                <w:rFonts w:ascii="Tahoma" w:hAnsi="Tahoma" w:cs="Tahoma"/>
                <w:sz w:val="20"/>
                <w:szCs w:val="20"/>
              </w:rPr>
            </w:pPr>
            <w:r>
              <w:rPr>
                <w:rFonts w:ascii="Tahoma" w:hAnsi="Tahoma" w:cs="Tahoma"/>
                <w:sz w:val="20"/>
                <w:szCs w:val="20"/>
              </w:rPr>
              <w:t>11.89</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3DF54247" w14:textId="77777777">
            <w:pPr>
              <w:rPr>
                <w:rFonts w:ascii="Tahoma" w:hAnsi="Tahoma" w:cs="Tahoma"/>
                <w:sz w:val="20"/>
                <w:szCs w:val="20"/>
              </w:rPr>
            </w:pPr>
            <w:r>
              <w:rPr>
                <w:rFonts w:ascii="Tahoma" w:hAnsi="Tahoma" w:cs="Tahoma"/>
                <w:sz w:val="20"/>
                <w:szCs w:val="20"/>
              </w:rPr>
              <w:t>26</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04FC6355" w14:textId="77777777">
            <w:pPr>
              <w:rPr>
                <w:rFonts w:ascii="Tahoma" w:hAnsi="Tahoma" w:cs="Tahoma"/>
                <w:sz w:val="20"/>
                <w:szCs w:val="20"/>
              </w:rPr>
            </w:pPr>
            <w:r>
              <w:rPr>
                <w:rFonts w:ascii="Tahoma" w:hAnsi="Tahoma" w:cs="Tahoma"/>
                <w:sz w:val="20"/>
                <w:szCs w:val="20"/>
              </w:rPr>
              <w:t>7.37</w:t>
            </w:r>
          </w:p>
        </w:tc>
      </w:tr>
      <w:tr w:rsidR="00BE6F9C" w:rsidTr="007342AD" w14:paraId="3DE0ED35" w14:textId="77777777">
        <w:trPr>
          <w:trHeight w:val="255"/>
          <w:jc w:val="center"/>
        </w:trPr>
        <w:tc>
          <w:tcPr>
            <w:tcW w:w="0" w:type="auto"/>
            <w:tcBorders>
              <w:top w:val="nil"/>
              <w:left w:val="single" w:color="auto" w:sz="8" w:space="0"/>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53B4FCB3" w14:textId="77777777">
            <w:pPr>
              <w:rPr>
                <w:rFonts w:ascii="Tahoma" w:hAnsi="Tahoma" w:cs="Tahoma"/>
                <w:sz w:val="20"/>
                <w:szCs w:val="20"/>
              </w:rPr>
            </w:pPr>
            <w:r>
              <w:rPr>
                <w:rFonts w:ascii="Tahoma" w:hAnsi="Tahoma" w:cs="Tahoma"/>
                <w:sz w:val="20"/>
                <w:szCs w:val="20"/>
              </w:rPr>
              <w:t>WNW</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614F3AD0" w14:textId="77777777">
            <w:pPr>
              <w:rPr>
                <w:rFonts w:ascii="Tahoma" w:hAnsi="Tahoma" w:cs="Tahoma"/>
                <w:sz w:val="20"/>
                <w:szCs w:val="20"/>
              </w:rPr>
            </w:pPr>
            <w:r>
              <w:rPr>
                <w:rFonts w:ascii="Tahoma" w:hAnsi="Tahoma" w:cs="Tahoma"/>
                <w:sz w:val="20"/>
                <w:szCs w:val="20"/>
              </w:rPr>
              <w:t>10.17</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37902AF5" w14:textId="77777777">
            <w:pPr>
              <w:rPr>
                <w:rFonts w:ascii="Tahoma" w:hAnsi="Tahoma" w:cs="Tahoma"/>
                <w:sz w:val="20"/>
                <w:szCs w:val="20"/>
              </w:rPr>
            </w:pPr>
            <w:r>
              <w:rPr>
                <w:rFonts w:ascii="Tahoma" w:hAnsi="Tahoma" w:cs="Tahoma"/>
                <w:sz w:val="20"/>
                <w:szCs w:val="20"/>
              </w:rPr>
              <w:t>19</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30CCDA56" w14:textId="77777777">
            <w:pPr>
              <w:rPr>
                <w:rFonts w:ascii="Tahoma" w:hAnsi="Tahoma" w:cs="Tahoma"/>
                <w:sz w:val="20"/>
                <w:szCs w:val="20"/>
              </w:rPr>
            </w:pPr>
            <w:r>
              <w:rPr>
                <w:rFonts w:ascii="Tahoma" w:hAnsi="Tahoma" w:cs="Tahoma"/>
                <w:sz w:val="20"/>
                <w:szCs w:val="20"/>
              </w:rPr>
              <w:t>5.38</w:t>
            </w:r>
          </w:p>
        </w:tc>
      </w:tr>
      <w:tr w:rsidR="00BE6F9C" w:rsidTr="007342AD" w14:paraId="19763A54" w14:textId="77777777">
        <w:trPr>
          <w:trHeight w:val="255"/>
          <w:jc w:val="center"/>
        </w:trPr>
        <w:tc>
          <w:tcPr>
            <w:tcW w:w="0" w:type="auto"/>
            <w:tcBorders>
              <w:top w:val="nil"/>
              <w:left w:val="single" w:color="auto" w:sz="8" w:space="0"/>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78F8ED88" w14:textId="77777777">
            <w:pPr>
              <w:rPr>
                <w:rFonts w:ascii="Tahoma" w:hAnsi="Tahoma" w:cs="Tahoma"/>
                <w:sz w:val="20"/>
                <w:szCs w:val="20"/>
              </w:rPr>
            </w:pPr>
            <w:r>
              <w:rPr>
                <w:rFonts w:ascii="Tahoma" w:hAnsi="Tahoma" w:cs="Tahoma"/>
                <w:sz w:val="20"/>
                <w:szCs w:val="20"/>
              </w:rPr>
              <w:t>NW</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00BD6E1A" w14:textId="77777777">
            <w:pPr>
              <w:rPr>
                <w:rFonts w:ascii="Tahoma" w:hAnsi="Tahoma" w:cs="Tahoma"/>
                <w:sz w:val="20"/>
                <w:szCs w:val="20"/>
              </w:rPr>
            </w:pPr>
            <w:r>
              <w:rPr>
                <w:rFonts w:ascii="Tahoma" w:hAnsi="Tahoma" w:cs="Tahoma"/>
                <w:sz w:val="20"/>
                <w:szCs w:val="20"/>
              </w:rPr>
              <w:t>11.72</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7E3579F0" w14:textId="77777777">
            <w:pPr>
              <w:rPr>
                <w:rFonts w:ascii="Tahoma" w:hAnsi="Tahoma" w:cs="Tahoma"/>
                <w:sz w:val="20"/>
                <w:szCs w:val="20"/>
              </w:rPr>
            </w:pPr>
            <w:r>
              <w:rPr>
                <w:rFonts w:ascii="Tahoma" w:hAnsi="Tahoma" w:cs="Tahoma"/>
                <w:sz w:val="20"/>
                <w:szCs w:val="20"/>
              </w:rPr>
              <w:t>16</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6493E99E" w14:textId="77777777">
            <w:pPr>
              <w:rPr>
                <w:rFonts w:ascii="Tahoma" w:hAnsi="Tahoma" w:cs="Tahoma"/>
                <w:sz w:val="20"/>
                <w:szCs w:val="20"/>
              </w:rPr>
            </w:pPr>
            <w:r>
              <w:rPr>
                <w:rFonts w:ascii="Tahoma" w:hAnsi="Tahoma" w:cs="Tahoma"/>
                <w:sz w:val="20"/>
                <w:szCs w:val="20"/>
              </w:rPr>
              <w:t>4.53</w:t>
            </w:r>
          </w:p>
        </w:tc>
      </w:tr>
      <w:tr w:rsidR="00BE6F9C" w:rsidTr="007342AD" w14:paraId="71CED7E3" w14:textId="77777777">
        <w:trPr>
          <w:trHeight w:val="255"/>
          <w:jc w:val="center"/>
        </w:trPr>
        <w:tc>
          <w:tcPr>
            <w:tcW w:w="0" w:type="auto"/>
            <w:tcBorders>
              <w:top w:val="nil"/>
              <w:left w:val="single" w:color="auto" w:sz="8" w:space="0"/>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67A85984" w14:textId="77777777">
            <w:pPr>
              <w:rPr>
                <w:rFonts w:ascii="Tahoma" w:hAnsi="Tahoma" w:cs="Tahoma"/>
                <w:sz w:val="20"/>
                <w:szCs w:val="20"/>
              </w:rPr>
            </w:pPr>
            <w:r>
              <w:rPr>
                <w:rFonts w:ascii="Tahoma" w:hAnsi="Tahoma" w:cs="Tahoma"/>
                <w:sz w:val="20"/>
                <w:szCs w:val="20"/>
              </w:rPr>
              <w:t>NNW</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407F1537" w14:textId="77777777">
            <w:pPr>
              <w:rPr>
                <w:rFonts w:ascii="Tahoma" w:hAnsi="Tahoma" w:cs="Tahoma"/>
                <w:sz w:val="20"/>
                <w:szCs w:val="20"/>
              </w:rPr>
            </w:pPr>
            <w:r>
              <w:rPr>
                <w:rFonts w:ascii="Tahoma" w:hAnsi="Tahoma" w:cs="Tahoma"/>
                <w:sz w:val="20"/>
                <w:szCs w:val="20"/>
              </w:rPr>
              <w:t>13.19</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665DA6E9" w14:textId="77777777">
            <w:pPr>
              <w:rPr>
                <w:rFonts w:ascii="Tahoma" w:hAnsi="Tahoma" w:cs="Tahoma"/>
                <w:sz w:val="20"/>
                <w:szCs w:val="20"/>
              </w:rPr>
            </w:pPr>
            <w:r>
              <w:rPr>
                <w:rFonts w:ascii="Tahoma" w:hAnsi="Tahoma" w:cs="Tahoma"/>
                <w:sz w:val="20"/>
                <w:szCs w:val="20"/>
              </w:rPr>
              <w:t>9</w:t>
            </w:r>
          </w:p>
        </w:tc>
        <w:tc>
          <w:tcPr>
            <w:tcW w:w="0" w:type="auto"/>
            <w:tcBorders>
              <w:top w:val="nil"/>
              <w:left w:val="nil"/>
              <w:bottom w:val="single" w:color="auto" w:sz="8" w:space="0"/>
              <w:right w:val="single" w:color="auto" w:sz="8" w:space="0"/>
            </w:tcBorders>
            <w:noWrap/>
            <w:tcMar>
              <w:top w:w="0" w:type="dxa"/>
              <w:left w:w="108" w:type="dxa"/>
              <w:bottom w:w="0" w:type="dxa"/>
              <w:right w:w="108" w:type="dxa"/>
            </w:tcMar>
            <w:hideMark/>
          </w:tcPr>
          <w:p w:rsidR="00BE6F9C" w:rsidP="007342AD" w:rsidRDefault="00BE6F9C" w14:paraId="31D920DF" w14:textId="77777777">
            <w:pPr>
              <w:rPr>
                <w:rFonts w:ascii="Tahoma" w:hAnsi="Tahoma" w:cs="Tahoma"/>
                <w:sz w:val="20"/>
                <w:szCs w:val="20"/>
              </w:rPr>
            </w:pPr>
            <w:r>
              <w:rPr>
                <w:rFonts w:ascii="Tahoma" w:hAnsi="Tahoma" w:cs="Tahoma"/>
                <w:sz w:val="20"/>
                <w:szCs w:val="20"/>
              </w:rPr>
              <w:t>2.55</w:t>
            </w:r>
          </w:p>
        </w:tc>
      </w:tr>
    </w:tbl>
    <w:p w:rsidR="006A7D1B" w:rsidP="006A7D1B" w:rsidRDefault="006A7D1B" w14:paraId="273D073E" w14:textId="77777777">
      <w:pPr>
        <w:tabs>
          <w:tab w:val="left" w:pos="0"/>
        </w:tabs>
        <w:spacing w:before="120" w:line="240" w:lineRule="auto"/>
        <w:jc w:val="center"/>
        <w:rPr>
          <w:rFonts w:ascii="Tahoma" w:hAnsi="Tahoma" w:eastAsia="Calibri" w:cs="Times New Roman"/>
          <w:color w:val="75787B"/>
          <w:sz w:val="22"/>
          <w:szCs w:val="22"/>
        </w:rPr>
      </w:pPr>
      <w:r w:rsidRPr="00BE6F9C">
        <w:rPr>
          <w:rFonts w:ascii="Tahoma" w:hAnsi="Tahoma" w:eastAsia="Calibri" w:cs="Times New Roman"/>
          <w:color w:val="75787B"/>
          <w:sz w:val="22"/>
          <w:szCs w:val="22"/>
        </w:rPr>
        <w:t>Table 2: Annual wind direction and speed distribution</w:t>
      </w:r>
    </w:p>
    <w:p w:rsidRPr="000F35F8" w:rsidR="00C85B28" w:rsidP="006A7D1B" w:rsidRDefault="00C85B28" w14:paraId="054B4476" w14:textId="77777777">
      <w:pPr>
        <w:tabs>
          <w:tab w:val="left" w:pos="0"/>
        </w:tabs>
        <w:spacing w:before="120" w:line="240" w:lineRule="auto"/>
        <w:jc w:val="center"/>
        <w:rPr>
          <w:rFonts w:ascii="Tahoma" w:hAnsi="Tahoma" w:eastAsia="Calibri" w:cs="Times New Roman"/>
          <w:color w:val="75787B"/>
          <w:sz w:val="22"/>
          <w:szCs w:val="22"/>
        </w:rPr>
      </w:pPr>
    </w:p>
    <w:p w:rsidR="00DD01D0" w:rsidP="008F1033" w:rsidRDefault="00DD01D0" w14:paraId="6B4B9F07" w14:textId="77777777">
      <w:pPr>
        <w:pStyle w:val="Heading1"/>
      </w:pPr>
      <w:bookmarkStart w:name="_Toc387245211" w:id="26"/>
      <w:bookmarkStart w:name="_Toc396229581" w:id="27"/>
      <w:bookmarkStart w:name="_Toc396229827" w:id="28"/>
      <w:bookmarkStart w:name="_Toc141357316" w:id="29"/>
      <w:bookmarkEnd w:id="20"/>
      <w:r>
        <w:t xml:space="preserve">Process </w:t>
      </w:r>
      <w:r w:rsidR="005C0986">
        <w:t>d</w:t>
      </w:r>
      <w:r>
        <w:t>escription</w:t>
      </w:r>
      <w:bookmarkEnd w:id="29"/>
      <w:r>
        <w:t xml:space="preserve"> </w:t>
      </w:r>
    </w:p>
    <w:p w:rsidR="00DD01D0" w:rsidP="008F1033" w:rsidRDefault="00DD01D0" w14:paraId="4F20B0A6" w14:textId="77777777">
      <w:pPr>
        <w:pStyle w:val="Heading2"/>
      </w:pPr>
      <w:bookmarkStart w:name="_Toc141357317" w:id="30"/>
      <w:r>
        <w:t>Site layout plan</w:t>
      </w:r>
      <w:bookmarkEnd w:id="30"/>
    </w:p>
    <w:p w:rsidR="00DD01D0" w:rsidP="005007CB" w:rsidRDefault="005007CB" w14:paraId="3425B9BB" w14:textId="77777777">
      <w:pPr>
        <w:pStyle w:val="AmeyMainText"/>
        <w:rPr>
          <w:b/>
          <w:color w:val="5F6369"/>
          <w:sz w:val="24"/>
          <w:szCs w:val="24"/>
        </w:rPr>
      </w:pPr>
      <w:r w:rsidRPr="005007CB">
        <w:t xml:space="preserve">The </w:t>
      </w:r>
      <w:r>
        <w:t>mechanical biological treatment</w:t>
      </w:r>
      <w:r w:rsidRPr="005007CB">
        <w:t xml:space="preserve"> plant layout plan is included in Appendix 2</w:t>
      </w:r>
      <w:r>
        <w:t>.</w:t>
      </w:r>
      <w:r w:rsidR="00DD01D0">
        <w:br w:type="page"/>
      </w:r>
    </w:p>
    <w:p w:rsidR="00DD01D0" w:rsidP="008F1033" w:rsidRDefault="00DD01D0" w14:paraId="26530437" w14:textId="77777777">
      <w:pPr>
        <w:pStyle w:val="Heading2"/>
      </w:pPr>
      <w:bookmarkStart w:name="_Toc141357318" w:id="31"/>
      <w:r>
        <w:t>Process overview</w:t>
      </w:r>
      <w:bookmarkEnd w:id="31"/>
    </w:p>
    <w:p w:rsidR="00DD01D0" w:rsidP="00DD01D0" w:rsidRDefault="00964143" w14:paraId="59D57E2E" w14:textId="77777777">
      <w:pPr>
        <w:pStyle w:val="AmeyMainText"/>
      </w:pPr>
      <w:r>
        <w:rPr>
          <w:noProof/>
        </w:rPr>
        <w:drawing>
          <wp:inline distT="0" distB="0" distL="0" distR="0" wp14:anchorId="41B436BF" wp14:editId="39A51115">
            <wp:extent cx="6120765" cy="1916676"/>
            <wp:effectExtent l="0" t="0" r="0" b="7620"/>
            <wp:docPr id="12" name="Picture 12" descr="cid:image001.png@01D4BEFB.1ABD4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4BEFB.1ABD4F7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6120765" cy="1916676"/>
                    </a:xfrm>
                    <a:prstGeom prst="rect">
                      <a:avLst/>
                    </a:prstGeom>
                    <a:noFill/>
                    <a:ln>
                      <a:noFill/>
                    </a:ln>
                  </pic:spPr>
                </pic:pic>
              </a:graphicData>
            </a:graphic>
          </wp:inline>
        </w:drawing>
      </w:r>
      <w:r w:rsidR="007054CF">
        <w:t xml:space="preserve"> </w:t>
      </w:r>
    </w:p>
    <w:p w:rsidR="00DD01D0" w:rsidRDefault="00DD01D0" w14:paraId="6E56A07F" w14:textId="77777777">
      <w:pPr>
        <w:spacing w:after="160" w:line="259" w:lineRule="auto"/>
        <w:jc w:val="left"/>
        <w:rPr>
          <w:rFonts w:ascii="Tahoma" w:hAnsi="Tahoma" w:eastAsia="Calibri" w:cs="Times New Roman"/>
          <w:color w:val="75787B"/>
          <w:sz w:val="22"/>
          <w:szCs w:val="22"/>
        </w:rPr>
      </w:pPr>
      <w:r w:rsidRPr="007054CF">
        <w:rPr>
          <w:noProof/>
          <w:highlight w:val="yellow"/>
          <w:lang w:eastAsia="en-GB"/>
        </w:rPr>
        <w:drawing>
          <wp:inline distT="0" distB="0" distL="0" distR="0" wp14:anchorId="71D7BEB5" wp14:editId="7CBC2C2C">
            <wp:extent cx="5718810" cy="5212715"/>
            <wp:effectExtent l="0" t="0" r="0" b="698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8810" cy="5212715"/>
                    </a:xfrm>
                    <a:prstGeom prst="rect">
                      <a:avLst/>
                    </a:prstGeom>
                    <a:noFill/>
                  </pic:spPr>
                </pic:pic>
              </a:graphicData>
            </a:graphic>
          </wp:inline>
        </w:drawing>
      </w:r>
      <w:r w:rsidR="007054CF">
        <w:rPr>
          <w:rFonts w:ascii="Tahoma" w:hAnsi="Tahoma" w:eastAsia="Calibri" w:cs="Times New Roman"/>
          <w:color w:val="75787B"/>
          <w:sz w:val="22"/>
          <w:szCs w:val="22"/>
        </w:rPr>
        <w:t xml:space="preserve"> </w:t>
      </w:r>
    </w:p>
    <w:p w:rsidR="00DD76FE" w:rsidP="00DD01D0" w:rsidRDefault="00DD01D0" w14:paraId="49F499E0" w14:textId="77777777">
      <w:pPr>
        <w:pStyle w:val="AmeyMainText"/>
        <w:jc w:val="center"/>
      </w:pPr>
      <w:r>
        <w:t xml:space="preserve">Figure </w:t>
      </w:r>
      <w:r w:rsidR="00675D78">
        <w:t>2</w:t>
      </w:r>
      <w:r w:rsidR="00384364">
        <w:t>: MBT p</w:t>
      </w:r>
      <w:r>
        <w:t>rocess overview</w:t>
      </w:r>
    </w:p>
    <w:p w:rsidR="00DD76FE" w:rsidP="00DD01D0" w:rsidRDefault="00DD76FE" w14:paraId="198BAA09" w14:textId="77777777">
      <w:pPr>
        <w:pStyle w:val="AmeyMainText"/>
        <w:jc w:val="center"/>
      </w:pPr>
      <w:r>
        <w:rPr>
          <w:noProof/>
        </w:rPr>
        <w:drawing>
          <wp:inline distT="0" distB="0" distL="0" distR="0" wp14:anchorId="021C9FD8" wp14:editId="0967448D">
            <wp:extent cx="4286250" cy="1661600"/>
            <wp:effectExtent l="0" t="0" r="0" b="0"/>
            <wp:docPr id="19" name="Picture 19" descr="A blue and orang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blue and orange rectangle with white text&#10;&#10;Description automatically generated"/>
                    <pic:cNvPicPr/>
                  </pic:nvPicPr>
                  <pic:blipFill>
                    <a:blip r:embed="rId19"/>
                    <a:stretch>
                      <a:fillRect/>
                    </a:stretch>
                  </pic:blipFill>
                  <pic:spPr>
                    <a:xfrm>
                      <a:off x="0" y="0"/>
                      <a:ext cx="4310647" cy="1671058"/>
                    </a:xfrm>
                    <a:prstGeom prst="rect">
                      <a:avLst/>
                    </a:prstGeom>
                  </pic:spPr>
                </pic:pic>
              </a:graphicData>
            </a:graphic>
          </wp:inline>
        </w:drawing>
      </w:r>
    </w:p>
    <w:p w:rsidR="004D4996" w:rsidP="004D4996" w:rsidRDefault="004D4996" w14:paraId="061E500E" w14:textId="5C0F006B">
      <w:pPr>
        <w:pStyle w:val="AmeyMainText"/>
        <w:jc w:val="center"/>
      </w:pPr>
      <w:r>
        <w:t>Figure 3: MBT Waste Transfer Process</w:t>
      </w:r>
    </w:p>
    <w:p w:rsidR="00DD01D0" w:rsidP="00DD01D0" w:rsidRDefault="00DD01D0" w14:paraId="0C5816A9" w14:textId="59BD7F42">
      <w:pPr>
        <w:pStyle w:val="AmeyMainText"/>
        <w:jc w:val="center"/>
      </w:pPr>
    </w:p>
    <w:p w:rsidRPr="004261DE" w:rsidR="0030770F" w:rsidP="1C51759A" w:rsidRDefault="0030770F" w14:paraId="3148C148" w14:textId="77777777" w14:noSpellErr="1">
      <w:pPr>
        <w:pStyle w:val="AmeyMainText"/>
        <w:rPr>
          <w:u w:val="single"/>
        </w:rPr>
      </w:pPr>
      <w:r w:rsidRPr="1C51759A" w:rsidR="0030770F">
        <w:rPr>
          <w:u w:val="single"/>
        </w:rPr>
        <w:t>During waste transfer Operations:</w:t>
      </w:r>
    </w:p>
    <w:p w:rsidRPr="004261DE" w:rsidR="0082192D" w:rsidP="1C51759A" w:rsidRDefault="00521EEF" w14:paraId="711C49C0" w14:textId="48729626" w14:noSpellErr="1">
      <w:pPr>
        <w:pStyle w:val="AmeyMainText"/>
      </w:pPr>
      <w:r w:rsidR="00521EEF">
        <w:rPr/>
        <w:t xml:space="preserve">The delivery vehicles wait for instruction from the loading shovel driver on which bay they are to tip </w:t>
      </w:r>
      <w:r w:rsidR="00F06401">
        <w:rPr/>
        <w:t>in, once</w:t>
      </w:r>
      <w:r w:rsidR="00521EEF">
        <w:rPr/>
        <w:t xml:space="preserve"> the </w:t>
      </w:r>
      <w:r w:rsidR="005D567A">
        <w:rPr/>
        <w:t>instruction</w:t>
      </w:r>
      <w:r w:rsidR="00521EEF">
        <w:rPr/>
        <w:t xml:space="preserve"> has been </w:t>
      </w:r>
      <w:r w:rsidR="00F06401">
        <w:rPr/>
        <w:t xml:space="preserve">received the delivery vehicle driver will position the vehicle and reverse towards the designated </w:t>
      </w:r>
      <w:r w:rsidR="00786078">
        <w:rPr/>
        <w:t>fast action roller door</w:t>
      </w:r>
      <w:r w:rsidR="00786078">
        <w:rPr/>
        <w:t>.</w:t>
      </w:r>
      <w:r w:rsidR="00E52E7D">
        <w:rPr/>
        <w:t xml:space="preserve"> </w:t>
      </w:r>
      <w:r w:rsidR="00786078">
        <w:rPr/>
        <w:t xml:space="preserve"> </w:t>
      </w:r>
      <w:r w:rsidR="00786078">
        <w:rPr/>
        <w:t xml:space="preserve">The door will open as they approach and close again once they have passed inside the threshold of </w:t>
      </w:r>
      <w:r w:rsidR="00885988">
        <w:rPr/>
        <w:t>reception hall</w:t>
      </w:r>
      <w:r w:rsidR="00885988">
        <w:rPr/>
        <w:t xml:space="preserve">. </w:t>
      </w:r>
      <w:r w:rsidR="00E52E7D">
        <w:rPr/>
        <w:t xml:space="preserve"> </w:t>
      </w:r>
      <w:r w:rsidR="00885988">
        <w:rPr/>
        <w:t xml:space="preserve">Once tipped the waste will be </w:t>
      </w:r>
      <w:r w:rsidR="0082192D">
        <w:rPr/>
        <w:t xml:space="preserve">visually </w:t>
      </w:r>
      <w:r w:rsidR="00885988">
        <w:rPr/>
        <w:t>inspected by the loading</w:t>
      </w:r>
      <w:r w:rsidR="0082192D">
        <w:rPr/>
        <w:t xml:space="preserve"> shovel driver before being pushed up.</w:t>
      </w:r>
    </w:p>
    <w:p w:rsidR="0030770F" w:rsidP="00DD01D0" w:rsidRDefault="0082192D" w14:paraId="7AD51852" w14:textId="2F4B6ACB" w14:noSpellErr="1">
      <w:pPr>
        <w:pStyle w:val="AmeyMainText"/>
      </w:pPr>
      <w:r w:rsidR="0082192D">
        <w:rPr/>
        <w:t xml:space="preserve">Once </w:t>
      </w:r>
      <w:r w:rsidR="00E37841">
        <w:rPr/>
        <w:t xml:space="preserve">sufficient material is tipped a dumper will be called for and loaded by the loading shovel inside the reception building </w:t>
      </w:r>
      <w:r w:rsidR="00487CCD">
        <w:rPr/>
        <w:t>with the roller shutter door closed,</w:t>
      </w:r>
      <w:r w:rsidR="00AC3581">
        <w:rPr/>
        <w:t xml:space="preserve"> once loaded</w:t>
      </w:r>
      <w:r w:rsidR="00487CCD">
        <w:rPr/>
        <w:t xml:space="preserve"> the dumper will</w:t>
      </w:r>
      <w:r w:rsidR="00AC3581">
        <w:rPr/>
        <w:t xml:space="preserve"> </w:t>
      </w:r>
      <w:r w:rsidR="000C7B29">
        <w:rPr/>
        <w:t xml:space="preserve">draw forward </w:t>
      </w:r>
      <w:r w:rsidR="004261DE">
        <w:rPr/>
        <w:t>activating the door and exit the building before the door closes again</w:t>
      </w:r>
      <w:r w:rsidR="004261DE">
        <w:rPr/>
        <w:t>.</w:t>
      </w:r>
      <w:r w:rsidR="00487CCD">
        <w:rPr/>
        <w:t xml:space="preserve"> </w:t>
      </w:r>
      <w:r w:rsidR="00885988">
        <w:rPr/>
        <w:t xml:space="preserve"> </w:t>
      </w:r>
    </w:p>
    <w:p w:rsidRPr="0030770F" w:rsidR="0030770F" w:rsidP="00DD01D0" w:rsidRDefault="0030770F" w14:paraId="610C55E9" w14:textId="0F70B5F1">
      <w:pPr>
        <w:pStyle w:val="AmeyMainText"/>
        <w:rPr>
          <w:u w:val="single"/>
        </w:rPr>
      </w:pPr>
      <w:r w:rsidRPr="0030770F">
        <w:rPr>
          <w:u w:val="single"/>
        </w:rPr>
        <w:t xml:space="preserve">During Waste </w:t>
      </w:r>
      <w:r w:rsidR="00C85B28">
        <w:rPr>
          <w:u w:val="single"/>
        </w:rPr>
        <w:t>T</w:t>
      </w:r>
      <w:r w:rsidRPr="0030770F">
        <w:rPr>
          <w:u w:val="single"/>
        </w:rPr>
        <w:t>reatment Operations:</w:t>
      </w:r>
    </w:p>
    <w:p w:rsidRPr="004B1C6C" w:rsidR="0030770F" w:rsidP="00DD01D0" w:rsidRDefault="00DD01D0" w14:paraId="01A47C18" w14:textId="2766A79D">
      <w:pPr>
        <w:pStyle w:val="AmeyMainText"/>
        <w:rPr>
          <w:u w:val="single"/>
        </w:rPr>
      </w:pPr>
      <w:r>
        <w:t xml:space="preserve">Figure </w:t>
      </w:r>
      <w:r w:rsidR="00675D78">
        <w:t>2</w:t>
      </w:r>
      <w:r>
        <w:t xml:space="preserve"> is an overview of the proc</w:t>
      </w:r>
      <w:r w:rsidR="00737561">
        <w:t>ess. Waste is delivered to the reception h</w:t>
      </w:r>
      <w:r>
        <w:t>all, where it is visually inspected before being moved to the 360 materials handler (‘grab’) by the wheeled loading shovel</w:t>
      </w:r>
      <w:r w:rsidR="008F1033">
        <w:t xml:space="preserve">. </w:t>
      </w:r>
      <w:r w:rsidR="00F40E49">
        <w:t xml:space="preserve"> </w:t>
      </w:r>
      <w:r>
        <w:t xml:space="preserve">The reception hall is set out so that the oldest waste is processed first. </w:t>
      </w:r>
    </w:p>
    <w:p w:rsidR="00DD01D0" w:rsidP="00DD01D0" w:rsidRDefault="00DD01D0" w14:paraId="2A6A01E0" w14:textId="74195BC8">
      <w:pPr>
        <w:pStyle w:val="AmeyMainText"/>
      </w:pPr>
      <w:r>
        <w:t xml:space="preserve">The grab then feeds three </w:t>
      </w:r>
      <w:r w:rsidR="00F40E49">
        <w:t>shredders,</w:t>
      </w:r>
      <w:r>
        <w:t xml:space="preserve"> and the material is taken via conveyors into the </w:t>
      </w:r>
      <w:r w:rsidR="00737561">
        <w:t>p</w:t>
      </w:r>
      <w:r>
        <w:t xml:space="preserve">reparation </w:t>
      </w:r>
      <w:r w:rsidR="00737561">
        <w:t>h</w:t>
      </w:r>
      <w:r>
        <w:t>all.  The grab is equipped with a hydraulically elevated cab.</w:t>
      </w:r>
      <w:r w:rsidR="00F40E49">
        <w:t xml:space="preserve"> </w:t>
      </w:r>
      <w:r>
        <w:t xml:space="preserve"> This gives the operator a good view of the waste being processed and allows for the selection of unacceptable wastes. </w:t>
      </w:r>
      <w:r w:rsidR="00F40E49">
        <w:t xml:space="preserve"> </w:t>
      </w:r>
      <w:r>
        <w:t>The grab is equipped with a “selecta” style grab which allows good selection and removal of unacceptable wastes.</w:t>
      </w:r>
      <w:r w:rsidR="00F40E49">
        <w:t xml:space="preserve"> </w:t>
      </w:r>
      <w:r>
        <w:t xml:space="preserve"> The Preparation Hall has a number of machines which will sort out plastics, metals,</w:t>
      </w:r>
      <w:r w:rsidR="00E62420">
        <w:t xml:space="preserve"> fines and oversized material.</w:t>
      </w:r>
      <w:r w:rsidR="00F40E49">
        <w:t xml:space="preserve"> </w:t>
      </w:r>
      <w:r w:rsidR="00E62420">
        <w:t xml:space="preserve"> </w:t>
      </w:r>
      <w:r w:rsidR="00737561">
        <w:t>The outputs of the preparation h</w:t>
      </w:r>
      <w:r>
        <w:t>all are contained within 40 cubic yard bins or, for the oversize, in a dedicated bay.</w:t>
      </w:r>
    </w:p>
    <w:p w:rsidR="00DD01D0" w:rsidP="00DD01D0" w:rsidRDefault="00DD01D0" w14:paraId="3FD6B5DB" w14:textId="775D2213">
      <w:pPr>
        <w:pStyle w:val="AmeyMainText"/>
      </w:pPr>
      <w:r>
        <w:t>The material that isn’t selected is transported</w:t>
      </w:r>
      <w:r w:rsidR="0090267D">
        <w:t xml:space="preserve"> via conveyor belts</w:t>
      </w:r>
      <w:r w:rsidR="00737561">
        <w:t xml:space="preserve"> to the c</w:t>
      </w:r>
      <w:r>
        <w:t xml:space="preserve">ompost </w:t>
      </w:r>
      <w:r w:rsidR="00737561">
        <w:t>h</w:t>
      </w:r>
      <w:r w:rsidR="00E62420">
        <w:t>all and deposited in Field 1.</w:t>
      </w:r>
      <w:r w:rsidR="00F40E49">
        <w:t xml:space="preserve"> </w:t>
      </w:r>
      <w:r w:rsidR="00E62420">
        <w:t xml:space="preserve"> </w:t>
      </w:r>
      <w:r>
        <w:t>The Rotopala is a turning machine which turns the compost</w:t>
      </w:r>
      <w:r w:rsidR="00E62420">
        <w:t xml:space="preserve"> to Field 2 on a weekly basis.</w:t>
      </w:r>
      <w:r w:rsidR="00F40E49">
        <w:t xml:space="preserve"> </w:t>
      </w:r>
      <w:r w:rsidR="00E62420">
        <w:t xml:space="preserve"> </w:t>
      </w:r>
      <w:r>
        <w:t xml:space="preserve">It will turn Field 2 to Field 3 and so on </w:t>
      </w:r>
      <w:r w:rsidR="00E62420">
        <w:t>until all 7 Fields are turned.</w:t>
      </w:r>
      <w:r w:rsidR="00F40E49">
        <w:t xml:space="preserve"> </w:t>
      </w:r>
      <w:r w:rsidR="00E62420">
        <w:t xml:space="preserve"> </w:t>
      </w:r>
      <w:r>
        <w:t>As there are a total of seven fields,</w:t>
      </w:r>
      <w:r w:rsidR="00737561">
        <w:t xml:space="preserve"> the total process time in the compost h</w:t>
      </w:r>
      <w:r>
        <w:t>all is seven weeks.</w:t>
      </w:r>
    </w:p>
    <w:p w:rsidR="00DD01D0" w:rsidP="00DD01D0" w:rsidRDefault="00DD01D0" w14:paraId="2B0B7757" w14:textId="77777777">
      <w:pPr>
        <w:pStyle w:val="AmeyMainText"/>
      </w:pPr>
      <w:r>
        <w:t>At the end of the seventh week, the compost-like materi</w:t>
      </w:r>
      <w:r w:rsidR="00737561">
        <w:t xml:space="preserve">al is </w:t>
      </w:r>
      <w:r w:rsidR="00B93704">
        <w:t>discharged to the</w:t>
      </w:r>
      <w:r w:rsidR="00737561">
        <w:t xml:space="preserve"> compost like o</w:t>
      </w:r>
      <w:r>
        <w:t>utput (CLO) bay.</w:t>
      </w:r>
      <w:r w:rsidR="00B93704">
        <w:t xml:space="preserve"> CLO is moved by dumper truck to the landfill.</w:t>
      </w:r>
    </w:p>
    <w:p w:rsidR="00DD01D0" w:rsidP="00DD01D0" w:rsidRDefault="00DD01D0" w14:paraId="71EE03D8" w14:textId="77777777">
      <w:pPr>
        <w:pStyle w:val="AmeyMainText"/>
      </w:pPr>
      <w:r>
        <w:t>During the composting stage, the compost has air drawn through it and is irrigated whilst the Rotopala turns it.</w:t>
      </w:r>
    </w:p>
    <w:p w:rsidR="00DD01D0" w:rsidP="00DD01D0" w:rsidRDefault="00DD01D0" w14:paraId="53165AFF" w14:textId="77777777">
      <w:pPr>
        <w:pStyle w:val="AmeyMainText"/>
      </w:pPr>
      <w:r>
        <w:t>The irrigation water, or process water, that is not absorbed in or is produced by the compost is captured in sumps</w:t>
      </w:r>
      <w:r w:rsidR="00B93704">
        <w:t xml:space="preserve"> and pumped back to the </w:t>
      </w:r>
      <w:r>
        <w:t>water tank</w:t>
      </w:r>
      <w:r w:rsidR="00B93704">
        <w:t>s</w:t>
      </w:r>
      <w:r>
        <w:t xml:space="preserve"> for future irrigation.</w:t>
      </w:r>
    </w:p>
    <w:p w:rsidRPr="00DD01D0" w:rsidR="00DD01D0" w:rsidP="00DD01D0" w:rsidRDefault="00DD01D0" w14:paraId="1BADC746" w14:textId="5B299AEA">
      <w:pPr>
        <w:pStyle w:val="AmeyMainText"/>
      </w:pPr>
      <w:r>
        <w:t xml:space="preserve">The air that is sucked through the compost is blown through </w:t>
      </w:r>
      <w:r w:rsidR="00E62420">
        <w:t xml:space="preserve">acid scrubbers and biofilters. </w:t>
      </w:r>
      <w:r w:rsidR="00F40E49">
        <w:t xml:space="preserve"> </w:t>
      </w:r>
      <w:r>
        <w:t xml:space="preserve">The biofilters operate with the air entering in a plenum under </w:t>
      </w:r>
      <w:r w:rsidR="00E62420">
        <w:t xml:space="preserve">the biofilter media (LavaRok). </w:t>
      </w:r>
      <w:r w:rsidR="00F40E49">
        <w:t xml:space="preserve"> </w:t>
      </w:r>
      <w:r>
        <w:t xml:space="preserve">The biofilters are covered with a roof. </w:t>
      </w:r>
      <w:r w:rsidR="00F40E49">
        <w:t xml:space="preserve"> </w:t>
      </w:r>
      <w:r>
        <w:t xml:space="preserve">Treated air is sucked out of the top of the biofilter and then is blown, via two fans, up the chimney stack for discharge to atmosphere. </w:t>
      </w:r>
      <w:r w:rsidR="00F40E49">
        <w:t xml:space="preserve"> </w:t>
      </w:r>
      <w:r>
        <w:t>Atmospheric emissions are sampled quarterly</w:t>
      </w:r>
      <w:r w:rsidR="00B93704">
        <w:t xml:space="preserve"> in accordance with the permit Table S4.1</w:t>
      </w:r>
      <w:r>
        <w:t>.</w:t>
      </w:r>
    </w:p>
    <w:p w:rsidR="00E01881" w:rsidP="008F1033" w:rsidRDefault="00DD01D0" w14:paraId="74C28BB6" w14:textId="77777777">
      <w:pPr>
        <w:pStyle w:val="Heading2"/>
      </w:pPr>
      <w:bookmarkStart w:name="_Toc141357319" w:id="32"/>
      <w:r>
        <w:t>Operational hours</w:t>
      </w:r>
      <w:bookmarkEnd w:id="32"/>
    </w:p>
    <w:p w:rsidRPr="001E4BDB" w:rsidR="000D1B46" w:rsidP="001E4BDB" w:rsidRDefault="00E01881" w14:paraId="6676C9AA" w14:textId="77777777">
      <w:pPr>
        <w:pStyle w:val="AmeyMainText"/>
      </w:pPr>
      <w:r>
        <w:t>T</w:t>
      </w:r>
      <w:r w:rsidRPr="001E4BDB">
        <w:t xml:space="preserve">he MBT is </w:t>
      </w:r>
      <w:r w:rsidR="001E4BDB">
        <w:t>permitted</w:t>
      </w:r>
      <w:r w:rsidRPr="001E4BDB">
        <w:t xml:space="preserve"> to receive waste into </w:t>
      </w:r>
      <w:r w:rsidR="001E4BDB">
        <w:t xml:space="preserve">the </w:t>
      </w:r>
      <w:r w:rsidRPr="001E4BDB">
        <w:t>reception</w:t>
      </w:r>
      <w:r w:rsidR="001E4BDB">
        <w:t xml:space="preserve"> building at the following times</w:t>
      </w:r>
      <w:r w:rsidRPr="001E4BDB" w:rsidR="000D1B46">
        <w:t>:</w:t>
      </w:r>
    </w:p>
    <w:p w:rsidRPr="001E4BDB" w:rsidR="000D1B46" w:rsidP="001E4BDB" w:rsidRDefault="000D1B46" w14:paraId="76236508" w14:textId="77777777">
      <w:pPr>
        <w:pStyle w:val="AmeyMainTextBullets3levels"/>
      </w:pPr>
      <w:r w:rsidRPr="001E4BDB">
        <w:t>07:00</w:t>
      </w:r>
      <w:r w:rsidR="001E4BDB">
        <w:t xml:space="preserve"> </w:t>
      </w:r>
      <w:r w:rsidRPr="001E4BDB">
        <w:t>-</w:t>
      </w:r>
      <w:r w:rsidR="001E4BDB">
        <w:t xml:space="preserve"> </w:t>
      </w:r>
      <w:r w:rsidRPr="001E4BDB">
        <w:t>18:00hrs Monday to Friday</w:t>
      </w:r>
    </w:p>
    <w:p w:rsidRPr="001E4BDB" w:rsidR="000D1B46" w:rsidP="001E4BDB" w:rsidRDefault="000D1B46" w14:paraId="46E7E1C9" w14:textId="77777777">
      <w:pPr>
        <w:pStyle w:val="AmeyMainTextBullets3levels"/>
      </w:pPr>
      <w:r w:rsidRPr="001E4BDB">
        <w:t>07:00</w:t>
      </w:r>
      <w:r w:rsidR="001E4BDB">
        <w:t xml:space="preserve"> </w:t>
      </w:r>
      <w:r w:rsidRPr="001E4BDB">
        <w:t>-</w:t>
      </w:r>
      <w:r w:rsidR="001E4BDB">
        <w:t xml:space="preserve"> </w:t>
      </w:r>
      <w:r w:rsidRPr="001E4BDB">
        <w:t>16:0</w:t>
      </w:r>
      <w:r w:rsidR="00B93704">
        <w:t>0</w:t>
      </w:r>
      <w:r w:rsidRPr="001E4BDB">
        <w:t>hrs Saturday</w:t>
      </w:r>
    </w:p>
    <w:p w:rsidRPr="001E4BDB" w:rsidR="000D1B46" w:rsidP="001E4BDB" w:rsidRDefault="000D1B46" w14:paraId="48CDBBDA" w14:textId="77777777">
      <w:pPr>
        <w:pStyle w:val="AmeyMainTextBullets3levels"/>
      </w:pPr>
      <w:r w:rsidRPr="001E4BDB">
        <w:t>09:00</w:t>
      </w:r>
      <w:r w:rsidR="001E4BDB">
        <w:t xml:space="preserve"> </w:t>
      </w:r>
      <w:r w:rsidRPr="001E4BDB">
        <w:t>-</w:t>
      </w:r>
      <w:r w:rsidR="001E4BDB">
        <w:t xml:space="preserve"> </w:t>
      </w:r>
      <w:r w:rsidRPr="001E4BDB">
        <w:t>16:00hrs Sundays and Bank Holidays (H</w:t>
      </w:r>
      <w:r w:rsidR="001E4BDB">
        <w:t xml:space="preserve">ousehold </w:t>
      </w:r>
      <w:r w:rsidRPr="001E4BDB">
        <w:t>R</w:t>
      </w:r>
      <w:r w:rsidR="001E4BDB">
        <w:t xml:space="preserve">ecycling </w:t>
      </w:r>
      <w:r w:rsidRPr="001E4BDB">
        <w:t>C</w:t>
      </w:r>
      <w:r w:rsidR="001E4BDB">
        <w:t>entre</w:t>
      </w:r>
      <w:r w:rsidRPr="001E4BDB">
        <w:t xml:space="preserve"> waste only).</w:t>
      </w:r>
    </w:p>
    <w:p w:rsidRPr="001E4BDB" w:rsidR="000D1B46" w:rsidP="001E4BDB" w:rsidRDefault="000D1B46" w14:paraId="17AC8040" w14:textId="77777777">
      <w:pPr>
        <w:pStyle w:val="AmeyMainText"/>
      </w:pPr>
      <w:r w:rsidRPr="001E4BDB">
        <w:t>The Plant operations within the reception hall, the preparation hall and compost hall are permitted to continue 24 hrs per day.</w:t>
      </w:r>
    </w:p>
    <w:p w:rsidRPr="001E4BDB" w:rsidR="00DD01D0" w:rsidP="001E4BDB" w:rsidRDefault="00DD01D0" w14:paraId="4FC0D9DC" w14:textId="6BB43A52">
      <w:pPr>
        <w:pStyle w:val="AmeyMainText"/>
      </w:pPr>
    </w:p>
    <w:p w:rsidRPr="000F35F8" w:rsidR="006A7D1B" w:rsidP="008F1033" w:rsidRDefault="005C0986" w14:paraId="3472B91F" w14:textId="77777777">
      <w:pPr>
        <w:pStyle w:val="Heading1"/>
      </w:pPr>
      <w:bookmarkStart w:name="_Toc141357320" w:id="33"/>
      <w:r>
        <w:t>Mechanical biological t</w:t>
      </w:r>
      <w:r w:rsidRPr="000F35F8" w:rsidR="006A7D1B">
        <w:t>reatment (MBT)</w:t>
      </w:r>
      <w:bookmarkEnd w:id="26"/>
      <w:bookmarkEnd w:id="27"/>
      <w:bookmarkEnd w:id="28"/>
      <w:r>
        <w:t xml:space="preserve"> odour c</w:t>
      </w:r>
      <w:r w:rsidR="00DD01D0">
        <w:t>ontrols</w:t>
      </w:r>
      <w:bookmarkEnd w:id="33"/>
    </w:p>
    <w:p w:rsidR="006A7D1B" w:rsidP="0038785C" w:rsidRDefault="006A7D1B" w14:paraId="303498D4" w14:textId="77777777">
      <w:pPr>
        <w:pStyle w:val="AmeyMainText"/>
      </w:pPr>
      <w:r w:rsidRPr="000F35F8">
        <w:t>This section presents the inventory of odorous material in the MBT plant, details of the processes involved and measures for the management of odours on site.</w:t>
      </w:r>
    </w:p>
    <w:p w:rsidR="00DD01D0" w:rsidP="00C63460" w:rsidRDefault="00DD01D0" w14:paraId="6CD7CA30" w14:textId="77777777">
      <w:pPr>
        <w:pStyle w:val="Heading2"/>
      </w:pPr>
      <w:bookmarkStart w:name="_Toc141357321" w:id="34"/>
      <w:r>
        <w:t>Potential odour sources within the process</w:t>
      </w:r>
      <w:bookmarkEnd w:id="34"/>
    </w:p>
    <w:p w:rsidR="00B9128F" w:rsidP="00C63460" w:rsidRDefault="00B9128F" w14:paraId="2D749717" w14:textId="77777777">
      <w:pPr>
        <w:pStyle w:val="AmeyMainText"/>
      </w:pPr>
      <w:r>
        <w:t>In considering the design of odour controls for the MBT process, it is essential to identify and understand the potential odour sources within the process.</w:t>
      </w:r>
    </w:p>
    <w:p w:rsidR="00B9128F" w:rsidP="00C63460" w:rsidRDefault="00B9128F" w14:paraId="6CD50660" w14:textId="13837650">
      <w:pPr>
        <w:pStyle w:val="NumberedBullet"/>
      </w:pPr>
      <w:r>
        <w:t xml:space="preserve">Incoming waste – the plant treats predominantly source segregated household residual waste - “black bag waste”. </w:t>
      </w:r>
      <w:r w:rsidR="00514B74">
        <w:t xml:space="preserve"> </w:t>
      </w:r>
      <w:r>
        <w:t>The waste is collected on a fortnightly basis and is expected to have a medium odour potential</w:t>
      </w:r>
      <w:r w:rsidR="007D4EAD">
        <w:t xml:space="preserve"> whilst being processed or during transfer operations.</w:t>
      </w:r>
    </w:p>
    <w:p w:rsidR="00B9128F" w:rsidP="00C63460" w:rsidRDefault="00B9128F" w14:paraId="4362737B" w14:textId="407CEC56">
      <w:pPr>
        <w:pStyle w:val="NumberedBullet"/>
      </w:pPr>
      <w:r>
        <w:t xml:space="preserve">Mechanically treated waste – the mechanical treatment (preparation hall) is designed to separate organic waste from non-organic and then further separate potentially recyclable streams from the non-organic fraction. </w:t>
      </w:r>
      <w:r w:rsidR="00514B74">
        <w:t xml:space="preserve"> </w:t>
      </w:r>
      <w:r>
        <w:t>The waste is fast moving and spread out around the equipment.</w:t>
      </w:r>
      <w:r w:rsidR="00514B74">
        <w:t xml:space="preserve"> </w:t>
      </w:r>
      <w:r>
        <w:t xml:space="preserve"> It is expect</w:t>
      </w:r>
      <w:r w:rsidR="009B7E38">
        <w:t>ed</w:t>
      </w:r>
      <w:r>
        <w:t xml:space="preserve"> that the waste in the preparation hall will have a </w:t>
      </w:r>
      <w:r w:rsidR="001E4BDB">
        <w:t>medium</w:t>
      </w:r>
      <w:r>
        <w:t xml:space="preserve"> odour potential.</w:t>
      </w:r>
    </w:p>
    <w:p w:rsidR="00B9128F" w:rsidP="00C63460" w:rsidRDefault="00B9128F" w14:paraId="32F51106" w14:textId="07F0D169">
      <w:pPr>
        <w:pStyle w:val="NumberedBullet"/>
      </w:pPr>
      <w:r>
        <w:t>Composting hall – the organic material separated in the preparation hall is transferred by conveyor to the compost hall.</w:t>
      </w:r>
      <w:r w:rsidR="00514B74">
        <w:t xml:space="preserve"> </w:t>
      </w:r>
      <w:r>
        <w:t xml:space="preserve"> It remains in the compost hall and is regularly turned and irrigated.</w:t>
      </w:r>
      <w:r w:rsidR="00514B74">
        <w:t xml:space="preserve"> </w:t>
      </w:r>
      <w:r>
        <w:t xml:space="preserve"> The waste in the compost hall is expected to have a high odour potential.</w:t>
      </w:r>
    </w:p>
    <w:p w:rsidR="00B9128F" w:rsidP="00C63460" w:rsidRDefault="00B9128F" w14:paraId="7E9AD6C3" w14:textId="3FF42595">
      <w:pPr>
        <w:pStyle w:val="NumberedBullet"/>
      </w:pPr>
      <w:r>
        <w:t xml:space="preserve">Compost like output </w:t>
      </w:r>
      <w:r w:rsidR="001E4BDB">
        <w:t>(</w:t>
      </w:r>
      <w:r>
        <w:t>CLO</w:t>
      </w:r>
      <w:r w:rsidR="001E4BDB">
        <w:t xml:space="preserve">) </w:t>
      </w:r>
      <w:r>
        <w:t xml:space="preserve">is the material produced at the end of the </w:t>
      </w:r>
      <w:r w:rsidR="001E4BDB">
        <w:t>seven</w:t>
      </w:r>
      <w:r w:rsidR="00353722">
        <w:t>-</w:t>
      </w:r>
      <w:r>
        <w:t xml:space="preserve">week composting process. </w:t>
      </w:r>
      <w:r w:rsidR="00514B74">
        <w:t xml:space="preserve"> </w:t>
      </w:r>
      <w:r>
        <w:t xml:space="preserve">It </w:t>
      </w:r>
      <w:r w:rsidR="00BA3AC0">
        <w:t xml:space="preserve">is deposited into an output bunker and then transferred to landfill using dump trucks. </w:t>
      </w:r>
      <w:r w:rsidR="00514B74">
        <w:t xml:space="preserve"> </w:t>
      </w:r>
      <w:r w:rsidR="00BA3AC0">
        <w:t>The CLO is expected to have a low</w:t>
      </w:r>
      <w:r w:rsidR="00514B74">
        <w:t xml:space="preserve"> </w:t>
      </w:r>
      <w:r w:rsidR="00BA3AC0">
        <w:t>/</w:t>
      </w:r>
      <w:r w:rsidR="00514B74">
        <w:t xml:space="preserve"> </w:t>
      </w:r>
      <w:r w:rsidR="00BA3AC0">
        <w:t>medium odour potential.</w:t>
      </w:r>
    </w:p>
    <w:p w:rsidR="00353722" w:rsidP="00C63460" w:rsidRDefault="00353722" w14:paraId="152DF0E7" w14:textId="145298FA">
      <w:pPr>
        <w:pStyle w:val="NumberedBullet"/>
      </w:pPr>
      <w:r>
        <w:t xml:space="preserve">Process water – the water generated from the composting activities and collected in two water tanks. </w:t>
      </w:r>
      <w:r w:rsidR="00514B74">
        <w:t xml:space="preserve"> </w:t>
      </w:r>
      <w:r>
        <w:t xml:space="preserve">The process water is expected to have a high odour potential. </w:t>
      </w:r>
    </w:p>
    <w:p w:rsidR="00353722" w:rsidP="00C63460" w:rsidRDefault="00353722" w14:paraId="1E7F7D5A" w14:textId="3FC36C1D">
      <w:pPr>
        <w:pStyle w:val="NumberedBullet"/>
      </w:pPr>
      <w:r>
        <w:t>Treated air from bio trickling filters – exhaust gases from the composting hall treated via counter flow acid scrubbers and bio trickling filters.</w:t>
      </w:r>
      <w:r w:rsidR="00872BF7">
        <w:t xml:space="preserve"> </w:t>
      </w:r>
      <w:r w:rsidR="00514B74">
        <w:t xml:space="preserve"> </w:t>
      </w:r>
      <w:r w:rsidR="00872BF7">
        <w:t>The air from bio trickling filters creates a low odour potential.</w:t>
      </w:r>
    </w:p>
    <w:p w:rsidR="00A104DE" w:rsidRDefault="00A104DE" w14:paraId="7FF4F354" w14:textId="77777777">
      <w:pPr>
        <w:spacing w:after="160" w:line="259" w:lineRule="auto"/>
        <w:jc w:val="left"/>
        <w:rPr>
          <w:b/>
          <w:color w:val="5F6369"/>
          <w:sz w:val="24"/>
          <w:szCs w:val="24"/>
        </w:rPr>
      </w:pPr>
      <w:bookmarkStart w:name="_Toc387245212" w:id="35"/>
      <w:bookmarkStart w:name="_Toc396229582" w:id="36"/>
      <w:bookmarkStart w:name="_Toc396229828" w:id="37"/>
      <w:r>
        <w:br w:type="page"/>
      </w:r>
    </w:p>
    <w:p w:rsidRPr="000F35F8" w:rsidR="006A7D1B" w:rsidP="008F1033" w:rsidRDefault="006A7D1B" w14:paraId="1BF89859" w14:textId="76C1B2CA">
      <w:pPr>
        <w:pStyle w:val="Heading2"/>
      </w:pPr>
      <w:bookmarkStart w:name="_Toc141357322" w:id="38"/>
      <w:r w:rsidRPr="000F35F8">
        <w:t>Inventory of odorous materials and process description</w:t>
      </w:r>
      <w:bookmarkEnd w:id="35"/>
      <w:bookmarkEnd w:id="36"/>
      <w:bookmarkEnd w:id="37"/>
      <w:bookmarkEnd w:id="38"/>
    </w:p>
    <w:p w:rsidRPr="000F35F8" w:rsidR="006A7D1B" w:rsidP="0026029D" w:rsidRDefault="006A7D1B" w14:paraId="2AF96015" w14:textId="77777777">
      <w:pPr>
        <w:pStyle w:val="Heading3"/>
      </w:pPr>
      <w:bookmarkStart w:name="_Toc141357323" w:id="39"/>
      <w:r w:rsidRPr="000F35F8">
        <w:t>Feedstock</w:t>
      </w:r>
      <w:bookmarkEnd w:id="39"/>
    </w:p>
    <w:p w:rsidRPr="00BE6F9C" w:rsidR="00C63460" w:rsidP="00C63460" w:rsidRDefault="00C63460" w14:paraId="3BE7BFA0" w14:textId="77777777">
      <w:pPr>
        <w:pStyle w:val="AmeyMainText"/>
      </w:pPr>
      <w:r w:rsidRPr="00BE6F9C">
        <w:t>The MBT receives r</w:t>
      </w:r>
      <w:r w:rsidRPr="00BE6F9C" w:rsidR="00872BF7">
        <w:t>esidual domestic waste (black bag</w:t>
      </w:r>
      <w:r w:rsidRPr="00BE6F9C">
        <w:t>) from fortnightly collections undertaken by five district councils fortnightly</w:t>
      </w:r>
      <w:r w:rsidR="00310AF5">
        <w:t>, two of which are grouped under Cambridge Combined Services,</w:t>
      </w:r>
      <w:r w:rsidRPr="00BE6F9C">
        <w:t xml:space="preserve"> (under the terms of the </w:t>
      </w:r>
      <w:r w:rsidRPr="00BE6F9C" w:rsidR="00737561">
        <w:t>waste PFI c</w:t>
      </w:r>
      <w:r w:rsidRPr="00BE6F9C">
        <w:t>ontract with Cambridgeshire County Council) as detailed below:</w:t>
      </w:r>
    </w:p>
    <w:p w:rsidRPr="00BE6F9C" w:rsidR="00C63460" w:rsidP="00C63460" w:rsidRDefault="00C63460" w14:paraId="44AF273B" w14:textId="77777777">
      <w:pPr>
        <w:pStyle w:val="NumberedBullet"/>
        <w:numPr>
          <w:ilvl w:val="0"/>
          <w:numId w:val="42"/>
        </w:numPr>
      </w:pPr>
      <w:r w:rsidRPr="00BE6F9C">
        <w:t>Huntingdonshire District Council (bulked up at Alconbury Transfer Station)</w:t>
      </w:r>
    </w:p>
    <w:p w:rsidRPr="00BE6F9C" w:rsidR="00BE6F9C" w:rsidP="007342AD" w:rsidRDefault="00BE6F9C" w14:paraId="0E80CE90" w14:textId="0341E026">
      <w:pPr>
        <w:numPr>
          <w:ilvl w:val="0"/>
          <w:numId w:val="6"/>
        </w:numPr>
        <w:tabs>
          <w:tab w:val="left" w:pos="0"/>
        </w:tabs>
        <w:spacing w:before="120" w:line="240" w:lineRule="auto"/>
        <w:rPr>
          <w:rFonts w:ascii="Tahoma" w:hAnsi="Tahoma" w:eastAsia="Calibri" w:cs="Times New Roman"/>
          <w:color w:val="75787B"/>
          <w:sz w:val="22"/>
          <w:szCs w:val="22"/>
        </w:rPr>
      </w:pPr>
      <w:r w:rsidRPr="00BE6F9C">
        <w:rPr>
          <w:rFonts w:ascii="Tahoma" w:hAnsi="Tahoma" w:eastAsia="Calibri" w:cs="Times New Roman"/>
          <w:color w:val="75787B"/>
          <w:sz w:val="22"/>
          <w:szCs w:val="22"/>
        </w:rPr>
        <w:t xml:space="preserve">Cambridge Combined Services (direct) – South Cambridgeshire and Cambridge </w:t>
      </w:r>
      <w:r w:rsidR="005A3BAA">
        <w:rPr>
          <w:rFonts w:ascii="Tahoma" w:hAnsi="Tahoma" w:eastAsia="Calibri" w:cs="Times New Roman"/>
          <w:color w:val="75787B"/>
          <w:sz w:val="22"/>
          <w:szCs w:val="22"/>
        </w:rPr>
        <w:t>C</w:t>
      </w:r>
      <w:r w:rsidRPr="00BE6F9C">
        <w:rPr>
          <w:rFonts w:ascii="Tahoma" w:hAnsi="Tahoma" w:eastAsia="Calibri" w:cs="Times New Roman"/>
          <w:color w:val="75787B"/>
          <w:sz w:val="22"/>
          <w:szCs w:val="22"/>
        </w:rPr>
        <w:t>ity</w:t>
      </w:r>
    </w:p>
    <w:p w:rsidRPr="00BE6F9C" w:rsidR="00C63460" w:rsidP="00C63460" w:rsidRDefault="00C63460" w14:paraId="7E8132C4" w14:textId="77777777">
      <w:pPr>
        <w:numPr>
          <w:ilvl w:val="0"/>
          <w:numId w:val="6"/>
        </w:numPr>
        <w:tabs>
          <w:tab w:val="left" w:pos="0"/>
        </w:tabs>
        <w:spacing w:before="120" w:line="240" w:lineRule="auto"/>
        <w:rPr>
          <w:rFonts w:ascii="Tahoma" w:hAnsi="Tahoma" w:eastAsia="Calibri" w:cs="Times New Roman"/>
          <w:color w:val="75787B"/>
          <w:sz w:val="22"/>
          <w:szCs w:val="22"/>
        </w:rPr>
      </w:pPr>
      <w:r w:rsidRPr="00BE6F9C">
        <w:rPr>
          <w:rFonts w:ascii="Tahoma" w:hAnsi="Tahoma" w:eastAsia="Calibri" w:cs="Times New Roman"/>
          <w:color w:val="75787B"/>
          <w:sz w:val="22"/>
          <w:szCs w:val="22"/>
        </w:rPr>
        <w:t>East Cambridgeshire District Council (direct)</w:t>
      </w:r>
    </w:p>
    <w:p w:rsidRPr="00BE6F9C" w:rsidR="00BE6F9C" w:rsidP="00C63460" w:rsidRDefault="00BE6F9C" w14:paraId="3D857BD8" w14:textId="77777777">
      <w:pPr>
        <w:numPr>
          <w:ilvl w:val="0"/>
          <w:numId w:val="6"/>
        </w:numPr>
        <w:tabs>
          <w:tab w:val="left" w:pos="0"/>
        </w:tabs>
        <w:spacing w:before="120" w:line="240" w:lineRule="auto"/>
        <w:rPr>
          <w:rFonts w:ascii="Tahoma" w:hAnsi="Tahoma" w:eastAsia="Calibri" w:cs="Times New Roman"/>
          <w:color w:val="75787B"/>
          <w:sz w:val="22"/>
          <w:szCs w:val="22"/>
        </w:rPr>
      </w:pPr>
      <w:r w:rsidRPr="00BE6F9C">
        <w:rPr>
          <w:rFonts w:ascii="Tahoma" w:hAnsi="Tahoma" w:eastAsia="Calibri" w:cs="Times New Roman"/>
          <w:color w:val="75787B"/>
          <w:sz w:val="22"/>
          <w:szCs w:val="22"/>
        </w:rPr>
        <w:t>Fenland District Council (bulked up at March Transfer Station)</w:t>
      </w:r>
    </w:p>
    <w:p w:rsidRPr="002A3273" w:rsidR="00C63460" w:rsidP="0038785C" w:rsidRDefault="00C63460" w14:paraId="4EF41910" w14:textId="1261179E">
      <w:pPr>
        <w:pStyle w:val="AmeyMainText"/>
      </w:pPr>
      <w:r w:rsidRPr="002A3273">
        <w:t>The following table provides the annual waste breakdown from the above sources</w:t>
      </w:r>
      <w:r w:rsidR="007C5DE7">
        <w:t>.</w:t>
      </w:r>
    </w:p>
    <w:tbl>
      <w:tblPr>
        <w:tblW w:w="9488" w:type="dxa"/>
        <w:jc w:val="center"/>
        <w:tblLook w:val="04A0" w:firstRow="1" w:lastRow="0" w:firstColumn="1" w:lastColumn="0" w:noHBand="0" w:noVBand="1"/>
      </w:tblPr>
      <w:tblGrid>
        <w:gridCol w:w="2901"/>
        <w:gridCol w:w="3610"/>
        <w:gridCol w:w="2977"/>
      </w:tblGrid>
      <w:tr w:rsidRPr="00872BF7" w:rsidR="002A3273" w:rsidTr="00AA4759" w14:paraId="7BAA9D41" w14:textId="77777777">
        <w:trPr>
          <w:trHeight w:val="340"/>
          <w:jc w:val="center"/>
        </w:trPr>
        <w:tc>
          <w:tcPr>
            <w:tcW w:w="2901" w:type="dxa"/>
            <w:tcBorders>
              <w:top w:val="single" w:color="auto" w:sz="8" w:space="0"/>
              <w:left w:val="single" w:color="auto" w:sz="8" w:space="0"/>
              <w:bottom w:val="single" w:color="auto" w:sz="8" w:space="0"/>
              <w:right w:val="single" w:color="auto" w:sz="8" w:space="0"/>
            </w:tcBorders>
            <w:shd w:val="clear" w:color="000000" w:fill="75787B"/>
            <w:vAlign w:val="center"/>
            <w:hideMark/>
          </w:tcPr>
          <w:p w:rsidRPr="00BE6F9C" w:rsidR="002A3273" w:rsidP="00533A44" w:rsidRDefault="002A3273" w14:paraId="057249B7" w14:textId="77777777">
            <w:pPr>
              <w:spacing w:after="0" w:line="240" w:lineRule="auto"/>
              <w:jc w:val="center"/>
              <w:rPr>
                <w:rFonts w:ascii="Tahoma" w:hAnsi="Tahoma" w:eastAsia="Times New Roman" w:cs="Tahoma"/>
                <w:b/>
                <w:bCs/>
                <w:color w:val="EAEAEA"/>
                <w:sz w:val="20"/>
                <w:szCs w:val="20"/>
                <w:lang w:eastAsia="en-GB"/>
              </w:rPr>
            </w:pPr>
            <w:r w:rsidRPr="00BE6F9C">
              <w:rPr>
                <w:rFonts w:ascii="Tahoma" w:hAnsi="Tahoma" w:eastAsia="Times New Roman" w:cs="Tahoma"/>
                <w:b/>
                <w:bCs/>
                <w:color w:val="EAEAEA"/>
                <w:sz w:val="20"/>
                <w:szCs w:val="20"/>
                <w:lang w:eastAsia="en-GB"/>
              </w:rPr>
              <w:t>Source</w:t>
            </w:r>
          </w:p>
        </w:tc>
        <w:tc>
          <w:tcPr>
            <w:tcW w:w="3610" w:type="dxa"/>
            <w:tcBorders>
              <w:top w:val="single" w:color="auto" w:sz="8" w:space="0"/>
              <w:left w:val="nil"/>
              <w:bottom w:val="single" w:color="auto" w:sz="8" w:space="0"/>
              <w:right w:val="single" w:color="auto" w:sz="8" w:space="0"/>
            </w:tcBorders>
            <w:shd w:val="clear" w:color="000000" w:fill="75787B"/>
            <w:vAlign w:val="center"/>
            <w:hideMark/>
          </w:tcPr>
          <w:p w:rsidRPr="00BE6F9C" w:rsidR="002A3273" w:rsidP="00533A44" w:rsidRDefault="002A3273" w14:paraId="0C82AF3A" w14:textId="77777777">
            <w:pPr>
              <w:spacing w:after="0" w:line="240" w:lineRule="auto"/>
              <w:jc w:val="center"/>
              <w:rPr>
                <w:rFonts w:ascii="Tahoma" w:hAnsi="Tahoma" w:eastAsia="Times New Roman" w:cs="Tahoma"/>
                <w:b/>
                <w:bCs/>
                <w:color w:val="EAEAEA"/>
                <w:sz w:val="20"/>
                <w:szCs w:val="20"/>
                <w:lang w:eastAsia="en-GB"/>
              </w:rPr>
            </w:pPr>
            <w:r w:rsidRPr="00BE6F9C">
              <w:rPr>
                <w:rFonts w:ascii="Tahoma" w:hAnsi="Tahoma" w:eastAsia="Times New Roman" w:cs="Tahoma"/>
                <w:b/>
                <w:bCs/>
                <w:color w:val="EAEAEA"/>
                <w:sz w:val="20"/>
                <w:szCs w:val="20"/>
                <w:lang w:eastAsia="en-GB"/>
              </w:rPr>
              <w:t>Average Annual Input (tonnes)</w:t>
            </w:r>
          </w:p>
        </w:tc>
        <w:tc>
          <w:tcPr>
            <w:tcW w:w="2977" w:type="dxa"/>
            <w:tcBorders>
              <w:top w:val="single" w:color="auto" w:sz="8" w:space="0"/>
              <w:left w:val="nil"/>
              <w:bottom w:val="single" w:color="auto" w:sz="8" w:space="0"/>
              <w:right w:val="single" w:color="auto" w:sz="8" w:space="0"/>
            </w:tcBorders>
            <w:shd w:val="clear" w:color="000000" w:fill="75787B"/>
            <w:vAlign w:val="center"/>
            <w:hideMark/>
          </w:tcPr>
          <w:p w:rsidRPr="00BE6F9C" w:rsidR="002A3273" w:rsidP="00533A44" w:rsidRDefault="002A3273" w14:paraId="0C88EAF6" w14:textId="77777777">
            <w:pPr>
              <w:spacing w:after="0" w:line="240" w:lineRule="auto"/>
              <w:jc w:val="center"/>
              <w:rPr>
                <w:rFonts w:ascii="Tahoma" w:hAnsi="Tahoma" w:eastAsia="Times New Roman" w:cs="Tahoma"/>
                <w:b/>
                <w:bCs/>
                <w:color w:val="EAEAEA"/>
                <w:sz w:val="20"/>
                <w:szCs w:val="20"/>
                <w:lang w:eastAsia="en-GB"/>
              </w:rPr>
            </w:pPr>
            <w:r w:rsidRPr="00BE6F9C">
              <w:rPr>
                <w:rFonts w:ascii="Tahoma" w:hAnsi="Tahoma" w:eastAsia="Times New Roman" w:cs="Tahoma"/>
                <w:b/>
                <w:bCs/>
                <w:color w:val="EAEAEA"/>
                <w:sz w:val="20"/>
                <w:szCs w:val="20"/>
                <w:lang w:eastAsia="en-GB"/>
              </w:rPr>
              <w:t>% of Total Annual Input</w:t>
            </w:r>
          </w:p>
        </w:tc>
      </w:tr>
      <w:tr w:rsidRPr="00872BF7" w:rsidR="002A3273" w:rsidTr="00AA4759" w14:paraId="46467339" w14:textId="77777777">
        <w:trPr>
          <w:trHeight w:val="270"/>
          <w:jc w:val="center"/>
        </w:trPr>
        <w:tc>
          <w:tcPr>
            <w:tcW w:w="2901" w:type="dxa"/>
            <w:tcBorders>
              <w:top w:val="nil"/>
              <w:left w:val="single" w:color="auto" w:sz="8" w:space="0"/>
              <w:bottom w:val="single" w:color="auto" w:sz="8" w:space="0"/>
              <w:right w:val="single" w:color="auto" w:sz="8" w:space="0"/>
            </w:tcBorders>
            <w:shd w:val="clear" w:color="auto" w:fill="auto"/>
            <w:vAlign w:val="center"/>
            <w:hideMark/>
          </w:tcPr>
          <w:p w:rsidRPr="00E3393C" w:rsidR="002A3273" w:rsidP="00533A44" w:rsidRDefault="002A3273" w14:paraId="5B5FC82A" w14:textId="77777777">
            <w:pPr>
              <w:spacing w:after="0" w:line="240" w:lineRule="auto"/>
              <w:jc w:val="left"/>
              <w:rPr>
                <w:rFonts w:ascii="Tahoma" w:hAnsi="Tahoma" w:eastAsia="Times New Roman" w:cs="Tahoma"/>
                <w:color w:val="75787B"/>
                <w:sz w:val="20"/>
                <w:szCs w:val="20"/>
                <w:lang w:eastAsia="en-GB"/>
              </w:rPr>
            </w:pPr>
            <w:r w:rsidRPr="00E3393C">
              <w:rPr>
                <w:rFonts w:ascii="Tahoma" w:hAnsi="Tahoma" w:eastAsia="Times New Roman" w:cs="Tahoma"/>
                <w:color w:val="75787B"/>
                <w:sz w:val="20"/>
                <w:szCs w:val="20"/>
                <w:lang w:eastAsia="en-GB"/>
              </w:rPr>
              <w:t>Cambridge Combined Services</w:t>
            </w:r>
          </w:p>
        </w:tc>
        <w:tc>
          <w:tcPr>
            <w:tcW w:w="3610" w:type="dxa"/>
            <w:tcBorders>
              <w:top w:val="nil"/>
              <w:left w:val="nil"/>
              <w:bottom w:val="single" w:color="auto" w:sz="8" w:space="0"/>
              <w:right w:val="single" w:color="auto" w:sz="8" w:space="0"/>
            </w:tcBorders>
            <w:shd w:val="clear" w:color="auto" w:fill="auto"/>
            <w:vAlign w:val="center"/>
            <w:hideMark/>
          </w:tcPr>
          <w:p w:rsidRPr="00E3393C" w:rsidR="002A3273" w:rsidP="00533A44" w:rsidRDefault="002A3273" w14:paraId="048ECF59" w14:textId="77777777">
            <w:pPr>
              <w:spacing w:after="0" w:line="240" w:lineRule="auto"/>
              <w:jc w:val="right"/>
              <w:rPr>
                <w:rFonts w:ascii="Tahoma" w:hAnsi="Tahoma" w:eastAsia="Times New Roman" w:cs="Tahoma"/>
                <w:color w:val="75787B"/>
                <w:sz w:val="20"/>
                <w:szCs w:val="20"/>
                <w:lang w:eastAsia="en-GB"/>
              </w:rPr>
            </w:pPr>
            <w:r w:rsidRPr="00E3393C">
              <w:rPr>
                <w:rFonts w:ascii="Tahoma" w:hAnsi="Tahoma" w:eastAsia="Times New Roman" w:cs="Tahoma"/>
                <w:color w:val="75787B"/>
                <w:sz w:val="20"/>
                <w:szCs w:val="20"/>
                <w:lang w:eastAsia="en-GB"/>
              </w:rPr>
              <w:t>49,050</w:t>
            </w:r>
          </w:p>
        </w:tc>
        <w:tc>
          <w:tcPr>
            <w:tcW w:w="2977" w:type="dxa"/>
            <w:tcBorders>
              <w:top w:val="nil"/>
              <w:left w:val="nil"/>
              <w:bottom w:val="single" w:color="auto" w:sz="8" w:space="0"/>
              <w:right w:val="single" w:color="auto" w:sz="8" w:space="0"/>
            </w:tcBorders>
            <w:shd w:val="clear" w:color="auto" w:fill="auto"/>
            <w:vAlign w:val="center"/>
          </w:tcPr>
          <w:p w:rsidRPr="00BE6F9C" w:rsidR="002A3273" w:rsidP="00533A44" w:rsidRDefault="002A3273" w14:paraId="75B545DF" w14:textId="77777777">
            <w:pPr>
              <w:spacing w:after="0" w:line="240" w:lineRule="auto"/>
              <w:jc w:val="right"/>
              <w:rPr>
                <w:rFonts w:ascii="Tahoma" w:hAnsi="Tahoma" w:eastAsia="Times New Roman" w:cs="Tahoma"/>
                <w:color w:val="75787B"/>
                <w:sz w:val="20"/>
                <w:szCs w:val="20"/>
                <w:lang w:eastAsia="en-GB"/>
              </w:rPr>
            </w:pPr>
            <w:r>
              <w:rPr>
                <w:rFonts w:ascii="Tahoma" w:hAnsi="Tahoma" w:eastAsia="Times New Roman" w:cs="Tahoma"/>
                <w:color w:val="75787B"/>
                <w:sz w:val="20"/>
                <w:szCs w:val="20"/>
                <w:lang w:eastAsia="en-GB"/>
              </w:rPr>
              <w:t>40</w:t>
            </w:r>
          </w:p>
        </w:tc>
      </w:tr>
      <w:tr w:rsidRPr="00872BF7" w:rsidR="002A3273" w:rsidTr="00AA4759" w14:paraId="0E213487" w14:textId="77777777">
        <w:trPr>
          <w:trHeight w:val="270"/>
          <w:jc w:val="center"/>
        </w:trPr>
        <w:tc>
          <w:tcPr>
            <w:tcW w:w="2901" w:type="dxa"/>
            <w:tcBorders>
              <w:top w:val="nil"/>
              <w:left w:val="single" w:color="auto" w:sz="8" w:space="0"/>
              <w:bottom w:val="single" w:color="auto" w:sz="8" w:space="0"/>
              <w:right w:val="single" w:color="auto" w:sz="8" w:space="0"/>
            </w:tcBorders>
            <w:shd w:val="clear" w:color="auto" w:fill="auto"/>
            <w:vAlign w:val="center"/>
            <w:hideMark/>
          </w:tcPr>
          <w:p w:rsidRPr="00E3393C" w:rsidR="002A3273" w:rsidP="00533A44" w:rsidRDefault="002A3273" w14:paraId="17BF2B40" w14:textId="77777777">
            <w:pPr>
              <w:spacing w:after="0" w:line="240" w:lineRule="auto"/>
              <w:jc w:val="left"/>
              <w:rPr>
                <w:rFonts w:ascii="Tahoma" w:hAnsi="Tahoma" w:eastAsia="Times New Roman" w:cs="Tahoma"/>
                <w:color w:val="75787B"/>
                <w:sz w:val="20"/>
                <w:szCs w:val="20"/>
                <w:lang w:eastAsia="en-GB"/>
              </w:rPr>
            </w:pPr>
            <w:r w:rsidRPr="00E3393C">
              <w:rPr>
                <w:rFonts w:ascii="Tahoma" w:hAnsi="Tahoma" w:eastAsia="Times New Roman" w:cs="Tahoma"/>
                <w:color w:val="75787B"/>
                <w:sz w:val="20"/>
                <w:szCs w:val="20"/>
                <w:lang w:eastAsia="en-GB"/>
              </w:rPr>
              <w:t>Huntingdonshire</w:t>
            </w:r>
          </w:p>
        </w:tc>
        <w:tc>
          <w:tcPr>
            <w:tcW w:w="3610" w:type="dxa"/>
            <w:tcBorders>
              <w:top w:val="nil"/>
              <w:left w:val="nil"/>
              <w:bottom w:val="single" w:color="auto" w:sz="8" w:space="0"/>
              <w:right w:val="single" w:color="auto" w:sz="8" w:space="0"/>
            </w:tcBorders>
            <w:shd w:val="clear" w:color="auto" w:fill="auto"/>
            <w:vAlign w:val="center"/>
            <w:hideMark/>
          </w:tcPr>
          <w:p w:rsidRPr="00E3393C" w:rsidR="002A3273" w:rsidP="00533A44" w:rsidRDefault="002A3273" w14:paraId="1BEAEC0D" w14:textId="77777777">
            <w:pPr>
              <w:spacing w:after="0" w:line="240" w:lineRule="auto"/>
              <w:jc w:val="right"/>
              <w:rPr>
                <w:rFonts w:ascii="Tahoma" w:hAnsi="Tahoma" w:eastAsia="Times New Roman" w:cs="Tahoma"/>
                <w:color w:val="75787B"/>
                <w:sz w:val="20"/>
                <w:szCs w:val="20"/>
                <w:lang w:eastAsia="en-GB"/>
              </w:rPr>
            </w:pPr>
            <w:r w:rsidRPr="00E3393C">
              <w:rPr>
                <w:rFonts w:ascii="Tahoma" w:hAnsi="Tahoma" w:eastAsia="Times New Roman" w:cs="Tahoma"/>
                <w:color w:val="75787B"/>
                <w:sz w:val="20"/>
                <w:szCs w:val="20"/>
                <w:lang w:eastAsia="en-GB"/>
              </w:rPr>
              <w:t>30,881</w:t>
            </w:r>
          </w:p>
        </w:tc>
        <w:tc>
          <w:tcPr>
            <w:tcW w:w="2977" w:type="dxa"/>
            <w:tcBorders>
              <w:top w:val="nil"/>
              <w:left w:val="nil"/>
              <w:bottom w:val="single" w:color="auto" w:sz="8" w:space="0"/>
              <w:right w:val="single" w:color="auto" w:sz="8" w:space="0"/>
            </w:tcBorders>
            <w:shd w:val="clear" w:color="auto" w:fill="auto"/>
            <w:vAlign w:val="center"/>
          </w:tcPr>
          <w:p w:rsidRPr="00BE6F9C" w:rsidR="002A3273" w:rsidP="00533A44" w:rsidRDefault="002A3273" w14:paraId="1E6E723C" w14:textId="77777777">
            <w:pPr>
              <w:spacing w:after="0" w:line="240" w:lineRule="auto"/>
              <w:jc w:val="right"/>
              <w:rPr>
                <w:rFonts w:ascii="Tahoma" w:hAnsi="Tahoma" w:eastAsia="Times New Roman" w:cs="Tahoma"/>
                <w:color w:val="75787B"/>
                <w:sz w:val="20"/>
                <w:szCs w:val="20"/>
                <w:lang w:eastAsia="en-GB"/>
              </w:rPr>
            </w:pPr>
            <w:r>
              <w:rPr>
                <w:rFonts w:ascii="Tahoma" w:hAnsi="Tahoma" w:eastAsia="Times New Roman" w:cs="Tahoma"/>
                <w:color w:val="75787B"/>
                <w:sz w:val="20"/>
                <w:szCs w:val="20"/>
                <w:lang w:eastAsia="en-GB"/>
              </w:rPr>
              <w:t>25</w:t>
            </w:r>
          </w:p>
        </w:tc>
      </w:tr>
      <w:tr w:rsidRPr="00872BF7" w:rsidR="002A3273" w:rsidTr="00AA4759" w14:paraId="50D04032" w14:textId="77777777">
        <w:trPr>
          <w:trHeight w:val="270"/>
          <w:jc w:val="center"/>
        </w:trPr>
        <w:tc>
          <w:tcPr>
            <w:tcW w:w="2901" w:type="dxa"/>
            <w:tcBorders>
              <w:top w:val="nil"/>
              <w:left w:val="single" w:color="auto" w:sz="8" w:space="0"/>
              <w:bottom w:val="single" w:color="auto" w:sz="8" w:space="0"/>
              <w:right w:val="single" w:color="auto" w:sz="8" w:space="0"/>
            </w:tcBorders>
            <w:shd w:val="clear" w:color="auto" w:fill="auto"/>
            <w:vAlign w:val="center"/>
            <w:hideMark/>
          </w:tcPr>
          <w:p w:rsidRPr="00E3393C" w:rsidR="002A3273" w:rsidP="00533A44" w:rsidRDefault="002A3273" w14:paraId="2AE8D285" w14:textId="77777777">
            <w:pPr>
              <w:spacing w:after="0" w:line="240" w:lineRule="auto"/>
              <w:jc w:val="left"/>
              <w:rPr>
                <w:rFonts w:ascii="Tahoma" w:hAnsi="Tahoma" w:eastAsia="Times New Roman" w:cs="Tahoma"/>
                <w:color w:val="75787B"/>
                <w:sz w:val="20"/>
                <w:szCs w:val="20"/>
                <w:lang w:eastAsia="en-GB"/>
              </w:rPr>
            </w:pPr>
            <w:r w:rsidRPr="00E3393C">
              <w:rPr>
                <w:rFonts w:ascii="Tahoma" w:hAnsi="Tahoma" w:eastAsia="Times New Roman" w:cs="Tahoma"/>
                <w:color w:val="75787B"/>
                <w:sz w:val="20"/>
                <w:szCs w:val="20"/>
                <w:lang w:eastAsia="en-GB"/>
              </w:rPr>
              <w:t>Fenland</w:t>
            </w:r>
          </w:p>
        </w:tc>
        <w:tc>
          <w:tcPr>
            <w:tcW w:w="3610" w:type="dxa"/>
            <w:tcBorders>
              <w:top w:val="nil"/>
              <w:left w:val="nil"/>
              <w:bottom w:val="single" w:color="auto" w:sz="8" w:space="0"/>
              <w:right w:val="single" w:color="auto" w:sz="8" w:space="0"/>
            </w:tcBorders>
            <w:shd w:val="clear" w:color="auto" w:fill="auto"/>
            <w:vAlign w:val="center"/>
            <w:hideMark/>
          </w:tcPr>
          <w:p w:rsidRPr="00E3393C" w:rsidR="002A3273" w:rsidP="00533A44" w:rsidRDefault="002A3273" w14:paraId="40E109FD" w14:textId="77777777">
            <w:pPr>
              <w:spacing w:after="0" w:line="240" w:lineRule="auto"/>
              <w:jc w:val="right"/>
              <w:rPr>
                <w:rFonts w:ascii="Tahoma" w:hAnsi="Tahoma" w:eastAsia="Times New Roman" w:cs="Tahoma"/>
                <w:color w:val="75787B"/>
                <w:sz w:val="20"/>
                <w:szCs w:val="20"/>
                <w:lang w:eastAsia="en-GB"/>
              </w:rPr>
            </w:pPr>
            <w:r w:rsidRPr="00E3393C">
              <w:rPr>
                <w:rFonts w:ascii="Tahoma" w:hAnsi="Tahoma" w:eastAsia="Times New Roman" w:cs="Tahoma"/>
                <w:color w:val="75787B"/>
                <w:sz w:val="20"/>
                <w:szCs w:val="20"/>
                <w:lang w:eastAsia="en-GB"/>
              </w:rPr>
              <w:t>23,059</w:t>
            </w:r>
          </w:p>
        </w:tc>
        <w:tc>
          <w:tcPr>
            <w:tcW w:w="2977" w:type="dxa"/>
            <w:tcBorders>
              <w:top w:val="nil"/>
              <w:left w:val="nil"/>
              <w:bottom w:val="single" w:color="auto" w:sz="8" w:space="0"/>
              <w:right w:val="single" w:color="auto" w:sz="8" w:space="0"/>
            </w:tcBorders>
            <w:shd w:val="clear" w:color="auto" w:fill="auto"/>
            <w:vAlign w:val="center"/>
          </w:tcPr>
          <w:p w:rsidRPr="00BE6F9C" w:rsidR="002A3273" w:rsidP="00533A44" w:rsidRDefault="002A3273" w14:paraId="1449084D" w14:textId="77777777">
            <w:pPr>
              <w:spacing w:after="0" w:line="240" w:lineRule="auto"/>
              <w:jc w:val="right"/>
              <w:rPr>
                <w:rFonts w:ascii="Tahoma" w:hAnsi="Tahoma" w:eastAsia="Times New Roman" w:cs="Tahoma"/>
                <w:color w:val="75787B"/>
                <w:sz w:val="20"/>
                <w:szCs w:val="20"/>
                <w:lang w:eastAsia="en-GB"/>
              </w:rPr>
            </w:pPr>
            <w:r>
              <w:rPr>
                <w:rFonts w:ascii="Tahoma" w:hAnsi="Tahoma" w:eastAsia="Times New Roman" w:cs="Tahoma"/>
                <w:color w:val="75787B"/>
                <w:sz w:val="20"/>
                <w:szCs w:val="20"/>
                <w:lang w:eastAsia="en-GB"/>
              </w:rPr>
              <w:t>19</w:t>
            </w:r>
          </w:p>
        </w:tc>
      </w:tr>
      <w:tr w:rsidRPr="00872BF7" w:rsidR="002A3273" w:rsidTr="00AA4759" w14:paraId="47807D64" w14:textId="77777777">
        <w:trPr>
          <w:trHeight w:val="270"/>
          <w:jc w:val="center"/>
        </w:trPr>
        <w:tc>
          <w:tcPr>
            <w:tcW w:w="2901" w:type="dxa"/>
            <w:tcBorders>
              <w:top w:val="nil"/>
              <w:left w:val="single" w:color="auto" w:sz="8" w:space="0"/>
              <w:bottom w:val="single" w:color="auto" w:sz="8" w:space="0"/>
              <w:right w:val="single" w:color="auto" w:sz="8" w:space="0"/>
            </w:tcBorders>
            <w:shd w:val="clear" w:color="auto" w:fill="auto"/>
            <w:vAlign w:val="center"/>
            <w:hideMark/>
          </w:tcPr>
          <w:p w:rsidRPr="00E3393C" w:rsidR="002A3273" w:rsidP="00533A44" w:rsidRDefault="002A3273" w14:paraId="603BB047" w14:textId="77777777">
            <w:pPr>
              <w:spacing w:after="0" w:line="240" w:lineRule="auto"/>
              <w:jc w:val="left"/>
              <w:rPr>
                <w:rFonts w:ascii="Tahoma" w:hAnsi="Tahoma" w:eastAsia="Times New Roman" w:cs="Tahoma"/>
                <w:color w:val="75787B"/>
                <w:sz w:val="20"/>
                <w:szCs w:val="20"/>
                <w:lang w:eastAsia="en-GB"/>
              </w:rPr>
            </w:pPr>
            <w:r w:rsidRPr="00E3393C">
              <w:rPr>
                <w:rFonts w:ascii="Tahoma" w:hAnsi="Tahoma" w:eastAsia="Times New Roman" w:cs="Tahoma"/>
                <w:color w:val="75787B"/>
                <w:sz w:val="20"/>
                <w:szCs w:val="20"/>
                <w:lang w:eastAsia="en-GB"/>
              </w:rPr>
              <w:t>East Cambridgeshire</w:t>
            </w:r>
          </w:p>
        </w:tc>
        <w:tc>
          <w:tcPr>
            <w:tcW w:w="3610" w:type="dxa"/>
            <w:tcBorders>
              <w:top w:val="nil"/>
              <w:left w:val="nil"/>
              <w:bottom w:val="single" w:color="auto" w:sz="8" w:space="0"/>
              <w:right w:val="single" w:color="auto" w:sz="8" w:space="0"/>
            </w:tcBorders>
            <w:shd w:val="clear" w:color="auto" w:fill="auto"/>
            <w:vAlign w:val="center"/>
            <w:hideMark/>
          </w:tcPr>
          <w:p w:rsidRPr="00E3393C" w:rsidR="002A3273" w:rsidP="00533A44" w:rsidRDefault="002A3273" w14:paraId="6CE68622" w14:textId="77777777">
            <w:pPr>
              <w:spacing w:after="0" w:line="240" w:lineRule="auto"/>
              <w:jc w:val="right"/>
              <w:rPr>
                <w:rFonts w:ascii="Tahoma" w:hAnsi="Tahoma" w:eastAsia="Times New Roman" w:cs="Tahoma"/>
                <w:color w:val="75787B"/>
                <w:sz w:val="20"/>
                <w:szCs w:val="20"/>
                <w:lang w:eastAsia="en-GB"/>
              </w:rPr>
            </w:pPr>
            <w:r w:rsidRPr="00E3393C">
              <w:rPr>
                <w:rFonts w:ascii="Tahoma" w:hAnsi="Tahoma" w:eastAsia="Times New Roman" w:cs="Tahoma"/>
                <w:color w:val="75787B"/>
                <w:sz w:val="20"/>
                <w:szCs w:val="20"/>
                <w:lang w:eastAsia="en-GB"/>
              </w:rPr>
              <w:t>12,646</w:t>
            </w:r>
          </w:p>
        </w:tc>
        <w:tc>
          <w:tcPr>
            <w:tcW w:w="2977" w:type="dxa"/>
            <w:tcBorders>
              <w:top w:val="nil"/>
              <w:left w:val="nil"/>
              <w:bottom w:val="single" w:color="auto" w:sz="8" w:space="0"/>
              <w:right w:val="single" w:color="auto" w:sz="8" w:space="0"/>
            </w:tcBorders>
            <w:shd w:val="clear" w:color="auto" w:fill="auto"/>
            <w:vAlign w:val="center"/>
          </w:tcPr>
          <w:p w:rsidRPr="00BE6F9C" w:rsidR="002A3273" w:rsidP="00533A44" w:rsidRDefault="002A3273" w14:paraId="62B4A73B" w14:textId="77777777">
            <w:pPr>
              <w:spacing w:after="0" w:line="240" w:lineRule="auto"/>
              <w:jc w:val="right"/>
              <w:rPr>
                <w:rFonts w:ascii="Tahoma" w:hAnsi="Tahoma" w:eastAsia="Times New Roman" w:cs="Tahoma"/>
                <w:color w:val="75787B"/>
                <w:sz w:val="20"/>
                <w:szCs w:val="20"/>
                <w:lang w:eastAsia="en-GB"/>
              </w:rPr>
            </w:pPr>
            <w:r>
              <w:rPr>
                <w:rFonts w:ascii="Tahoma" w:hAnsi="Tahoma" w:eastAsia="Times New Roman" w:cs="Tahoma"/>
                <w:color w:val="75787B"/>
                <w:sz w:val="20"/>
                <w:szCs w:val="20"/>
                <w:lang w:eastAsia="en-GB"/>
              </w:rPr>
              <w:t>10</w:t>
            </w:r>
          </w:p>
        </w:tc>
      </w:tr>
      <w:tr w:rsidRPr="00872BF7" w:rsidR="002A3273" w:rsidTr="00AA4759" w14:paraId="52B3A6F1" w14:textId="77777777">
        <w:trPr>
          <w:trHeight w:val="270"/>
          <w:jc w:val="center"/>
        </w:trPr>
        <w:tc>
          <w:tcPr>
            <w:tcW w:w="2901" w:type="dxa"/>
            <w:tcBorders>
              <w:top w:val="nil"/>
              <w:left w:val="single" w:color="auto" w:sz="8" w:space="0"/>
              <w:bottom w:val="single" w:color="auto" w:sz="8" w:space="0"/>
              <w:right w:val="single" w:color="auto" w:sz="8" w:space="0"/>
            </w:tcBorders>
            <w:shd w:val="clear" w:color="auto" w:fill="auto"/>
            <w:vAlign w:val="center"/>
            <w:hideMark/>
          </w:tcPr>
          <w:p w:rsidRPr="00E3393C" w:rsidR="002A3273" w:rsidP="00533A44" w:rsidRDefault="002A3273" w14:paraId="275741F1" w14:textId="77777777">
            <w:pPr>
              <w:spacing w:after="0" w:line="240" w:lineRule="auto"/>
              <w:jc w:val="left"/>
              <w:rPr>
                <w:rFonts w:ascii="Tahoma" w:hAnsi="Tahoma" w:eastAsia="Times New Roman" w:cs="Tahoma"/>
                <w:color w:val="75787B"/>
                <w:sz w:val="20"/>
                <w:szCs w:val="20"/>
                <w:lang w:eastAsia="en-GB"/>
              </w:rPr>
            </w:pPr>
            <w:r w:rsidRPr="00E3393C">
              <w:rPr>
                <w:rFonts w:ascii="Tahoma" w:hAnsi="Tahoma" w:eastAsia="Times New Roman" w:cs="Tahoma"/>
                <w:color w:val="75787B"/>
                <w:sz w:val="20"/>
                <w:szCs w:val="20"/>
                <w:lang w:eastAsia="en-GB"/>
              </w:rPr>
              <w:t>Witchford</w:t>
            </w:r>
          </w:p>
        </w:tc>
        <w:tc>
          <w:tcPr>
            <w:tcW w:w="3610" w:type="dxa"/>
            <w:tcBorders>
              <w:top w:val="nil"/>
              <w:left w:val="nil"/>
              <w:bottom w:val="single" w:color="auto" w:sz="8" w:space="0"/>
              <w:right w:val="single" w:color="auto" w:sz="8" w:space="0"/>
            </w:tcBorders>
            <w:shd w:val="clear" w:color="auto" w:fill="auto"/>
            <w:vAlign w:val="center"/>
            <w:hideMark/>
          </w:tcPr>
          <w:p w:rsidRPr="00E3393C" w:rsidR="002A3273" w:rsidP="00533A44" w:rsidRDefault="002A3273" w14:paraId="59898182" w14:textId="77777777">
            <w:pPr>
              <w:spacing w:after="0" w:line="240" w:lineRule="auto"/>
              <w:jc w:val="right"/>
              <w:rPr>
                <w:rFonts w:ascii="Tahoma" w:hAnsi="Tahoma" w:eastAsia="Times New Roman" w:cs="Tahoma"/>
                <w:color w:val="75787B"/>
                <w:sz w:val="20"/>
                <w:szCs w:val="20"/>
                <w:lang w:eastAsia="en-GB"/>
              </w:rPr>
            </w:pPr>
            <w:r w:rsidRPr="00E3393C">
              <w:rPr>
                <w:rFonts w:ascii="Tahoma" w:hAnsi="Tahoma" w:eastAsia="Times New Roman" w:cs="Tahoma"/>
                <w:color w:val="75787B"/>
                <w:sz w:val="20"/>
                <w:szCs w:val="20"/>
                <w:lang w:eastAsia="en-GB"/>
              </w:rPr>
              <w:t>354</w:t>
            </w:r>
          </w:p>
        </w:tc>
        <w:tc>
          <w:tcPr>
            <w:tcW w:w="2977" w:type="dxa"/>
            <w:tcBorders>
              <w:top w:val="nil"/>
              <w:left w:val="nil"/>
              <w:bottom w:val="single" w:color="auto" w:sz="8" w:space="0"/>
              <w:right w:val="single" w:color="auto" w:sz="8" w:space="0"/>
            </w:tcBorders>
            <w:shd w:val="clear" w:color="auto" w:fill="auto"/>
            <w:vAlign w:val="center"/>
          </w:tcPr>
          <w:p w:rsidRPr="00BE6F9C" w:rsidR="002A3273" w:rsidP="00533A44" w:rsidRDefault="002A3273" w14:paraId="0B3A3298" w14:textId="77777777">
            <w:pPr>
              <w:spacing w:after="0" w:line="240" w:lineRule="auto"/>
              <w:jc w:val="right"/>
              <w:rPr>
                <w:rFonts w:ascii="Tahoma" w:hAnsi="Tahoma" w:eastAsia="Times New Roman" w:cs="Tahoma"/>
                <w:color w:val="75787B"/>
                <w:sz w:val="20"/>
                <w:szCs w:val="20"/>
                <w:lang w:eastAsia="en-GB"/>
              </w:rPr>
            </w:pPr>
            <w:r>
              <w:rPr>
                <w:rFonts w:ascii="Tahoma" w:hAnsi="Tahoma" w:eastAsia="Times New Roman" w:cs="Tahoma"/>
                <w:color w:val="75787B"/>
                <w:sz w:val="20"/>
                <w:szCs w:val="20"/>
                <w:lang w:eastAsia="en-GB"/>
              </w:rPr>
              <w:t>0</w:t>
            </w:r>
          </w:p>
        </w:tc>
      </w:tr>
      <w:tr w:rsidRPr="00872BF7" w:rsidR="002A3273" w:rsidTr="00AA4759" w14:paraId="525A9F16" w14:textId="77777777">
        <w:trPr>
          <w:trHeight w:val="270"/>
          <w:jc w:val="center"/>
        </w:trPr>
        <w:tc>
          <w:tcPr>
            <w:tcW w:w="2901" w:type="dxa"/>
            <w:tcBorders>
              <w:top w:val="nil"/>
              <w:left w:val="single" w:color="auto" w:sz="8" w:space="0"/>
              <w:bottom w:val="single" w:color="auto" w:sz="8" w:space="0"/>
              <w:right w:val="single" w:color="auto" w:sz="8" w:space="0"/>
            </w:tcBorders>
            <w:shd w:val="clear" w:color="auto" w:fill="auto"/>
            <w:vAlign w:val="center"/>
            <w:hideMark/>
          </w:tcPr>
          <w:p w:rsidRPr="00E3393C" w:rsidR="002A3273" w:rsidP="00533A44" w:rsidRDefault="002A3273" w14:paraId="51184E75" w14:textId="77777777">
            <w:pPr>
              <w:spacing w:after="0" w:line="240" w:lineRule="auto"/>
              <w:jc w:val="left"/>
              <w:rPr>
                <w:rFonts w:ascii="Tahoma" w:hAnsi="Tahoma" w:eastAsia="Times New Roman" w:cs="Tahoma"/>
                <w:color w:val="75787B"/>
                <w:sz w:val="20"/>
                <w:szCs w:val="20"/>
                <w:lang w:eastAsia="en-GB"/>
              </w:rPr>
            </w:pPr>
            <w:r w:rsidRPr="00E3393C">
              <w:rPr>
                <w:rFonts w:ascii="Tahoma" w:hAnsi="Tahoma" w:eastAsia="Times New Roman" w:cs="Tahoma"/>
                <w:color w:val="75787B"/>
                <w:sz w:val="20"/>
                <w:szCs w:val="20"/>
                <w:lang w:eastAsia="en-GB"/>
              </w:rPr>
              <w:t>Milton</w:t>
            </w:r>
          </w:p>
        </w:tc>
        <w:tc>
          <w:tcPr>
            <w:tcW w:w="3610" w:type="dxa"/>
            <w:tcBorders>
              <w:top w:val="nil"/>
              <w:left w:val="nil"/>
              <w:bottom w:val="single" w:color="auto" w:sz="8" w:space="0"/>
              <w:right w:val="single" w:color="auto" w:sz="8" w:space="0"/>
            </w:tcBorders>
            <w:shd w:val="clear" w:color="auto" w:fill="auto"/>
            <w:vAlign w:val="center"/>
            <w:hideMark/>
          </w:tcPr>
          <w:p w:rsidRPr="00E3393C" w:rsidR="002A3273" w:rsidP="00533A44" w:rsidRDefault="002A3273" w14:paraId="2C86AF5A" w14:textId="77777777">
            <w:pPr>
              <w:spacing w:after="0" w:line="240" w:lineRule="auto"/>
              <w:jc w:val="right"/>
              <w:rPr>
                <w:rFonts w:ascii="Tahoma" w:hAnsi="Tahoma" w:eastAsia="Times New Roman" w:cs="Tahoma"/>
                <w:color w:val="75787B"/>
                <w:sz w:val="20"/>
                <w:szCs w:val="20"/>
                <w:lang w:eastAsia="en-GB"/>
              </w:rPr>
            </w:pPr>
            <w:r w:rsidRPr="00E3393C">
              <w:rPr>
                <w:rFonts w:ascii="Tahoma" w:hAnsi="Tahoma" w:eastAsia="Times New Roman" w:cs="Tahoma"/>
                <w:color w:val="75787B"/>
                <w:sz w:val="20"/>
                <w:szCs w:val="20"/>
                <w:lang w:eastAsia="en-GB"/>
              </w:rPr>
              <w:t>162</w:t>
            </w:r>
          </w:p>
        </w:tc>
        <w:tc>
          <w:tcPr>
            <w:tcW w:w="2977" w:type="dxa"/>
            <w:tcBorders>
              <w:top w:val="nil"/>
              <w:left w:val="nil"/>
              <w:bottom w:val="single" w:color="auto" w:sz="8" w:space="0"/>
              <w:right w:val="single" w:color="auto" w:sz="8" w:space="0"/>
            </w:tcBorders>
            <w:shd w:val="clear" w:color="auto" w:fill="auto"/>
            <w:vAlign w:val="center"/>
          </w:tcPr>
          <w:p w:rsidRPr="00BE6F9C" w:rsidR="002A3273" w:rsidP="00533A44" w:rsidRDefault="002A3273" w14:paraId="4601E929" w14:textId="77777777">
            <w:pPr>
              <w:spacing w:after="0" w:line="240" w:lineRule="auto"/>
              <w:jc w:val="right"/>
              <w:rPr>
                <w:rFonts w:ascii="Tahoma" w:hAnsi="Tahoma" w:eastAsia="Times New Roman" w:cs="Tahoma"/>
                <w:color w:val="75787B"/>
                <w:sz w:val="20"/>
                <w:szCs w:val="20"/>
                <w:lang w:eastAsia="en-GB"/>
              </w:rPr>
            </w:pPr>
            <w:r>
              <w:rPr>
                <w:rFonts w:ascii="Tahoma" w:hAnsi="Tahoma" w:eastAsia="Times New Roman" w:cs="Tahoma"/>
                <w:color w:val="75787B"/>
                <w:sz w:val="20"/>
                <w:szCs w:val="20"/>
                <w:lang w:eastAsia="en-GB"/>
              </w:rPr>
              <w:t>0</w:t>
            </w:r>
          </w:p>
        </w:tc>
      </w:tr>
      <w:tr w:rsidRPr="00872BF7" w:rsidR="002A3273" w:rsidTr="00AA4759" w14:paraId="2EC3562D" w14:textId="77777777">
        <w:trPr>
          <w:trHeight w:val="270"/>
          <w:jc w:val="center"/>
        </w:trPr>
        <w:tc>
          <w:tcPr>
            <w:tcW w:w="2901" w:type="dxa"/>
            <w:tcBorders>
              <w:top w:val="nil"/>
              <w:left w:val="single" w:color="auto" w:sz="8" w:space="0"/>
              <w:bottom w:val="single" w:color="auto" w:sz="8" w:space="0"/>
              <w:right w:val="single" w:color="auto" w:sz="8" w:space="0"/>
            </w:tcBorders>
            <w:shd w:val="clear" w:color="auto" w:fill="auto"/>
            <w:vAlign w:val="center"/>
            <w:hideMark/>
          </w:tcPr>
          <w:p w:rsidRPr="00E3393C" w:rsidR="002A3273" w:rsidP="00533A44" w:rsidRDefault="002A3273" w14:paraId="7995FCFC" w14:textId="77777777">
            <w:pPr>
              <w:spacing w:after="0" w:line="240" w:lineRule="auto"/>
              <w:jc w:val="left"/>
              <w:rPr>
                <w:rFonts w:ascii="Tahoma" w:hAnsi="Tahoma" w:eastAsia="Times New Roman" w:cs="Tahoma"/>
                <w:color w:val="75787B"/>
                <w:sz w:val="20"/>
                <w:szCs w:val="20"/>
                <w:lang w:eastAsia="en-GB"/>
              </w:rPr>
            </w:pPr>
            <w:r w:rsidRPr="00E3393C">
              <w:rPr>
                <w:rFonts w:ascii="Tahoma" w:hAnsi="Tahoma" w:eastAsia="Times New Roman" w:cs="Tahoma"/>
                <w:color w:val="75787B"/>
                <w:sz w:val="20"/>
                <w:szCs w:val="20"/>
                <w:lang w:eastAsia="en-GB"/>
              </w:rPr>
              <w:t>Thriplow</w:t>
            </w:r>
          </w:p>
        </w:tc>
        <w:tc>
          <w:tcPr>
            <w:tcW w:w="3610" w:type="dxa"/>
            <w:tcBorders>
              <w:top w:val="nil"/>
              <w:left w:val="nil"/>
              <w:bottom w:val="single" w:color="auto" w:sz="8" w:space="0"/>
              <w:right w:val="single" w:color="auto" w:sz="8" w:space="0"/>
            </w:tcBorders>
            <w:shd w:val="clear" w:color="auto" w:fill="auto"/>
            <w:vAlign w:val="center"/>
            <w:hideMark/>
          </w:tcPr>
          <w:p w:rsidRPr="00E3393C" w:rsidR="002A3273" w:rsidP="00533A44" w:rsidRDefault="002A3273" w14:paraId="0A174244" w14:textId="77777777">
            <w:pPr>
              <w:spacing w:after="0" w:line="240" w:lineRule="auto"/>
              <w:jc w:val="right"/>
              <w:rPr>
                <w:rFonts w:ascii="Tahoma" w:hAnsi="Tahoma" w:eastAsia="Times New Roman" w:cs="Tahoma"/>
                <w:color w:val="75787B"/>
                <w:sz w:val="20"/>
                <w:szCs w:val="20"/>
                <w:lang w:eastAsia="en-GB"/>
              </w:rPr>
            </w:pPr>
            <w:r w:rsidRPr="00E3393C">
              <w:rPr>
                <w:rFonts w:ascii="Tahoma" w:hAnsi="Tahoma" w:eastAsia="Times New Roman" w:cs="Tahoma"/>
                <w:color w:val="75787B"/>
                <w:sz w:val="20"/>
                <w:szCs w:val="20"/>
                <w:lang w:eastAsia="en-GB"/>
              </w:rPr>
              <w:t>155</w:t>
            </w:r>
          </w:p>
        </w:tc>
        <w:tc>
          <w:tcPr>
            <w:tcW w:w="2977" w:type="dxa"/>
            <w:tcBorders>
              <w:top w:val="nil"/>
              <w:left w:val="nil"/>
              <w:bottom w:val="single" w:color="auto" w:sz="8" w:space="0"/>
              <w:right w:val="single" w:color="auto" w:sz="8" w:space="0"/>
            </w:tcBorders>
            <w:shd w:val="clear" w:color="auto" w:fill="auto"/>
            <w:vAlign w:val="center"/>
          </w:tcPr>
          <w:p w:rsidRPr="00BE6F9C" w:rsidR="002A3273" w:rsidP="00533A44" w:rsidRDefault="002A3273" w14:paraId="3955E1C7" w14:textId="77777777">
            <w:pPr>
              <w:spacing w:after="0" w:line="240" w:lineRule="auto"/>
              <w:jc w:val="right"/>
              <w:rPr>
                <w:rFonts w:ascii="Tahoma" w:hAnsi="Tahoma" w:eastAsia="Times New Roman" w:cs="Tahoma"/>
                <w:color w:val="75787B"/>
                <w:sz w:val="20"/>
                <w:szCs w:val="20"/>
                <w:lang w:eastAsia="en-GB"/>
              </w:rPr>
            </w:pPr>
            <w:r>
              <w:rPr>
                <w:rFonts w:ascii="Tahoma" w:hAnsi="Tahoma" w:eastAsia="Times New Roman" w:cs="Tahoma"/>
                <w:color w:val="75787B"/>
                <w:sz w:val="20"/>
                <w:szCs w:val="20"/>
                <w:lang w:eastAsia="en-GB"/>
              </w:rPr>
              <w:t>0</w:t>
            </w:r>
          </w:p>
        </w:tc>
      </w:tr>
      <w:tr w:rsidRPr="00872BF7" w:rsidR="002A3273" w:rsidTr="00AA4759" w14:paraId="4574F92D" w14:textId="77777777">
        <w:trPr>
          <w:trHeight w:val="270"/>
          <w:jc w:val="center"/>
        </w:trPr>
        <w:tc>
          <w:tcPr>
            <w:tcW w:w="2901" w:type="dxa"/>
            <w:tcBorders>
              <w:top w:val="nil"/>
              <w:left w:val="single" w:color="auto" w:sz="8" w:space="0"/>
              <w:bottom w:val="single" w:color="auto" w:sz="8" w:space="0"/>
              <w:right w:val="single" w:color="auto" w:sz="8" w:space="0"/>
            </w:tcBorders>
            <w:shd w:val="clear" w:color="auto" w:fill="auto"/>
            <w:vAlign w:val="center"/>
            <w:hideMark/>
          </w:tcPr>
          <w:p w:rsidRPr="00E3393C" w:rsidR="002A3273" w:rsidP="00533A44" w:rsidRDefault="002A3273" w14:paraId="16CDCFBF" w14:textId="77777777">
            <w:pPr>
              <w:spacing w:after="0" w:line="240" w:lineRule="auto"/>
              <w:jc w:val="left"/>
              <w:rPr>
                <w:rFonts w:ascii="Tahoma" w:hAnsi="Tahoma" w:eastAsia="Times New Roman" w:cs="Tahoma"/>
                <w:color w:val="75787B"/>
                <w:sz w:val="20"/>
                <w:szCs w:val="20"/>
                <w:lang w:eastAsia="en-GB"/>
              </w:rPr>
            </w:pPr>
            <w:r w:rsidRPr="00E3393C">
              <w:rPr>
                <w:rFonts w:ascii="Tahoma" w:hAnsi="Tahoma" w:eastAsia="Times New Roman" w:cs="Tahoma"/>
                <w:color w:val="75787B"/>
                <w:sz w:val="20"/>
                <w:szCs w:val="20"/>
                <w:lang w:eastAsia="en-GB"/>
              </w:rPr>
              <w:t>Other HRC</w:t>
            </w:r>
          </w:p>
        </w:tc>
        <w:tc>
          <w:tcPr>
            <w:tcW w:w="3610" w:type="dxa"/>
            <w:tcBorders>
              <w:top w:val="nil"/>
              <w:left w:val="nil"/>
              <w:bottom w:val="single" w:color="auto" w:sz="8" w:space="0"/>
              <w:right w:val="single" w:color="auto" w:sz="8" w:space="0"/>
            </w:tcBorders>
            <w:shd w:val="clear" w:color="auto" w:fill="auto"/>
            <w:vAlign w:val="center"/>
            <w:hideMark/>
          </w:tcPr>
          <w:p w:rsidRPr="00E3393C" w:rsidR="002A3273" w:rsidP="00533A44" w:rsidRDefault="002A3273" w14:paraId="70A78C3B" w14:textId="77777777">
            <w:pPr>
              <w:spacing w:after="0" w:line="240" w:lineRule="auto"/>
              <w:jc w:val="right"/>
              <w:rPr>
                <w:rFonts w:ascii="Tahoma" w:hAnsi="Tahoma" w:eastAsia="Times New Roman" w:cs="Tahoma"/>
                <w:color w:val="75787B"/>
                <w:sz w:val="20"/>
                <w:szCs w:val="20"/>
                <w:lang w:eastAsia="en-GB"/>
              </w:rPr>
            </w:pPr>
            <w:r w:rsidRPr="00E3393C">
              <w:rPr>
                <w:rFonts w:ascii="Tahoma" w:hAnsi="Tahoma" w:eastAsia="Times New Roman" w:cs="Tahoma"/>
                <w:color w:val="75787B"/>
                <w:sz w:val="20"/>
                <w:szCs w:val="20"/>
                <w:lang w:eastAsia="en-GB"/>
              </w:rPr>
              <w:t>2</w:t>
            </w:r>
          </w:p>
        </w:tc>
        <w:tc>
          <w:tcPr>
            <w:tcW w:w="2977" w:type="dxa"/>
            <w:tcBorders>
              <w:top w:val="nil"/>
              <w:left w:val="nil"/>
              <w:bottom w:val="single" w:color="auto" w:sz="8" w:space="0"/>
              <w:right w:val="single" w:color="auto" w:sz="8" w:space="0"/>
            </w:tcBorders>
            <w:shd w:val="clear" w:color="auto" w:fill="auto"/>
            <w:vAlign w:val="center"/>
          </w:tcPr>
          <w:p w:rsidRPr="00BE6F9C" w:rsidR="002A3273" w:rsidP="00533A44" w:rsidRDefault="002A3273" w14:paraId="66BB95F6" w14:textId="77777777">
            <w:pPr>
              <w:spacing w:after="0" w:line="240" w:lineRule="auto"/>
              <w:jc w:val="right"/>
              <w:rPr>
                <w:rFonts w:ascii="Tahoma" w:hAnsi="Tahoma" w:eastAsia="Times New Roman" w:cs="Tahoma"/>
                <w:color w:val="75787B"/>
                <w:sz w:val="20"/>
                <w:szCs w:val="20"/>
                <w:lang w:eastAsia="en-GB"/>
              </w:rPr>
            </w:pPr>
            <w:r>
              <w:rPr>
                <w:rFonts w:ascii="Tahoma" w:hAnsi="Tahoma" w:eastAsia="Times New Roman" w:cs="Tahoma"/>
                <w:color w:val="75787B"/>
                <w:sz w:val="20"/>
                <w:szCs w:val="20"/>
                <w:lang w:eastAsia="en-GB"/>
              </w:rPr>
              <w:t>0</w:t>
            </w:r>
          </w:p>
        </w:tc>
      </w:tr>
      <w:tr w:rsidRPr="00872BF7" w:rsidR="002A3273" w:rsidTr="00AA4759" w14:paraId="55484F53" w14:textId="77777777">
        <w:trPr>
          <w:trHeight w:val="270"/>
          <w:jc w:val="center"/>
        </w:trPr>
        <w:tc>
          <w:tcPr>
            <w:tcW w:w="2901" w:type="dxa"/>
            <w:tcBorders>
              <w:top w:val="nil"/>
              <w:left w:val="single" w:color="auto" w:sz="8" w:space="0"/>
              <w:bottom w:val="single" w:color="auto" w:sz="8" w:space="0"/>
              <w:right w:val="single" w:color="auto" w:sz="8" w:space="0"/>
            </w:tcBorders>
            <w:shd w:val="clear" w:color="auto" w:fill="auto"/>
            <w:vAlign w:val="center"/>
            <w:hideMark/>
          </w:tcPr>
          <w:p w:rsidRPr="00E3393C" w:rsidR="002A3273" w:rsidP="00533A44" w:rsidRDefault="002A3273" w14:paraId="33880206" w14:textId="77777777">
            <w:pPr>
              <w:spacing w:after="0" w:line="240" w:lineRule="auto"/>
              <w:jc w:val="left"/>
              <w:rPr>
                <w:rFonts w:ascii="Tahoma" w:hAnsi="Tahoma" w:eastAsia="Times New Roman" w:cs="Tahoma"/>
                <w:color w:val="75787B"/>
                <w:sz w:val="20"/>
                <w:szCs w:val="20"/>
                <w:lang w:eastAsia="en-GB"/>
              </w:rPr>
            </w:pPr>
            <w:r w:rsidRPr="00E3393C">
              <w:rPr>
                <w:rFonts w:ascii="Tahoma" w:hAnsi="Tahoma" w:eastAsia="Times New Roman" w:cs="Tahoma"/>
                <w:color w:val="75787B"/>
                <w:sz w:val="20"/>
                <w:szCs w:val="20"/>
                <w:lang w:eastAsia="en-GB"/>
              </w:rPr>
              <w:t>Northamptonshire</w:t>
            </w:r>
          </w:p>
        </w:tc>
        <w:tc>
          <w:tcPr>
            <w:tcW w:w="3610" w:type="dxa"/>
            <w:tcBorders>
              <w:top w:val="nil"/>
              <w:left w:val="nil"/>
              <w:bottom w:val="single" w:color="auto" w:sz="8" w:space="0"/>
              <w:right w:val="single" w:color="auto" w:sz="8" w:space="0"/>
            </w:tcBorders>
            <w:shd w:val="clear" w:color="auto" w:fill="auto"/>
            <w:vAlign w:val="center"/>
            <w:hideMark/>
          </w:tcPr>
          <w:p w:rsidRPr="00E3393C" w:rsidR="002A3273" w:rsidP="00533A44" w:rsidRDefault="002A3273" w14:paraId="03C26F62" w14:textId="77777777">
            <w:pPr>
              <w:spacing w:after="0" w:line="240" w:lineRule="auto"/>
              <w:jc w:val="right"/>
              <w:rPr>
                <w:rFonts w:ascii="Tahoma" w:hAnsi="Tahoma" w:eastAsia="Times New Roman" w:cs="Tahoma"/>
                <w:color w:val="75787B"/>
                <w:sz w:val="20"/>
                <w:szCs w:val="20"/>
                <w:lang w:eastAsia="en-GB"/>
              </w:rPr>
            </w:pPr>
            <w:r w:rsidRPr="00E3393C">
              <w:rPr>
                <w:rFonts w:ascii="Tahoma" w:hAnsi="Tahoma" w:eastAsia="Times New Roman" w:cs="Tahoma"/>
                <w:color w:val="75787B"/>
                <w:sz w:val="20"/>
                <w:szCs w:val="20"/>
                <w:lang w:eastAsia="en-GB"/>
              </w:rPr>
              <w:t>3,697</w:t>
            </w:r>
          </w:p>
        </w:tc>
        <w:tc>
          <w:tcPr>
            <w:tcW w:w="2977" w:type="dxa"/>
            <w:tcBorders>
              <w:top w:val="nil"/>
              <w:left w:val="nil"/>
              <w:bottom w:val="single" w:color="auto" w:sz="8" w:space="0"/>
              <w:right w:val="single" w:color="auto" w:sz="8" w:space="0"/>
            </w:tcBorders>
            <w:shd w:val="clear" w:color="auto" w:fill="auto"/>
            <w:vAlign w:val="center"/>
          </w:tcPr>
          <w:p w:rsidRPr="00BE6F9C" w:rsidR="002A3273" w:rsidP="00533A44" w:rsidRDefault="002A3273" w14:paraId="5537B5DA" w14:textId="77777777">
            <w:pPr>
              <w:spacing w:after="0" w:line="240" w:lineRule="auto"/>
              <w:jc w:val="right"/>
              <w:rPr>
                <w:rFonts w:ascii="Tahoma" w:hAnsi="Tahoma" w:eastAsia="Times New Roman" w:cs="Tahoma"/>
                <w:color w:val="75787B"/>
                <w:sz w:val="20"/>
                <w:szCs w:val="20"/>
                <w:lang w:eastAsia="en-GB"/>
              </w:rPr>
            </w:pPr>
            <w:r>
              <w:rPr>
                <w:rFonts w:ascii="Tahoma" w:hAnsi="Tahoma" w:eastAsia="Times New Roman" w:cs="Tahoma"/>
                <w:color w:val="75787B"/>
                <w:sz w:val="20"/>
                <w:szCs w:val="20"/>
                <w:lang w:eastAsia="en-GB"/>
              </w:rPr>
              <w:t>3</w:t>
            </w:r>
          </w:p>
        </w:tc>
      </w:tr>
      <w:tr w:rsidRPr="00F7042C" w:rsidR="002A3273" w:rsidTr="00AA4759" w14:paraId="280B6CCD" w14:textId="77777777">
        <w:trPr>
          <w:trHeight w:val="270"/>
          <w:jc w:val="center"/>
        </w:trPr>
        <w:tc>
          <w:tcPr>
            <w:tcW w:w="2901" w:type="dxa"/>
            <w:tcBorders>
              <w:top w:val="nil"/>
              <w:left w:val="single" w:color="auto" w:sz="8" w:space="0"/>
              <w:bottom w:val="single" w:color="auto" w:sz="8" w:space="0"/>
              <w:right w:val="single" w:color="auto" w:sz="8" w:space="0"/>
            </w:tcBorders>
            <w:shd w:val="clear" w:color="auto" w:fill="auto"/>
            <w:vAlign w:val="center"/>
            <w:hideMark/>
          </w:tcPr>
          <w:p w:rsidRPr="00E3393C" w:rsidR="002A3273" w:rsidP="00533A44" w:rsidRDefault="002A3273" w14:paraId="521808E7" w14:textId="77777777">
            <w:pPr>
              <w:spacing w:after="0" w:line="240" w:lineRule="auto"/>
              <w:jc w:val="left"/>
              <w:rPr>
                <w:rFonts w:ascii="Tahoma" w:hAnsi="Tahoma" w:eastAsia="Times New Roman" w:cs="Tahoma"/>
                <w:color w:val="75787B"/>
                <w:sz w:val="20"/>
                <w:szCs w:val="20"/>
                <w:lang w:eastAsia="en-GB"/>
              </w:rPr>
            </w:pPr>
            <w:r w:rsidRPr="00E3393C">
              <w:rPr>
                <w:rFonts w:ascii="Tahoma" w:hAnsi="Tahoma" w:eastAsia="Times New Roman" w:cs="Tahoma"/>
                <w:color w:val="75787B"/>
                <w:sz w:val="20"/>
                <w:szCs w:val="20"/>
                <w:lang w:eastAsia="en-GB"/>
              </w:rPr>
              <w:t>Other commercial</w:t>
            </w:r>
          </w:p>
        </w:tc>
        <w:tc>
          <w:tcPr>
            <w:tcW w:w="3610" w:type="dxa"/>
            <w:tcBorders>
              <w:top w:val="nil"/>
              <w:left w:val="nil"/>
              <w:bottom w:val="single" w:color="auto" w:sz="8" w:space="0"/>
              <w:right w:val="single" w:color="auto" w:sz="8" w:space="0"/>
            </w:tcBorders>
            <w:shd w:val="clear" w:color="auto" w:fill="auto"/>
            <w:vAlign w:val="center"/>
            <w:hideMark/>
          </w:tcPr>
          <w:p w:rsidRPr="00E3393C" w:rsidR="002A3273" w:rsidP="00533A44" w:rsidRDefault="002A3273" w14:paraId="7F1A7961" w14:textId="77777777">
            <w:pPr>
              <w:spacing w:after="0" w:line="240" w:lineRule="auto"/>
              <w:jc w:val="right"/>
              <w:rPr>
                <w:rFonts w:ascii="Tahoma" w:hAnsi="Tahoma" w:eastAsia="Times New Roman" w:cs="Tahoma"/>
                <w:color w:val="75787B"/>
                <w:sz w:val="20"/>
                <w:szCs w:val="20"/>
                <w:lang w:eastAsia="en-GB"/>
              </w:rPr>
            </w:pPr>
            <w:r w:rsidRPr="00E3393C">
              <w:rPr>
                <w:rFonts w:ascii="Tahoma" w:hAnsi="Tahoma" w:eastAsia="Times New Roman" w:cs="Tahoma"/>
                <w:color w:val="75787B"/>
                <w:sz w:val="20"/>
                <w:szCs w:val="20"/>
                <w:lang w:eastAsia="en-GB"/>
              </w:rPr>
              <w:t>1,520</w:t>
            </w:r>
          </w:p>
        </w:tc>
        <w:tc>
          <w:tcPr>
            <w:tcW w:w="2977" w:type="dxa"/>
            <w:tcBorders>
              <w:top w:val="nil"/>
              <w:left w:val="nil"/>
              <w:bottom w:val="single" w:color="auto" w:sz="8" w:space="0"/>
              <w:right w:val="single" w:color="auto" w:sz="8" w:space="0"/>
            </w:tcBorders>
            <w:shd w:val="clear" w:color="auto" w:fill="auto"/>
            <w:vAlign w:val="center"/>
          </w:tcPr>
          <w:p w:rsidRPr="00BE6F9C" w:rsidR="002A3273" w:rsidP="00533A44" w:rsidRDefault="002A3273" w14:paraId="35AF7AEB" w14:textId="77777777">
            <w:pPr>
              <w:spacing w:after="0" w:line="240" w:lineRule="auto"/>
              <w:jc w:val="right"/>
              <w:rPr>
                <w:rFonts w:ascii="Tahoma" w:hAnsi="Tahoma" w:eastAsia="Times New Roman" w:cs="Tahoma"/>
                <w:color w:val="75787B"/>
                <w:sz w:val="20"/>
                <w:szCs w:val="20"/>
                <w:lang w:eastAsia="en-GB"/>
              </w:rPr>
            </w:pPr>
            <w:r>
              <w:rPr>
                <w:rFonts w:ascii="Tahoma" w:hAnsi="Tahoma" w:eastAsia="Times New Roman" w:cs="Tahoma"/>
                <w:color w:val="75787B"/>
                <w:sz w:val="20"/>
                <w:szCs w:val="20"/>
                <w:lang w:eastAsia="en-GB"/>
              </w:rPr>
              <w:t>1</w:t>
            </w:r>
          </w:p>
        </w:tc>
      </w:tr>
      <w:tr w:rsidRPr="00872BF7" w:rsidR="002A3273" w:rsidTr="00AA4759" w14:paraId="48B6B704" w14:textId="77777777">
        <w:trPr>
          <w:trHeight w:val="270"/>
          <w:jc w:val="center"/>
        </w:trPr>
        <w:tc>
          <w:tcPr>
            <w:tcW w:w="2901" w:type="dxa"/>
            <w:tcBorders>
              <w:top w:val="nil"/>
              <w:left w:val="single" w:color="auto" w:sz="8" w:space="0"/>
              <w:bottom w:val="single" w:color="auto" w:sz="8" w:space="0"/>
              <w:right w:val="single" w:color="auto" w:sz="8" w:space="0"/>
            </w:tcBorders>
            <w:shd w:val="clear" w:color="000000" w:fill="A6A6A6"/>
            <w:vAlign w:val="center"/>
            <w:hideMark/>
          </w:tcPr>
          <w:p w:rsidRPr="00BE6F9C" w:rsidR="002A3273" w:rsidP="00533A44" w:rsidRDefault="002A3273" w14:paraId="5959CFBC" w14:textId="77777777">
            <w:pPr>
              <w:spacing w:after="0" w:line="240" w:lineRule="auto"/>
              <w:jc w:val="left"/>
              <w:rPr>
                <w:rFonts w:ascii="Tahoma" w:hAnsi="Tahoma" w:eastAsia="Times New Roman" w:cs="Tahoma"/>
                <w:b/>
                <w:bCs/>
                <w:color w:val="EAEAEA"/>
                <w:sz w:val="20"/>
                <w:szCs w:val="20"/>
                <w:lang w:eastAsia="en-GB"/>
              </w:rPr>
            </w:pPr>
            <w:r w:rsidRPr="00BE6F9C">
              <w:rPr>
                <w:rFonts w:ascii="Tahoma" w:hAnsi="Tahoma" w:eastAsia="Times New Roman" w:cs="Tahoma"/>
                <w:b/>
                <w:bCs/>
                <w:color w:val="EAEAEA"/>
                <w:sz w:val="20"/>
                <w:szCs w:val="20"/>
                <w:lang w:eastAsia="en-GB"/>
              </w:rPr>
              <w:t>Total</w:t>
            </w:r>
          </w:p>
        </w:tc>
        <w:tc>
          <w:tcPr>
            <w:tcW w:w="3610" w:type="dxa"/>
            <w:tcBorders>
              <w:top w:val="nil"/>
              <w:left w:val="nil"/>
              <w:bottom w:val="single" w:color="auto" w:sz="8" w:space="0"/>
              <w:right w:val="single" w:color="auto" w:sz="8" w:space="0"/>
            </w:tcBorders>
            <w:shd w:val="clear" w:color="000000" w:fill="A6A6A6"/>
            <w:vAlign w:val="center"/>
            <w:hideMark/>
          </w:tcPr>
          <w:p w:rsidRPr="00BE6F9C" w:rsidR="002A3273" w:rsidP="00533A44" w:rsidRDefault="002A3273" w14:paraId="65834246" w14:textId="77777777">
            <w:pPr>
              <w:spacing w:after="0" w:line="240" w:lineRule="auto"/>
              <w:jc w:val="left"/>
              <w:rPr>
                <w:rFonts w:ascii="Tahoma" w:hAnsi="Tahoma" w:eastAsia="Times New Roman" w:cs="Tahoma"/>
                <w:b/>
                <w:bCs/>
                <w:color w:val="EAEAEA"/>
                <w:sz w:val="20"/>
                <w:szCs w:val="20"/>
                <w:lang w:eastAsia="en-GB"/>
              </w:rPr>
            </w:pPr>
            <w:r>
              <w:rPr>
                <w:rFonts w:ascii="Tahoma" w:hAnsi="Tahoma" w:eastAsia="Times New Roman" w:cs="Tahoma"/>
                <w:b/>
                <w:bCs/>
                <w:color w:val="EAEAEA"/>
                <w:sz w:val="20"/>
                <w:szCs w:val="20"/>
                <w:lang w:eastAsia="en-GB"/>
              </w:rPr>
              <w:t>121,526</w:t>
            </w:r>
          </w:p>
        </w:tc>
        <w:tc>
          <w:tcPr>
            <w:tcW w:w="2977" w:type="dxa"/>
            <w:tcBorders>
              <w:top w:val="nil"/>
              <w:left w:val="nil"/>
              <w:bottom w:val="single" w:color="auto" w:sz="8" w:space="0"/>
              <w:right w:val="single" w:color="auto" w:sz="8" w:space="0"/>
            </w:tcBorders>
            <w:shd w:val="clear" w:color="000000" w:fill="A6A6A6"/>
            <w:vAlign w:val="center"/>
            <w:hideMark/>
          </w:tcPr>
          <w:p w:rsidRPr="00BE6F9C" w:rsidR="002A3273" w:rsidP="00533A44" w:rsidRDefault="002A3273" w14:paraId="7792759B" w14:textId="77777777">
            <w:pPr>
              <w:spacing w:after="0" w:line="240" w:lineRule="auto"/>
              <w:jc w:val="left"/>
              <w:rPr>
                <w:rFonts w:ascii="Tahoma" w:hAnsi="Tahoma" w:eastAsia="Times New Roman" w:cs="Tahoma"/>
                <w:b/>
                <w:bCs/>
                <w:color w:val="EAEAEA"/>
                <w:sz w:val="20"/>
                <w:szCs w:val="20"/>
                <w:lang w:eastAsia="en-GB"/>
              </w:rPr>
            </w:pPr>
            <w:r w:rsidRPr="00BE6F9C">
              <w:rPr>
                <w:rFonts w:ascii="Tahoma" w:hAnsi="Tahoma" w:eastAsia="Times New Roman" w:cs="Tahoma"/>
                <w:b/>
                <w:bCs/>
                <w:color w:val="EAEAEA"/>
                <w:sz w:val="20"/>
                <w:szCs w:val="20"/>
                <w:lang w:eastAsia="en-GB"/>
              </w:rPr>
              <w:t> </w:t>
            </w:r>
            <w:r>
              <w:rPr>
                <w:rFonts w:ascii="Tahoma" w:hAnsi="Tahoma" w:eastAsia="Times New Roman" w:cs="Tahoma"/>
                <w:b/>
                <w:bCs/>
                <w:color w:val="EAEAEA"/>
                <w:sz w:val="20"/>
                <w:szCs w:val="20"/>
                <w:lang w:eastAsia="en-GB"/>
              </w:rPr>
              <w:t>100</w:t>
            </w:r>
          </w:p>
        </w:tc>
      </w:tr>
    </w:tbl>
    <w:p w:rsidRPr="000F35F8" w:rsidR="00533A44" w:rsidP="00533A44" w:rsidRDefault="00533A44" w14:paraId="2497EA19" w14:textId="77777777">
      <w:pPr>
        <w:pStyle w:val="AmeyMainText"/>
        <w:jc w:val="center"/>
      </w:pPr>
      <w:r w:rsidRPr="002A3273">
        <w:t xml:space="preserve">Table 3: </w:t>
      </w:r>
      <w:r w:rsidR="002A3273">
        <w:t>Annual MBT Waste Inventory (2018</w:t>
      </w:r>
      <w:r w:rsidRPr="002A3273">
        <w:t>)</w:t>
      </w:r>
    </w:p>
    <w:p w:rsidRPr="001163DE" w:rsidR="006A7D1B" w:rsidP="00DD01D0" w:rsidRDefault="00DD01D0" w14:paraId="72FC8C28" w14:textId="77777777">
      <w:pPr>
        <w:pStyle w:val="Heading3"/>
      </w:pPr>
      <w:bookmarkStart w:name="_Toc141357324" w:id="40"/>
      <w:r w:rsidRPr="001163DE">
        <w:t>Monthly treatment tonnages (operational intensity summary)</w:t>
      </w:r>
      <w:bookmarkEnd w:id="40"/>
    </w:p>
    <w:p w:rsidR="00C63460" w:rsidP="00C63460" w:rsidRDefault="00C63460" w14:paraId="5D99DAE2" w14:textId="1456274F">
      <w:pPr>
        <w:pStyle w:val="AmeyMainText"/>
      </w:pPr>
      <w:r w:rsidRPr="001163DE">
        <w:t>Understanding the monthly distribution of waste tonnages through the year is important to understand and determine suitable measures to control potential odorous emissions from the site.</w:t>
      </w:r>
      <w:r w:rsidR="00A26792">
        <w:t xml:space="preserve"> </w:t>
      </w:r>
      <w:r w:rsidRPr="001163DE" w:rsidR="000F1E67">
        <w:t xml:space="preserve"> The MBT monthly treatment tonnages are generally consistent throughout the year, with some small monthly variations as can be identified in Figure 3. </w:t>
      </w:r>
      <w:r w:rsidR="00A26792">
        <w:t xml:space="preserve"> </w:t>
      </w:r>
      <w:r w:rsidRPr="001163DE">
        <w:t xml:space="preserve">The monthly tonnage of waste treated is detailed in the Table 4 and Figure </w:t>
      </w:r>
      <w:r w:rsidRPr="001163DE" w:rsidR="00B6464F">
        <w:t>3</w:t>
      </w:r>
      <w:r w:rsidRPr="001163DE">
        <w:t>, below</w:t>
      </w:r>
      <w:r w:rsidRPr="001163DE" w:rsidR="00B6464F">
        <w:t>.</w:t>
      </w:r>
    </w:p>
    <w:p w:rsidR="00AA4759" w:rsidRDefault="00AA4759" w14:paraId="5E224BDB" w14:textId="77777777">
      <w:r>
        <w:br w:type="page"/>
      </w:r>
    </w:p>
    <w:tbl>
      <w:tblPr>
        <w:tblW w:w="5099" w:type="dxa"/>
        <w:jc w:val="center"/>
        <w:tblLook w:val="04A0" w:firstRow="1" w:lastRow="0" w:firstColumn="1" w:lastColumn="0" w:noHBand="0" w:noVBand="1"/>
      </w:tblPr>
      <w:tblGrid>
        <w:gridCol w:w="1427"/>
        <w:gridCol w:w="1224"/>
        <w:gridCol w:w="1224"/>
        <w:gridCol w:w="1224"/>
      </w:tblGrid>
      <w:tr w:rsidRPr="00123F01" w:rsidR="00123F01" w:rsidTr="00AD33D4" w14:paraId="66FDE001" w14:textId="77777777">
        <w:trPr>
          <w:trHeight w:val="300"/>
          <w:jc w:val="center"/>
        </w:trPr>
        <w:tc>
          <w:tcPr>
            <w:tcW w:w="1427" w:type="dxa"/>
            <w:tcBorders>
              <w:top w:val="single" w:color="auto" w:sz="4" w:space="0"/>
              <w:left w:val="single" w:color="auto" w:sz="4" w:space="0"/>
              <w:bottom w:val="single" w:color="auto" w:sz="4" w:space="0"/>
              <w:right w:val="single" w:color="auto" w:sz="4" w:space="0"/>
            </w:tcBorders>
            <w:shd w:val="clear" w:color="A5A5A5" w:fill="A5A5A5"/>
            <w:noWrap/>
            <w:vAlign w:val="bottom"/>
            <w:hideMark/>
          </w:tcPr>
          <w:p w:rsidRPr="00123F01" w:rsidR="00123F01" w:rsidP="00123F01" w:rsidRDefault="00123F01" w14:paraId="524DA0AE" w14:textId="7099FA40">
            <w:pPr>
              <w:spacing w:after="0" w:line="240" w:lineRule="auto"/>
              <w:jc w:val="center"/>
              <w:rPr>
                <w:rFonts w:ascii="Calibri" w:hAnsi="Calibri" w:eastAsia="Times New Roman" w:cs="Calibri"/>
                <w:b/>
                <w:bCs/>
                <w:sz w:val="22"/>
                <w:szCs w:val="22"/>
                <w:lang w:eastAsia="en-GB"/>
              </w:rPr>
            </w:pPr>
            <w:r w:rsidRPr="00123F01">
              <w:rPr>
                <w:rFonts w:ascii="Calibri" w:hAnsi="Calibri" w:eastAsia="Times New Roman" w:cs="Calibri"/>
                <w:b/>
                <w:bCs/>
                <w:sz w:val="22"/>
                <w:szCs w:val="22"/>
                <w:lang w:eastAsia="en-GB"/>
              </w:rPr>
              <w:t>Month</w:t>
            </w:r>
          </w:p>
        </w:tc>
        <w:tc>
          <w:tcPr>
            <w:tcW w:w="1224" w:type="dxa"/>
            <w:tcBorders>
              <w:top w:val="single" w:color="auto" w:sz="4" w:space="0"/>
              <w:left w:val="single" w:color="auto" w:sz="4" w:space="0"/>
              <w:bottom w:val="single" w:color="auto" w:sz="4" w:space="0"/>
              <w:right w:val="single" w:color="auto" w:sz="4" w:space="0"/>
            </w:tcBorders>
            <w:shd w:val="clear" w:color="A5A5A5" w:fill="A5A5A5"/>
            <w:noWrap/>
            <w:vAlign w:val="bottom"/>
            <w:hideMark/>
          </w:tcPr>
          <w:p w:rsidRPr="00123F01" w:rsidR="00123F01" w:rsidP="00123F01" w:rsidRDefault="00123F01" w14:paraId="071A112D" w14:textId="77777777">
            <w:pPr>
              <w:spacing w:after="0" w:line="240" w:lineRule="auto"/>
              <w:jc w:val="center"/>
              <w:rPr>
                <w:rFonts w:ascii="Calibri" w:hAnsi="Calibri" w:eastAsia="Times New Roman" w:cs="Calibri"/>
                <w:b/>
                <w:bCs/>
                <w:sz w:val="22"/>
                <w:szCs w:val="22"/>
                <w:lang w:eastAsia="en-GB"/>
              </w:rPr>
            </w:pPr>
            <w:r w:rsidRPr="00123F01">
              <w:rPr>
                <w:rFonts w:ascii="Calibri" w:hAnsi="Calibri" w:eastAsia="Times New Roman" w:cs="Calibri"/>
                <w:b/>
                <w:bCs/>
                <w:sz w:val="22"/>
                <w:szCs w:val="22"/>
                <w:lang w:eastAsia="en-GB"/>
              </w:rPr>
              <w:t>2019</w:t>
            </w:r>
          </w:p>
        </w:tc>
        <w:tc>
          <w:tcPr>
            <w:tcW w:w="1224" w:type="dxa"/>
            <w:tcBorders>
              <w:top w:val="single" w:color="auto" w:sz="4" w:space="0"/>
              <w:left w:val="single" w:color="auto" w:sz="4" w:space="0"/>
              <w:bottom w:val="single" w:color="auto" w:sz="4" w:space="0"/>
              <w:right w:val="single" w:color="auto" w:sz="4" w:space="0"/>
            </w:tcBorders>
            <w:shd w:val="clear" w:color="A5A5A5" w:fill="A5A5A5"/>
            <w:noWrap/>
            <w:vAlign w:val="bottom"/>
            <w:hideMark/>
          </w:tcPr>
          <w:p w:rsidRPr="00123F01" w:rsidR="00123F01" w:rsidP="00123F01" w:rsidRDefault="00123F01" w14:paraId="0E119649" w14:textId="77777777">
            <w:pPr>
              <w:spacing w:after="0" w:line="240" w:lineRule="auto"/>
              <w:jc w:val="center"/>
              <w:rPr>
                <w:rFonts w:ascii="Calibri" w:hAnsi="Calibri" w:eastAsia="Times New Roman" w:cs="Calibri"/>
                <w:b/>
                <w:bCs/>
                <w:sz w:val="22"/>
                <w:szCs w:val="22"/>
                <w:lang w:eastAsia="en-GB"/>
              </w:rPr>
            </w:pPr>
            <w:r w:rsidRPr="00123F01">
              <w:rPr>
                <w:rFonts w:ascii="Calibri" w:hAnsi="Calibri" w:eastAsia="Times New Roman" w:cs="Calibri"/>
                <w:b/>
                <w:bCs/>
                <w:sz w:val="22"/>
                <w:szCs w:val="22"/>
                <w:lang w:eastAsia="en-GB"/>
              </w:rPr>
              <w:t>2020</w:t>
            </w:r>
          </w:p>
        </w:tc>
        <w:tc>
          <w:tcPr>
            <w:tcW w:w="1224" w:type="dxa"/>
            <w:tcBorders>
              <w:top w:val="single" w:color="auto" w:sz="4" w:space="0"/>
              <w:left w:val="single" w:color="auto" w:sz="4" w:space="0"/>
              <w:bottom w:val="single" w:color="auto" w:sz="4" w:space="0"/>
              <w:right w:val="single" w:color="auto" w:sz="4" w:space="0"/>
            </w:tcBorders>
            <w:shd w:val="clear" w:color="A5A5A5" w:fill="A5A5A5"/>
            <w:noWrap/>
            <w:vAlign w:val="bottom"/>
            <w:hideMark/>
          </w:tcPr>
          <w:p w:rsidRPr="00123F01" w:rsidR="00123F01" w:rsidP="00123F01" w:rsidRDefault="00123F01" w14:paraId="53BF2511" w14:textId="77777777">
            <w:pPr>
              <w:spacing w:after="0" w:line="240" w:lineRule="auto"/>
              <w:jc w:val="center"/>
              <w:rPr>
                <w:rFonts w:ascii="Calibri" w:hAnsi="Calibri" w:eastAsia="Times New Roman" w:cs="Calibri"/>
                <w:b/>
                <w:bCs/>
                <w:sz w:val="22"/>
                <w:szCs w:val="22"/>
                <w:lang w:eastAsia="en-GB"/>
              </w:rPr>
            </w:pPr>
            <w:r w:rsidRPr="00123F01">
              <w:rPr>
                <w:rFonts w:ascii="Calibri" w:hAnsi="Calibri" w:eastAsia="Times New Roman" w:cs="Calibri"/>
                <w:b/>
                <w:bCs/>
                <w:sz w:val="22"/>
                <w:szCs w:val="22"/>
                <w:lang w:eastAsia="en-GB"/>
              </w:rPr>
              <w:t>2021</w:t>
            </w:r>
          </w:p>
        </w:tc>
      </w:tr>
      <w:tr w:rsidRPr="00123F01" w:rsidR="00123F01" w:rsidTr="00AD33D4" w14:paraId="38EA507B" w14:textId="77777777">
        <w:trPr>
          <w:trHeight w:val="300"/>
          <w:jc w:val="center"/>
        </w:trPr>
        <w:tc>
          <w:tcPr>
            <w:tcW w:w="1427" w:type="dxa"/>
            <w:tcBorders>
              <w:top w:val="single" w:color="auto" w:sz="4" w:space="0"/>
              <w:left w:val="single" w:color="auto" w:sz="4" w:space="0"/>
              <w:bottom w:val="single" w:color="auto" w:sz="4" w:space="0"/>
              <w:right w:val="single" w:color="auto" w:sz="4" w:space="0"/>
            </w:tcBorders>
            <w:shd w:val="clear" w:color="EDEDED" w:fill="EDEDED"/>
            <w:noWrap/>
            <w:vAlign w:val="bottom"/>
            <w:hideMark/>
          </w:tcPr>
          <w:p w:rsidRPr="00123F01" w:rsidR="00123F01" w:rsidP="00123F01" w:rsidRDefault="00123F01" w14:paraId="3487769B" w14:textId="77777777">
            <w:pPr>
              <w:spacing w:after="0" w:line="240" w:lineRule="auto"/>
              <w:jc w:val="lef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January</w:t>
            </w:r>
          </w:p>
        </w:tc>
        <w:tc>
          <w:tcPr>
            <w:tcW w:w="1224" w:type="dxa"/>
            <w:tcBorders>
              <w:top w:val="single" w:color="auto" w:sz="4" w:space="0"/>
              <w:left w:val="single" w:color="auto" w:sz="4" w:space="0"/>
              <w:bottom w:val="single" w:color="auto" w:sz="4" w:space="0"/>
              <w:right w:val="single" w:color="auto" w:sz="4" w:space="0"/>
            </w:tcBorders>
            <w:shd w:val="clear" w:color="EDEDED" w:fill="EDEDED"/>
            <w:noWrap/>
            <w:vAlign w:val="bottom"/>
            <w:hideMark/>
          </w:tcPr>
          <w:p w:rsidRPr="00123F01" w:rsidR="00123F01" w:rsidP="00123F01" w:rsidRDefault="00123F01" w14:paraId="4BDDF5E5" w14:textId="77777777">
            <w:pPr>
              <w:spacing w:after="0" w:line="240" w:lineRule="auto"/>
              <w:jc w:val="righ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11,141.58</w:t>
            </w:r>
          </w:p>
        </w:tc>
        <w:tc>
          <w:tcPr>
            <w:tcW w:w="1224" w:type="dxa"/>
            <w:tcBorders>
              <w:top w:val="single" w:color="auto" w:sz="4" w:space="0"/>
              <w:left w:val="single" w:color="auto" w:sz="4" w:space="0"/>
              <w:bottom w:val="single" w:color="auto" w:sz="4" w:space="0"/>
              <w:right w:val="single" w:color="auto" w:sz="4" w:space="0"/>
            </w:tcBorders>
            <w:shd w:val="clear" w:color="EDEDED" w:fill="EDEDED"/>
            <w:noWrap/>
            <w:vAlign w:val="bottom"/>
            <w:hideMark/>
          </w:tcPr>
          <w:p w:rsidRPr="00123F01" w:rsidR="00123F01" w:rsidP="00123F01" w:rsidRDefault="00123F01" w14:paraId="1D2F2703" w14:textId="77777777">
            <w:pPr>
              <w:spacing w:after="0" w:line="240" w:lineRule="auto"/>
              <w:jc w:val="righ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7,288.18</w:t>
            </w:r>
          </w:p>
        </w:tc>
        <w:tc>
          <w:tcPr>
            <w:tcW w:w="1224" w:type="dxa"/>
            <w:tcBorders>
              <w:top w:val="single" w:color="auto" w:sz="4" w:space="0"/>
              <w:left w:val="single" w:color="auto" w:sz="4" w:space="0"/>
              <w:bottom w:val="single" w:color="auto" w:sz="4" w:space="0"/>
              <w:right w:val="single" w:color="auto" w:sz="4" w:space="0"/>
            </w:tcBorders>
            <w:shd w:val="clear" w:color="EDEDED" w:fill="EDEDED"/>
            <w:noWrap/>
            <w:vAlign w:val="bottom"/>
            <w:hideMark/>
          </w:tcPr>
          <w:p w:rsidRPr="00123F01" w:rsidR="00123F01" w:rsidP="00123F01" w:rsidRDefault="00123F01" w14:paraId="34F8693E" w14:textId="77777777">
            <w:pPr>
              <w:spacing w:after="0" w:line="240" w:lineRule="auto"/>
              <w:jc w:val="righ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10,009.16</w:t>
            </w:r>
          </w:p>
        </w:tc>
      </w:tr>
      <w:tr w:rsidRPr="00123F01" w:rsidR="00123F01" w:rsidTr="00AD33D4" w14:paraId="744DE015" w14:textId="77777777">
        <w:trPr>
          <w:trHeight w:val="300"/>
          <w:jc w:val="center"/>
        </w:trPr>
        <w:tc>
          <w:tcPr>
            <w:tcW w:w="142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123F01" w:rsidR="00123F01" w:rsidP="00123F01" w:rsidRDefault="00123F01" w14:paraId="101E5A2D" w14:textId="77777777">
            <w:pPr>
              <w:spacing w:after="0" w:line="240" w:lineRule="auto"/>
              <w:jc w:val="lef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February</w:t>
            </w:r>
          </w:p>
        </w:tc>
        <w:tc>
          <w:tcPr>
            <w:tcW w:w="122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123F01" w:rsidR="00123F01" w:rsidP="00123F01" w:rsidRDefault="00123F01" w14:paraId="77761B81" w14:textId="77777777">
            <w:pPr>
              <w:spacing w:after="0" w:line="240" w:lineRule="auto"/>
              <w:jc w:val="righ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8,690.74</w:t>
            </w:r>
          </w:p>
        </w:tc>
        <w:tc>
          <w:tcPr>
            <w:tcW w:w="122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123F01" w:rsidR="00123F01" w:rsidP="00123F01" w:rsidRDefault="00123F01" w14:paraId="090A15AF" w14:textId="77777777">
            <w:pPr>
              <w:spacing w:after="0" w:line="240" w:lineRule="auto"/>
              <w:jc w:val="righ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4,884.20</w:t>
            </w:r>
          </w:p>
        </w:tc>
        <w:tc>
          <w:tcPr>
            <w:tcW w:w="122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123F01" w:rsidR="00123F01" w:rsidP="00123F01" w:rsidRDefault="00123F01" w14:paraId="62EE8AC0" w14:textId="77777777">
            <w:pPr>
              <w:spacing w:after="0" w:line="240" w:lineRule="auto"/>
              <w:jc w:val="righ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8,999.88</w:t>
            </w:r>
          </w:p>
        </w:tc>
      </w:tr>
      <w:tr w:rsidRPr="00123F01" w:rsidR="00123F01" w:rsidTr="00AD33D4" w14:paraId="2D05C0EC" w14:textId="77777777">
        <w:trPr>
          <w:trHeight w:val="300"/>
          <w:jc w:val="center"/>
        </w:trPr>
        <w:tc>
          <w:tcPr>
            <w:tcW w:w="1427" w:type="dxa"/>
            <w:tcBorders>
              <w:top w:val="single" w:color="auto" w:sz="4" w:space="0"/>
              <w:left w:val="single" w:color="auto" w:sz="4" w:space="0"/>
              <w:bottom w:val="single" w:color="auto" w:sz="4" w:space="0"/>
              <w:right w:val="single" w:color="auto" w:sz="4" w:space="0"/>
            </w:tcBorders>
            <w:shd w:val="clear" w:color="EDEDED" w:fill="EDEDED"/>
            <w:noWrap/>
            <w:vAlign w:val="bottom"/>
            <w:hideMark/>
          </w:tcPr>
          <w:p w:rsidRPr="00123F01" w:rsidR="00123F01" w:rsidP="00123F01" w:rsidRDefault="00123F01" w14:paraId="6A9A7AE4" w14:textId="77777777">
            <w:pPr>
              <w:spacing w:after="0" w:line="240" w:lineRule="auto"/>
              <w:jc w:val="lef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March</w:t>
            </w:r>
          </w:p>
        </w:tc>
        <w:tc>
          <w:tcPr>
            <w:tcW w:w="1224" w:type="dxa"/>
            <w:tcBorders>
              <w:top w:val="single" w:color="auto" w:sz="4" w:space="0"/>
              <w:left w:val="single" w:color="auto" w:sz="4" w:space="0"/>
              <w:bottom w:val="single" w:color="auto" w:sz="4" w:space="0"/>
              <w:right w:val="single" w:color="auto" w:sz="4" w:space="0"/>
            </w:tcBorders>
            <w:shd w:val="clear" w:color="EDEDED" w:fill="EDEDED"/>
            <w:noWrap/>
            <w:vAlign w:val="bottom"/>
            <w:hideMark/>
          </w:tcPr>
          <w:p w:rsidRPr="00123F01" w:rsidR="00123F01" w:rsidP="00123F01" w:rsidRDefault="00123F01" w14:paraId="43696102" w14:textId="77777777">
            <w:pPr>
              <w:spacing w:after="0" w:line="240" w:lineRule="auto"/>
              <w:jc w:val="righ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8,878.48</w:t>
            </w:r>
          </w:p>
        </w:tc>
        <w:tc>
          <w:tcPr>
            <w:tcW w:w="1224" w:type="dxa"/>
            <w:tcBorders>
              <w:top w:val="single" w:color="auto" w:sz="4" w:space="0"/>
              <w:left w:val="single" w:color="auto" w:sz="4" w:space="0"/>
              <w:bottom w:val="single" w:color="auto" w:sz="4" w:space="0"/>
              <w:right w:val="single" w:color="auto" w:sz="4" w:space="0"/>
            </w:tcBorders>
            <w:shd w:val="clear" w:color="EDEDED" w:fill="EDEDED"/>
            <w:noWrap/>
            <w:vAlign w:val="bottom"/>
            <w:hideMark/>
          </w:tcPr>
          <w:p w:rsidRPr="00123F01" w:rsidR="00123F01" w:rsidP="00123F01" w:rsidRDefault="00123F01" w14:paraId="3CBB5DF2" w14:textId="77777777">
            <w:pPr>
              <w:spacing w:after="0" w:line="240" w:lineRule="auto"/>
              <w:jc w:val="righ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7,811.82</w:t>
            </w:r>
          </w:p>
        </w:tc>
        <w:tc>
          <w:tcPr>
            <w:tcW w:w="1224" w:type="dxa"/>
            <w:tcBorders>
              <w:top w:val="single" w:color="auto" w:sz="4" w:space="0"/>
              <w:left w:val="single" w:color="auto" w:sz="4" w:space="0"/>
              <w:bottom w:val="single" w:color="auto" w:sz="4" w:space="0"/>
              <w:right w:val="single" w:color="auto" w:sz="4" w:space="0"/>
            </w:tcBorders>
            <w:shd w:val="clear" w:color="EDEDED" w:fill="EDEDED"/>
            <w:noWrap/>
            <w:vAlign w:val="bottom"/>
            <w:hideMark/>
          </w:tcPr>
          <w:p w:rsidRPr="00123F01" w:rsidR="00123F01" w:rsidP="00123F01" w:rsidRDefault="00123F01" w14:paraId="7B0FED0B" w14:textId="77777777">
            <w:pPr>
              <w:spacing w:after="0" w:line="240" w:lineRule="auto"/>
              <w:jc w:val="righ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11,114.25</w:t>
            </w:r>
          </w:p>
        </w:tc>
      </w:tr>
      <w:tr w:rsidRPr="00123F01" w:rsidR="00123F01" w:rsidTr="00AD33D4" w14:paraId="3A35FCAD" w14:textId="77777777">
        <w:trPr>
          <w:trHeight w:val="300"/>
          <w:jc w:val="center"/>
        </w:trPr>
        <w:tc>
          <w:tcPr>
            <w:tcW w:w="142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123F01" w:rsidR="00123F01" w:rsidP="00123F01" w:rsidRDefault="00123F01" w14:paraId="50C6F660" w14:textId="77777777">
            <w:pPr>
              <w:spacing w:after="0" w:line="240" w:lineRule="auto"/>
              <w:jc w:val="lef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April</w:t>
            </w:r>
          </w:p>
        </w:tc>
        <w:tc>
          <w:tcPr>
            <w:tcW w:w="122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123F01" w:rsidR="00123F01" w:rsidP="00123F01" w:rsidRDefault="00123F01" w14:paraId="7BE69624" w14:textId="77777777">
            <w:pPr>
              <w:spacing w:after="0" w:line="240" w:lineRule="auto"/>
              <w:jc w:val="righ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9,321.23</w:t>
            </w:r>
          </w:p>
        </w:tc>
        <w:tc>
          <w:tcPr>
            <w:tcW w:w="122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123F01" w:rsidR="00123F01" w:rsidP="00123F01" w:rsidRDefault="00123F01" w14:paraId="581AD80A" w14:textId="77777777">
            <w:pPr>
              <w:spacing w:after="0" w:line="240" w:lineRule="auto"/>
              <w:jc w:val="righ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10,300.78</w:t>
            </w:r>
          </w:p>
        </w:tc>
        <w:tc>
          <w:tcPr>
            <w:tcW w:w="122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123F01" w:rsidR="00123F01" w:rsidP="00123F01" w:rsidRDefault="00123F01" w14:paraId="18DEE64E" w14:textId="77777777">
            <w:pPr>
              <w:spacing w:after="0" w:line="240" w:lineRule="auto"/>
              <w:jc w:val="righ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10,053.50</w:t>
            </w:r>
          </w:p>
        </w:tc>
      </w:tr>
      <w:tr w:rsidRPr="00123F01" w:rsidR="00123F01" w:rsidTr="00AD33D4" w14:paraId="0C2D7801" w14:textId="77777777">
        <w:trPr>
          <w:trHeight w:val="300"/>
          <w:jc w:val="center"/>
        </w:trPr>
        <w:tc>
          <w:tcPr>
            <w:tcW w:w="1427" w:type="dxa"/>
            <w:tcBorders>
              <w:top w:val="single" w:color="auto" w:sz="4" w:space="0"/>
              <w:left w:val="single" w:color="auto" w:sz="4" w:space="0"/>
              <w:bottom w:val="single" w:color="auto" w:sz="4" w:space="0"/>
              <w:right w:val="single" w:color="auto" w:sz="4" w:space="0"/>
            </w:tcBorders>
            <w:shd w:val="clear" w:color="EDEDED" w:fill="EDEDED"/>
            <w:noWrap/>
            <w:vAlign w:val="bottom"/>
            <w:hideMark/>
          </w:tcPr>
          <w:p w:rsidRPr="00123F01" w:rsidR="00123F01" w:rsidP="00123F01" w:rsidRDefault="00123F01" w14:paraId="442B577B" w14:textId="77777777">
            <w:pPr>
              <w:spacing w:after="0" w:line="240" w:lineRule="auto"/>
              <w:jc w:val="lef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May</w:t>
            </w:r>
          </w:p>
        </w:tc>
        <w:tc>
          <w:tcPr>
            <w:tcW w:w="1224" w:type="dxa"/>
            <w:tcBorders>
              <w:top w:val="single" w:color="auto" w:sz="4" w:space="0"/>
              <w:left w:val="single" w:color="auto" w:sz="4" w:space="0"/>
              <w:bottom w:val="single" w:color="auto" w:sz="4" w:space="0"/>
              <w:right w:val="single" w:color="auto" w:sz="4" w:space="0"/>
            </w:tcBorders>
            <w:shd w:val="clear" w:color="EDEDED" w:fill="EDEDED"/>
            <w:noWrap/>
            <w:vAlign w:val="bottom"/>
            <w:hideMark/>
          </w:tcPr>
          <w:p w:rsidRPr="00123F01" w:rsidR="00123F01" w:rsidP="00123F01" w:rsidRDefault="00123F01" w14:paraId="4DC7F355" w14:textId="77777777">
            <w:pPr>
              <w:spacing w:after="0" w:line="240" w:lineRule="auto"/>
              <w:jc w:val="righ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9,570.56</w:t>
            </w:r>
          </w:p>
        </w:tc>
        <w:tc>
          <w:tcPr>
            <w:tcW w:w="1224" w:type="dxa"/>
            <w:tcBorders>
              <w:top w:val="single" w:color="auto" w:sz="4" w:space="0"/>
              <w:left w:val="single" w:color="auto" w:sz="4" w:space="0"/>
              <w:bottom w:val="single" w:color="auto" w:sz="4" w:space="0"/>
              <w:right w:val="single" w:color="auto" w:sz="4" w:space="0"/>
            </w:tcBorders>
            <w:shd w:val="clear" w:color="EDEDED" w:fill="EDEDED"/>
            <w:noWrap/>
            <w:vAlign w:val="bottom"/>
            <w:hideMark/>
          </w:tcPr>
          <w:p w:rsidRPr="00123F01" w:rsidR="00123F01" w:rsidP="00123F01" w:rsidRDefault="00123F01" w14:paraId="0ACEE211" w14:textId="77777777">
            <w:pPr>
              <w:spacing w:after="0" w:line="240" w:lineRule="auto"/>
              <w:jc w:val="righ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9,588.37</w:t>
            </w:r>
          </w:p>
        </w:tc>
        <w:tc>
          <w:tcPr>
            <w:tcW w:w="1224" w:type="dxa"/>
            <w:tcBorders>
              <w:top w:val="single" w:color="auto" w:sz="4" w:space="0"/>
              <w:left w:val="single" w:color="auto" w:sz="4" w:space="0"/>
              <w:bottom w:val="single" w:color="auto" w:sz="4" w:space="0"/>
              <w:right w:val="single" w:color="auto" w:sz="4" w:space="0"/>
            </w:tcBorders>
            <w:shd w:val="clear" w:color="EDEDED" w:fill="EDEDED"/>
            <w:noWrap/>
            <w:vAlign w:val="bottom"/>
            <w:hideMark/>
          </w:tcPr>
          <w:p w:rsidRPr="00123F01" w:rsidR="00123F01" w:rsidP="00123F01" w:rsidRDefault="00123F01" w14:paraId="3DC36604" w14:textId="77777777">
            <w:pPr>
              <w:spacing w:after="0" w:line="240" w:lineRule="auto"/>
              <w:jc w:val="righ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9,739.76</w:t>
            </w:r>
          </w:p>
        </w:tc>
      </w:tr>
      <w:tr w:rsidRPr="00123F01" w:rsidR="00123F01" w:rsidTr="00AD33D4" w14:paraId="68E16A0A" w14:textId="77777777">
        <w:trPr>
          <w:trHeight w:val="300"/>
          <w:jc w:val="center"/>
        </w:trPr>
        <w:tc>
          <w:tcPr>
            <w:tcW w:w="142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123F01" w:rsidR="00123F01" w:rsidP="00123F01" w:rsidRDefault="00123F01" w14:paraId="47617BF4" w14:textId="77777777">
            <w:pPr>
              <w:spacing w:after="0" w:line="240" w:lineRule="auto"/>
              <w:jc w:val="lef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June</w:t>
            </w:r>
          </w:p>
        </w:tc>
        <w:tc>
          <w:tcPr>
            <w:tcW w:w="122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123F01" w:rsidR="00123F01" w:rsidP="00123F01" w:rsidRDefault="00123F01" w14:paraId="01DD2553" w14:textId="77777777">
            <w:pPr>
              <w:spacing w:after="0" w:line="240" w:lineRule="auto"/>
              <w:jc w:val="righ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10,047.74</w:t>
            </w:r>
          </w:p>
        </w:tc>
        <w:tc>
          <w:tcPr>
            <w:tcW w:w="122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123F01" w:rsidR="00123F01" w:rsidP="00123F01" w:rsidRDefault="00123F01" w14:paraId="1BED80ED" w14:textId="77777777">
            <w:pPr>
              <w:spacing w:after="0" w:line="240" w:lineRule="auto"/>
              <w:jc w:val="righ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10,001.40</w:t>
            </w:r>
          </w:p>
        </w:tc>
        <w:tc>
          <w:tcPr>
            <w:tcW w:w="122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123F01" w:rsidR="00123F01" w:rsidP="00123F01" w:rsidRDefault="00123F01" w14:paraId="0177B82E" w14:textId="77777777">
            <w:pPr>
              <w:spacing w:after="0" w:line="240" w:lineRule="auto"/>
              <w:jc w:val="righ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10,966.90</w:t>
            </w:r>
          </w:p>
        </w:tc>
      </w:tr>
      <w:tr w:rsidRPr="00123F01" w:rsidR="00123F01" w:rsidTr="00AD33D4" w14:paraId="3CF17202" w14:textId="77777777">
        <w:trPr>
          <w:trHeight w:val="300"/>
          <w:jc w:val="center"/>
        </w:trPr>
        <w:tc>
          <w:tcPr>
            <w:tcW w:w="1427" w:type="dxa"/>
            <w:tcBorders>
              <w:top w:val="single" w:color="auto" w:sz="4" w:space="0"/>
              <w:left w:val="single" w:color="auto" w:sz="4" w:space="0"/>
              <w:bottom w:val="single" w:color="auto" w:sz="4" w:space="0"/>
              <w:right w:val="single" w:color="auto" w:sz="4" w:space="0"/>
            </w:tcBorders>
            <w:shd w:val="clear" w:color="EDEDED" w:fill="EDEDED"/>
            <w:noWrap/>
            <w:vAlign w:val="bottom"/>
            <w:hideMark/>
          </w:tcPr>
          <w:p w:rsidRPr="00123F01" w:rsidR="00123F01" w:rsidP="00123F01" w:rsidRDefault="00123F01" w14:paraId="2AADFDB8" w14:textId="77777777">
            <w:pPr>
              <w:spacing w:after="0" w:line="240" w:lineRule="auto"/>
              <w:jc w:val="lef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July</w:t>
            </w:r>
          </w:p>
        </w:tc>
        <w:tc>
          <w:tcPr>
            <w:tcW w:w="1224" w:type="dxa"/>
            <w:tcBorders>
              <w:top w:val="single" w:color="auto" w:sz="4" w:space="0"/>
              <w:left w:val="single" w:color="auto" w:sz="4" w:space="0"/>
              <w:bottom w:val="single" w:color="auto" w:sz="4" w:space="0"/>
              <w:right w:val="single" w:color="auto" w:sz="4" w:space="0"/>
            </w:tcBorders>
            <w:shd w:val="clear" w:color="EDEDED" w:fill="EDEDED"/>
            <w:noWrap/>
            <w:vAlign w:val="bottom"/>
            <w:hideMark/>
          </w:tcPr>
          <w:p w:rsidRPr="00123F01" w:rsidR="00123F01" w:rsidP="00123F01" w:rsidRDefault="00123F01" w14:paraId="6FEB32FD" w14:textId="77777777">
            <w:pPr>
              <w:spacing w:after="0" w:line="240" w:lineRule="auto"/>
              <w:jc w:val="righ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10,546.60</w:t>
            </w:r>
          </w:p>
        </w:tc>
        <w:tc>
          <w:tcPr>
            <w:tcW w:w="1224" w:type="dxa"/>
            <w:tcBorders>
              <w:top w:val="single" w:color="auto" w:sz="4" w:space="0"/>
              <w:left w:val="single" w:color="auto" w:sz="4" w:space="0"/>
              <w:bottom w:val="single" w:color="auto" w:sz="4" w:space="0"/>
              <w:right w:val="single" w:color="auto" w:sz="4" w:space="0"/>
            </w:tcBorders>
            <w:shd w:val="clear" w:color="EDEDED" w:fill="EDEDED"/>
            <w:noWrap/>
            <w:vAlign w:val="bottom"/>
            <w:hideMark/>
          </w:tcPr>
          <w:p w:rsidRPr="00123F01" w:rsidR="00123F01" w:rsidP="00123F01" w:rsidRDefault="00123F01" w14:paraId="2D100820" w14:textId="77777777">
            <w:pPr>
              <w:spacing w:after="0" w:line="240" w:lineRule="auto"/>
              <w:jc w:val="righ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10,448.48</w:t>
            </w:r>
          </w:p>
        </w:tc>
        <w:tc>
          <w:tcPr>
            <w:tcW w:w="1224" w:type="dxa"/>
            <w:tcBorders>
              <w:top w:val="single" w:color="auto" w:sz="4" w:space="0"/>
              <w:left w:val="single" w:color="auto" w:sz="4" w:space="0"/>
              <w:bottom w:val="single" w:color="auto" w:sz="4" w:space="0"/>
              <w:right w:val="single" w:color="auto" w:sz="4" w:space="0"/>
            </w:tcBorders>
            <w:shd w:val="clear" w:color="EDEDED" w:fill="EDEDED"/>
            <w:noWrap/>
            <w:vAlign w:val="bottom"/>
            <w:hideMark/>
          </w:tcPr>
          <w:p w:rsidRPr="00123F01" w:rsidR="00123F01" w:rsidP="00123F01" w:rsidRDefault="00123F01" w14:paraId="5B1482F9" w14:textId="77777777">
            <w:pPr>
              <w:spacing w:after="0" w:line="240" w:lineRule="auto"/>
              <w:jc w:val="righ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9,561.56</w:t>
            </w:r>
          </w:p>
        </w:tc>
      </w:tr>
      <w:tr w:rsidRPr="00123F01" w:rsidR="00123F01" w:rsidTr="00AD33D4" w14:paraId="473F733E" w14:textId="77777777">
        <w:trPr>
          <w:trHeight w:val="300"/>
          <w:jc w:val="center"/>
        </w:trPr>
        <w:tc>
          <w:tcPr>
            <w:tcW w:w="142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123F01" w:rsidR="00123F01" w:rsidP="00123F01" w:rsidRDefault="00123F01" w14:paraId="15AF919E" w14:textId="77777777">
            <w:pPr>
              <w:spacing w:after="0" w:line="240" w:lineRule="auto"/>
              <w:jc w:val="lef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August</w:t>
            </w:r>
          </w:p>
        </w:tc>
        <w:tc>
          <w:tcPr>
            <w:tcW w:w="122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123F01" w:rsidR="00123F01" w:rsidP="00123F01" w:rsidRDefault="00123F01" w14:paraId="0B721A8A" w14:textId="77777777">
            <w:pPr>
              <w:spacing w:after="0" w:line="240" w:lineRule="auto"/>
              <w:jc w:val="righ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9,579.84</w:t>
            </w:r>
          </w:p>
        </w:tc>
        <w:tc>
          <w:tcPr>
            <w:tcW w:w="122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123F01" w:rsidR="00123F01" w:rsidP="00123F01" w:rsidRDefault="00123F01" w14:paraId="3370E631" w14:textId="77777777">
            <w:pPr>
              <w:spacing w:after="0" w:line="240" w:lineRule="auto"/>
              <w:jc w:val="righ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6,286.94</w:t>
            </w:r>
          </w:p>
        </w:tc>
        <w:tc>
          <w:tcPr>
            <w:tcW w:w="122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123F01" w:rsidR="00123F01" w:rsidP="00123F01" w:rsidRDefault="00123F01" w14:paraId="0D3BB946" w14:textId="77777777">
            <w:pPr>
              <w:spacing w:after="0" w:line="240" w:lineRule="auto"/>
              <w:jc w:val="righ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8,989.64</w:t>
            </w:r>
          </w:p>
        </w:tc>
      </w:tr>
      <w:tr w:rsidRPr="00123F01" w:rsidR="00123F01" w:rsidTr="00AD33D4" w14:paraId="64AE3235" w14:textId="77777777">
        <w:trPr>
          <w:trHeight w:val="300"/>
          <w:jc w:val="center"/>
        </w:trPr>
        <w:tc>
          <w:tcPr>
            <w:tcW w:w="1427" w:type="dxa"/>
            <w:tcBorders>
              <w:top w:val="single" w:color="auto" w:sz="4" w:space="0"/>
              <w:left w:val="single" w:color="auto" w:sz="4" w:space="0"/>
              <w:bottom w:val="single" w:color="auto" w:sz="4" w:space="0"/>
              <w:right w:val="single" w:color="auto" w:sz="4" w:space="0"/>
            </w:tcBorders>
            <w:shd w:val="clear" w:color="EDEDED" w:fill="EDEDED"/>
            <w:noWrap/>
            <w:vAlign w:val="bottom"/>
            <w:hideMark/>
          </w:tcPr>
          <w:p w:rsidRPr="00123F01" w:rsidR="00123F01" w:rsidP="00123F01" w:rsidRDefault="00123F01" w14:paraId="6834EFEE" w14:textId="77777777">
            <w:pPr>
              <w:spacing w:after="0" w:line="240" w:lineRule="auto"/>
              <w:jc w:val="lef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September</w:t>
            </w:r>
          </w:p>
        </w:tc>
        <w:tc>
          <w:tcPr>
            <w:tcW w:w="1224" w:type="dxa"/>
            <w:tcBorders>
              <w:top w:val="single" w:color="auto" w:sz="4" w:space="0"/>
              <w:left w:val="single" w:color="auto" w:sz="4" w:space="0"/>
              <w:bottom w:val="single" w:color="auto" w:sz="4" w:space="0"/>
              <w:right w:val="single" w:color="auto" w:sz="4" w:space="0"/>
            </w:tcBorders>
            <w:shd w:val="clear" w:color="EDEDED" w:fill="EDEDED"/>
            <w:noWrap/>
            <w:vAlign w:val="bottom"/>
            <w:hideMark/>
          </w:tcPr>
          <w:p w:rsidRPr="00123F01" w:rsidR="00123F01" w:rsidP="00123F01" w:rsidRDefault="00123F01" w14:paraId="51E57891" w14:textId="77777777">
            <w:pPr>
              <w:spacing w:after="0" w:line="240" w:lineRule="auto"/>
              <w:jc w:val="righ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8,929.44</w:t>
            </w:r>
          </w:p>
        </w:tc>
        <w:tc>
          <w:tcPr>
            <w:tcW w:w="1224" w:type="dxa"/>
            <w:tcBorders>
              <w:top w:val="single" w:color="auto" w:sz="4" w:space="0"/>
              <w:left w:val="single" w:color="auto" w:sz="4" w:space="0"/>
              <w:bottom w:val="single" w:color="auto" w:sz="4" w:space="0"/>
              <w:right w:val="single" w:color="auto" w:sz="4" w:space="0"/>
            </w:tcBorders>
            <w:shd w:val="clear" w:color="EDEDED" w:fill="EDEDED"/>
            <w:noWrap/>
            <w:vAlign w:val="bottom"/>
            <w:hideMark/>
          </w:tcPr>
          <w:p w:rsidRPr="00123F01" w:rsidR="00123F01" w:rsidP="00123F01" w:rsidRDefault="00123F01" w14:paraId="6B4F3D39" w14:textId="77777777">
            <w:pPr>
              <w:spacing w:after="0" w:line="240" w:lineRule="auto"/>
              <w:jc w:val="righ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10,627.22</w:t>
            </w:r>
          </w:p>
        </w:tc>
        <w:tc>
          <w:tcPr>
            <w:tcW w:w="1224" w:type="dxa"/>
            <w:tcBorders>
              <w:top w:val="single" w:color="auto" w:sz="4" w:space="0"/>
              <w:left w:val="single" w:color="auto" w:sz="4" w:space="0"/>
              <w:bottom w:val="single" w:color="auto" w:sz="4" w:space="0"/>
              <w:right w:val="single" w:color="auto" w:sz="4" w:space="0"/>
            </w:tcBorders>
            <w:shd w:val="clear" w:color="EDEDED" w:fill="EDEDED"/>
            <w:noWrap/>
            <w:vAlign w:val="bottom"/>
            <w:hideMark/>
          </w:tcPr>
          <w:p w:rsidRPr="00123F01" w:rsidR="00123F01" w:rsidP="00123F01" w:rsidRDefault="00123F01" w14:paraId="59EC98C9" w14:textId="77777777">
            <w:pPr>
              <w:spacing w:after="0" w:line="240" w:lineRule="auto"/>
              <w:jc w:val="righ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10,293.46</w:t>
            </w:r>
          </w:p>
        </w:tc>
      </w:tr>
      <w:tr w:rsidRPr="00123F01" w:rsidR="00123F01" w:rsidTr="00AD33D4" w14:paraId="273F34BC" w14:textId="77777777">
        <w:trPr>
          <w:trHeight w:val="300"/>
          <w:jc w:val="center"/>
        </w:trPr>
        <w:tc>
          <w:tcPr>
            <w:tcW w:w="142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123F01" w:rsidR="00123F01" w:rsidP="00123F01" w:rsidRDefault="00123F01" w14:paraId="09C8F745" w14:textId="77777777">
            <w:pPr>
              <w:spacing w:after="0" w:line="240" w:lineRule="auto"/>
              <w:jc w:val="lef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October</w:t>
            </w:r>
          </w:p>
        </w:tc>
        <w:tc>
          <w:tcPr>
            <w:tcW w:w="122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123F01" w:rsidR="00123F01" w:rsidP="00123F01" w:rsidRDefault="00123F01" w14:paraId="7DC2C7A3" w14:textId="77777777">
            <w:pPr>
              <w:spacing w:after="0" w:line="240" w:lineRule="auto"/>
              <w:jc w:val="righ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9,611.18</w:t>
            </w:r>
          </w:p>
        </w:tc>
        <w:tc>
          <w:tcPr>
            <w:tcW w:w="122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123F01" w:rsidR="00123F01" w:rsidP="00123F01" w:rsidRDefault="00123F01" w14:paraId="3471B38C" w14:textId="77777777">
            <w:pPr>
              <w:spacing w:after="0" w:line="240" w:lineRule="auto"/>
              <w:jc w:val="righ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9,562.99</w:t>
            </w:r>
          </w:p>
        </w:tc>
        <w:tc>
          <w:tcPr>
            <w:tcW w:w="122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123F01" w:rsidR="00123F01" w:rsidP="00123F01" w:rsidRDefault="00123F01" w14:paraId="0901DB1A" w14:textId="77777777">
            <w:pPr>
              <w:spacing w:after="0" w:line="240" w:lineRule="auto"/>
              <w:jc w:val="righ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8,941.98</w:t>
            </w:r>
          </w:p>
        </w:tc>
      </w:tr>
      <w:tr w:rsidRPr="00123F01" w:rsidR="00123F01" w:rsidTr="00AD33D4" w14:paraId="7EDBEB7D" w14:textId="77777777">
        <w:trPr>
          <w:trHeight w:val="300"/>
          <w:jc w:val="center"/>
        </w:trPr>
        <w:tc>
          <w:tcPr>
            <w:tcW w:w="1427" w:type="dxa"/>
            <w:tcBorders>
              <w:top w:val="single" w:color="auto" w:sz="4" w:space="0"/>
              <w:left w:val="single" w:color="auto" w:sz="4" w:space="0"/>
              <w:bottom w:val="single" w:color="auto" w:sz="4" w:space="0"/>
              <w:right w:val="single" w:color="auto" w:sz="4" w:space="0"/>
            </w:tcBorders>
            <w:shd w:val="clear" w:color="EDEDED" w:fill="EDEDED"/>
            <w:noWrap/>
            <w:vAlign w:val="bottom"/>
            <w:hideMark/>
          </w:tcPr>
          <w:p w:rsidRPr="00123F01" w:rsidR="00123F01" w:rsidP="00123F01" w:rsidRDefault="00123F01" w14:paraId="3ED6E44B" w14:textId="77777777">
            <w:pPr>
              <w:spacing w:after="0" w:line="240" w:lineRule="auto"/>
              <w:jc w:val="lef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November</w:t>
            </w:r>
          </w:p>
        </w:tc>
        <w:tc>
          <w:tcPr>
            <w:tcW w:w="1224" w:type="dxa"/>
            <w:tcBorders>
              <w:top w:val="single" w:color="auto" w:sz="4" w:space="0"/>
              <w:left w:val="single" w:color="auto" w:sz="4" w:space="0"/>
              <w:bottom w:val="single" w:color="auto" w:sz="4" w:space="0"/>
              <w:right w:val="single" w:color="auto" w:sz="4" w:space="0"/>
            </w:tcBorders>
            <w:shd w:val="clear" w:color="EDEDED" w:fill="EDEDED"/>
            <w:noWrap/>
            <w:vAlign w:val="bottom"/>
            <w:hideMark/>
          </w:tcPr>
          <w:p w:rsidRPr="00123F01" w:rsidR="00123F01" w:rsidP="00123F01" w:rsidRDefault="00123F01" w14:paraId="5500DC79" w14:textId="77777777">
            <w:pPr>
              <w:spacing w:after="0" w:line="240" w:lineRule="auto"/>
              <w:jc w:val="righ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9,023.52</w:t>
            </w:r>
          </w:p>
        </w:tc>
        <w:tc>
          <w:tcPr>
            <w:tcW w:w="1224" w:type="dxa"/>
            <w:tcBorders>
              <w:top w:val="single" w:color="auto" w:sz="4" w:space="0"/>
              <w:left w:val="single" w:color="auto" w:sz="4" w:space="0"/>
              <w:bottom w:val="single" w:color="auto" w:sz="4" w:space="0"/>
              <w:right w:val="single" w:color="auto" w:sz="4" w:space="0"/>
            </w:tcBorders>
            <w:shd w:val="clear" w:color="EDEDED" w:fill="EDEDED"/>
            <w:noWrap/>
            <w:vAlign w:val="bottom"/>
            <w:hideMark/>
          </w:tcPr>
          <w:p w:rsidRPr="00123F01" w:rsidR="00123F01" w:rsidP="00123F01" w:rsidRDefault="00123F01" w14:paraId="1D16F5E3" w14:textId="77777777">
            <w:pPr>
              <w:spacing w:after="0" w:line="240" w:lineRule="auto"/>
              <w:jc w:val="righ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10,052.36</w:t>
            </w:r>
          </w:p>
        </w:tc>
        <w:tc>
          <w:tcPr>
            <w:tcW w:w="1224" w:type="dxa"/>
            <w:tcBorders>
              <w:top w:val="single" w:color="auto" w:sz="4" w:space="0"/>
              <w:left w:val="single" w:color="auto" w:sz="4" w:space="0"/>
              <w:bottom w:val="single" w:color="auto" w:sz="4" w:space="0"/>
              <w:right w:val="single" w:color="auto" w:sz="4" w:space="0"/>
            </w:tcBorders>
            <w:shd w:val="clear" w:color="EDEDED" w:fill="EDEDED"/>
            <w:noWrap/>
            <w:vAlign w:val="bottom"/>
            <w:hideMark/>
          </w:tcPr>
          <w:p w:rsidRPr="00123F01" w:rsidR="00123F01" w:rsidP="00123F01" w:rsidRDefault="00123F01" w14:paraId="14E3B679" w14:textId="77777777">
            <w:pPr>
              <w:spacing w:after="0" w:line="240" w:lineRule="auto"/>
              <w:jc w:val="righ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10,212.94</w:t>
            </w:r>
          </w:p>
        </w:tc>
      </w:tr>
      <w:tr w:rsidRPr="00123F01" w:rsidR="00123F01" w:rsidTr="00AD33D4" w14:paraId="7FE1E26C" w14:textId="77777777">
        <w:trPr>
          <w:trHeight w:val="300"/>
          <w:jc w:val="center"/>
        </w:trPr>
        <w:tc>
          <w:tcPr>
            <w:tcW w:w="142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123F01" w:rsidR="00123F01" w:rsidP="00123F01" w:rsidRDefault="00123F01" w14:paraId="55E608B4" w14:textId="77777777">
            <w:pPr>
              <w:spacing w:after="0" w:line="240" w:lineRule="auto"/>
              <w:jc w:val="lef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December</w:t>
            </w:r>
          </w:p>
        </w:tc>
        <w:tc>
          <w:tcPr>
            <w:tcW w:w="122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123F01" w:rsidR="00123F01" w:rsidP="00123F01" w:rsidRDefault="00123F01" w14:paraId="74E8C99D" w14:textId="77777777">
            <w:pPr>
              <w:spacing w:after="0" w:line="240" w:lineRule="auto"/>
              <w:jc w:val="righ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9,179.91</w:t>
            </w:r>
          </w:p>
        </w:tc>
        <w:tc>
          <w:tcPr>
            <w:tcW w:w="122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123F01" w:rsidR="00123F01" w:rsidP="00123F01" w:rsidRDefault="00123F01" w14:paraId="218B7F47" w14:textId="77777777">
            <w:pPr>
              <w:spacing w:after="0" w:line="240" w:lineRule="auto"/>
              <w:jc w:val="righ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10,117.20</w:t>
            </w:r>
          </w:p>
        </w:tc>
        <w:tc>
          <w:tcPr>
            <w:tcW w:w="122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123F01" w:rsidR="00123F01" w:rsidP="00123F01" w:rsidRDefault="00123F01" w14:paraId="7F9E885A" w14:textId="77777777">
            <w:pPr>
              <w:spacing w:after="0" w:line="240" w:lineRule="auto"/>
              <w:jc w:val="right"/>
              <w:rPr>
                <w:rFonts w:ascii="Calibri" w:hAnsi="Calibri" w:eastAsia="Times New Roman" w:cs="Calibri"/>
                <w:color w:val="000000"/>
                <w:sz w:val="22"/>
                <w:szCs w:val="22"/>
                <w:lang w:eastAsia="en-GB"/>
              </w:rPr>
            </w:pPr>
            <w:r w:rsidRPr="00123F01">
              <w:rPr>
                <w:rFonts w:ascii="Calibri" w:hAnsi="Calibri" w:eastAsia="Times New Roman" w:cs="Calibri"/>
                <w:color w:val="000000"/>
                <w:sz w:val="22"/>
                <w:szCs w:val="22"/>
                <w:lang w:eastAsia="en-GB"/>
              </w:rPr>
              <w:t>8,942.14</w:t>
            </w:r>
          </w:p>
        </w:tc>
      </w:tr>
      <w:tr w:rsidRPr="00123F01" w:rsidR="00123F01" w:rsidTr="00AD33D4" w14:paraId="5B4924F6" w14:textId="77777777">
        <w:trPr>
          <w:trHeight w:val="300"/>
          <w:jc w:val="center"/>
        </w:trPr>
        <w:tc>
          <w:tcPr>
            <w:tcW w:w="1427" w:type="dxa"/>
            <w:tcBorders>
              <w:top w:val="single" w:color="auto" w:sz="4" w:space="0"/>
              <w:left w:val="single" w:color="auto" w:sz="4" w:space="0"/>
              <w:bottom w:val="single" w:color="auto" w:sz="4" w:space="0"/>
              <w:right w:val="single" w:color="auto" w:sz="4" w:space="0"/>
            </w:tcBorders>
            <w:shd w:val="clear" w:color="EDEDED" w:fill="EDEDED"/>
            <w:noWrap/>
            <w:vAlign w:val="bottom"/>
            <w:hideMark/>
          </w:tcPr>
          <w:p w:rsidRPr="00123F01" w:rsidR="00123F01" w:rsidP="00123F01" w:rsidRDefault="00123F01" w14:paraId="17B841A6" w14:textId="77777777">
            <w:pPr>
              <w:spacing w:after="0" w:line="240" w:lineRule="auto"/>
              <w:jc w:val="left"/>
              <w:rPr>
                <w:rFonts w:ascii="Calibri" w:hAnsi="Calibri" w:eastAsia="Times New Roman" w:cs="Calibri"/>
                <w:b/>
                <w:bCs/>
                <w:color w:val="000000"/>
                <w:sz w:val="22"/>
                <w:szCs w:val="22"/>
                <w:lang w:eastAsia="en-GB"/>
              </w:rPr>
            </w:pPr>
            <w:r w:rsidRPr="00123F01">
              <w:rPr>
                <w:rFonts w:ascii="Calibri" w:hAnsi="Calibri" w:eastAsia="Times New Roman" w:cs="Calibri"/>
                <w:b/>
                <w:bCs/>
                <w:sz w:val="22"/>
                <w:szCs w:val="22"/>
                <w:lang w:eastAsia="en-GB"/>
              </w:rPr>
              <w:t>Annual Total</w:t>
            </w:r>
          </w:p>
        </w:tc>
        <w:tc>
          <w:tcPr>
            <w:tcW w:w="1224" w:type="dxa"/>
            <w:tcBorders>
              <w:top w:val="single" w:color="auto" w:sz="4" w:space="0"/>
              <w:left w:val="single" w:color="auto" w:sz="4" w:space="0"/>
              <w:bottom w:val="single" w:color="auto" w:sz="4" w:space="0"/>
              <w:right w:val="single" w:color="auto" w:sz="4" w:space="0"/>
            </w:tcBorders>
            <w:shd w:val="clear" w:color="EDEDED" w:fill="EDEDED"/>
            <w:noWrap/>
            <w:vAlign w:val="bottom"/>
            <w:hideMark/>
          </w:tcPr>
          <w:p w:rsidRPr="00123F01" w:rsidR="00123F01" w:rsidP="00123F01" w:rsidRDefault="00123F01" w14:paraId="12BB2CE3" w14:textId="77777777">
            <w:pPr>
              <w:spacing w:after="0" w:line="240" w:lineRule="auto"/>
              <w:jc w:val="right"/>
              <w:rPr>
                <w:rFonts w:ascii="Calibri" w:hAnsi="Calibri" w:eastAsia="Times New Roman" w:cs="Calibri"/>
                <w:b/>
                <w:bCs/>
                <w:color w:val="000000"/>
                <w:sz w:val="22"/>
                <w:szCs w:val="22"/>
                <w:lang w:eastAsia="en-GB"/>
              </w:rPr>
            </w:pPr>
            <w:r w:rsidRPr="00123F01">
              <w:rPr>
                <w:rFonts w:ascii="Calibri" w:hAnsi="Calibri" w:eastAsia="Times New Roman" w:cs="Calibri"/>
                <w:b/>
                <w:bCs/>
                <w:sz w:val="22"/>
                <w:szCs w:val="22"/>
                <w:lang w:eastAsia="en-GB"/>
              </w:rPr>
              <w:t>114,520.82</w:t>
            </w:r>
          </w:p>
        </w:tc>
        <w:tc>
          <w:tcPr>
            <w:tcW w:w="1224" w:type="dxa"/>
            <w:tcBorders>
              <w:top w:val="single" w:color="auto" w:sz="4" w:space="0"/>
              <w:left w:val="single" w:color="auto" w:sz="4" w:space="0"/>
              <w:bottom w:val="single" w:color="auto" w:sz="4" w:space="0"/>
              <w:right w:val="single" w:color="auto" w:sz="4" w:space="0"/>
            </w:tcBorders>
            <w:shd w:val="clear" w:color="EDEDED" w:fill="EDEDED"/>
            <w:noWrap/>
            <w:vAlign w:val="bottom"/>
            <w:hideMark/>
          </w:tcPr>
          <w:p w:rsidRPr="00123F01" w:rsidR="00123F01" w:rsidP="00123F01" w:rsidRDefault="00123F01" w14:paraId="31B5C10E" w14:textId="77777777">
            <w:pPr>
              <w:spacing w:after="0" w:line="240" w:lineRule="auto"/>
              <w:jc w:val="right"/>
              <w:rPr>
                <w:rFonts w:ascii="Calibri" w:hAnsi="Calibri" w:eastAsia="Times New Roman" w:cs="Calibri"/>
                <w:b/>
                <w:bCs/>
                <w:color w:val="000000"/>
                <w:sz w:val="22"/>
                <w:szCs w:val="22"/>
                <w:lang w:eastAsia="en-GB"/>
              </w:rPr>
            </w:pPr>
            <w:r w:rsidRPr="00123F01">
              <w:rPr>
                <w:rFonts w:ascii="Calibri" w:hAnsi="Calibri" w:eastAsia="Times New Roman" w:cs="Calibri"/>
                <w:b/>
                <w:bCs/>
                <w:sz w:val="22"/>
                <w:szCs w:val="22"/>
                <w:lang w:eastAsia="en-GB"/>
              </w:rPr>
              <w:t>106,969.94</w:t>
            </w:r>
          </w:p>
        </w:tc>
        <w:tc>
          <w:tcPr>
            <w:tcW w:w="1224" w:type="dxa"/>
            <w:tcBorders>
              <w:top w:val="single" w:color="auto" w:sz="4" w:space="0"/>
              <w:left w:val="single" w:color="auto" w:sz="4" w:space="0"/>
              <w:bottom w:val="single" w:color="auto" w:sz="4" w:space="0"/>
              <w:right w:val="single" w:color="auto" w:sz="4" w:space="0"/>
            </w:tcBorders>
            <w:shd w:val="clear" w:color="EDEDED" w:fill="EDEDED"/>
            <w:noWrap/>
            <w:vAlign w:val="bottom"/>
            <w:hideMark/>
          </w:tcPr>
          <w:p w:rsidRPr="00123F01" w:rsidR="00123F01" w:rsidP="00123F01" w:rsidRDefault="00123F01" w14:paraId="24BBFF98" w14:textId="77777777">
            <w:pPr>
              <w:spacing w:after="0" w:line="240" w:lineRule="auto"/>
              <w:jc w:val="right"/>
              <w:rPr>
                <w:rFonts w:ascii="Calibri" w:hAnsi="Calibri" w:eastAsia="Times New Roman" w:cs="Calibri"/>
                <w:b/>
                <w:bCs/>
                <w:color w:val="000000"/>
                <w:sz w:val="22"/>
                <w:szCs w:val="22"/>
                <w:lang w:eastAsia="en-GB"/>
              </w:rPr>
            </w:pPr>
            <w:r w:rsidRPr="00123F01">
              <w:rPr>
                <w:rFonts w:ascii="Calibri" w:hAnsi="Calibri" w:eastAsia="Times New Roman" w:cs="Calibri"/>
                <w:b/>
                <w:bCs/>
                <w:sz w:val="22"/>
                <w:szCs w:val="22"/>
                <w:lang w:eastAsia="en-GB"/>
              </w:rPr>
              <w:t>117,825.17</w:t>
            </w:r>
          </w:p>
        </w:tc>
      </w:tr>
    </w:tbl>
    <w:p w:rsidR="00804282" w:rsidP="00123F01" w:rsidRDefault="00804282" w14:paraId="56FDAD29" w14:textId="77777777">
      <w:pPr>
        <w:pStyle w:val="AmeyMainText"/>
      </w:pPr>
      <w:bookmarkStart w:name="_Ref387152925" w:id="41"/>
    </w:p>
    <w:p w:rsidR="00F7042C" w:rsidP="00533A44" w:rsidRDefault="00533A44" w14:paraId="4F283544" w14:textId="78A3D7CF">
      <w:pPr>
        <w:pStyle w:val="AmeyMainText"/>
        <w:jc w:val="center"/>
      </w:pPr>
      <w:r w:rsidRPr="001163DE">
        <w:t>Table 4: Monthly to</w:t>
      </w:r>
      <w:r w:rsidR="001163DE">
        <w:t>nnage of MBT incoming wastes 201</w:t>
      </w:r>
      <w:r w:rsidR="00D802E3">
        <w:t>9</w:t>
      </w:r>
      <w:r w:rsidR="001163DE">
        <w:t xml:space="preserve"> - 20</w:t>
      </w:r>
      <w:r w:rsidR="00D802E3">
        <w:t>21</w:t>
      </w:r>
    </w:p>
    <w:p w:rsidRPr="00872BF7" w:rsidR="00533A44" w:rsidP="00533A44" w:rsidRDefault="00420730" w14:paraId="54903E34" w14:textId="4268D32B">
      <w:pPr>
        <w:pStyle w:val="AmeyMainText"/>
        <w:jc w:val="center"/>
        <w:rPr>
          <w:highlight w:val="yellow"/>
        </w:rPr>
      </w:pPr>
      <w:r>
        <w:rPr>
          <w:noProof/>
        </w:rPr>
        <w:drawing>
          <wp:inline distT="0" distB="0" distL="0" distR="0" wp14:anchorId="4A79E905" wp14:editId="41ED3AD6">
            <wp:extent cx="4572000" cy="2743200"/>
            <wp:effectExtent l="0" t="0" r="0" b="0"/>
            <wp:docPr id="1" name="Chart 1">
              <a:extLst xmlns:a="http://schemas.openxmlformats.org/drawingml/2006/main">
                <a:ext uri="{FF2B5EF4-FFF2-40B4-BE49-F238E27FC236}">
                  <a16:creationId xmlns:a16="http://schemas.microsoft.com/office/drawing/2014/main" id="{3175AA94-308A-2DCA-41FA-5071912921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Pr="001163DE" w:rsidR="00F7042C" w:rsidP="00533A44" w:rsidRDefault="00533A44" w14:paraId="3CAF3C30" w14:textId="18085D41">
      <w:pPr>
        <w:pStyle w:val="AmeyMainText"/>
        <w:jc w:val="center"/>
      </w:pPr>
      <w:r w:rsidRPr="001163DE">
        <w:t xml:space="preserve">Figure </w:t>
      </w:r>
      <w:r w:rsidRPr="001163DE" w:rsidR="00B6464F">
        <w:t>3</w:t>
      </w:r>
      <w:r w:rsidRPr="001163DE">
        <w:t>: Average monthly tonnage treated annual waste treated</w:t>
      </w:r>
      <w:r w:rsidRPr="001163DE" w:rsidR="001163DE">
        <w:t xml:space="preserve"> (201</w:t>
      </w:r>
      <w:r w:rsidR="00B9135D">
        <w:t>9</w:t>
      </w:r>
      <w:r w:rsidRPr="001163DE" w:rsidR="001163DE">
        <w:t>-20</w:t>
      </w:r>
      <w:r w:rsidR="00B9135D">
        <w:t>21</w:t>
      </w:r>
      <w:r w:rsidRPr="001163DE" w:rsidR="001163DE">
        <w:t>)</w:t>
      </w:r>
    </w:p>
    <w:bookmarkEnd w:id="41"/>
    <w:p w:rsidR="00E06816" w:rsidP="0026029D" w:rsidRDefault="00E06816" w14:paraId="4B6F73B1" w14:textId="77777777">
      <w:pPr>
        <w:pStyle w:val="Heading3"/>
        <w:sectPr w:rsidR="00E06816" w:rsidSect="00384364">
          <w:headerReference w:type="default" r:id="rId21"/>
          <w:footerReference w:type="default" r:id="rId22"/>
          <w:pgSz w:w="11906" w:h="16838" w:orient="portrait"/>
          <w:pgMar w:top="1135" w:right="1133" w:bottom="1276" w:left="1134" w:header="708" w:footer="515" w:gutter="0"/>
          <w:cols w:space="708"/>
          <w:docGrid w:linePitch="360"/>
        </w:sectPr>
      </w:pPr>
    </w:p>
    <w:p w:rsidR="00AA4759" w:rsidRDefault="00AA4759" w14:paraId="511E8A3C" w14:textId="77777777">
      <w:pPr>
        <w:spacing w:after="160" w:line="259" w:lineRule="auto"/>
        <w:jc w:val="left"/>
        <w:rPr>
          <w:rFonts w:ascii="Tahoma" w:hAnsi="Tahoma" w:eastAsia="Tahoma" w:cs="Times New Roman"/>
          <w:b/>
          <w:color w:val="5F6369"/>
          <w:sz w:val="22"/>
          <w:szCs w:val="22"/>
        </w:rPr>
      </w:pPr>
      <w:r>
        <w:br w:type="page"/>
      </w:r>
    </w:p>
    <w:p w:rsidRPr="00564CF8" w:rsidR="00564CF8" w:rsidP="0026029D" w:rsidRDefault="00564CF8" w14:paraId="0DB62798" w14:textId="2432EF99">
      <w:pPr>
        <w:pStyle w:val="Heading3"/>
      </w:pPr>
      <w:bookmarkStart w:name="_Toc141357325" w:id="42"/>
      <w:r w:rsidRPr="00564CF8">
        <w:t>Odour potential and control assessment</w:t>
      </w:r>
      <w:bookmarkEnd w:id="42"/>
    </w:p>
    <w:tbl>
      <w:tblPr>
        <w:tblStyle w:val="ReportTable"/>
        <w:tblW w:w="9889" w:type="dxa"/>
        <w:jc w:val="center"/>
        <w:tblLayout w:type="fixed"/>
        <w:tblLook w:val="04A0" w:firstRow="1" w:lastRow="0" w:firstColumn="1" w:lastColumn="0" w:noHBand="0" w:noVBand="1"/>
      </w:tblPr>
      <w:tblGrid>
        <w:gridCol w:w="1555"/>
        <w:gridCol w:w="1275"/>
        <w:gridCol w:w="1276"/>
        <w:gridCol w:w="1559"/>
        <w:gridCol w:w="1531"/>
        <w:gridCol w:w="2693"/>
      </w:tblGrid>
      <w:tr w:rsidRPr="000F35F8" w:rsidR="00564CF8" w:rsidTr="00E0731F" w14:paraId="6A9D7B8E" w14:textId="77777777">
        <w:trPr>
          <w:cnfStyle w:val="100000000000" w:firstRow="1" w:lastRow="0" w:firstColumn="0" w:lastColumn="0" w:oddVBand="0" w:evenVBand="0" w:oddHBand="0" w:evenHBand="0" w:firstRowFirstColumn="0" w:firstRowLastColumn="0" w:lastRowFirstColumn="0" w:lastRowLastColumn="0"/>
          <w:trHeight w:val="300"/>
          <w:jc w:val="center"/>
        </w:trPr>
        <w:tc>
          <w:tcPr>
            <w:tcW w:w="1555" w:type="dxa"/>
            <w:vMerge w:val="restart"/>
            <w:shd w:val="clear" w:color="auto" w:fill="808080" w:themeFill="background1" w:themeFillShade="80"/>
            <w:vAlign w:val="center"/>
          </w:tcPr>
          <w:p w:rsidRPr="00331409" w:rsidR="00564CF8" w:rsidP="00564CF8" w:rsidRDefault="00564CF8" w14:paraId="2019A0FA" w14:textId="77777777">
            <w:pPr>
              <w:pStyle w:val="AmeyTableHeading0"/>
              <w:rPr>
                <w:b/>
                <w:sz w:val="19"/>
                <w:szCs w:val="19"/>
              </w:rPr>
            </w:pPr>
            <w:bookmarkStart w:name="_Hlk357053" w:id="43"/>
            <w:r w:rsidRPr="00331409">
              <w:rPr>
                <w:b/>
                <w:sz w:val="19"/>
                <w:szCs w:val="19"/>
              </w:rPr>
              <w:t>Material</w:t>
            </w:r>
          </w:p>
        </w:tc>
        <w:tc>
          <w:tcPr>
            <w:tcW w:w="2551" w:type="dxa"/>
            <w:gridSpan w:val="2"/>
            <w:shd w:val="clear" w:color="auto" w:fill="808080" w:themeFill="background1" w:themeFillShade="80"/>
            <w:vAlign w:val="center"/>
          </w:tcPr>
          <w:p w:rsidRPr="00331409" w:rsidR="00564CF8" w:rsidP="00564CF8" w:rsidRDefault="00564CF8" w14:paraId="1241577D" w14:textId="77777777">
            <w:pPr>
              <w:pStyle w:val="AmeyTableHeading0"/>
              <w:rPr>
                <w:b/>
                <w:sz w:val="19"/>
                <w:szCs w:val="19"/>
              </w:rPr>
            </w:pPr>
            <w:r w:rsidRPr="00331409">
              <w:rPr>
                <w:b/>
                <w:sz w:val="19"/>
                <w:szCs w:val="19"/>
              </w:rPr>
              <w:t>Inventory</w:t>
            </w:r>
          </w:p>
        </w:tc>
        <w:tc>
          <w:tcPr>
            <w:tcW w:w="1559" w:type="dxa"/>
            <w:vMerge w:val="restart"/>
            <w:shd w:val="clear" w:color="auto" w:fill="808080" w:themeFill="background1" w:themeFillShade="80"/>
            <w:vAlign w:val="center"/>
          </w:tcPr>
          <w:p w:rsidRPr="00331409" w:rsidR="00564CF8" w:rsidP="00E0731F" w:rsidRDefault="00872BF7" w14:paraId="6FC60084" w14:textId="40F484D9">
            <w:pPr>
              <w:pStyle w:val="AmeyTableHeading0"/>
              <w:rPr>
                <w:b/>
                <w:sz w:val="19"/>
                <w:szCs w:val="19"/>
              </w:rPr>
            </w:pPr>
            <w:r w:rsidRPr="00331409">
              <w:rPr>
                <w:b/>
                <w:sz w:val="19"/>
                <w:szCs w:val="19"/>
              </w:rPr>
              <w:t>Storage</w:t>
            </w:r>
            <w:r w:rsidRPr="00331409" w:rsidR="00564CF8">
              <w:rPr>
                <w:b/>
                <w:sz w:val="19"/>
                <w:szCs w:val="19"/>
              </w:rPr>
              <w:t xml:space="preserve"> Tim</w:t>
            </w:r>
            <w:r w:rsidRPr="00331409" w:rsidR="00E0731F">
              <w:rPr>
                <w:b/>
                <w:sz w:val="19"/>
                <w:szCs w:val="19"/>
              </w:rPr>
              <w:t>e</w:t>
            </w:r>
          </w:p>
        </w:tc>
        <w:tc>
          <w:tcPr>
            <w:tcW w:w="1531" w:type="dxa"/>
            <w:vMerge w:val="restart"/>
            <w:shd w:val="clear" w:color="auto" w:fill="808080" w:themeFill="background1" w:themeFillShade="80"/>
            <w:vAlign w:val="center"/>
          </w:tcPr>
          <w:p w:rsidRPr="00331409" w:rsidR="00564CF8" w:rsidP="00564CF8" w:rsidRDefault="00564CF8" w14:paraId="1A0ECB4E" w14:textId="77777777">
            <w:pPr>
              <w:pStyle w:val="AmeyTableHeading0"/>
              <w:rPr>
                <w:b/>
                <w:sz w:val="19"/>
                <w:szCs w:val="19"/>
              </w:rPr>
            </w:pPr>
            <w:r w:rsidRPr="00331409">
              <w:rPr>
                <w:b/>
                <w:sz w:val="19"/>
                <w:szCs w:val="19"/>
              </w:rPr>
              <w:t>Odour Profile</w:t>
            </w:r>
          </w:p>
        </w:tc>
        <w:tc>
          <w:tcPr>
            <w:tcW w:w="2693" w:type="dxa"/>
            <w:vMerge w:val="restart"/>
            <w:shd w:val="clear" w:color="auto" w:fill="808080" w:themeFill="background1" w:themeFillShade="80"/>
            <w:vAlign w:val="center"/>
          </w:tcPr>
          <w:p w:rsidRPr="00331409" w:rsidR="00564CF8" w:rsidP="00564CF8" w:rsidRDefault="00564CF8" w14:paraId="449A32D9" w14:textId="77777777">
            <w:pPr>
              <w:pStyle w:val="AmeyTableHeading0"/>
              <w:rPr>
                <w:b/>
                <w:sz w:val="19"/>
                <w:szCs w:val="19"/>
              </w:rPr>
            </w:pPr>
            <w:r w:rsidRPr="00331409">
              <w:rPr>
                <w:b/>
                <w:sz w:val="19"/>
                <w:szCs w:val="19"/>
              </w:rPr>
              <w:t>Method of Odour Management</w:t>
            </w:r>
          </w:p>
        </w:tc>
      </w:tr>
      <w:tr w:rsidRPr="000F35F8" w:rsidR="00564CF8" w:rsidTr="00E0731F" w14:paraId="485241F9" w14:textId="77777777">
        <w:trPr>
          <w:trHeight w:val="300"/>
          <w:jc w:val="center"/>
        </w:trPr>
        <w:tc>
          <w:tcPr>
            <w:tcW w:w="1555" w:type="dxa"/>
            <w:vMerge/>
            <w:shd w:val="clear" w:color="auto" w:fill="808080" w:themeFill="background1" w:themeFillShade="80"/>
          </w:tcPr>
          <w:p w:rsidRPr="00331409" w:rsidR="00564CF8" w:rsidP="00564CF8" w:rsidRDefault="00564CF8" w14:paraId="3699F6CA" w14:textId="77777777">
            <w:pPr>
              <w:pStyle w:val="AmeyTableHeading0"/>
              <w:rPr>
                <w:sz w:val="19"/>
                <w:szCs w:val="19"/>
              </w:rPr>
            </w:pPr>
          </w:p>
        </w:tc>
        <w:tc>
          <w:tcPr>
            <w:tcW w:w="1275" w:type="dxa"/>
            <w:shd w:val="clear" w:color="auto" w:fill="808080" w:themeFill="background1" w:themeFillShade="80"/>
          </w:tcPr>
          <w:p w:rsidRPr="00331409" w:rsidR="00564CF8" w:rsidP="00564CF8" w:rsidRDefault="00564CF8" w14:paraId="4B9D750E" w14:textId="77777777">
            <w:pPr>
              <w:pStyle w:val="AmeyTableHeading0"/>
              <w:rPr>
                <w:sz w:val="19"/>
                <w:szCs w:val="19"/>
              </w:rPr>
            </w:pPr>
            <w:r w:rsidRPr="00331409">
              <w:rPr>
                <w:sz w:val="19"/>
                <w:szCs w:val="19"/>
              </w:rPr>
              <w:t>Normal</w:t>
            </w:r>
          </w:p>
        </w:tc>
        <w:tc>
          <w:tcPr>
            <w:tcW w:w="1276" w:type="dxa"/>
            <w:shd w:val="clear" w:color="auto" w:fill="808080" w:themeFill="background1" w:themeFillShade="80"/>
          </w:tcPr>
          <w:p w:rsidRPr="00331409" w:rsidR="00564CF8" w:rsidP="00564CF8" w:rsidRDefault="00564CF8" w14:paraId="72A07379" w14:textId="77777777">
            <w:pPr>
              <w:pStyle w:val="AmeyTableHeading0"/>
              <w:rPr>
                <w:sz w:val="19"/>
                <w:szCs w:val="19"/>
              </w:rPr>
            </w:pPr>
            <w:r w:rsidRPr="00331409">
              <w:rPr>
                <w:sz w:val="19"/>
                <w:szCs w:val="19"/>
              </w:rPr>
              <w:t>Maximum</w:t>
            </w:r>
          </w:p>
        </w:tc>
        <w:tc>
          <w:tcPr>
            <w:tcW w:w="1559" w:type="dxa"/>
            <w:vMerge/>
            <w:shd w:val="clear" w:color="auto" w:fill="808080" w:themeFill="background1" w:themeFillShade="80"/>
          </w:tcPr>
          <w:p w:rsidRPr="00331409" w:rsidR="00564CF8" w:rsidP="00564CF8" w:rsidRDefault="00564CF8" w14:paraId="107ADD8C" w14:textId="77777777">
            <w:pPr>
              <w:pStyle w:val="AmeyTableHeading0"/>
              <w:rPr>
                <w:sz w:val="19"/>
                <w:szCs w:val="19"/>
              </w:rPr>
            </w:pPr>
          </w:p>
        </w:tc>
        <w:tc>
          <w:tcPr>
            <w:tcW w:w="1531" w:type="dxa"/>
            <w:vMerge/>
            <w:shd w:val="clear" w:color="auto" w:fill="808080" w:themeFill="background1" w:themeFillShade="80"/>
          </w:tcPr>
          <w:p w:rsidRPr="00331409" w:rsidR="00564CF8" w:rsidP="00564CF8" w:rsidRDefault="00564CF8" w14:paraId="54920F9C" w14:textId="77777777">
            <w:pPr>
              <w:pStyle w:val="AmeyTableHeading0"/>
              <w:rPr>
                <w:sz w:val="19"/>
                <w:szCs w:val="19"/>
              </w:rPr>
            </w:pPr>
          </w:p>
        </w:tc>
        <w:tc>
          <w:tcPr>
            <w:tcW w:w="2693" w:type="dxa"/>
            <w:vMerge/>
            <w:shd w:val="clear" w:color="auto" w:fill="808080" w:themeFill="background1" w:themeFillShade="80"/>
          </w:tcPr>
          <w:p w:rsidRPr="00331409" w:rsidR="00564CF8" w:rsidP="00564CF8" w:rsidRDefault="00564CF8" w14:paraId="026DC604" w14:textId="77777777">
            <w:pPr>
              <w:pStyle w:val="AmeyTableHeading0"/>
              <w:rPr>
                <w:sz w:val="19"/>
                <w:szCs w:val="19"/>
              </w:rPr>
            </w:pPr>
          </w:p>
        </w:tc>
      </w:tr>
      <w:bookmarkEnd w:id="43"/>
      <w:tr w:rsidRPr="000F35F8" w:rsidR="00564CF8" w:rsidTr="00E62420" w14:paraId="6F538077" w14:textId="77777777">
        <w:trPr>
          <w:jc w:val="center"/>
        </w:trPr>
        <w:tc>
          <w:tcPr>
            <w:tcW w:w="9889" w:type="dxa"/>
            <w:gridSpan w:val="6"/>
            <w:shd w:val="clear" w:color="auto" w:fill="A6A6A6" w:themeFill="background1" w:themeFillShade="A6"/>
          </w:tcPr>
          <w:p w:rsidRPr="00331409" w:rsidR="00564CF8" w:rsidP="008C5475" w:rsidRDefault="00564CF8" w14:paraId="16B9C1FB" w14:textId="77777777">
            <w:pPr>
              <w:pStyle w:val="Ameytableheading"/>
              <w:rPr>
                <w:sz w:val="19"/>
                <w:szCs w:val="19"/>
              </w:rPr>
            </w:pPr>
            <w:r w:rsidRPr="00331409">
              <w:rPr>
                <w:sz w:val="19"/>
                <w:szCs w:val="19"/>
              </w:rPr>
              <w:t>Waste</w:t>
            </w:r>
          </w:p>
        </w:tc>
      </w:tr>
      <w:tr w:rsidRPr="000F35F8" w:rsidR="006A7D1B" w:rsidTr="00E0731F" w14:paraId="750F876A" w14:textId="77777777">
        <w:trPr>
          <w:jc w:val="center"/>
        </w:trPr>
        <w:tc>
          <w:tcPr>
            <w:tcW w:w="1555" w:type="dxa"/>
          </w:tcPr>
          <w:p w:rsidRPr="00331409" w:rsidR="006A7D1B" w:rsidP="00564CF8" w:rsidRDefault="006A7D1B" w14:paraId="71743D9A" w14:textId="77777777">
            <w:pPr>
              <w:pStyle w:val="AmeyTableText"/>
              <w:rPr>
                <w:sz w:val="19"/>
                <w:szCs w:val="19"/>
              </w:rPr>
            </w:pPr>
            <w:r w:rsidRPr="00331409">
              <w:rPr>
                <w:sz w:val="19"/>
                <w:szCs w:val="19"/>
              </w:rPr>
              <w:t>Feed</w:t>
            </w:r>
          </w:p>
        </w:tc>
        <w:tc>
          <w:tcPr>
            <w:tcW w:w="1275" w:type="dxa"/>
          </w:tcPr>
          <w:p w:rsidRPr="00331409" w:rsidR="00872BF7" w:rsidP="00564CF8" w:rsidRDefault="00872BF7" w14:paraId="136C3E33" w14:textId="77777777">
            <w:pPr>
              <w:pStyle w:val="AmeyTableText"/>
              <w:rPr>
                <w:sz w:val="19"/>
                <w:szCs w:val="19"/>
              </w:rPr>
            </w:pPr>
            <w:r w:rsidRPr="00331409">
              <w:rPr>
                <w:sz w:val="19"/>
                <w:szCs w:val="19"/>
              </w:rPr>
              <w:t>500</w:t>
            </w:r>
          </w:p>
          <w:p w:rsidRPr="00331409" w:rsidR="006A7D1B" w:rsidP="00564CF8" w:rsidRDefault="006A7D1B" w14:paraId="3A9AEABE" w14:textId="77777777">
            <w:pPr>
              <w:pStyle w:val="AmeyTableText"/>
              <w:rPr>
                <w:sz w:val="19"/>
                <w:szCs w:val="19"/>
              </w:rPr>
            </w:pPr>
            <w:r w:rsidRPr="00331409">
              <w:rPr>
                <w:sz w:val="19"/>
                <w:szCs w:val="19"/>
              </w:rPr>
              <w:t>tonnes/day</w:t>
            </w:r>
          </w:p>
        </w:tc>
        <w:tc>
          <w:tcPr>
            <w:tcW w:w="1276" w:type="dxa"/>
          </w:tcPr>
          <w:p w:rsidRPr="00331409" w:rsidR="00872BF7" w:rsidP="00564CF8" w:rsidRDefault="00872BF7" w14:paraId="642C480C" w14:textId="77777777">
            <w:pPr>
              <w:pStyle w:val="AmeyTableText"/>
              <w:rPr>
                <w:sz w:val="19"/>
                <w:szCs w:val="19"/>
              </w:rPr>
            </w:pPr>
            <w:r w:rsidRPr="00331409">
              <w:rPr>
                <w:sz w:val="19"/>
                <w:szCs w:val="19"/>
              </w:rPr>
              <w:t>800</w:t>
            </w:r>
          </w:p>
          <w:p w:rsidRPr="00331409" w:rsidR="006A7D1B" w:rsidP="00564CF8" w:rsidRDefault="006A7D1B" w14:paraId="11D4EA13" w14:textId="77777777">
            <w:pPr>
              <w:pStyle w:val="AmeyTableText"/>
              <w:rPr>
                <w:sz w:val="19"/>
                <w:szCs w:val="19"/>
              </w:rPr>
            </w:pPr>
            <w:r w:rsidRPr="00331409">
              <w:rPr>
                <w:sz w:val="19"/>
                <w:szCs w:val="19"/>
              </w:rPr>
              <w:t>tonnes</w:t>
            </w:r>
            <w:r w:rsidRPr="00331409" w:rsidR="00872BF7">
              <w:rPr>
                <w:sz w:val="19"/>
                <w:szCs w:val="19"/>
              </w:rPr>
              <w:t>/day</w:t>
            </w:r>
          </w:p>
        </w:tc>
        <w:tc>
          <w:tcPr>
            <w:tcW w:w="1559" w:type="dxa"/>
          </w:tcPr>
          <w:p w:rsidRPr="00331409" w:rsidR="00872BF7" w:rsidP="00564CF8" w:rsidRDefault="00E3555B" w14:paraId="30249C17" w14:textId="77777777">
            <w:pPr>
              <w:pStyle w:val="AmeyTableText"/>
              <w:rPr>
                <w:sz w:val="19"/>
                <w:szCs w:val="19"/>
              </w:rPr>
            </w:pPr>
            <w:r w:rsidRPr="00331409">
              <w:rPr>
                <w:sz w:val="19"/>
                <w:szCs w:val="19"/>
              </w:rPr>
              <w:t xml:space="preserve">Minimise </w:t>
            </w:r>
            <w:r w:rsidRPr="00331409" w:rsidR="00872BF7">
              <w:rPr>
                <w:sz w:val="19"/>
                <w:szCs w:val="19"/>
              </w:rPr>
              <w:t>storage</w:t>
            </w:r>
            <w:r w:rsidRPr="00331409">
              <w:rPr>
                <w:sz w:val="19"/>
                <w:szCs w:val="19"/>
              </w:rPr>
              <w:t xml:space="preserve"> time. </w:t>
            </w:r>
          </w:p>
          <w:p w:rsidRPr="00331409" w:rsidR="006A7D1B" w:rsidP="00564CF8" w:rsidRDefault="00E3555B" w14:paraId="0784F93F" w14:textId="77777777">
            <w:pPr>
              <w:pStyle w:val="AmeyTableText"/>
              <w:rPr>
                <w:sz w:val="19"/>
                <w:szCs w:val="19"/>
              </w:rPr>
            </w:pPr>
            <w:r w:rsidRPr="00331409">
              <w:rPr>
                <w:sz w:val="19"/>
                <w:szCs w:val="19"/>
              </w:rPr>
              <w:t>Pro</w:t>
            </w:r>
            <w:r w:rsidRPr="00331409" w:rsidR="00872BF7">
              <w:rPr>
                <w:sz w:val="19"/>
                <w:szCs w:val="19"/>
              </w:rPr>
              <w:t>cess waste as soon as possible</w:t>
            </w:r>
          </w:p>
        </w:tc>
        <w:tc>
          <w:tcPr>
            <w:tcW w:w="1531" w:type="dxa"/>
          </w:tcPr>
          <w:p w:rsidRPr="00331409" w:rsidR="006A7D1B" w:rsidP="00564CF8" w:rsidRDefault="00872BF7" w14:paraId="135AA607" w14:textId="77777777">
            <w:pPr>
              <w:pStyle w:val="AmeyTableText"/>
              <w:rPr>
                <w:sz w:val="19"/>
                <w:szCs w:val="19"/>
              </w:rPr>
            </w:pPr>
            <w:r w:rsidRPr="00331409">
              <w:rPr>
                <w:sz w:val="19"/>
                <w:szCs w:val="19"/>
              </w:rPr>
              <w:t>Has a medium</w:t>
            </w:r>
            <w:r w:rsidRPr="00331409" w:rsidR="006A7D1B">
              <w:rPr>
                <w:sz w:val="19"/>
                <w:szCs w:val="19"/>
              </w:rPr>
              <w:t xml:space="preserve"> odour profile</w:t>
            </w:r>
          </w:p>
        </w:tc>
        <w:tc>
          <w:tcPr>
            <w:tcW w:w="2693" w:type="dxa"/>
          </w:tcPr>
          <w:p w:rsidRPr="00331409" w:rsidR="006A7D1B" w:rsidP="00E3555B" w:rsidRDefault="00737561" w14:paraId="17A0209B" w14:textId="77777777">
            <w:pPr>
              <w:pStyle w:val="AmeyTableText"/>
              <w:rPr>
                <w:sz w:val="19"/>
                <w:szCs w:val="19"/>
              </w:rPr>
            </w:pPr>
            <w:r w:rsidRPr="00331409">
              <w:rPr>
                <w:sz w:val="19"/>
                <w:szCs w:val="19"/>
              </w:rPr>
              <w:t>Contained within reception h</w:t>
            </w:r>
            <w:r w:rsidRPr="00331409" w:rsidR="006A7D1B">
              <w:rPr>
                <w:sz w:val="19"/>
                <w:szCs w:val="19"/>
              </w:rPr>
              <w:t>all with deodorisers</w:t>
            </w:r>
          </w:p>
        </w:tc>
      </w:tr>
      <w:tr w:rsidRPr="000F35F8" w:rsidR="006A7D1B" w:rsidTr="00E0731F" w14:paraId="394A85DB" w14:textId="77777777">
        <w:trPr>
          <w:jc w:val="center"/>
        </w:trPr>
        <w:tc>
          <w:tcPr>
            <w:tcW w:w="1555" w:type="dxa"/>
          </w:tcPr>
          <w:p w:rsidRPr="00331409" w:rsidR="006A7D1B" w:rsidP="00564CF8" w:rsidRDefault="006A7D1B" w14:paraId="6FCAD4AE" w14:textId="77777777">
            <w:pPr>
              <w:pStyle w:val="AmeyTableText"/>
              <w:rPr>
                <w:sz w:val="19"/>
                <w:szCs w:val="19"/>
              </w:rPr>
            </w:pPr>
            <w:r w:rsidRPr="00331409">
              <w:rPr>
                <w:sz w:val="19"/>
                <w:szCs w:val="19"/>
              </w:rPr>
              <w:t>Oversize (Rejects)</w:t>
            </w:r>
          </w:p>
        </w:tc>
        <w:tc>
          <w:tcPr>
            <w:tcW w:w="1275" w:type="dxa"/>
          </w:tcPr>
          <w:p w:rsidRPr="00331409" w:rsidR="006A7D1B" w:rsidP="00564CF8" w:rsidRDefault="006A7D1B" w14:paraId="534E1C0F" w14:textId="77777777">
            <w:pPr>
              <w:pStyle w:val="AmeyTableText"/>
              <w:rPr>
                <w:sz w:val="19"/>
                <w:szCs w:val="19"/>
              </w:rPr>
            </w:pPr>
            <w:r w:rsidRPr="00331409">
              <w:rPr>
                <w:sz w:val="19"/>
                <w:szCs w:val="19"/>
              </w:rPr>
              <w:t>40 tonnes/day</w:t>
            </w:r>
          </w:p>
        </w:tc>
        <w:tc>
          <w:tcPr>
            <w:tcW w:w="1276" w:type="dxa"/>
          </w:tcPr>
          <w:p w:rsidRPr="00331409" w:rsidR="006A7D1B" w:rsidP="00564CF8" w:rsidRDefault="006A7D1B" w14:paraId="7697473C" w14:textId="77777777">
            <w:pPr>
              <w:pStyle w:val="AmeyTableText"/>
              <w:rPr>
                <w:sz w:val="19"/>
                <w:szCs w:val="19"/>
              </w:rPr>
            </w:pPr>
            <w:r w:rsidRPr="00331409">
              <w:rPr>
                <w:sz w:val="19"/>
                <w:szCs w:val="19"/>
              </w:rPr>
              <w:t>100 tonnes</w:t>
            </w:r>
            <w:r w:rsidRPr="00331409" w:rsidR="00BB26C3">
              <w:rPr>
                <w:sz w:val="19"/>
                <w:szCs w:val="19"/>
              </w:rPr>
              <w:t>/day</w:t>
            </w:r>
          </w:p>
        </w:tc>
        <w:tc>
          <w:tcPr>
            <w:tcW w:w="1559" w:type="dxa"/>
          </w:tcPr>
          <w:p w:rsidRPr="00331409" w:rsidR="006A7D1B" w:rsidP="00564CF8" w:rsidRDefault="006A7D1B" w14:paraId="2494B632" w14:textId="77777777">
            <w:pPr>
              <w:pStyle w:val="AmeyTableText"/>
              <w:rPr>
                <w:sz w:val="19"/>
                <w:szCs w:val="19"/>
              </w:rPr>
            </w:pPr>
            <w:r w:rsidRPr="00331409">
              <w:rPr>
                <w:sz w:val="19"/>
                <w:szCs w:val="19"/>
              </w:rPr>
              <w:t>Max 48 hours on site</w:t>
            </w:r>
          </w:p>
        </w:tc>
        <w:tc>
          <w:tcPr>
            <w:tcW w:w="1531" w:type="dxa"/>
          </w:tcPr>
          <w:p w:rsidRPr="00331409" w:rsidR="006A7D1B" w:rsidP="00564CF8" w:rsidRDefault="006A7D1B" w14:paraId="781E5721" w14:textId="77777777">
            <w:pPr>
              <w:pStyle w:val="AmeyTableText"/>
              <w:rPr>
                <w:sz w:val="19"/>
                <w:szCs w:val="19"/>
              </w:rPr>
            </w:pPr>
            <w:r w:rsidRPr="00331409">
              <w:rPr>
                <w:sz w:val="19"/>
                <w:szCs w:val="19"/>
              </w:rPr>
              <w:t>Has a medium odour profile</w:t>
            </w:r>
          </w:p>
        </w:tc>
        <w:tc>
          <w:tcPr>
            <w:tcW w:w="2693" w:type="dxa"/>
          </w:tcPr>
          <w:p w:rsidRPr="00331409" w:rsidR="006A7D1B" w:rsidP="00564CF8" w:rsidRDefault="00737561" w14:paraId="3F018B51" w14:textId="77777777">
            <w:pPr>
              <w:pStyle w:val="AmeyTableText"/>
              <w:rPr>
                <w:sz w:val="19"/>
                <w:szCs w:val="19"/>
              </w:rPr>
            </w:pPr>
            <w:r w:rsidRPr="00331409">
              <w:rPr>
                <w:sz w:val="19"/>
                <w:szCs w:val="19"/>
              </w:rPr>
              <w:t>Contained within reception h</w:t>
            </w:r>
            <w:r w:rsidRPr="00331409" w:rsidR="006A7D1B">
              <w:rPr>
                <w:sz w:val="19"/>
                <w:szCs w:val="19"/>
              </w:rPr>
              <w:t>all deodorisers</w:t>
            </w:r>
          </w:p>
        </w:tc>
      </w:tr>
      <w:tr w:rsidRPr="000F35F8" w:rsidR="006A7D1B" w:rsidTr="00E0731F" w14:paraId="2128F8CA" w14:textId="77777777">
        <w:trPr>
          <w:jc w:val="center"/>
        </w:trPr>
        <w:tc>
          <w:tcPr>
            <w:tcW w:w="1555" w:type="dxa"/>
          </w:tcPr>
          <w:p w:rsidRPr="00331409" w:rsidR="006A7D1B" w:rsidP="00564CF8" w:rsidRDefault="006A7D1B" w14:paraId="7AFDFDD1" w14:textId="77777777">
            <w:pPr>
              <w:pStyle w:val="AmeyTableText"/>
              <w:rPr>
                <w:sz w:val="19"/>
                <w:szCs w:val="19"/>
              </w:rPr>
            </w:pPr>
            <w:r w:rsidRPr="00331409">
              <w:rPr>
                <w:sz w:val="19"/>
                <w:szCs w:val="19"/>
              </w:rPr>
              <w:t>MBT Unacceptable Waste</w:t>
            </w:r>
          </w:p>
        </w:tc>
        <w:tc>
          <w:tcPr>
            <w:tcW w:w="1275" w:type="dxa"/>
          </w:tcPr>
          <w:p w:rsidRPr="00331409" w:rsidR="006A7D1B" w:rsidP="00564CF8" w:rsidRDefault="006A7D1B" w14:paraId="7CFF4444" w14:textId="77777777">
            <w:pPr>
              <w:pStyle w:val="AmeyTableText"/>
              <w:rPr>
                <w:sz w:val="19"/>
                <w:szCs w:val="19"/>
              </w:rPr>
            </w:pPr>
            <w:r w:rsidRPr="00331409">
              <w:rPr>
                <w:sz w:val="19"/>
                <w:szCs w:val="19"/>
              </w:rPr>
              <w:t>0.5 tonnes/day</w:t>
            </w:r>
          </w:p>
        </w:tc>
        <w:tc>
          <w:tcPr>
            <w:tcW w:w="1276" w:type="dxa"/>
          </w:tcPr>
          <w:p w:rsidRPr="00331409" w:rsidR="006A7D1B" w:rsidP="00564CF8" w:rsidRDefault="006A7D1B" w14:paraId="67EAE2F5" w14:textId="77777777">
            <w:pPr>
              <w:pStyle w:val="AmeyTableText"/>
              <w:rPr>
                <w:sz w:val="19"/>
                <w:szCs w:val="19"/>
              </w:rPr>
            </w:pPr>
            <w:r w:rsidRPr="00331409">
              <w:rPr>
                <w:sz w:val="19"/>
                <w:szCs w:val="19"/>
              </w:rPr>
              <w:t>2 tonnes</w:t>
            </w:r>
            <w:r w:rsidRPr="00331409" w:rsidR="00BB26C3">
              <w:rPr>
                <w:sz w:val="19"/>
                <w:szCs w:val="19"/>
              </w:rPr>
              <w:t>/day</w:t>
            </w:r>
          </w:p>
        </w:tc>
        <w:tc>
          <w:tcPr>
            <w:tcW w:w="1559" w:type="dxa"/>
          </w:tcPr>
          <w:p w:rsidRPr="00331409" w:rsidR="006A7D1B" w:rsidP="00564CF8" w:rsidRDefault="006A7D1B" w14:paraId="3911AD64" w14:textId="77777777">
            <w:pPr>
              <w:pStyle w:val="AmeyTableText"/>
              <w:rPr>
                <w:sz w:val="19"/>
                <w:szCs w:val="19"/>
              </w:rPr>
            </w:pPr>
            <w:r w:rsidRPr="00331409">
              <w:rPr>
                <w:sz w:val="19"/>
                <w:szCs w:val="19"/>
              </w:rPr>
              <w:t>Max 48 hours on site</w:t>
            </w:r>
          </w:p>
        </w:tc>
        <w:tc>
          <w:tcPr>
            <w:tcW w:w="1531" w:type="dxa"/>
          </w:tcPr>
          <w:p w:rsidRPr="00331409" w:rsidR="006A7D1B" w:rsidP="00564CF8" w:rsidRDefault="006A7D1B" w14:paraId="7635ADBE" w14:textId="77777777">
            <w:pPr>
              <w:pStyle w:val="AmeyTableText"/>
              <w:rPr>
                <w:sz w:val="19"/>
                <w:szCs w:val="19"/>
              </w:rPr>
            </w:pPr>
            <w:r w:rsidRPr="00331409">
              <w:rPr>
                <w:sz w:val="19"/>
                <w:szCs w:val="19"/>
              </w:rPr>
              <w:t>Has a low odour profile</w:t>
            </w:r>
          </w:p>
        </w:tc>
        <w:tc>
          <w:tcPr>
            <w:tcW w:w="2693" w:type="dxa"/>
          </w:tcPr>
          <w:p w:rsidRPr="00331409" w:rsidR="006A7D1B" w:rsidP="00564CF8" w:rsidRDefault="006A7D1B" w14:paraId="045738C1" w14:textId="77777777">
            <w:pPr>
              <w:pStyle w:val="AmeyTableText"/>
              <w:rPr>
                <w:sz w:val="19"/>
                <w:szCs w:val="19"/>
              </w:rPr>
            </w:pPr>
            <w:r w:rsidRPr="00331409">
              <w:rPr>
                <w:sz w:val="19"/>
                <w:szCs w:val="19"/>
              </w:rPr>
              <w:t xml:space="preserve">Skip emptied regularly </w:t>
            </w:r>
          </w:p>
        </w:tc>
      </w:tr>
      <w:tr w:rsidRPr="000F35F8" w:rsidR="006A7D1B" w:rsidTr="00E0731F" w14:paraId="6A33496B" w14:textId="77777777">
        <w:trPr>
          <w:jc w:val="center"/>
        </w:trPr>
        <w:tc>
          <w:tcPr>
            <w:tcW w:w="1555" w:type="dxa"/>
          </w:tcPr>
          <w:p w:rsidRPr="00331409" w:rsidR="006A7D1B" w:rsidP="00564CF8" w:rsidRDefault="006A7D1B" w14:paraId="3BDD2B75" w14:textId="77777777">
            <w:pPr>
              <w:pStyle w:val="AmeyTableText"/>
              <w:rPr>
                <w:sz w:val="19"/>
                <w:szCs w:val="19"/>
              </w:rPr>
            </w:pPr>
            <w:r w:rsidRPr="00331409">
              <w:rPr>
                <w:sz w:val="19"/>
                <w:szCs w:val="19"/>
              </w:rPr>
              <w:t>Liquid -Compost Hall – Input Irrigation</w:t>
            </w:r>
          </w:p>
        </w:tc>
        <w:tc>
          <w:tcPr>
            <w:tcW w:w="1275" w:type="dxa"/>
          </w:tcPr>
          <w:p w:rsidRPr="00331409" w:rsidR="00BB26C3" w:rsidP="00564CF8" w:rsidRDefault="006A7D1B" w14:paraId="2ED90BAF" w14:textId="77777777">
            <w:pPr>
              <w:pStyle w:val="AmeyTableText"/>
              <w:rPr>
                <w:sz w:val="19"/>
                <w:szCs w:val="19"/>
              </w:rPr>
            </w:pPr>
            <w:r w:rsidRPr="00331409">
              <w:rPr>
                <w:sz w:val="19"/>
                <w:szCs w:val="19"/>
              </w:rPr>
              <w:t xml:space="preserve"> </w:t>
            </w:r>
            <w:r w:rsidRPr="00331409" w:rsidR="00BB26C3">
              <w:rPr>
                <w:sz w:val="19"/>
                <w:szCs w:val="19"/>
              </w:rPr>
              <w:t>0</w:t>
            </w:r>
          </w:p>
          <w:p w:rsidRPr="00331409" w:rsidR="006A7D1B" w:rsidP="00564CF8" w:rsidRDefault="006A7D1B" w14:paraId="57A20CCB" w14:textId="77777777">
            <w:pPr>
              <w:pStyle w:val="AmeyTableText"/>
              <w:rPr>
                <w:sz w:val="19"/>
                <w:szCs w:val="19"/>
              </w:rPr>
            </w:pPr>
            <w:r w:rsidRPr="00331409">
              <w:rPr>
                <w:sz w:val="19"/>
                <w:szCs w:val="19"/>
              </w:rPr>
              <w:t>tonnes/day</w:t>
            </w:r>
          </w:p>
        </w:tc>
        <w:tc>
          <w:tcPr>
            <w:tcW w:w="1276" w:type="dxa"/>
          </w:tcPr>
          <w:p w:rsidRPr="00331409" w:rsidR="00BB26C3" w:rsidP="00564CF8" w:rsidRDefault="006A7D1B" w14:paraId="7ED1A7E0" w14:textId="77777777">
            <w:pPr>
              <w:pStyle w:val="AmeyTableText"/>
              <w:rPr>
                <w:sz w:val="19"/>
                <w:szCs w:val="19"/>
              </w:rPr>
            </w:pPr>
            <w:r w:rsidRPr="00331409">
              <w:rPr>
                <w:sz w:val="19"/>
                <w:szCs w:val="19"/>
              </w:rPr>
              <w:t xml:space="preserve"> </w:t>
            </w:r>
            <w:r w:rsidRPr="00331409" w:rsidR="00BB26C3">
              <w:rPr>
                <w:sz w:val="19"/>
                <w:szCs w:val="19"/>
              </w:rPr>
              <w:t>25</w:t>
            </w:r>
          </w:p>
          <w:p w:rsidRPr="00331409" w:rsidR="006A7D1B" w:rsidP="00564CF8" w:rsidRDefault="006A7D1B" w14:paraId="4C223E4D" w14:textId="77777777">
            <w:pPr>
              <w:pStyle w:val="AmeyTableText"/>
              <w:rPr>
                <w:sz w:val="19"/>
                <w:szCs w:val="19"/>
              </w:rPr>
            </w:pPr>
            <w:r w:rsidRPr="00331409">
              <w:rPr>
                <w:sz w:val="19"/>
                <w:szCs w:val="19"/>
              </w:rPr>
              <w:t>tonnes/day</w:t>
            </w:r>
          </w:p>
        </w:tc>
        <w:tc>
          <w:tcPr>
            <w:tcW w:w="1559" w:type="dxa"/>
          </w:tcPr>
          <w:p w:rsidRPr="00331409" w:rsidR="006A7D1B" w:rsidP="00564CF8" w:rsidRDefault="006A7D1B" w14:paraId="58BCE89D" w14:textId="77777777">
            <w:pPr>
              <w:pStyle w:val="AmeyTableText"/>
              <w:rPr>
                <w:sz w:val="19"/>
                <w:szCs w:val="19"/>
              </w:rPr>
            </w:pPr>
            <w:r w:rsidRPr="00331409">
              <w:rPr>
                <w:sz w:val="19"/>
                <w:szCs w:val="19"/>
              </w:rPr>
              <w:t>When processing waste</w:t>
            </w:r>
          </w:p>
        </w:tc>
        <w:tc>
          <w:tcPr>
            <w:tcW w:w="1531" w:type="dxa"/>
          </w:tcPr>
          <w:p w:rsidRPr="00331409" w:rsidR="006A7D1B" w:rsidP="00564CF8" w:rsidRDefault="00BB26C3" w14:paraId="6234A44D" w14:textId="77777777">
            <w:pPr>
              <w:pStyle w:val="AmeyTableText"/>
              <w:rPr>
                <w:sz w:val="19"/>
                <w:szCs w:val="19"/>
              </w:rPr>
            </w:pPr>
            <w:r w:rsidRPr="00331409">
              <w:rPr>
                <w:sz w:val="19"/>
                <w:szCs w:val="19"/>
              </w:rPr>
              <w:t>Has a high</w:t>
            </w:r>
            <w:r w:rsidRPr="00331409" w:rsidR="006A7D1B">
              <w:rPr>
                <w:sz w:val="19"/>
                <w:szCs w:val="19"/>
              </w:rPr>
              <w:t xml:space="preserve"> odour profile</w:t>
            </w:r>
          </w:p>
        </w:tc>
        <w:tc>
          <w:tcPr>
            <w:tcW w:w="2693" w:type="dxa"/>
          </w:tcPr>
          <w:p w:rsidRPr="00331409" w:rsidR="006A7D1B" w:rsidP="00564CF8" w:rsidRDefault="006A7D1B" w14:paraId="189012F0" w14:textId="77777777">
            <w:pPr>
              <w:pStyle w:val="AmeyTableText"/>
              <w:rPr>
                <w:sz w:val="19"/>
                <w:szCs w:val="19"/>
              </w:rPr>
            </w:pPr>
            <w:r w:rsidRPr="00331409">
              <w:rPr>
                <w:sz w:val="19"/>
                <w:szCs w:val="19"/>
              </w:rPr>
              <w:t>Contained within</w:t>
            </w:r>
            <w:r w:rsidRPr="00331409" w:rsidR="00737561">
              <w:rPr>
                <w:sz w:val="19"/>
                <w:szCs w:val="19"/>
              </w:rPr>
              <w:t xml:space="preserve"> compost h</w:t>
            </w:r>
            <w:r w:rsidRPr="00331409">
              <w:rPr>
                <w:sz w:val="19"/>
                <w:szCs w:val="19"/>
              </w:rPr>
              <w:t xml:space="preserve">all building </w:t>
            </w:r>
            <w:r w:rsidRPr="00331409" w:rsidR="00BB26C3">
              <w:rPr>
                <w:sz w:val="19"/>
                <w:szCs w:val="19"/>
              </w:rPr>
              <w:t>with air extraction system</w:t>
            </w:r>
          </w:p>
        </w:tc>
      </w:tr>
      <w:tr w:rsidRPr="000F35F8" w:rsidR="006A7D1B" w:rsidTr="00E0731F" w14:paraId="27A66141" w14:textId="77777777">
        <w:trPr>
          <w:jc w:val="center"/>
        </w:trPr>
        <w:tc>
          <w:tcPr>
            <w:tcW w:w="1555" w:type="dxa"/>
          </w:tcPr>
          <w:p w:rsidRPr="00331409" w:rsidR="006A7D1B" w:rsidP="00564CF8" w:rsidRDefault="006A7D1B" w14:paraId="4C946B9B" w14:textId="77777777">
            <w:pPr>
              <w:pStyle w:val="AmeyTableText"/>
              <w:rPr>
                <w:sz w:val="19"/>
                <w:szCs w:val="19"/>
              </w:rPr>
            </w:pPr>
            <w:r w:rsidRPr="00331409">
              <w:rPr>
                <w:sz w:val="19"/>
                <w:szCs w:val="19"/>
              </w:rPr>
              <w:t>Liquid - Compost Hall –Turning Irrigation from Process Water or clean water</w:t>
            </w:r>
          </w:p>
        </w:tc>
        <w:tc>
          <w:tcPr>
            <w:tcW w:w="1275" w:type="dxa"/>
          </w:tcPr>
          <w:p w:rsidRPr="00331409" w:rsidR="006A7D1B" w:rsidP="00564CF8" w:rsidRDefault="006A7D1B" w14:paraId="74F0FC10" w14:textId="77777777">
            <w:pPr>
              <w:pStyle w:val="AmeyTableText"/>
              <w:rPr>
                <w:sz w:val="19"/>
                <w:szCs w:val="19"/>
              </w:rPr>
            </w:pPr>
            <w:r w:rsidRPr="00331409">
              <w:rPr>
                <w:sz w:val="19"/>
                <w:szCs w:val="19"/>
              </w:rPr>
              <w:t>144 tonnes/day</w:t>
            </w:r>
          </w:p>
        </w:tc>
        <w:tc>
          <w:tcPr>
            <w:tcW w:w="1276" w:type="dxa"/>
          </w:tcPr>
          <w:p w:rsidRPr="00331409" w:rsidR="006A7D1B" w:rsidP="00564CF8" w:rsidRDefault="006A7D1B" w14:paraId="5C02DB16" w14:textId="77777777">
            <w:pPr>
              <w:pStyle w:val="AmeyTableText"/>
              <w:rPr>
                <w:sz w:val="19"/>
                <w:szCs w:val="19"/>
              </w:rPr>
            </w:pPr>
            <w:r w:rsidRPr="00331409">
              <w:rPr>
                <w:sz w:val="19"/>
                <w:szCs w:val="19"/>
              </w:rPr>
              <w:t>240 tonnes/day</w:t>
            </w:r>
          </w:p>
        </w:tc>
        <w:tc>
          <w:tcPr>
            <w:tcW w:w="1559" w:type="dxa"/>
          </w:tcPr>
          <w:p w:rsidRPr="00331409" w:rsidR="006A7D1B" w:rsidP="00564CF8" w:rsidRDefault="00BB26C3" w14:paraId="749BBCC5" w14:textId="77777777">
            <w:pPr>
              <w:pStyle w:val="AmeyTableText"/>
              <w:rPr>
                <w:sz w:val="19"/>
                <w:szCs w:val="19"/>
              </w:rPr>
            </w:pPr>
            <w:r w:rsidRPr="00331409">
              <w:rPr>
                <w:sz w:val="19"/>
                <w:szCs w:val="19"/>
              </w:rPr>
              <w:t>Working 5</w:t>
            </w:r>
            <w:r w:rsidRPr="00331409" w:rsidR="006A7D1B">
              <w:rPr>
                <w:sz w:val="19"/>
                <w:szCs w:val="19"/>
              </w:rPr>
              <w:t xml:space="preserve"> days in a </w:t>
            </w:r>
            <w:r w:rsidRPr="00331409">
              <w:rPr>
                <w:sz w:val="19"/>
                <w:szCs w:val="19"/>
              </w:rPr>
              <w:t>7-day</w:t>
            </w:r>
            <w:r w:rsidRPr="00331409" w:rsidR="006A7D1B">
              <w:rPr>
                <w:sz w:val="19"/>
                <w:szCs w:val="19"/>
              </w:rPr>
              <w:t xml:space="preserve"> program</w:t>
            </w:r>
          </w:p>
        </w:tc>
        <w:tc>
          <w:tcPr>
            <w:tcW w:w="1531" w:type="dxa"/>
          </w:tcPr>
          <w:p w:rsidRPr="00331409" w:rsidR="006A7D1B" w:rsidP="00564CF8" w:rsidRDefault="00BB26C3" w14:paraId="15A5D358" w14:textId="77777777">
            <w:pPr>
              <w:pStyle w:val="AmeyTableText"/>
              <w:rPr>
                <w:sz w:val="19"/>
                <w:szCs w:val="19"/>
              </w:rPr>
            </w:pPr>
            <w:r w:rsidRPr="00331409">
              <w:rPr>
                <w:sz w:val="19"/>
                <w:szCs w:val="19"/>
              </w:rPr>
              <w:t>Has a high</w:t>
            </w:r>
            <w:r w:rsidRPr="00331409" w:rsidR="006A7D1B">
              <w:rPr>
                <w:sz w:val="19"/>
                <w:szCs w:val="19"/>
              </w:rPr>
              <w:t xml:space="preserve"> odour profile</w:t>
            </w:r>
          </w:p>
        </w:tc>
        <w:tc>
          <w:tcPr>
            <w:tcW w:w="2693" w:type="dxa"/>
          </w:tcPr>
          <w:p w:rsidRPr="00331409" w:rsidR="006A7D1B" w:rsidP="00564CF8" w:rsidRDefault="00737561" w14:paraId="15A9A186" w14:textId="77777777">
            <w:pPr>
              <w:pStyle w:val="AmeyTableText"/>
              <w:rPr>
                <w:sz w:val="19"/>
                <w:szCs w:val="19"/>
              </w:rPr>
            </w:pPr>
            <w:r w:rsidRPr="00331409">
              <w:rPr>
                <w:sz w:val="19"/>
                <w:szCs w:val="19"/>
              </w:rPr>
              <w:t>Contained within compost h</w:t>
            </w:r>
            <w:r w:rsidRPr="00331409" w:rsidR="006A7D1B">
              <w:rPr>
                <w:sz w:val="19"/>
                <w:szCs w:val="19"/>
              </w:rPr>
              <w:t>all building</w:t>
            </w:r>
            <w:r w:rsidRPr="00331409" w:rsidR="00BB26C3">
              <w:rPr>
                <w:sz w:val="19"/>
                <w:szCs w:val="19"/>
              </w:rPr>
              <w:t xml:space="preserve"> with air extraction system</w:t>
            </w:r>
          </w:p>
        </w:tc>
      </w:tr>
      <w:tr w:rsidRPr="000F35F8" w:rsidR="006A7D1B" w:rsidTr="00E0731F" w14:paraId="59E17FD9" w14:textId="77777777">
        <w:trPr>
          <w:jc w:val="center"/>
        </w:trPr>
        <w:tc>
          <w:tcPr>
            <w:tcW w:w="1555" w:type="dxa"/>
          </w:tcPr>
          <w:p w:rsidRPr="00331409" w:rsidR="006A7D1B" w:rsidP="00564CF8" w:rsidRDefault="006A7D1B" w14:paraId="34EDD0B5" w14:textId="77777777">
            <w:pPr>
              <w:pStyle w:val="AmeyTableText"/>
              <w:rPr>
                <w:sz w:val="19"/>
                <w:szCs w:val="19"/>
              </w:rPr>
            </w:pPr>
            <w:r w:rsidRPr="00331409">
              <w:rPr>
                <w:sz w:val="19"/>
                <w:szCs w:val="19"/>
              </w:rPr>
              <w:t>Compost material in Compost Hall</w:t>
            </w:r>
          </w:p>
        </w:tc>
        <w:tc>
          <w:tcPr>
            <w:tcW w:w="1275" w:type="dxa"/>
          </w:tcPr>
          <w:p w:rsidRPr="00331409" w:rsidR="006A7D1B" w:rsidP="00564CF8" w:rsidRDefault="00BB26C3" w14:paraId="226C7E48" w14:textId="77777777">
            <w:pPr>
              <w:pStyle w:val="AmeyTableText"/>
              <w:rPr>
                <w:sz w:val="19"/>
                <w:szCs w:val="19"/>
              </w:rPr>
            </w:pPr>
            <w:r w:rsidRPr="00331409">
              <w:rPr>
                <w:sz w:val="19"/>
                <w:szCs w:val="19"/>
              </w:rPr>
              <w:t>12</w:t>
            </w:r>
            <w:r w:rsidRPr="00331409" w:rsidR="006A7D1B">
              <w:rPr>
                <w:sz w:val="19"/>
                <w:szCs w:val="19"/>
              </w:rPr>
              <w:t>,000 tonnes</w:t>
            </w:r>
          </w:p>
        </w:tc>
        <w:tc>
          <w:tcPr>
            <w:tcW w:w="1276" w:type="dxa"/>
          </w:tcPr>
          <w:p w:rsidRPr="00331409" w:rsidR="006A7D1B" w:rsidP="00564CF8" w:rsidRDefault="00BB26C3" w14:paraId="3735516B" w14:textId="77777777">
            <w:pPr>
              <w:pStyle w:val="AmeyTableText"/>
              <w:rPr>
                <w:sz w:val="19"/>
                <w:szCs w:val="19"/>
              </w:rPr>
            </w:pPr>
            <w:r w:rsidRPr="00331409">
              <w:rPr>
                <w:sz w:val="19"/>
                <w:szCs w:val="19"/>
              </w:rPr>
              <w:t>15</w:t>
            </w:r>
            <w:r w:rsidRPr="00331409" w:rsidR="006A7D1B">
              <w:rPr>
                <w:sz w:val="19"/>
                <w:szCs w:val="19"/>
              </w:rPr>
              <w:t>,000 tonnes</w:t>
            </w:r>
          </w:p>
        </w:tc>
        <w:tc>
          <w:tcPr>
            <w:tcW w:w="1559" w:type="dxa"/>
          </w:tcPr>
          <w:p w:rsidRPr="00331409" w:rsidR="006A7D1B" w:rsidP="00564CF8" w:rsidRDefault="006A7D1B" w14:paraId="138157BB" w14:textId="77777777">
            <w:pPr>
              <w:pStyle w:val="AmeyTableText"/>
              <w:rPr>
                <w:sz w:val="19"/>
                <w:szCs w:val="19"/>
              </w:rPr>
            </w:pPr>
            <w:r w:rsidRPr="00331409">
              <w:rPr>
                <w:sz w:val="19"/>
                <w:szCs w:val="19"/>
              </w:rPr>
              <w:t>Continuous</w:t>
            </w:r>
          </w:p>
        </w:tc>
        <w:tc>
          <w:tcPr>
            <w:tcW w:w="1531" w:type="dxa"/>
          </w:tcPr>
          <w:p w:rsidRPr="00331409" w:rsidR="006A7D1B" w:rsidP="00564CF8" w:rsidRDefault="006A7D1B" w14:paraId="640F5CF3" w14:textId="77777777">
            <w:pPr>
              <w:pStyle w:val="AmeyTableText"/>
              <w:rPr>
                <w:sz w:val="19"/>
                <w:szCs w:val="19"/>
              </w:rPr>
            </w:pPr>
            <w:r w:rsidRPr="00331409">
              <w:rPr>
                <w:sz w:val="19"/>
                <w:szCs w:val="19"/>
              </w:rPr>
              <w:t xml:space="preserve">Has a </w:t>
            </w:r>
            <w:r w:rsidRPr="00331409" w:rsidR="00BB26C3">
              <w:rPr>
                <w:sz w:val="19"/>
                <w:szCs w:val="19"/>
              </w:rPr>
              <w:t>high</w:t>
            </w:r>
            <w:r w:rsidRPr="00331409">
              <w:rPr>
                <w:sz w:val="19"/>
                <w:szCs w:val="19"/>
              </w:rPr>
              <w:t xml:space="preserve"> odour profile</w:t>
            </w:r>
          </w:p>
        </w:tc>
        <w:tc>
          <w:tcPr>
            <w:tcW w:w="2693" w:type="dxa"/>
          </w:tcPr>
          <w:p w:rsidRPr="00331409" w:rsidR="006A7D1B" w:rsidP="00564CF8" w:rsidRDefault="00BB26C3" w14:paraId="3C6DC313" w14:textId="77777777">
            <w:pPr>
              <w:pStyle w:val="AmeyTableText"/>
              <w:rPr>
                <w:sz w:val="19"/>
                <w:szCs w:val="19"/>
              </w:rPr>
            </w:pPr>
            <w:r w:rsidRPr="00331409">
              <w:rPr>
                <w:sz w:val="19"/>
                <w:szCs w:val="19"/>
              </w:rPr>
              <w:t>Contained within compost hall building with air extraction system</w:t>
            </w:r>
          </w:p>
        </w:tc>
      </w:tr>
      <w:tr w:rsidRPr="000F35F8" w:rsidR="00564CF8" w:rsidTr="00E62420" w14:paraId="090E5F7D" w14:textId="77777777">
        <w:trPr>
          <w:jc w:val="center"/>
        </w:trPr>
        <w:tc>
          <w:tcPr>
            <w:tcW w:w="9889" w:type="dxa"/>
            <w:gridSpan w:val="6"/>
            <w:shd w:val="clear" w:color="auto" w:fill="A6A6A6" w:themeFill="background1" w:themeFillShade="A6"/>
          </w:tcPr>
          <w:p w:rsidRPr="00331409" w:rsidR="00564CF8" w:rsidP="008C5475" w:rsidRDefault="00564CF8" w14:paraId="3AF2A0C4" w14:textId="77777777">
            <w:pPr>
              <w:pStyle w:val="Ameytableheading"/>
              <w:rPr>
                <w:sz w:val="19"/>
                <w:szCs w:val="19"/>
                <w:highlight w:val="yellow"/>
              </w:rPr>
            </w:pPr>
            <w:r w:rsidRPr="00331409">
              <w:rPr>
                <w:sz w:val="19"/>
                <w:szCs w:val="19"/>
              </w:rPr>
              <w:t>Products</w:t>
            </w:r>
            <w:r w:rsidRPr="00331409" w:rsidR="00310AF5">
              <w:rPr>
                <w:sz w:val="19"/>
                <w:szCs w:val="19"/>
              </w:rPr>
              <w:t xml:space="preserve"> </w:t>
            </w:r>
          </w:p>
        </w:tc>
      </w:tr>
      <w:tr w:rsidRPr="000F35F8" w:rsidR="006A7D1B" w:rsidTr="00E0731F" w14:paraId="343D1ED4" w14:textId="77777777">
        <w:trPr>
          <w:jc w:val="center"/>
        </w:trPr>
        <w:tc>
          <w:tcPr>
            <w:tcW w:w="1555" w:type="dxa"/>
          </w:tcPr>
          <w:p w:rsidRPr="00331409" w:rsidR="006A7D1B" w:rsidP="00564CF8" w:rsidRDefault="006A7D1B" w14:paraId="0772018D" w14:textId="77777777">
            <w:pPr>
              <w:pStyle w:val="AmeyTableText"/>
              <w:rPr>
                <w:sz w:val="19"/>
                <w:szCs w:val="19"/>
              </w:rPr>
            </w:pPr>
            <w:bookmarkStart w:name="_Hlk357044" w:id="44"/>
            <w:r w:rsidRPr="00331409">
              <w:rPr>
                <w:sz w:val="19"/>
                <w:szCs w:val="19"/>
              </w:rPr>
              <w:t>Ferrous Metals</w:t>
            </w:r>
          </w:p>
        </w:tc>
        <w:tc>
          <w:tcPr>
            <w:tcW w:w="1275" w:type="dxa"/>
          </w:tcPr>
          <w:p w:rsidRPr="00331409" w:rsidR="006A7D1B" w:rsidP="00564CF8" w:rsidRDefault="00310AF5" w14:paraId="3BB2281C" w14:textId="77777777">
            <w:pPr>
              <w:pStyle w:val="AmeyTableText"/>
              <w:rPr>
                <w:sz w:val="19"/>
                <w:szCs w:val="19"/>
              </w:rPr>
            </w:pPr>
            <w:r w:rsidRPr="00331409">
              <w:rPr>
                <w:sz w:val="19"/>
                <w:szCs w:val="19"/>
              </w:rPr>
              <w:t>8 tonnes/day</w:t>
            </w:r>
          </w:p>
        </w:tc>
        <w:tc>
          <w:tcPr>
            <w:tcW w:w="1276" w:type="dxa"/>
          </w:tcPr>
          <w:p w:rsidRPr="00331409" w:rsidR="006A7D1B" w:rsidP="00564CF8" w:rsidRDefault="00310AF5" w14:paraId="3CB98241" w14:textId="77777777">
            <w:pPr>
              <w:pStyle w:val="AmeyTableText"/>
              <w:rPr>
                <w:sz w:val="19"/>
                <w:szCs w:val="19"/>
              </w:rPr>
            </w:pPr>
            <w:r w:rsidRPr="00331409">
              <w:rPr>
                <w:sz w:val="19"/>
                <w:szCs w:val="19"/>
              </w:rPr>
              <w:t>35</w:t>
            </w:r>
            <w:r w:rsidRPr="00331409" w:rsidR="006A7D1B">
              <w:rPr>
                <w:sz w:val="19"/>
                <w:szCs w:val="19"/>
              </w:rPr>
              <w:t xml:space="preserve"> tonnes</w:t>
            </w:r>
          </w:p>
          <w:p w:rsidRPr="00331409" w:rsidR="006A7D1B" w:rsidP="00564CF8" w:rsidRDefault="006A7D1B" w14:paraId="33C6C76A" w14:textId="77777777">
            <w:pPr>
              <w:pStyle w:val="AmeyTableText"/>
              <w:rPr>
                <w:sz w:val="19"/>
                <w:szCs w:val="19"/>
              </w:rPr>
            </w:pPr>
          </w:p>
        </w:tc>
        <w:tc>
          <w:tcPr>
            <w:tcW w:w="1559" w:type="dxa"/>
          </w:tcPr>
          <w:p w:rsidRPr="00331409" w:rsidR="006A7D1B" w:rsidP="00564CF8" w:rsidRDefault="006A7D1B" w14:paraId="6BDCF224" w14:textId="77777777">
            <w:pPr>
              <w:pStyle w:val="AmeyTableText"/>
              <w:rPr>
                <w:sz w:val="19"/>
                <w:szCs w:val="19"/>
              </w:rPr>
            </w:pPr>
            <w:r w:rsidRPr="00331409">
              <w:rPr>
                <w:sz w:val="19"/>
                <w:szCs w:val="19"/>
              </w:rPr>
              <w:t>Max 48 hours on site</w:t>
            </w:r>
          </w:p>
        </w:tc>
        <w:tc>
          <w:tcPr>
            <w:tcW w:w="1531" w:type="dxa"/>
          </w:tcPr>
          <w:p w:rsidRPr="00331409" w:rsidR="006A7D1B" w:rsidP="00564CF8" w:rsidRDefault="006A7D1B" w14:paraId="1642379B" w14:textId="77777777">
            <w:pPr>
              <w:pStyle w:val="AmeyTableText"/>
              <w:rPr>
                <w:sz w:val="19"/>
                <w:szCs w:val="19"/>
              </w:rPr>
            </w:pPr>
            <w:r w:rsidRPr="00331409">
              <w:rPr>
                <w:sz w:val="19"/>
                <w:szCs w:val="19"/>
              </w:rPr>
              <w:t>Has a low odour profile</w:t>
            </w:r>
          </w:p>
        </w:tc>
        <w:tc>
          <w:tcPr>
            <w:tcW w:w="2693" w:type="dxa"/>
          </w:tcPr>
          <w:p w:rsidRPr="00331409" w:rsidR="006A7D1B" w:rsidP="00737561" w:rsidRDefault="00737561" w14:paraId="055BF7C6" w14:textId="77777777">
            <w:pPr>
              <w:pStyle w:val="AmeyTableText"/>
              <w:rPr>
                <w:sz w:val="19"/>
                <w:szCs w:val="19"/>
              </w:rPr>
            </w:pPr>
            <w:r w:rsidRPr="00331409">
              <w:rPr>
                <w:sz w:val="19"/>
                <w:szCs w:val="19"/>
              </w:rPr>
              <w:t>Contained with the prep h</w:t>
            </w:r>
            <w:r w:rsidRPr="00331409" w:rsidR="006A7D1B">
              <w:rPr>
                <w:sz w:val="19"/>
                <w:szCs w:val="19"/>
              </w:rPr>
              <w:t>all that has LEV</w:t>
            </w:r>
          </w:p>
        </w:tc>
      </w:tr>
      <w:tr w:rsidRPr="000F35F8" w:rsidR="006A7D1B" w:rsidTr="00E0731F" w14:paraId="40E9B64F" w14:textId="77777777">
        <w:trPr>
          <w:jc w:val="center"/>
        </w:trPr>
        <w:tc>
          <w:tcPr>
            <w:tcW w:w="1555" w:type="dxa"/>
          </w:tcPr>
          <w:p w:rsidRPr="00331409" w:rsidR="006A7D1B" w:rsidP="00564CF8" w:rsidRDefault="006A7D1B" w14:paraId="27D471D3" w14:textId="77777777">
            <w:pPr>
              <w:pStyle w:val="AmeyTableText"/>
              <w:rPr>
                <w:sz w:val="19"/>
                <w:szCs w:val="19"/>
              </w:rPr>
            </w:pPr>
            <w:r w:rsidRPr="00331409">
              <w:rPr>
                <w:sz w:val="19"/>
                <w:szCs w:val="19"/>
              </w:rPr>
              <w:t>Non-Ferrous Metal</w:t>
            </w:r>
          </w:p>
        </w:tc>
        <w:tc>
          <w:tcPr>
            <w:tcW w:w="1275" w:type="dxa"/>
          </w:tcPr>
          <w:p w:rsidRPr="00331409" w:rsidR="006A7D1B" w:rsidP="00564CF8" w:rsidRDefault="00310AF5" w14:paraId="1C1F7815" w14:textId="77777777">
            <w:pPr>
              <w:pStyle w:val="AmeyTableText"/>
              <w:rPr>
                <w:sz w:val="19"/>
                <w:szCs w:val="19"/>
              </w:rPr>
            </w:pPr>
            <w:r w:rsidRPr="00331409">
              <w:rPr>
                <w:sz w:val="19"/>
                <w:szCs w:val="19"/>
              </w:rPr>
              <w:t>1</w:t>
            </w:r>
            <w:r w:rsidRPr="00331409" w:rsidR="006A7D1B">
              <w:rPr>
                <w:sz w:val="19"/>
                <w:szCs w:val="19"/>
              </w:rPr>
              <w:t xml:space="preserve"> tonnes/day</w:t>
            </w:r>
          </w:p>
        </w:tc>
        <w:tc>
          <w:tcPr>
            <w:tcW w:w="1276" w:type="dxa"/>
          </w:tcPr>
          <w:p w:rsidRPr="00331409" w:rsidR="006A7D1B" w:rsidP="00564CF8" w:rsidRDefault="00310AF5" w14:paraId="7E4E7B97" w14:textId="77777777">
            <w:pPr>
              <w:pStyle w:val="AmeyTableText"/>
              <w:rPr>
                <w:sz w:val="19"/>
                <w:szCs w:val="19"/>
              </w:rPr>
            </w:pPr>
            <w:r w:rsidRPr="00331409">
              <w:rPr>
                <w:sz w:val="19"/>
                <w:szCs w:val="19"/>
              </w:rPr>
              <w:t>10</w:t>
            </w:r>
            <w:r w:rsidRPr="00331409" w:rsidR="006A7D1B">
              <w:rPr>
                <w:sz w:val="19"/>
                <w:szCs w:val="19"/>
              </w:rPr>
              <w:t xml:space="preserve"> tonnes</w:t>
            </w:r>
          </w:p>
          <w:p w:rsidRPr="00331409" w:rsidR="006A7D1B" w:rsidP="00564CF8" w:rsidRDefault="006A7D1B" w14:paraId="23E85860" w14:textId="77777777">
            <w:pPr>
              <w:pStyle w:val="AmeyTableText"/>
              <w:rPr>
                <w:sz w:val="19"/>
                <w:szCs w:val="19"/>
              </w:rPr>
            </w:pPr>
          </w:p>
        </w:tc>
        <w:tc>
          <w:tcPr>
            <w:tcW w:w="1559" w:type="dxa"/>
          </w:tcPr>
          <w:p w:rsidRPr="00331409" w:rsidR="006A7D1B" w:rsidP="00564CF8" w:rsidRDefault="006A7D1B" w14:paraId="239332EB" w14:textId="77777777">
            <w:pPr>
              <w:pStyle w:val="AmeyTableText"/>
              <w:rPr>
                <w:sz w:val="19"/>
                <w:szCs w:val="19"/>
              </w:rPr>
            </w:pPr>
            <w:r w:rsidRPr="00331409">
              <w:rPr>
                <w:sz w:val="19"/>
                <w:szCs w:val="19"/>
              </w:rPr>
              <w:t>Max 48 hours on site</w:t>
            </w:r>
          </w:p>
        </w:tc>
        <w:tc>
          <w:tcPr>
            <w:tcW w:w="1531" w:type="dxa"/>
          </w:tcPr>
          <w:p w:rsidRPr="00331409" w:rsidR="006A7D1B" w:rsidP="00564CF8" w:rsidRDefault="006A7D1B" w14:paraId="61152541" w14:textId="77777777">
            <w:pPr>
              <w:pStyle w:val="AmeyTableText"/>
              <w:rPr>
                <w:sz w:val="19"/>
                <w:szCs w:val="19"/>
              </w:rPr>
            </w:pPr>
            <w:r w:rsidRPr="00331409">
              <w:rPr>
                <w:sz w:val="19"/>
                <w:szCs w:val="19"/>
              </w:rPr>
              <w:t>Has a low odour profile</w:t>
            </w:r>
          </w:p>
        </w:tc>
        <w:tc>
          <w:tcPr>
            <w:tcW w:w="2693" w:type="dxa"/>
          </w:tcPr>
          <w:p w:rsidRPr="00331409" w:rsidR="006A7D1B" w:rsidP="00564CF8" w:rsidRDefault="00737561" w14:paraId="03431E2F" w14:textId="77777777">
            <w:pPr>
              <w:pStyle w:val="AmeyTableText"/>
              <w:rPr>
                <w:sz w:val="19"/>
                <w:szCs w:val="19"/>
              </w:rPr>
            </w:pPr>
            <w:r w:rsidRPr="00331409">
              <w:rPr>
                <w:sz w:val="19"/>
                <w:szCs w:val="19"/>
              </w:rPr>
              <w:t>Contained with the prep hall that has LEV</w:t>
            </w:r>
          </w:p>
        </w:tc>
      </w:tr>
      <w:tr w:rsidRPr="000F35F8" w:rsidR="006A7D1B" w:rsidTr="00E0731F" w14:paraId="60CDECEA" w14:textId="77777777">
        <w:trPr>
          <w:jc w:val="center"/>
        </w:trPr>
        <w:tc>
          <w:tcPr>
            <w:tcW w:w="1555" w:type="dxa"/>
          </w:tcPr>
          <w:p w:rsidRPr="00331409" w:rsidR="006A7D1B" w:rsidP="00564CF8" w:rsidRDefault="006A7D1B" w14:paraId="6103C83F" w14:textId="77777777">
            <w:pPr>
              <w:pStyle w:val="AmeyTableText"/>
              <w:rPr>
                <w:sz w:val="19"/>
                <w:szCs w:val="19"/>
              </w:rPr>
            </w:pPr>
            <w:r w:rsidRPr="00331409">
              <w:rPr>
                <w:sz w:val="19"/>
                <w:szCs w:val="19"/>
              </w:rPr>
              <w:t>2D - Plastics</w:t>
            </w:r>
          </w:p>
        </w:tc>
        <w:tc>
          <w:tcPr>
            <w:tcW w:w="1275" w:type="dxa"/>
          </w:tcPr>
          <w:p w:rsidRPr="00331409" w:rsidR="006A7D1B" w:rsidP="00564CF8" w:rsidRDefault="00310AF5" w14:paraId="6925F7AB" w14:textId="77777777">
            <w:pPr>
              <w:pStyle w:val="AmeyTableText"/>
              <w:rPr>
                <w:sz w:val="19"/>
                <w:szCs w:val="19"/>
              </w:rPr>
            </w:pPr>
            <w:r w:rsidRPr="00331409">
              <w:rPr>
                <w:sz w:val="19"/>
                <w:szCs w:val="19"/>
              </w:rPr>
              <w:t>81</w:t>
            </w:r>
            <w:r w:rsidRPr="00331409" w:rsidR="006A7D1B">
              <w:rPr>
                <w:sz w:val="19"/>
                <w:szCs w:val="19"/>
              </w:rPr>
              <w:t xml:space="preserve"> tonnes/day</w:t>
            </w:r>
          </w:p>
        </w:tc>
        <w:tc>
          <w:tcPr>
            <w:tcW w:w="1276" w:type="dxa"/>
          </w:tcPr>
          <w:p w:rsidRPr="00331409" w:rsidR="006A7D1B" w:rsidP="00564CF8" w:rsidRDefault="00310AF5" w14:paraId="709B52B4" w14:textId="77777777">
            <w:pPr>
              <w:pStyle w:val="AmeyTableText"/>
              <w:rPr>
                <w:sz w:val="19"/>
                <w:szCs w:val="19"/>
              </w:rPr>
            </w:pPr>
            <w:r w:rsidRPr="00331409">
              <w:rPr>
                <w:sz w:val="19"/>
                <w:szCs w:val="19"/>
              </w:rPr>
              <w:t>188</w:t>
            </w:r>
            <w:r w:rsidRPr="00331409" w:rsidR="006A7D1B">
              <w:rPr>
                <w:sz w:val="19"/>
                <w:szCs w:val="19"/>
              </w:rPr>
              <w:t xml:space="preserve"> tonnes/day</w:t>
            </w:r>
          </w:p>
        </w:tc>
        <w:tc>
          <w:tcPr>
            <w:tcW w:w="1559" w:type="dxa"/>
          </w:tcPr>
          <w:p w:rsidRPr="00331409" w:rsidR="006A7D1B" w:rsidP="00564CF8" w:rsidRDefault="006A7D1B" w14:paraId="11C0BFB3" w14:textId="77777777">
            <w:pPr>
              <w:pStyle w:val="AmeyTableText"/>
              <w:rPr>
                <w:sz w:val="19"/>
                <w:szCs w:val="19"/>
              </w:rPr>
            </w:pPr>
            <w:r w:rsidRPr="00331409">
              <w:rPr>
                <w:sz w:val="19"/>
                <w:szCs w:val="19"/>
              </w:rPr>
              <w:t>Max 12 hours on site</w:t>
            </w:r>
          </w:p>
        </w:tc>
        <w:tc>
          <w:tcPr>
            <w:tcW w:w="1531" w:type="dxa"/>
          </w:tcPr>
          <w:p w:rsidRPr="00331409" w:rsidR="006A7D1B" w:rsidP="00564CF8" w:rsidRDefault="006A7D1B" w14:paraId="2A86F6B1" w14:textId="77777777">
            <w:pPr>
              <w:pStyle w:val="AmeyTableText"/>
              <w:rPr>
                <w:sz w:val="19"/>
                <w:szCs w:val="19"/>
              </w:rPr>
            </w:pPr>
            <w:r w:rsidRPr="00331409">
              <w:rPr>
                <w:sz w:val="19"/>
                <w:szCs w:val="19"/>
              </w:rPr>
              <w:t>Has a low odour profile</w:t>
            </w:r>
          </w:p>
        </w:tc>
        <w:tc>
          <w:tcPr>
            <w:tcW w:w="2693" w:type="dxa"/>
          </w:tcPr>
          <w:p w:rsidRPr="00331409" w:rsidR="006A7D1B" w:rsidP="00564CF8" w:rsidRDefault="00737561" w14:paraId="16B2B4C7" w14:textId="77777777">
            <w:pPr>
              <w:pStyle w:val="AmeyTableText"/>
              <w:rPr>
                <w:sz w:val="19"/>
                <w:szCs w:val="19"/>
              </w:rPr>
            </w:pPr>
            <w:r w:rsidRPr="00331409">
              <w:rPr>
                <w:sz w:val="19"/>
                <w:szCs w:val="19"/>
              </w:rPr>
              <w:t>Contained with the prep hall that has LEV</w:t>
            </w:r>
          </w:p>
        </w:tc>
      </w:tr>
      <w:tr w:rsidRPr="000F35F8" w:rsidR="006A7D1B" w:rsidTr="00E0731F" w14:paraId="160A846A" w14:textId="77777777">
        <w:trPr>
          <w:jc w:val="center"/>
        </w:trPr>
        <w:tc>
          <w:tcPr>
            <w:tcW w:w="1555" w:type="dxa"/>
          </w:tcPr>
          <w:p w:rsidRPr="00331409" w:rsidR="006A7D1B" w:rsidP="00564CF8" w:rsidRDefault="006A7D1B" w14:paraId="5706B6CE" w14:textId="77777777">
            <w:pPr>
              <w:pStyle w:val="AmeyTableText"/>
              <w:rPr>
                <w:sz w:val="19"/>
                <w:szCs w:val="19"/>
              </w:rPr>
            </w:pPr>
            <w:r w:rsidRPr="00331409">
              <w:rPr>
                <w:sz w:val="19"/>
                <w:szCs w:val="19"/>
              </w:rPr>
              <w:t>3D – Plastics</w:t>
            </w:r>
          </w:p>
        </w:tc>
        <w:tc>
          <w:tcPr>
            <w:tcW w:w="1275" w:type="dxa"/>
          </w:tcPr>
          <w:p w:rsidRPr="00331409" w:rsidR="006A7D1B" w:rsidP="00564CF8" w:rsidRDefault="00310AF5" w14:paraId="379FE8F5" w14:textId="77777777">
            <w:pPr>
              <w:pStyle w:val="AmeyTableText"/>
              <w:rPr>
                <w:sz w:val="19"/>
                <w:szCs w:val="19"/>
              </w:rPr>
            </w:pPr>
            <w:r w:rsidRPr="00331409">
              <w:rPr>
                <w:sz w:val="19"/>
                <w:szCs w:val="19"/>
              </w:rPr>
              <w:t>4</w:t>
            </w:r>
            <w:r w:rsidRPr="00331409" w:rsidR="006A7D1B">
              <w:rPr>
                <w:sz w:val="19"/>
                <w:szCs w:val="19"/>
              </w:rPr>
              <w:t xml:space="preserve"> tonnes/day</w:t>
            </w:r>
          </w:p>
        </w:tc>
        <w:tc>
          <w:tcPr>
            <w:tcW w:w="1276" w:type="dxa"/>
          </w:tcPr>
          <w:p w:rsidRPr="00331409" w:rsidR="006A7D1B" w:rsidP="00564CF8" w:rsidRDefault="00310AF5" w14:paraId="0CB8DCF8" w14:textId="77777777">
            <w:pPr>
              <w:pStyle w:val="AmeyTableText"/>
              <w:rPr>
                <w:sz w:val="19"/>
                <w:szCs w:val="19"/>
              </w:rPr>
            </w:pPr>
            <w:r w:rsidRPr="00331409">
              <w:rPr>
                <w:sz w:val="19"/>
                <w:szCs w:val="19"/>
              </w:rPr>
              <w:t xml:space="preserve">11 </w:t>
            </w:r>
            <w:r w:rsidRPr="00331409" w:rsidR="006A7D1B">
              <w:rPr>
                <w:sz w:val="19"/>
                <w:szCs w:val="19"/>
              </w:rPr>
              <w:t>tonnes/day</w:t>
            </w:r>
          </w:p>
        </w:tc>
        <w:tc>
          <w:tcPr>
            <w:tcW w:w="1559" w:type="dxa"/>
          </w:tcPr>
          <w:p w:rsidRPr="00331409" w:rsidR="006A7D1B" w:rsidP="00564CF8" w:rsidRDefault="006A7D1B" w14:paraId="2B01C107" w14:textId="77777777">
            <w:pPr>
              <w:pStyle w:val="AmeyTableText"/>
              <w:rPr>
                <w:sz w:val="19"/>
                <w:szCs w:val="19"/>
              </w:rPr>
            </w:pPr>
            <w:r w:rsidRPr="00331409">
              <w:rPr>
                <w:sz w:val="19"/>
                <w:szCs w:val="19"/>
              </w:rPr>
              <w:t>Max 12 hours on site</w:t>
            </w:r>
          </w:p>
        </w:tc>
        <w:tc>
          <w:tcPr>
            <w:tcW w:w="1531" w:type="dxa"/>
          </w:tcPr>
          <w:p w:rsidRPr="00331409" w:rsidR="006A7D1B" w:rsidP="00564CF8" w:rsidRDefault="006A7D1B" w14:paraId="7D570673" w14:textId="77777777">
            <w:pPr>
              <w:pStyle w:val="AmeyTableText"/>
              <w:rPr>
                <w:sz w:val="19"/>
                <w:szCs w:val="19"/>
              </w:rPr>
            </w:pPr>
            <w:r w:rsidRPr="00331409">
              <w:rPr>
                <w:sz w:val="19"/>
                <w:szCs w:val="19"/>
              </w:rPr>
              <w:t>Has a low odour profile</w:t>
            </w:r>
          </w:p>
        </w:tc>
        <w:tc>
          <w:tcPr>
            <w:tcW w:w="2693" w:type="dxa"/>
          </w:tcPr>
          <w:p w:rsidRPr="00331409" w:rsidR="006A7D1B" w:rsidP="00564CF8" w:rsidRDefault="00737561" w14:paraId="0E9F72F9" w14:textId="77777777">
            <w:pPr>
              <w:pStyle w:val="AmeyTableText"/>
              <w:rPr>
                <w:sz w:val="19"/>
                <w:szCs w:val="19"/>
              </w:rPr>
            </w:pPr>
            <w:r w:rsidRPr="00331409">
              <w:rPr>
                <w:sz w:val="19"/>
                <w:szCs w:val="19"/>
              </w:rPr>
              <w:t>Contained with the prep hall that has LEV</w:t>
            </w:r>
          </w:p>
        </w:tc>
      </w:tr>
      <w:tr w:rsidRPr="000F35F8" w:rsidR="006A7D1B" w:rsidTr="00E0731F" w14:paraId="159697F2" w14:textId="77777777">
        <w:trPr>
          <w:jc w:val="center"/>
        </w:trPr>
        <w:tc>
          <w:tcPr>
            <w:tcW w:w="1555" w:type="dxa"/>
          </w:tcPr>
          <w:p w:rsidRPr="00331409" w:rsidR="006A7D1B" w:rsidP="00564CF8" w:rsidRDefault="006A7D1B" w14:paraId="2C8694B3" w14:textId="77777777">
            <w:pPr>
              <w:pStyle w:val="AmeyTableText"/>
              <w:rPr>
                <w:sz w:val="19"/>
                <w:szCs w:val="19"/>
              </w:rPr>
            </w:pPr>
            <w:r w:rsidRPr="00331409">
              <w:rPr>
                <w:sz w:val="19"/>
                <w:szCs w:val="19"/>
              </w:rPr>
              <w:t>CLO</w:t>
            </w:r>
          </w:p>
        </w:tc>
        <w:tc>
          <w:tcPr>
            <w:tcW w:w="1275" w:type="dxa"/>
          </w:tcPr>
          <w:p w:rsidRPr="00331409" w:rsidR="006A7D1B" w:rsidP="00564CF8" w:rsidRDefault="00310AF5" w14:paraId="420367BA" w14:textId="77777777">
            <w:pPr>
              <w:pStyle w:val="AmeyTableText"/>
              <w:rPr>
                <w:sz w:val="19"/>
                <w:szCs w:val="19"/>
              </w:rPr>
            </w:pPr>
            <w:r w:rsidRPr="00331409">
              <w:rPr>
                <w:sz w:val="19"/>
                <w:szCs w:val="19"/>
              </w:rPr>
              <w:t>1,039</w:t>
            </w:r>
            <w:r w:rsidRPr="00331409" w:rsidR="006A7D1B">
              <w:rPr>
                <w:sz w:val="19"/>
                <w:szCs w:val="19"/>
              </w:rPr>
              <w:t xml:space="preserve"> tonnes / week</w:t>
            </w:r>
          </w:p>
        </w:tc>
        <w:tc>
          <w:tcPr>
            <w:tcW w:w="1276" w:type="dxa"/>
          </w:tcPr>
          <w:p w:rsidRPr="00331409" w:rsidR="006A7D1B" w:rsidP="00564CF8" w:rsidRDefault="00310AF5" w14:paraId="17AF161A" w14:textId="77777777">
            <w:pPr>
              <w:pStyle w:val="AmeyTableText"/>
              <w:rPr>
                <w:sz w:val="19"/>
                <w:szCs w:val="19"/>
              </w:rPr>
            </w:pPr>
            <w:r w:rsidRPr="00331409">
              <w:rPr>
                <w:sz w:val="19"/>
                <w:szCs w:val="19"/>
              </w:rPr>
              <w:t>1,806</w:t>
            </w:r>
            <w:r w:rsidRPr="00331409" w:rsidR="006A7D1B">
              <w:rPr>
                <w:sz w:val="19"/>
                <w:szCs w:val="19"/>
              </w:rPr>
              <w:t xml:space="preserve"> tonnes / week</w:t>
            </w:r>
          </w:p>
        </w:tc>
        <w:tc>
          <w:tcPr>
            <w:tcW w:w="1559" w:type="dxa"/>
          </w:tcPr>
          <w:p w:rsidRPr="00331409" w:rsidR="006A7D1B" w:rsidP="00564CF8" w:rsidRDefault="006A7D1B" w14:paraId="32EF9A85" w14:textId="77777777">
            <w:pPr>
              <w:pStyle w:val="AmeyTableText"/>
              <w:rPr>
                <w:sz w:val="19"/>
                <w:szCs w:val="19"/>
              </w:rPr>
            </w:pPr>
            <w:r w:rsidRPr="00331409">
              <w:rPr>
                <w:sz w:val="19"/>
                <w:szCs w:val="19"/>
              </w:rPr>
              <w:t>Max 48 hours on site</w:t>
            </w:r>
          </w:p>
        </w:tc>
        <w:tc>
          <w:tcPr>
            <w:tcW w:w="1531" w:type="dxa"/>
          </w:tcPr>
          <w:p w:rsidRPr="00331409" w:rsidR="006A7D1B" w:rsidP="00564CF8" w:rsidRDefault="006A7D1B" w14:paraId="2D07A733" w14:textId="77777777">
            <w:pPr>
              <w:pStyle w:val="AmeyTableText"/>
              <w:rPr>
                <w:sz w:val="19"/>
                <w:szCs w:val="19"/>
              </w:rPr>
            </w:pPr>
            <w:r w:rsidRPr="00331409">
              <w:rPr>
                <w:sz w:val="19"/>
                <w:szCs w:val="19"/>
              </w:rPr>
              <w:t>Has a medium odour profile</w:t>
            </w:r>
          </w:p>
        </w:tc>
        <w:tc>
          <w:tcPr>
            <w:tcW w:w="2693" w:type="dxa"/>
          </w:tcPr>
          <w:p w:rsidRPr="00331409" w:rsidR="006A7D1B" w:rsidP="00E023BD" w:rsidRDefault="006A7D1B" w14:paraId="19A622ED" w14:textId="77777777">
            <w:pPr>
              <w:pStyle w:val="AmeyTableText"/>
              <w:rPr>
                <w:sz w:val="19"/>
                <w:szCs w:val="19"/>
              </w:rPr>
            </w:pPr>
            <w:r w:rsidRPr="00331409">
              <w:rPr>
                <w:sz w:val="19"/>
                <w:szCs w:val="19"/>
              </w:rPr>
              <w:t xml:space="preserve">Kept in covered CLO bay </w:t>
            </w:r>
          </w:p>
        </w:tc>
      </w:tr>
      <w:tr w:rsidRPr="000F35F8" w:rsidR="00AA7B4E" w:rsidTr="00E0731F" w14:paraId="5C588CB4" w14:textId="77777777">
        <w:trPr>
          <w:jc w:val="center"/>
        </w:trPr>
        <w:tc>
          <w:tcPr>
            <w:tcW w:w="1555" w:type="dxa"/>
          </w:tcPr>
          <w:p w:rsidRPr="00331409" w:rsidR="00AA7B4E" w:rsidP="00564CF8" w:rsidRDefault="00AA7B4E" w14:paraId="4D4FDB15" w14:textId="77777777">
            <w:pPr>
              <w:pStyle w:val="AmeyTableText"/>
              <w:rPr>
                <w:sz w:val="19"/>
                <w:szCs w:val="19"/>
              </w:rPr>
            </w:pPr>
            <w:r w:rsidRPr="00331409">
              <w:rPr>
                <w:sz w:val="19"/>
                <w:szCs w:val="19"/>
              </w:rPr>
              <w:t>NDO</w:t>
            </w:r>
          </w:p>
        </w:tc>
        <w:tc>
          <w:tcPr>
            <w:tcW w:w="8334" w:type="dxa"/>
            <w:gridSpan w:val="5"/>
          </w:tcPr>
          <w:p w:rsidRPr="00331409" w:rsidR="00AA7B4E" w:rsidP="00564CF8" w:rsidRDefault="00AA7B4E" w14:paraId="0B948900" w14:textId="77777777">
            <w:pPr>
              <w:pStyle w:val="AmeyTableText"/>
              <w:rPr>
                <w:sz w:val="19"/>
                <w:szCs w:val="19"/>
              </w:rPr>
            </w:pPr>
            <w:r w:rsidRPr="00331409">
              <w:rPr>
                <w:sz w:val="19"/>
                <w:szCs w:val="19"/>
              </w:rPr>
              <w:t>Not currently running NDO line – no data available.</w:t>
            </w:r>
          </w:p>
        </w:tc>
      </w:tr>
      <w:bookmarkEnd w:id="44"/>
      <w:tr w:rsidRPr="000F35F8" w:rsidR="00564CF8" w:rsidTr="00E62420" w14:paraId="3B86E524" w14:textId="77777777">
        <w:trPr>
          <w:jc w:val="center"/>
        </w:trPr>
        <w:tc>
          <w:tcPr>
            <w:tcW w:w="9889" w:type="dxa"/>
            <w:gridSpan w:val="6"/>
            <w:shd w:val="clear" w:color="auto" w:fill="A6A6A6" w:themeFill="background1" w:themeFillShade="A6"/>
          </w:tcPr>
          <w:p w:rsidRPr="00331409" w:rsidR="00564CF8" w:rsidP="008C5475" w:rsidRDefault="00564CF8" w14:paraId="4C1ACF13" w14:textId="77777777">
            <w:pPr>
              <w:pStyle w:val="Ameytableheading"/>
              <w:rPr>
                <w:sz w:val="19"/>
                <w:szCs w:val="19"/>
              </w:rPr>
            </w:pPr>
            <w:r w:rsidRPr="00331409">
              <w:rPr>
                <w:sz w:val="19"/>
                <w:szCs w:val="19"/>
              </w:rPr>
              <w:t>By-products</w:t>
            </w:r>
          </w:p>
        </w:tc>
      </w:tr>
      <w:tr w:rsidRPr="000F35F8" w:rsidR="006A7D1B" w:rsidTr="00E0731F" w14:paraId="5169409B" w14:textId="77777777">
        <w:trPr>
          <w:jc w:val="center"/>
        </w:trPr>
        <w:tc>
          <w:tcPr>
            <w:tcW w:w="1555" w:type="dxa"/>
          </w:tcPr>
          <w:p w:rsidRPr="00331409" w:rsidR="006A7D1B" w:rsidP="00564CF8" w:rsidRDefault="006A7D1B" w14:paraId="41117CBB" w14:textId="77777777">
            <w:pPr>
              <w:pStyle w:val="AmeyTableText"/>
              <w:rPr>
                <w:sz w:val="19"/>
                <w:szCs w:val="19"/>
              </w:rPr>
            </w:pPr>
            <w:r w:rsidRPr="00331409">
              <w:rPr>
                <w:sz w:val="19"/>
                <w:szCs w:val="19"/>
              </w:rPr>
              <w:t>Ammonium Sulphate</w:t>
            </w:r>
          </w:p>
        </w:tc>
        <w:tc>
          <w:tcPr>
            <w:tcW w:w="1275" w:type="dxa"/>
          </w:tcPr>
          <w:p w:rsidRPr="00331409" w:rsidR="006A7D1B" w:rsidP="00564CF8" w:rsidRDefault="003E1956" w14:paraId="56EAE5ED" w14:textId="77777777">
            <w:pPr>
              <w:pStyle w:val="AmeyTableText"/>
              <w:rPr>
                <w:sz w:val="19"/>
                <w:szCs w:val="19"/>
              </w:rPr>
            </w:pPr>
            <w:r w:rsidRPr="00331409">
              <w:rPr>
                <w:sz w:val="19"/>
                <w:szCs w:val="19"/>
              </w:rPr>
              <w:t>0</w:t>
            </w:r>
            <w:r w:rsidRPr="00331409" w:rsidR="006A7D1B">
              <w:rPr>
                <w:sz w:val="19"/>
                <w:szCs w:val="19"/>
              </w:rPr>
              <w:t xml:space="preserve"> tonnes</w:t>
            </w:r>
            <w:r w:rsidRPr="00331409">
              <w:rPr>
                <w:sz w:val="19"/>
                <w:szCs w:val="19"/>
              </w:rPr>
              <w:t>/ week</w:t>
            </w:r>
          </w:p>
        </w:tc>
        <w:tc>
          <w:tcPr>
            <w:tcW w:w="1276" w:type="dxa"/>
          </w:tcPr>
          <w:p w:rsidRPr="00331409" w:rsidR="006A7D1B" w:rsidP="00564CF8" w:rsidRDefault="003E1956" w14:paraId="0C83A6B1" w14:textId="77777777">
            <w:pPr>
              <w:pStyle w:val="AmeyTableText"/>
              <w:rPr>
                <w:sz w:val="19"/>
                <w:szCs w:val="19"/>
              </w:rPr>
            </w:pPr>
            <w:r w:rsidRPr="00331409">
              <w:rPr>
                <w:sz w:val="19"/>
                <w:szCs w:val="19"/>
              </w:rPr>
              <w:t>20</w:t>
            </w:r>
            <w:r w:rsidRPr="00331409" w:rsidR="006A7D1B">
              <w:rPr>
                <w:sz w:val="19"/>
                <w:szCs w:val="19"/>
              </w:rPr>
              <w:t xml:space="preserve"> tonnes</w:t>
            </w:r>
            <w:r w:rsidRPr="00331409">
              <w:rPr>
                <w:sz w:val="19"/>
                <w:szCs w:val="19"/>
              </w:rPr>
              <w:t>/ week</w:t>
            </w:r>
          </w:p>
        </w:tc>
        <w:tc>
          <w:tcPr>
            <w:tcW w:w="1559" w:type="dxa"/>
          </w:tcPr>
          <w:p w:rsidRPr="00331409" w:rsidR="006A7D1B" w:rsidP="00564CF8" w:rsidRDefault="006A7D1B" w14:paraId="319E95DD" w14:textId="77777777">
            <w:pPr>
              <w:pStyle w:val="AmeyTableText"/>
              <w:rPr>
                <w:sz w:val="19"/>
                <w:szCs w:val="19"/>
              </w:rPr>
            </w:pPr>
            <w:r w:rsidRPr="00331409">
              <w:rPr>
                <w:sz w:val="19"/>
                <w:szCs w:val="19"/>
              </w:rPr>
              <w:t>Up to 12 weeks</w:t>
            </w:r>
          </w:p>
        </w:tc>
        <w:tc>
          <w:tcPr>
            <w:tcW w:w="1531" w:type="dxa"/>
          </w:tcPr>
          <w:p w:rsidRPr="00331409" w:rsidR="006A7D1B" w:rsidP="00564CF8" w:rsidRDefault="006A7D1B" w14:paraId="2BE816A7" w14:textId="77777777">
            <w:pPr>
              <w:pStyle w:val="AmeyTableText"/>
              <w:rPr>
                <w:sz w:val="19"/>
                <w:szCs w:val="19"/>
              </w:rPr>
            </w:pPr>
            <w:r w:rsidRPr="00331409">
              <w:rPr>
                <w:sz w:val="19"/>
                <w:szCs w:val="19"/>
              </w:rPr>
              <w:t>Has a low odour profile</w:t>
            </w:r>
          </w:p>
        </w:tc>
        <w:tc>
          <w:tcPr>
            <w:tcW w:w="2693" w:type="dxa"/>
          </w:tcPr>
          <w:p w:rsidRPr="00331409" w:rsidR="006A7D1B" w:rsidP="00564CF8" w:rsidRDefault="006A7D1B" w14:paraId="01B9D692" w14:textId="77777777">
            <w:pPr>
              <w:pStyle w:val="AmeyTableText"/>
              <w:rPr>
                <w:sz w:val="19"/>
                <w:szCs w:val="19"/>
              </w:rPr>
            </w:pPr>
            <w:r w:rsidRPr="00331409">
              <w:rPr>
                <w:sz w:val="19"/>
                <w:szCs w:val="19"/>
              </w:rPr>
              <w:t>In a</w:t>
            </w:r>
            <w:r w:rsidRPr="00331409" w:rsidR="003E1956">
              <w:rPr>
                <w:sz w:val="19"/>
                <w:szCs w:val="19"/>
              </w:rPr>
              <w:t xml:space="preserve"> bunded</w:t>
            </w:r>
            <w:r w:rsidRPr="00331409">
              <w:rPr>
                <w:sz w:val="19"/>
                <w:szCs w:val="19"/>
              </w:rPr>
              <w:t xml:space="preserve"> tank</w:t>
            </w:r>
            <w:r w:rsidRPr="00331409" w:rsidR="003E1956">
              <w:rPr>
                <w:sz w:val="19"/>
                <w:szCs w:val="19"/>
              </w:rPr>
              <w:t xml:space="preserve"> in a building</w:t>
            </w:r>
          </w:p>
        </w:tc>
      </w:tr>
      <w:tr w:rsidRPr="000F35F8" w:rsidR="006A7D1B" w:rsidTr="00E0731F" w14:paraId="2D1039A2" w14:textId="77777777">
        <w:trPr>
          <w:trHeight w:val="1988"/>
          <w:jc w:val="center"/>
        </w:trPr>
        <w:tc>
          <w:tcPr>
            <w:tcW w:w="1555" w:type="dxa"/>
          </w:tcPr>
          <w:p w:rsidRPr="00331409" w:rsidR="006A7D1B" w:rsidP="00564CF8" w:rsidRDefault="006A7D1B" w14:paraId="4DE06289" w14:textId="77777777">
            <w:pPr>
              <w:pStyle w:val="AmeyTableText"/>
              <w:rPr>
                <w:sz w:val="19"/>
                <w:szCs w:val="19"/>
              </w:rPr>
            </w:pPr>
            <w:r w:rsidRPr="00331409">
              <w:rPr>
                <w:sz w:val="19"/>
                <w:szCs w:val="19"/>
              </w:rPr>
              <w:t>Air from Compost Hall</w:t>
            </w:r>
          </w:p>
        </w:tc>
        <w:tc>
          <w:tcPr>
            <w:tcW w:w="1275" w:type="dxa"/>
          </w:tcPr>
          <w:p w:rsidRPr="00331409" w:rsidR="006A7D1B" w:rsidP="00564CF8" w:rsidRDefault="003E1956" w14:paraId="343105A6" w14:textId="77777777">
            <w:pPr>
              <w:pStyle w:val="AmeyTableText"/>
              <w:rPr>
                <w:sz w:val="19"/>
                <w:szCs w:val="19"/>
              </w:rPr>
            </w:pPr>
            <w:r w:rsidRPr="00331409">
              <w:rPr>
                <w:sz w:val="19"/>
                <w:szCs w:val="19"/>
              </w:rPr>
              <w:t>150</w:t>
            </w:r>
            <w:r w:rsidRPr="00331409" w:rsidR="006A7D1B">
              <w:rPr>
                <w:sz w:val="19"/>
                <w:szCs w:val="19"/>
              </w:rPr>
              <w:t>,000 m</w:t>
            </w:r>
            <w:r w:rsidRPr="00331409" w:rsidR="006A7D1B">
              <w:rPr>
                <w:sz w:val="19"/>
                <w:szCs w:val="19"/>
                <w:vertAlign w:val="superscript"/>
              </w:rPr>
              <w:t>3</w:t>
            </w:r>
            <w:r w:rsidRPr="00331409" w:rsidR="006A7D1B">
              <w:rPr>
                <w:sz w:val="19"/>
                <w:szCs w:val="19"/>
              </w:rPr>
              <w:t xml:space="preserve">/hr </w:t>
            </w:r>
          </w:p>
        </w:tc>
        <w:tc>
          <w:tcPr>
            <w:tcW w:w="1276" w:type="dxa"/>
          </w:tcPr>
          <w:p w:rsidRPr="00331409" w:rsidR="006A7D1B" w:rsidP="00564CF8" w:rsidRDefault="006A7D1B" w14:paraId="57B29003" w14:textId="77777777">
            <w:pPr>
              <w:pStyle w:val="AmeyTableText"/>
              <w:rPr>
                <w:sz w:val="19"/>
                <w:szCs w:val="19"/>
              </w:rPr>
            </w:pPr>
            <w:r w:rsidRPr="00331409">
              <w:rPr>
                <w:sz w:val="19"/>
                <w:szCs w:val="19"/>
              </w:rPr>
              <w:t>200,000 m</w:t>
            </w:r>
            <w:r w:rsidRPr="00331409">
              <w:rPr>
                <w:sz w:val="19"/>
                <w:szCs w:val="19"/>
                <w:vertAlign w:val="superscript"/>
              </w:rPr>
              <w:t>3</w:t>
            </w:r>
            <w:r w:rsidRPr="00331409">
              <w:rPr>
                <w:sz w:val="19"/>
                <w:szCs w:val="19"/>
              </w:rPr>
              <w:t>/hr</w:t>
            </w:r>
          </w:p>
        </w:tc>
        <w:tc>
          <w:tcPr>
            <w:tcW w:w="1559" w:type="dxa"/>
          </w:tcPr>
          <w:p w:rsidRPr="00331409" w:rsidR="006A7D1B" w:rsidP="00564CF8" w:rsidRDefault="006A7D1B" w14:paraId="784BB3B4" w14:textId="77777777">
            <w:pPr>
              <w:pStyle w:val="AmeyTableText"/>
              <w:rPr>
                <w:sz w:val="19"/>
                <w:szCs w:val="19"/>
              </w:rPr>
            </w:pPr>
            <w:r w:rsidRPr="00331409">
              <w:rPr>
                <w:sz w:val="19"/>
                <w:szCs w:val="19"/>
              </w:rPr>
              <w:t xml:space="preserve">Continuous </w:t>
            </w:r>
          </w:p>
        </w:tc>
        <w:tc>
          <w:tcPr>
            <w:tcW w:w="1531" w:type="dxa"/>
          </w:tcPr>
          <w:p w:rsidRPr="00331409" w:rsidR="006A7D1B" w:rsidP="00564CF8" w:rsidRDefault="003E1956" w14:paraId="0B3A00D2" w14:textId="77777777">
            <w:pPr>
              <w:pStyle w:val="AmeyTableText"/>
              <w:rPr>
                <w:sz w:val="19"/>
                <w:szCs w:val="19"/>
              </w:rPr>
            </w:pPr>
            <w:r w:rsidRPr="00331409">
              <w:rPr>
                <w:sz w:val="19"/>
                <w:szCs w:val="19"/>
              </w:rPr>
              <w:t xml:space="preserve">Has a low </w:t>
            </w:r>
            <w:r w:rsidRPr="00331409" w:rsidR="006A7D1B">
              <w:rPr>
                <w:sz w:val="19"/>
                <w:szCs w:val="19"/>
              </w:rPr>
              <w:t>odour profile</w:t>
            </w:r>
          </w:p>
        </w:tc>
        <w:tc>
          <w:tcPr>
            <w:tcW w:w="2693" w:type="dxa"/>
          </w:tcPr>
          <w:p w:rsidRPr="00331409" w:rsidR="006A7D1B" w:rsidP="0093360D" w:rsidRDefault="006A7D1B" w14:paraId="4B3E38A7" w14:textId="3E11C350">
            <w:pPr>
              <w:pStyle w:val="AmeyTableText"/>
              <w:rPr>
                <w:sz w:val="19"/>
                <w:szCs w:val="19"/>
              </w:rPr>
            </w:pPr>
            <w:r w:rsidRPr="00331409">
              <w:rPr>
                <w:sz w:val="19"/>
                <w:szCs w:val="19"/>
              </w:rPr>
              <w:t xml:space="preserve">Wet </w:t>
            </w:r>
            <w:r w:rsidRPr="00331409" w:rsidR="0093360D">
              <w:rPr>
                <w:sz w:val="19"/>
                <w:szCs w:val="19"/>
              </w:rPr>
              <w:t>s</w:t>
            </w:r>
            <w:r w:rsidRPr="00331409">
              <w:rPr>
                <w:sz w:val="19"/>
                <w:szCs w:val="19"/>
              </w:rPr>
              <w:t>crubbers through enclosed bio</w:t>
            </w:r>
            <w:r w:rsidRPr="00331409" w:rsidR="003E1956">
              <w:rPr>
                <w:sz w:val="19"/>
                <w:szCs w:val="19"/>
              </w:rPr>
              <w:t xml:space="preserve"> trickling </w:t>
            </w:r>
            <w:r w:rsidRPr="00331409">
              <w:rPr>
                <w:sz w:val="19"/>
                <w:szCs w:val="19"/>
              </w:rPr>
              <w:t>filters</w:t>
            </w:r>
            <w:proofErr w:type="gramStart"/>
            <w:r w:rsidRPr="00331409">
              <w:rPr>
                <w:sz w:val="19"/>
                <w:szCs w:val="19"/>
              </w:rPr>
              <w:t xml:space="preserve">. </w:t>
            </w:r>
            <w:proofErr w:type="gramEnd"/>
            <w:r w:rsidRPr="00331409" w:rsidR="0093360D">
              <w:rPr>
                <w:sz w:val="19"/>
                <w:szCs w:val="19"/>
              </w:rPr>
              <w:t>Emitted</w:t>
            </w:r>
            <w:r w:rsidRPr="00331409">
              <w:rPr>
                <w:sz w:val="19"/>
                <w:szCs w:val="19"/>
              </w:rPr>
              <w:t xml:space="preserve"> to atmosphere via stack.  MCERTS tested quarterly for permit requirements. </w:t>
            </w:r>
            <w:r w:rsidRPr="00331409" w:rsidR="00E0731F">
              <w:rPr>
                <w:sz w:val="19"/>
                <w:szCs w:val="19"/>
              </w:rPr>
              <w:t xml:space="preserve"> </w:t>
            </w:r>
            <w:r w:rsidRPr="00331409">
              <w:rPr>
                <w:sz w:val="19"/>
                <w:szCs w:val="19"/>
              </w:rPr>
              <w:t>Additional odour monitoring in/out of bio</w:t>
            </w:r>
            <w:r w:rsidRPr="00331409" w:rsidR="003E1956">
              <w:rPr>
                <w:sz w:val="19"/>
                <w:szCs w:val="19"/>
              </w:rPr>
              <w:t xml:space="preserve"> trickling </w:t>
            </w:r>
            <w:r w:rsidRPr="00331409">
              <w:rPr>
                <w:sz w:val="19"/>
                <w:szCs w:val="19"/>
              </w:rPr>
              <w:t>filters</w:t>
            </w:r>
          </w:p>
        </w:tc>
      </w:tr>
    </w:tbl>
    <w:p w:rsidR="00E06816" w:rsidP="001E4CFD" w:rsidRDefault="00564CF8" w14:paraId="627FC2F5" w14:textId="77777777">
      <w:pPr>
        <w:pStyle w:val="AmeyMainText"/>
        <w:jc w:val="center"/>
        <w:sectPr w:rsidR="00E06816" w:rsidSect="00E06816">
          <w:type w:val="continuous"/>
          <w:pgSz w:w="11906" w:h="16838" w:orient="portrait"/>
          <w:pgMar w:top="993" w:right="1133" w:bottom="1276" w:left="1134" w:header="708" w:footer="515" w:gutter="0"/>
          <w:cols w:space="708"/>
          <w:docGrid w:linePitch="360"/>
        </w:sectPr>
      </w:pPr>
      <w:r>
        <w:t xml:space="preserve">Table </w:t>
      </w:r>
      <w:r w:rsidR="00B6464F">
        <w:t>5</w:t>
      </w:r>
      <w:r>
        <w:t>: MBT source materials odour and control measure assessment</w:t>
      </w:r>
    </w:p>
    <w:p w:rsidR="006A7D1B" w:rsidP="001E4CFD" w:rsidRDefault="006A7D1B" w14:paraId="5A67194E" w14:textId="77777777">
      <w:pPr>
        <w:pStyle w:val="AmeyMainText"/>
        <w:jc w:val="center"/>
      </w:pPr>
    </w:p>
    <w:p w:rsidR="008F1033" w:rsidP="008F1033" w:rsidRDefault="008F1033" w14:paraId="435A7862" w14:textId="77777777">
      <w:pPr>
        <w:pStyle w:val="Heading1"/>
      </w:pPr>
      <w:bookmarkStart w:name="_Toc387245213" w:id="45"/>
      <w:bookmarkStart w:name="_Toc396229583" w:id="46"/>
      <w:bookmarkStart w:name="_Toc396229829" w:id="47"/>
      <w:bookmarkStart w:name="_Toc141357326" w:id="48"/>
      <w:r>
        <w:t xml:space="preserve">Process </w:t>
      </w:r>
      <w:r w:rsidR="005C0986">
        <w:t>and infrastructure design and o</w:t>
      </w:r>
      <w:r>
        <w:t xml:space="preserve">dour </w:t>
      </w:r>
      <w:r w:rsidR="005C0986">
        <w:t>c</w:t>
      </w:r>
      <w:r>
        <w:t>ontrols</w:t>
      </w:r>
      <w:bookmarkEnd w:id="48"/>
    </w:p>
    <w:p w:rsidR="00781CB6" w:rsidP="008F1033" w:rsidRDefault="00781CB6" w14:paraId="00C93154" w14:textId="77777777">
      <w:pPr>
        <w:pStyle w:val="Heading2"/>
      </w:pPr>
      <w:bookmarkStart w:name="_Toc141357327" w:id="49"/>
      <w:r>
        <w:t>Waste arrival and acceptance</w:t>
      </w:r>
      <w:bookmarkEnd w:id="49"/>
    </w:p>
    <w:p w:rsidRPr="000F35F8" w:rsidR="006A7D1B" w:rsidP="00781CB6" w:rsidRDefault="006A7D1B" w14:paraId="4176224E" w14:textId="77777777">
      <w:pPr>
        <w:pStyle w:val="Heading3"/>
      </w:pPr>
      <w:bookmarkStart w:name="_Toc141357328" w:id="50"/>
      <w:r w:rsidRPr="000F35F8">
        <w:t>Reception hall</w:t>
      </w:r>
      <w:bookmarkEnd w:id="45"/>
      <w:bookmarkEnd w:id="46"/>
      <w:bookmarkEnd w:id="47"/>
      <w:bookmarkEnd w:id="50"/>
    </w:p>
    <w:p w:rsidRPr="000F35F8" w:rsidR="006A7D1B" w:rsidP="008F1033" w:rsidRDefault="006A7D1B" w14:paraId="6C0EEC6A" w14:textId="499869CE">
      <w:pPr>
        <w:pStyle w:val="AmeyMainText"/>
      </w:pPr>
      <w:r w:rsidRPr="000F35F8">
        <w:t xml:space="preserve">The </w:t>
      </w:r>
      <w:r w:rsidR="00A0019F">
        <w:t>r</w:t>
      </w:r>
      <w:r w:rsidRPr="000F35F8">
        <w:t xml:space="preserve">eception </w:t>
      </w:r>
      <w:r w:rsidR="00A0019F">
        <w:t>h</w:t>
      </w:r>
      <w:r w:rsidRPr="000F35F8">
        <w:t xml:space="preserve">all is where the </w:t>
      </w:r>
      <w:r w:rsidR="00A0019F">
        <w:t>r</w:t>
      </w:r>
      <w:r w:rsidRPr="000F35F8">
        <w:t xml:space="preserve">efuse </w:t>
      </w:r>
      <w:r w:rsidR="00A0019F">
        <w:t>c</w:t>
      </w:r>
      <w:r w:rsidRPr="000F35F8">
        <w:t xml:space="preserve">ollection </w:t>
      </w:r>
      <w:r w:rsidR="00A0019F">
        <w:t>v</w:t>
      </w:r>
      <w:r w:rsidRPr="000F35F8">
        <w:t xml:space="preserve">ehicles (RCVs) </w:t>
      </w:r>
      <w:r w:rsidR="003E1956">
        <w:t xml:space="preserve">and bulkers </w:t>
      </w:r>
      <w:r w:rsidRPr="000F35F8">
        <w:t>delivering the mixed waste to site are unloaded.</w:t>
      </w:r>
      <w:r w:rsidR="000B35EF">
        <w:t xml:space="preserve"> </w:t>
      </w:r>
      <w:r w:rsidRPr="000F35F8">
        <w:t xml:space="preserve"> </w:t>
      </w:r>
      <w:r w:rsidR="003E1956">
        <w:t>The building has two pedestrian doors and</w:t>
      </w:r>
      <w:r w:rsidRPr="000F35F8">
        <w:t xml:space="preserve"> </w:t>
      </w:r>
      <w:r w:rsidR="004E0E94">
        <w:t>four</w:t>
      </w:r>
      <w:r w:rsidRPr="000F35F8" w:rsidR="004E0E94">
        <w:t xml:space="preserve"> </w:t>
      </w:r>
      <w:r w:rsidRPr="000F35F8">
        <w:t>powered roller shutter doors.</w:t>
      </w:r>
      <w:r w:rsidR="000B35EF">
        <w:t xml:space="preserve"> </w:t>
      </w:r>
      <w:r w:rsidRPr="000F35F8">
        <w:t xml:space="preserve"> The delivered waste is d</w:t>
      </w:r>
      <w:r w:rsidR="0093360D">
        <w:t>eposited onto the floor of the reception h</w:t>
      </w:r>
      <w:r w:rsidRPr="000F35F8">
        <w:t>all and then moved using a wheeled loading shovel and materials handling grab into the main treatment process</w:t>
      </w:r>
      <w:r w:rsidR="00E06816">
        <w:t>.</w:t>
      </w:r>
    </w:p>
    <w:p w:rsidRPr="000F35F8" w:rsidR="006A7D1B" w:rsidP="008F1033" w:rsidRDefault="00E06816" w14:paraId="1390A143" w14:textId="52853BE5">
      <w:pPr>
        <w:pStyle w:val="AmeyMainText"/>
      </w:pPr>
      <w:r>
        <w:t>T</w:t>
      </w:r>
      <w:r w:rsidRPr="000F35F8" w:rsidR="006A7D1B">
        <w:t>he volume of waste sto</w:t>
      </w:r>
      <w:r w:rsidR="0093360D">
        <w:t>red in the reception h</w:t>
      </w:r>
      <w:r w:rsidRPr="000F35F8" w:rsidR="006A7D1B">
        <w:t xml:space="preserve">all </w:t>
      </w:r>
      <w:r>
        <w:t xml:space="preserve">is kept </w:t>
      </w:r>
      <w:r w:rsidRPr="000F35F8" w:rsidR="006A7D1B">
        <w:t>to a minimum a</w:t>
      </w:r>
      <w:r>
        <w:t xml:space="preserve">s this assists in minimising the </w:t>
      </w:r>
      <w:r w:rsidRPr="000F35F8" w:rsidR="006A7D1B">
        <w:t>retention time</w:t>
      </w:r>
      <w:r>
        <w:t xml:space="preserve"> of unprocessed waste in the reception hall. </w:t>
      </w:r>
      <w:r w:rsidR="000B35EF">
        <w:t xml:space="preserve"> </w:t>
      </w:r>
      <w:r w:rsidR="006B294E">
        <w:t>E</w:t>
      </w:r>
      <w:r>
        <w:t>nsuring potentially odorous fresh waste storage and retention within the reception</w:t>
      </w:r>
      <w:r w:rsidR="00755E32">
        <w:t xml:space="preserve"> hall is kept to a minimum is an important control measure in minimising potentially odorous emissions</w:t>
      </w:r>
      <w:r>
        <w:t xml:space="preserve"> </w:t>
      </w:r>
      <w:r w:rsidR="00755E32">
        <w:t>arising from this fresh waste</w:t>
      </w:r>
      <w:r w:rsidR="006B294E">
        <w:t>.</w:t>
      </w:r>
      <w:r w:rsidRPr="000F35F8" w:rsidR="006A7D1B">
        <w:t xml:space="preserve"> </w:t>
      </w:r>
      <w:r w:rsidR="000B35EF">
        <w:t xml:space="preserve"> </w:t>
      </w:r>
      <w:r w:rsidRPr="000F35F8" w:rsidR="006A7D1B">
        <w:t xml:space="preserve">Site personnel direct delivery </w:t>
      </w:r>
      <w:r>
        <w:t>vehicles</w:t>
      </w:r>
      <w:r w:rsidRPr="000F35F8">
        <w:t xml:space="preserve"> </w:t>
      </w:r>
      <w:r w:rsidRPr="000F35F8" w:rsidR="006A7D1B">
        <w:t xml:space="preserve">to appropriate deposit positions, to </w:t>
      </w:r>
      <w:r>
        <w:t>ensure</w:t>
      </w:r>
      <w:r w:rsidRPr="000F35F8">
        <w:t xml:space="preserve"> </w:t>
      </w:r>
      <w:r w:rsidRPr="000F35F8" w:rsidR="006A7D1B">
        <w:t xml:space="preserve">older waste </w:t>
      </w:r>
      <w:r w:rsidR="006B294E">
        <w:t>is</w:t>
      </w:r>
      <w:r w:rsidRPr="000F35F8" w:rsidR="006A7D1B">
        <w:t xml:space="preserve"> processed in preference to fresh waste.</w:t>
      </w:r>
      <w:r w:rsidR="00EA44EC">
        <w:t xml:space="preserve"> </w:t>
      </w:r>
      <w:r w:rsidRPr="000F35F8" w:rsidR="006A7D1B">
        <w:t xml:space="preserve"> The wheeled loading shovel mixes the waste as it pushes the waste toward the grab.  </w:t>
      </w:r>
    </w:p>
    <w:p w:rsidRPr="000F35F8" w:rsidR="006A7D1B" w:rsidP="008F1033" w:rsidRDefault="006A7D1B" w14:paraId="2E873978" w14:textId="50665F1A">
      <w:pPr>
        <w:pStyle w:val="AmeyMainText"/>
      </w:pPr>
      <w:r w:rsidRPr="000F35F8">
        <w:t xml:space="preserve">The main stockpiling areas are against the rear wall of the </w:t>
      </w:r>
      <w:r w:rsidR="00A0019F">
        <w:t>r</w:t>
      </w:r>
      <w:r w:rsidRPr="000F35F8">
        <w:t xml:space="preserve">eception </w:t>
      </w:r>
      <w:r w:rsidR="00A0019F">
        <w:t>h</w:t>
      </w:r>
      <w:r w:rsidRPr="000F35F8">
        <w:t xml:space="preserve">all and adjacent to the bag-opening machines. </w:t>
      </w:r>
      <w:r w:rsidR="00EA44EC">
        <w:t xml:space="preserve"> </w:t>
      </w:r>
      <w:r w:rsidRPr="000F35F8">
        <w:t xml:space="preserve">Odour abatement equipment </w:t>
      </w:r>
      <w:r w:rsidRPr="000F35F8" w:rsidR="00B85198">
        <w:t>comprises</w:t>
      </w:r>
      <w:r w:rsidRPr="000F35F8">
        <w:t xml:space="preserve"> of </w:t>
      </w:r>
      <w:r w:rsidR="00B85198">
        <w:t>an ‘Atomister’ system consisting of a series of nozzles located across the ceiling approximately five metres from the doors</w:t>
      </w:r>
      <w:r w:rsidRPr="000F35F8">
        <w:t xml:space="preserve">. </w:t>
      </w:r>
      <w:r w:rsidR="00EA44EC">
        <w:t xml:space="preserve"> </w:t>
      </w:r>
      <w:r w:rsidRPr="000F35F8">
        <w:t xml:space="preserve">The </w:t>
      </w:r>
      <w:r w:rsidR="00B85198">
        <w:t xml:space="preserve">system is designed </w:t>
      </w:r>
      <w:r w:rsidRPr="000F35F8">
        <w:t>to spray diluted de-odourising</w:t>
      </w:r>
      <w:r w:rsidR="00B85198">
        <w:t xml:space="preserve"> and dust suppressing</w:t>
      </w:r>
      <w:r w:rsidRPr="000F35F8">
        <w:t xml:space="preserve"> chemical</w:t>
      </w:r>
      <w:r w:rsidR="00B85198">
        <w:t xml:space="preserve">, </w:t>
      </w:r>
      <w:r w:rsidR="0067687A">
        <w:t>e.g.,</w:t>
      </w:r>
      <w:r w:rsidR="00B85198">
        <w:t xml:space="preserve"> </w:t>
      </w:r>
      <w:r w:rsidR="008D050F">
        <w:t>Classic ODA 304</w:t>
      </w:r>
      <w:r w:rsidRPr="000F35F8">
        <w:t xml:space="preserve"> over the waste. </w:t>
      </w:r>
      <w:r w:rsidR="00EA44EC">
        <w:t xml:space="preserve"> </w:t>
      </w:r>
      <w:r w:rsidRPr="000F35F8">
        <w:t xml:space="preserve">There are two air extraction points near the bag-openers. </w:t>
      </w:r>
      <w:r w:rsidR="00EA44EC">
        <w:t xml:space="preserve"> </w:t>
      </w:r>
      <w:r w:rsidRPr="000F35F8">
        <w:t xml:space="preserve">Air is </w:t>
      </w:r>
      <w:r w:rsidR="00755E32">
        <w:t>extracted</w:t>
      </w:r>
      <w:r w:rsidRPr="000F35F8" w:rsidR="00755E32">
        <w:t xml:space="preserve"> </w:t>
      </w:r>
      <w:r w:rsidRPr="000F35F8">
        <w:t xml:space="preserve">through these points and passed through a bag filter to remove dust, with the filtered air being blown into the </w:t>
      </w:r>
      <w:r w:rsidR="00A0019F">
        <w:t>c</w:t>
      </w:r>
      <w:r w:rsidRPr="000F35F8">
        <w:t xml:space="preserve">ompost </w:t>
      </w:r>
      <w:r w:rsidR="00A0019F">
        <w:t>h</w:t>
      </w:r>
      <w:r w:rsidRPr="000F35F8">
        <w:t xml:space="preserve">all and eventually through to the scrubbers and biofilters. </w:t>
      </w:r>
    </w:p>
    <w:p w:rsidRPr="000F35F8" w:rsidR="006A7D1B" w:rsidP="00781CB6" w:rsidRDefault="00781CB6" w14:paraId="14B477EE" w14:textId="77777777">
      <w:pPr>
        <w:pStyle w:val="Heading3"/>
      </w:pPr>
      <w:bookmarkStart w:name="_Toc141357329" w:id="51"/>
      <w:r>
        <w:t>Waste acceptance procedure</w:t>
      </w:r>
      <w:bookmarkEnd w:id="51"/>
      <w:r>
        <w:t xml:space="preserve"> </w:t>
      </w:r>
    </w:p>
    <w:p w:rsidRPr="000F35F8" w:rsidR="006A7D1B" w:rsidP="008F1033" w:rsidRDefault="006A7D1B" w14:paraId="6A6995F0" w14:textId="04E04EB1">
      <w:pPr>
        <w:pStyle w:val="AmeyMainText"/>
      </w:pPr>
      <w:r w:rsidRPr="000F35F8">
        <w:t xml:space="preserve">In summary the waste material is delivered to the </w:t>
      </w:r>
      <w:r w:rsidR="00A0019F">
        <w:t>r</w:t>
      </w:r>
      <w:r w:rsidRPr="000F35F8">
        <w:t xml:space="preserve">eception </w:t>
      </w:r>
      <w:r w:rsidR="00A0019F">
        <w:t>h</w:t>
      </w:r>
      <w:r w:rsidRPr="000F35F8">
        <w:t xml:space="preserve">all, it is visually inspected by </w:t>
      </w:r>
      <w:r w:rsidR="1D9C988B">
        <w:t>site</w:t>
      </w:r>
      <w:r w:rsidR="005007CB">
        <w:t xml:space="preserve"> operatives</w:t>
      </w:r>
      <w:r w:rsidRPr="000F35F8">
        <w:t xml:space="preserve">. </w:t>
      </w:r>
      <w:r w:rsidR="0067687A">
        <w:t xml:space="preserve"> </w:t>
      </w:r>
      <w:r w:rsidRPr="000F35F8">
        <w:t xml:space="preserve">Material that does not comply with the requirements of the MBT permit or the </w:t>
      </w:r>
      <w:r w:rsidR="00A0019F">
        <w:t>w</w:t>
      </w:r>
      <w:r w:rsidRPr="000F35F8">
        <w:t xml:space="preserve">aste PFI </w:t>
      </w:r>
      <w:r w:rsidR="00A0019F">
        <w:t>c</w:t>
      </w:r>
      <w:r w:rsidRPr="000F35F8">
        <w:t>ontract is deemed to be unsuitable and is classe</w:t>
      </w:r>
      <w:r w:rsidR="008F1033">
        <w:t xml:space="preserve">d as ‘MBT </w:t>
      </w:r>
      <w:r w:rsidR="00A0019F">
        <w:t>u</w:t>
      </w:r>
      <w:r w:rsidR="008F1033">
        <w:t xml:space="preserve">nacceptable </w:t>
      </w:r>
      <w:r w:rsidR="00A0019F">
        <w:t>w</w:t>
      </w:r>
      <w:r w:rsidR="008F1033">
        <w:t xml:space="preserve">aste’. </w:t>
      </w:r>
      <w:r w:rsidR="0067687A">
        <w:t xml:space="preserve"> </w:t>
      </w:r>
      <w:r w:rsidRPr="000F35F8">
        <w:t xml:space="preserve">The shovel and grab driver are trained to recognise MBT </w:t>
      </w:r>
      <w:r w:rsidR="00A0019F">
        <w:t>u</w:t>
      </w:r>
      <w:r w:rsidRPr="000F35F8">
        <w:t xml:space="preserve">nacceptable </w:t>
      </w:r>
      <w:r w:rsidR="00A0019F">
        <w:t>w</w:t>
      </w:r>
      <w:r w:rsidRPr="000F35F8">
        <w:t>aste, examples of which include mattresses, televisions and large garden furniture.</w:t>
      </w:r>
      <w:r w:rsidR="00B85198">
        <w:t xml:space="preserve"> </w:t>
      </w:r>
      <w:r w:rsidR="0067687A">
        <w:t xml:space="preserve"> </w:t>
      </w:r>
      <w:r w:rsidR="00B85198">
        <w:t>See CAMB-MBT-UnaWasCri-GD-007.</w:t>
      </w:r>
    </w:p>
    <w:p w:rsidRPr="000F35F8" w:rsidR="006A7D1B" w:rsidP="008F1033" w:rsidRDefault="006A7D1B" w14:paraId="6FAA0608" w14:textId="2C378595">
      <w:pPr>
        <w:pStyle w:val="AmeyMainText"/>
      </w:pPr>
      <w:r w:rsidRPr="000F35F8">
        <w:t>If</w:t>
      </w:r>
      <w:r w:rsidR="00D912F8">
        <w:t xml:space="preserve"> a vehicle is seen tipping MBT unacceptable w</w:t>
      </w:r>
      <w:r w:rsidRPr="000F35F8">
        <w:t xml:space="preserve">aste then the load is inspected by the MBT </w:t>
      </w:r>
      <w:r w:rsidR="00D912F8">
        <w:t>shift s</w:t>
      </w:r>
      <w:r w:rsidRPr="000F35F8">
        <w:t>upervisor and</w:t>
      </w:r>
      <w:r w:rsidR="008F1033">
        <w:t xml:space="preserve"> photos taken of the items. </w:t>
      </w:r>
      <w:r w:rsidR="0067687A">
        <w:t xml:space="preserve"> </w:t>
      </w:r>
      <w:r w:rsidRPr="000F35F8">
        <w:t>Depending on the level of inappropriate material present, either part of the load or the entire load may be rejected.</w:t>
      </w:r>
      <w:r w:rsidR="00B85198">
        <w:t xml:space="preserve"> </w:t>
      </w:r>
    </w:p>
    <w:p w:rsidRPr="000F35F8" w:rsidR="006A7D1B" w:rsidP="008F1033" w:rsidRDefault="006A7D1B" w14:paraId="68B645AF" w14:textId="4A17EA40">
      <w:pPr>
        <w:pStyle w:val="AmeyMainText"/>
      </w:pPr>
      <w:r w:rsidRPr="000F35F8">
        <w:t xml:space="preserve">The criteria for wastes to be accepted at the MBT are set out in </w:t>
      </w:r>
      <w:r w:rsidR="00A0019F">
        <w:t>s</w:t>
      </w:r>
      <w:r w:rsidRPr="000F35F8">
        <w:t xml:space="preserve">chedule 22 of the </w:t>
      </w:r>
      <w:r w:rsidR="00A0019F">
        <w:t>w</w:t>
      </w:r>
      <w:r w:rsidRPr="000F35F8">
        <w:t xml:space="preserve">aste PFI </w:t>
      </w:r>
      <w:r w:rsidR="00A0019F">
        <w:t>c</w:t>
      </w:r>
      <w:r w:rsidRPr="000F35F8">
        <w:t>ontract with Cambridgeshire County Council and comply with the MBT E</w:t>
      </w:r>
      <w:r w:rsidR="00A0019F">
        <w:t xml:space="preserve">nvironment </w:t>
      </w:r>
      <w:r w:rsidRPr="000F35F8">
        <w:t>A</w:t>
      </w:r>
      <w:r w:rsidR="00A0019F">
        <w:t>gency</w:t>
      </w:r>
      <w:r w:rsidRPr="000F35F8">
        <w:t xml:space="preserve"> Permit. </w:t>
      </w:r>
      <w:r w:rsidR="0067687A">
        <w:t xml:space="preserve"> </w:t>
      </w:r>
      <w:r w:rsidRPr="000F35F8">
        <w:t xml:space="preserve">Unacceptable waste is isolated and </w:t>
      </w:r>
      <w:r w:rsidR="00D912F8">
        <w:t>transferred</w:t>
      </w:r>
      <w:r w:rsidRPr="000F35F8">
        <w:t xml:space="preserve"> to the appropriate area</w:t>
      </w:r>
      <w:r w:rsidR="00F410C8">
        <w:t xml:space="preserve"> </w:t>
      </w:r>
      <w:r w:rsidRPr="000F35F8">
        <w:t>/</w:t>
      </w:r>
      <w:r w:rsidR="00F410C8">
        <w:t xml:space="preserve"> </w:t>
      </w:r>
      <w:r w:rsidRPr="000F35F8">
        <w:t>off taker.</w:t>
      </w:r>
    </w:p>
    <w:p w:rsidRPr="007863B4" w:rsidR="008F2EF0" w:rsidP="007863B4" w:rsidRDefault="006A7D1B" w14:paraId="339C3041" w14:textId="77777777">
      <w:pPr>
        <w:pStyle w:val="AmeyMainText"/>
      </w:pPr>
      <w:r w:rsidRPr="000F35F8">
        <w:t xml:space="preserve">The waste acceptance procedure is included </w:t>
      </w:r>
      <w:r w:rsidR="00A0019F">
        <w:t>in</w:t>
      </w:r>
      <w:r w:rsidRPr="000F35F8">
        <w:t xml:space="preserve"> </w:t>
      </w:r>
      <w:r w:rsidR="00781CB6">
        <w:t xml:space="preserve">Appendix </w:t>
      </w:r>
      <w:r w:rsidR="002457FD">
        <w:t>8</w:t>
      </w:r>
      <w:r w:rsidR="00A0019F">
        <w:t>.</w:t>
      </w:r>
    </w:p>
    <w:p w:rsidR="00781CB6" w:rsidP="00781CB6" w:rsidRDefault="00781CB6" w14:paraId="09F3F3C0" w14:textId="77777777">
      <w:pPr>
        <w:pStyle w:val="Heading3"/>
      </w:pPr>
      <w:bookmarkStart w:name="_Toc141357330" w:id="52"/>
      <w:r>
        <w:t>Waste rejection procedure</w:t>
      </w:r>
      <w:bookmarkEnd w:id="52"/>
    </w:p>
    <w:p w:rsidR="005007CB" w:rsidP="005007CB" w:rsidRDefault="00A0019F" w14:paraId="6EDAC0D3" w14:textId="6486EA68">
      <w:pPr>
        <w:pStyle w:val="AmeyMainText"/>
      </w:pPr>
      <w:r w:rsidRPr="00A0019F">
        <w:t>If, during the visual inspection material that is does not to meet the criteria detailed in the waste acceptance procedure (Appendix 8) is identified</w:t>
      </w:r>
      <w:r>
        <w:t>,</w:t>
      </w:r>
      <w:r w:rsidRPr="00A0019F">
        <w:t xml:space="preserve"> </w:t>
      </w:r>
      <w:r>
        <w:t>it</w:t>
      </w:r>
      <w:r w:rsidRPr="00A0019F">
        <w:t xml:space="preserve"> </w:t>
      </w:r>
      <w:r w:rsidR="00B85198">
        <w:t xml:space="preserve">is </w:t>
      </w:r>
      <w:r w:rsidRPr="00A0019F">
        <w:t xml:space="preserve">segregated within the building. </w:t>
      </w:r>
      <w:r w:rsidR="0067687A">
        <w:t xml:space="preserve"> </w:t>
      </w:r>
      <w:r w:rsidRPr="00A0019F">
        <w:t xml:space="preserve">The material is </w:t>
      </w:r>
      <w:r w:rsidRPr="00A0019F" w:rsidR="0067687A">
        <w:t>photographed,</w:t>
      </w:r>
      <w:r w:rsidRPr="00A0019F">
        <w:t xml:space="preserve"> and Cambridgeshire County Council is contacted. </w:t>
      </w:r>
      <w:r w:rsidR="0067687A">
        <w:t xml:space="preserve"> </w:t>
      </w:r>
      <w:r w:rsidRPr="00A0019F">
        <w:t xml:space="preserve">Cambridgeshire have </w:t>
      </w:r>
      <w:r w:rsidR="00813A48">
        <w:t>48</w:t>
      </w:r>
      <w:r w:rsidRPr="00A0019F" w:rsidR="00813A48">
        <w:t xml:space="preserve"> </w:t>
      </w:r>
      <w:r w:rsidRPr="00A0019F">
        <w:t xml:space="preserve">hours within which they can visit the site to inspect the rejected waste. </w:t>
      </w:r>
      <w:r w:rsidR="0067687A">
        <w:t xml:space="preserve"> </w:t>
      </w:r>
      <w:r w:rsidRPr="00A0019F">
        <w:t xml:space="preserve">The record of waste rejection is completed using the waste rejection form included in Appendix 9 and is available within the </w:t>
      </w:r>
      <w:r w:rsidR="005E14DF">
        <w:t>Thalia</w:t>
      </w:r>
      <w:r w:rsidRPr="00A0019F">
        <w:t xml:space="preserve"> management system.</w:t>
      </w:r>
    </w:p>
    <w:p w:rsidRPr="005007CB" w:rsidR="00A0019F" w:rsidP="005007CB" w:rsidRDefault="00A0019F" w14:paraId="592441B5" w14:textId="77777777">
      <w:pPr>
        <w:pStyle w:val="AmeyMainText"/>
      </w:pPr>
      <w:r>
        <w:t>The waste rejection form is included in Appendix 9.</w:t>
      </w:r>
    </w:p>
    <w:p w:rsidRPr="000F35F8" w:rsidR="006A7D1B" w:rsidP="00781CB6" w:rsidRDefault="005C0986" w14:paraId="5EF99BB0" w14:textId="77777777">
      <w:pPr>
        <w:pStyle w:val="Heading2"/>
      </w:pPr>
      <w:bookmarkStart w:name="_Toc396229584" w:id="53"/>
      <w:bookmarkStart w:name="_Toc396229830" w:id="54"/>
      <w:bookmarkStart w:name="_Toc141357331" w:id="55"/>
      <w:r>
        <w:t>Preparation hall – mechanical t</w:t>
      </w:r>
      <w:r w:rsidRPr="000F35F8" w:rsidR="006A7D1B">
        <w:t>reatment</w:t>
      </w:r>
      <w:bookmarkEnd w:id="53"/>
      <w:bookmarkEnd w:id="54"/>
      <w:bookmarkEnd w:id="55"/>
    </w:p>
    <w:p w:rsidRPr="000F35F8" w:rsidR="006A7D1B" w:rsidP="008F1033" w:rsidRDefault="006A7D1B" w14:paraId="28D68E19" w14:textId="762479A1">
      <w:pPr>
        <w:pStyle w:val="AmeyMainText"/>
      </w:pPr>
      <w:r w:rsidRPr="000F35F8">
        <w:t xml:space="preserve">The </w:t>
      </w:r>
      <w:r w:rsidR="00A0019F">
        <w:t>p</w:t>
      </w:r>
      <w:r w:rsidRPr="000F35F8">
        <w:t xml:space="preserve">reparation </w:t>
      </w:r>
      <w:r w:rsidR="00A0019F">
        <w:t>h</w:t>
      </w:r>
      <w:r w:rsidRPr="000F35F8">
        <w:t>all houses the mechanical equipment which is designed to separate the non-compostable materials from the organic matter.</w:t>
      </w:r>
      <w:r w:rsidR="00441F22">
        <w:t xml:space="preserve"> </w:t>
      </w:r>
      <w:r w:rsidRPr="000F35F8">
        <w:t xml:space="preserve"> This building is linked to the </w:t>
      </w:r>
      <w:r w:rsidR="00A0019F">
        <w:t>r</w:t>
      </w:r>
      <w:r w:rsidRPr="000F35F8">
        <w:t xml:space="preserve">eception </w:t>
      </w:r>
      <w:r w:rsidR="00A0019F">
        <w:t>h</w:t>
      </w:r>
      <w:r w:rsidRPr="000F35F8">
        <w:t xml:space="preserve">all and has </w:t>
      </w:r>
      <w:r w:rsidR="004E0E94">
        <w:t>seven</w:t>
      </w:r>
      <w:r w:rsidRPr="000F35F8" w:rsidR="004E0E94">
        <w:t xml:space="preserve"> </w:t>
      </w:r>
      <w:r w:rsidRPr="000F35F8">
        <w:t xml:space="preserve">powered roller shutter doors and </w:t>
      </w:r>
      <w:r w:rsidR="004E0E94">
        <w:t>two</w:t>
      </w:r>
      <w:r w:rsidRPr="000F35F8" w:rsidR="004E0E94">
        <w:t xml:space="preserve"> </w:t>
      </w:r>
      <w:r w:rsidRPr="000F35F8">
        <w:t>pedestrian door</w:t>
      </w:r>
      <w:r w:rsidR="004E0E94">
        <w:t>s</w:t>
      </w:r>
      <w:r w:rsidRPr="000F35F8">
        <w:t xml:space="preserve"> to the outside.</w:t>
      </w:r>
      <w:r w:rsidR="00D912F8">
        <w:t xml:space="preserve"> </w:t>
      </w:r>
      <w:r w:rsidR="00441F22">
        <w:t xml:space="preserve"> </w:t>
      </w:r>
      <w:r w:rsidRPr="000F35F8">
        <w:t>The waste from the bag-openers passes through the various i</w:t>
      </w:r>
      <w:r w:rsidR="00023C5C">
        <w:t>tems of separation machinery and</w:t>
      </w:r>
      <w:r w:rsidRPr="000F35F8">
        <w:t xml:space="preserve"> is rejected as oversized material and sent back to the </w:t>
      </w:r>
      <w:r w:rsidR="00A0019F">
        <w:t>r</w:t>
      </w:r>
      <w:r w:rsidRPr="000F35F8">
        <w:t xml:space="preserve">eception </w:t>
      </w:r>
      <w:r w:rsidR="00441F22">
        <w:t>h</w:t>
      </w:r>
      <w:r w:rsidRPr="000F35F8" w:rsidR="00441F22">
        <w:t>all or</w:t>
      </w:r>
      <w:r w:rsidRPr="000F35F8">
        <w:t xml:space="preserve"> accepted as organic mate</w:t>
      </w:r>
      <w:r w:rsidR="00D912F8">
        <w:t xml:space="preserve">rial and sent forward into the compost </w:t>
      </w:r>
      <w:r w:rsidR="00B7613B">
        <w:t>h</w:t>
      </w:r>
      <w:r w:rsidRPr="000F35F8" w:rsidR="00B7613B">
        <w:t>all or</w:t>
      </w:r>
      <w:r w:rsidRPr="000F35F8">
        <w:t xml:space="preserve"> split into one of the recyclable fractions and deposited into</w:t>
      </w:r>
      <w:r w:rsidR="00D912F8">
        <w:t xml:space="preserve"> the appropriate 40 cubic yard roll-on roll-o</w:t>
      </w:r>
      <w:r w:rsidRPr="000F35F8">
        <w:t>ff (RORO) containers.</w:t>
      </w:r>
    </w:p>
    <w:p w:rsidR="007F68FE" w:rsidP="00562D07" w:rsidRDefault="007F68FE" w14:paraId="4A1622C8" w14:textId="77777777">
      <w:pPr>
        <w:pStyle w:val="Heading3"/>
      </w:pPr>
      <w:bookmarkStart w:name="_Toc141357332" w:id="56"/>
      <w:r>
        <w:t>Air management system</w:t>
      </w:r>
      <w:bookmarkEnd w:id="56"/>
    </w:p>
    <w:p w:rsidRPr="000F35F8" w:rsidR="006A7D1B" w:rsidP="008F1033" w:rsidRDefault="006A7D1B" w14:paraId="4E413A5B" w14:textId="4F41C2A1">
      <w:pPr>
        <w:pStyle w:val="AmeyMainText"/>
      </w:pPr>
      <w:r w:rsidRPr="000F35F8">
        <w:t xml:space="preserve">Air inside the </w:t>
      </w:r>
      <w:r w:rsidR="00A0019F">
        <w:t>p</w:t>
      </w:r>
      <w:r w:rsidRPr="000F35F8">
        <w:t xml:space="preserve">reparation </w:t>
      </w:r>
      <w:r w:rsidR="00A0019F">
        <w:t>h</w:t>
      </w:r>
      <w:r w:rsidRPr="000F35F8">
        <w:t xml:space="preserve">all is </w:t>
      </w:r>
      <w:r w:rsidR="00A0019F">
        <w:t xml:space="preserve">extracted </w:t>
      </w:r>
      <w:r w:rsidRPr="000F35F8">
        <w:t>from above each individual key item of machinery using purpose built local exhaust ventilation and passed through a bag filt</w:t>
      </w:r>
      <w:r w:rsidR="00D912F8">
        <w:t>er before being blown into the compost h</w:t>
      </w:r>
      <w:r w:rsidRPr="000F35F8">
        <w:t xml:space="preserve">all and eventually entering the scrubbers and biofilters. </w:t>
      </w:r>
      <w:r w:rsidR="00441F22">
        <w:t xml:space="preserve"> </w:t>
      </w:r>
      <w:r w:rsidRPr="008D050F">
        <w:t>T</w:t>
      </w:r>
      <w:r w:rsidRPr="008D050F" w:rsidR="008F1033">
        <w:t xml:space="preserve">he total flow of air extracted </w:t>
      </w:r>
      <w:r w:rsidRPr="008D050F" w:rsidR="008D050F">
        <w:t>is approximately 4</w:t>
      </w:r>
      <w:r w:rsidRPr="008D050F">
        <w:t>0,000m</w:t>
      </w:r>
      <w:r w:rsidRPr="008D050F">
        <w:rPr>
          <w:vertAlign w:val="superscript"/>
        </w:rPr>
        <w:t>3</w:t>
      </w:r>
      <w:r w:rsidRPr="008D050F">
        <w:t xml:space="preserve"> per hour.</w:t>
      </w:r>
      <w:r w:rsidRPr="000F35F8">
        <w:t xml:space="preserve"> </w:t>
      </w:r>
      <w:r w:rsidR="00441F22">
        <w:t xml:space="preserve"> </w:t>
      </w:r>
      <w:r w:rsidRPr="000F35F8">
        <w:t xml:space="preserve">Scheduled maintenance is carried out on the bag filter and fan system by the </w:t>
      </w:r>
      <w:r w:rsidR="00092681">
        <w:t>Thalia</w:t>
      </w:r>
      <w:r w:rsidR="00023C5C">
        <w:t xml:space="preserve"> and/or specialist contractors</w:t>
      </w:r>
      <w:r w:rsidRPr="000F35F8">
        <w:t>.</w:t>
      </w:r>
    </w:p>
    <w:p w:rsidRPr="000F35F8" w:rsidR="006A7D1B" w:rsidP="008F1033" w:rsidRDefault="006A7D1B" w14:paraId="37689DE2" w14:textId="6742BE7B">
      <w:pPr>
        <w:pStyle w:val="AmeyMainText"/>
      </w:pPr>
      <w:r w:rsidRPr="000F35F8">
        <w:t xml:space="preserve">There is no </w:t>
      </w:r>
      <w:r w:rsidR="001C050A">
        <w:t xml:space="preserve">additional </w:t>
      </w:r>
      <w:r w:rsidRPr="000F35F8">
        <w:t>odour abatement equipment</w:t>
      </w:r>
      <w:r w:rsidR="001C050A">
        <w:t>, beyond the active air extraction system,</w:t>
      </w:r>
      <w:r w:rsidRPr="000F35F8">
        <w:t xml:space="preserve"> in the </w:t>
      </w:r>
      <w:r w:rsidR="00A0019F">
        <w:t>p</w:t>
      </w:r>
      <w:r w:rsidRPr="000F35F8">
        <w:t xml:space="preserve">reparation </w:t>
      </w:r>
      <w:r w:rsidR="00A0019F">
        <w:t>h</w:t>
      </w:r>
      <w:r w:rsidRPr="000F35F8">
        <w:t xml:space="preserve">all. </w:t>
      </w:r>
      <w:r w:rsidR="00441F22">
        <w:t xml:space="preserve"> </w:t>
      </w:r>
      <w:r w:rsidRPr="000F35F8">
        <w:t xml:space="preserve">The waste is thinly spread across the system of conveyors and the residence time is short - less than </w:t>
      </w:r>
      <w:r w:rsidR="00A0019F">
        <w:t>five</w:t>
      </w:r>
      <w:r w:rsidRPr="000F35F8" w:rsidR="00A0019F">
        <w:t xml:space="preserve"> </w:t>
      </w:r>
      <w:r w:rsidRPr="000F35F8">
        <w:t>minutes for the whole process</w:t>
      </w:r>
      <w:r w:rsidR="00023C5C">
        <w:t>.</w:t>
      </w:r>
      <w:r w:rsidR="001C050A">
        <w:t xml:space="preserve"> </w:t>
      </w:r>
    </w:p>
    <w:p w:rsidR="007F68FE" w:rsidP="00562D07" w:rsidRDefault="007F68FE" w14:paraId="437DC55D" w14:textId="77777777">
      <w:pPr>
        <w:pStyle w:val="Heading3"/>
      </w:pPr>
      <w:bookmarkStart w:name="_Toc141357333" w:id="57"/>
      <w:r>
        <w:t>Equipment maintenance</w:t>
      </w:r>
      <w:bookmarkEnd w:id="57"/>
    </w:p>
    <w:p w:rsidRPr="000F35F8" w:rsidR="006A7D1B" w:rsidP="008F1033" w:rsidRDefault="006A7D1B" w14:paraId="4B094798" w14:textId="5C5B412A">
      <w:pPr>
        <w:pStyle w:val="AmeyMainText"/>
      </w:pPr>
      <w:r w:rsidRPr="000F35F8">
        <w:t>This area is cleaned regularly to reduce the amount of over spilled waste on the floor.</w:t>
      </w:r>
      <w:r w:rsidR="005E0677">
        <w:t xml:space="preserve"> </w:t>
      </w:r>
      <w:r w:rsidRPr="000F35F8">
        <w:t xml:space="preserve"> Cleaners are employed during the production shift to clean floors and prevent build-up of any spilled material. </w:t>
      </w:r>
      <w:r w:rsidR="005E0677">
        <w:t xml:space="preserve"> </w:t>
      </w:r>
      <w:r w:rsidRPr="000F35F8">
        <w:t xml:space="preserve">Additional cleaners are employed on non-production shifts to clean the plant itself to allow planned preventative maintenance to be performed. </w:t>
      </w:r>
      <w:r w:rsidR="005E0677">
        <w:t xml:space="preserve"> </w:t>
      </w:r>
      <w:r w:rsidRPr="000F35F8">
        <w:t xml:space="preserve">The maintenance of the plant is scheduled </w:t>
      </w:r>
      <w:r w:rsidR="00023C5C">
        <w:t xml:space="preserve">using our asset management system, Pirana. </w:t>
      </w:r>
      <w:r w:rsidR="005E0677">
        <w:t xml:space="preserve"> </w:t>
      </w:r>
      <w:r w:rsidRPr="000F35F8">
        <w:t xml:space="preserve">Maintenance tasks are split between </w:t>
      </w:r>
      <w:r w:rsidR="005E0677">
        <w:t>Thalia</w:t>
      </w:r>
      <w:r w:rsidRPr="000F35F8">
        <w:t xml:space="preserve"> workforce and </w:t>
      </w:r>
      <w:r w:rsidR="00023C5C">
        <w:t>specialist contractors</w:t>
      </w:r>
      <w:r w:rsidRPr="000F35F8">
        <w:t>.</w:t>
      </w:r>
      <w:r w:rsidR="005E0677">
        <w:t xml:space="preserve"> </w:t>
      </w:r>
      <w:r w:rsidRPr="000F35F8">
        <w:t xml:space="preserve"> </w:t>
      </w:r>
      <w:r w:rsidR="001C050A">
        <w:t>In ensuring the plant and operational areas are kept clean</w:t>
      </w:r>
      <w:r w:rsidR="005B019E">
        <w:t>,</w:t>
      </w:r>
      <w:r w:rsidR="001C050A">
        <w:t xml:space="preserve"> the build</w:t>
      </w:r>
      <w:r w:rsidR="00636F22">
        <w:t>-</w:t>
      </w:r>
      <w:r w:rsidR="001C050A">
        <w:t>up of potentially odorous material is minimised and reduces the opportunity for odorous emissions from this stage in the MBT process.</w:t>
      </w:r>
    </w:p>
    <w:p w:rsidRPr="000F35F8" w:rsidR="006A7D1B" w:rsidP="008F1033" w:rsidRDefault="006A7D1B" w14:paraId="3E0C5EA5" w14:textId="77777777">
      <w:pPr>
        <w:pStyle w:val="Heading2"/>
      </w:pPr>
      <w:bookmarkStart w:name="_Toc396229585" w:id="58"/>
      <w:bookmarkStart w:name="_Toc396229831" w:id="59"/>
      <w:bookmarkStart w:name="_Toc141357334" w:id="60"/>
      <w:r w:rsidRPr="000F35F8">
        <w:t xml:space="preserve">Compost </w:t>
      </w:r>
      <w:r w:rsidR="005C0986">
        <w:t>h</w:t>
      </w:r>
      <w:r w:rsidRPr="000F35F8">
        <w:t>all</w:t>
      </w:r>
      <w:bookmarkEnd w:id="58"/>
      <w:bookmarkEnd w:id="59"/>
      <w:bookmarkEnd w:id="60"/>
    </w:p>
    <w:p w:rsidR="001C050A" w:rsidP="008F1033" w:rsidRDefault="006A7D1B" w14:paraId="7B97C444" w14:textId="68962E91">
      <w:pPr>
        <w:pStyle w:val="AmeyMainText"/>
      </w:pPr>
      <w:r w:rsidRPr="000F35F8">
        <w:t xml:space="preserve">The purpose of the compost hall is to reduce the </w:t>
      </w:r>
      <w:r w:rsidR="005B019E">
        <w:t xml:space="preserve">measured </w:t>
      </w:r>
      <w:r w:rsidRPr="000F35F8">
        <w:t xml:space="preserve">biodegradability of the organic fraction. </w:t>
      </w:r>
      <w:r w:rsidR="005E0677">
        <w:t xml:space="preserve"> </w:t>
      </w:r>
      <w:r w:rsidRPr="000F35F8">
        <w:t xml:space="preserve">In order to do this, waste material is retained in the hall for a </w:t>
      </w:r>
      <w:r w:rsidR="005B019E">
        <w:t xml:space="preserve">minimum </w:t>
      </w:r>
      <w:r w:rsidRPr="000F35F8">
        <w:t>period of seven weeks, during which time the material is watered and turned.</w:t>
      </w:r>
      <w:r w:rsidR="005E0677">
        <w:t xml:space="preserve"> </w:t>
      </w:r>
      <w:r w:rsidRPr="000F35F8">
        <w:t xml:space="preserve"> Waste enters the compost hall </w:t>
      </w:r>
      <w:r w:rsidR="005B019E">
        <w:t>at the eastern end</w:t>
      </w:r>
      <w:r w:rsidRPr="000F35F8">
        <w:t xml:space="preserve"> of the building and is then transferred by means of turning over the course of </w:t>
      </w:r>
      <w:r w:rsidR="001C050A">
        <w:t>seven</w:t>
      </w:r>
      <w:r w:rsidRPr="000F35F8" w:rsidR="001C050A">
        <w:t xml:space="preserve"> </w:t>
      </w:r>
      <w:r w:rsidRPr="000F35F8">
        <w:t xml:space="preserve">weeks, to the </w:t>
      </w:r>
      <w:r w:rsidR="005B019E">
        <w:t>western</w:t>
      </w:r>
      <w:r w:rsidR="001C050A">
        <w:t xml:space="preserve"> </w:t>
      </w:r>
      <w:r w:rsidRPr="000F35F8">
        <w:t xml:space="preserve">end of the </w:t>
      </w:r>
      <w:r w:rsidR="001C050A">
        <w:t>compost hall</w:t>
      </w:r>
      <w:r w:rsidRPr="000F35F8">
        <w:t xml:space="preserve">. </w:t>
      </w:r>
      <w:r w:rsidR="005E0677">
        <w:t xml:space="preserve"> </w:t>
      </w:r>
      <w:r w:rsidRPr="000F35F8">
        <w:t xml:space="preserve">The compost hall is split into </w:t>
      </w:r>
      <w:r w:rsidR="001C050A">
        <w:t>two</w:t>
      </w:r>
      <w:r w:rsidRPr="000F35F8" w:rsidR="001C050A">
        <w:t xml:space="preserve"> </w:t>
      </w:r>
      <w:r w:rsidRPr="000F35F8">
        <w:t>lanes each of which is 30</w:t>
      </w:r>
      <w:r w:rsidR="00D912F8">
        <w:t xml:space="preserve"> </w:t>
      </w:r>
      <w:r w:rsidRPr="000F35F8">
        <w:t>m</w:t>
      </w:r>
      <w:r w:rsidR="00D912F8">
        <w:t>etres</w:t>
      </w:r>
      <w:r w:rsidRPr="000F35F8">
        <w:t xml:space="preserve"> wide by 15</w:t>
      </w:r>
      <w:r w:rsidR="005B019E">
        <w:t>8</w:t>
      </w:r>
      <w:r w:rsidR="00D912F8">
        <w:t xml:space="preserve"> </w:t>
      </w:r>
      <w:r w:rsidRPr="000F35F8">
        <w:t>m</w:t>
      </w:r>
      <w:r w:rsidR="001C050A">
        <w:t>etres</w:t>
      </w:r>
      <w:r w:rsidRPr="000F35F8">
        <w:t xml:space="preserve"> long.</w:t>
      </w:r>
      <w:r w:rsidR="005E0677">
        <w:t xml:space="preserve"> </w:t>
      </w:r>
      <w:r w:rsidRPr="000F35F8">
        <w:t xml:space="preserve"> The compost hall is designed to operate with bed depth of up</w:t>
      </w:r>
      <w:r w:rsidR="00755E32">
        <w:t xml:space="preserve"> </w:t>
      </w:r>
      <w:r w:rsidRPr="000F35F8">
        <w:t xml:space="preserve">to </w:t>
      </w:r>
      <w:r w:rsidR="001C050A">
        <w:t xml:space="preserve">three </w:t>
      </w:r>
      <w:r w:rsidRPr="000F35F8" w:rsidR="001C050A">
        <w:t>m</w:t>
      </w:r>
      <w:r w:rsidR="001C050A">
        <w:t>etres</w:t>
      </w:r>
      <w:r w:rsidRPr="000F35F8">
        <w:t xml:space="preserve">. </w:t>
      </w:r>
    </w:p>
    <w:p w:rsidR="00EE76F4" w:rsidP="00562D07" w:rsidRDefault="00EE76F4" w14:paraId="08516D3A" w14:textId="77777777">
      <w:pPr>
        <w:pStyle w:val="Heading3"/>
      </w:pPr>
      <w:bookmarkStart w:name="_Toc141357335" w:id="61"/>
      <w:r>
        <w:t>Air management system</w:t>
      </w:r>
      <w:bookmarkEnd w:id="61"/>
    </w:p>
    <w:p w:rsidR="00E42A73" w:rsidP="008F1033" w:rsidRDefault="001C050A" w14:paraId="36D7FBC0" w14:textId="6B121E65">
      <w:pPr>
        <w:pStyle w:val="AmeyMainText"/>
      </w:pPr>
      <w:r>
        <w:t xml:space="preserve">The composting hall holds the highest potential for odorous emissions arising. </w:t>
      </w:r>
      <w:r w:rsidR="005E0677">
        <w:t xml:space="preserve"> </w:t>
      </w:r>
      <w:r>
        <w:t>In order to manage this high potential an extensive air management system is installed throughout the compost hall.</w:t>
      </w:r>
      <w:r w:rsidR="005E0677">
        <w:t xml:space="preserve"> </w:t>
      </w:r>
      <w:r>
        <w:t xml:space="preserve"> Within this air management system, a</w:t>
      </w:r>
      <w:r w:rsidRPr="000F35F8" w:rsidR="006A7D1B">
        <w:t>ir is drawn down through the compost to aid the process</w:t>
      </w:r>
      <w:r w:rsidR="00E42A73">
        <w:t xml:space="preserve"> and to minimise the release of potentially odorous emissions from the composing material</w:t>
      </w:r>
      <w:r w:rsidRPr="000F35F8" w:rsidR="006A7D1B">
        <w:t xml:space="preserve">. </w:t>
      </w:r>
    </w:p>
    <w:p w:rsidR="00636F22" w:rsidP="00636F22" w:rsidRDefault="00636F22" w14:paraId="16E1B8A3" w14:textId="77777777">
      <w:pPr>
        <w:pStyle w:val="AmeyMainText"/>
      </w:pPr>
      <w:r w:rsidRPr="000F35F8">
        <w:t xml:space="preserve">The compost process is </w:t>
      </w:r>
      <w:r w:rsidR="005B019E">
        <w:t>monitored using</w:t>
      </w:r>
      <w:r w:rsidRPr="000F35F8">
        <w:t xml:space="preserve"> the following param</w:t>
      </w:r>
      <w:r>
        <w:t>e</w:t>
      </w:r>
      <w:r w:rsidRPr="000F35F8">
        <w:t xml:space="preserve">ters: </w:t>
      </w:r>
    </w:p>
    <w:p w:rsidR="00636F22" w:rsidP="00562D07" w:rsidRDefault="00636F22" w14:paraId="6C750E6B" w14:textId="77777777">
      <w:pPr>
        <w:pStyle w:val="AmeyMainTextBullets3levels"/>
      </w:pPr>
      <w:r>
        <w:t>Extracted gas temperature</w:t>
      </w:r>
    </w:p>
    <w:p w:rsidR="00636F22" w:rsidP="00562D07" w:rsidRDefault="00636F22" w14:paraId="61B70A77" w14:textId="77777777">
      <w:pPr>
        <w:pStyle w:val="AmeyMainTextBullets3levels"/>
      </w:pPr>
      <w:r>
        <w:t>Residence time of compost</w:t>
      </w:r>
      <w:r w:rsidRPr="000F35F8">
        <w:t xml:space="preserve"> </w:t>
      </w:r>
    </w:p>
    <w:p w:rsidR="00636F22" w:rsidP="00562D07" w:rsidRDefault="00636F22" w14:paraId="46197124" w14:textId="77777777">
      <w:pPr>
        <w:pStyle w:val="AmeyMainTextBullets3levels"/>
      </w:pPr>
      <w:r>
        <w:t>R</w:t>
      </w:r>
      <w:r w:rsidRPr="000F35F8">
        <w:t xml:space="preserve">eduction in biodegradability calculated comparing input waste to same batch output </w:t>
      </w:r>
    </w:p>
    <w:p w:rsidR="00636F22" w:rsidP="00636F22" w:rsidRDefault="00BD04FF" w14:paraId="591639DC" w14:textId="6E3809EC">
      <w:pPr>
        <w:pStyle w:val="AmeyMainText"/>
      </w:pPr>
      <w:r>
        <w:t>Th</w:t>
      </w:r>
      <w:r w:rsidR="005B019E">
        <w:t>e aeration system is designed</w:t>
      </w:r>
      <w:r>
        <w:t xml:space="preserve"> to </w:t>
      </w:r>
      <w:r w:rsidR="005B019E">
        <w:t>extract a fixed volume of air (nominal 200,000m</w:t>
      </w:r>
      <w:r w:rsidRPr="005B019E" w:rsidR="005B019E">
        <w:rPr>
          <w:vertAlign w:val="superscript"/>
        </w:rPr>
        <w:t>3</w:t>
      </w:r>
      <w:r w:rsidR="005B019E">
        <w:t xml:space="preserve">/hour) from a combination of </w:t>
      </w:r>
      <w:r w:rsidR="002974FF">
        <w:t xml:space="preserve">air drawn through the compost and ambient air from above the compost, </w:t>
      </w:r>
      <w:r>
        <w:t>thus</w:t>
      </w:r>
      <w:r w:rsidR="002974FF">
        <w:t xml:space="preserve"> ensuring mitigation of odour. </w:t>
      </w:r>
      <w:r w:rsidR="00DA7058">
        <w:t xml:space="preserve"> </w:t>
      </w:r>
      <w:r w:rsidR="002974FF">
        <w:t>T</w:t>
      </w:r>
      <w:r w:rsidRPr="000F35F8" w:rsidR="00636F22">
        <w:t xml:space="preserve">he aeration can be varied according to </w:t>
      </w:r>
      <w:r w:rsidR="002974FF">
        <w:t>need</w:t>
      </w:r>
      <w:r w:rsidRPr="000F35F8" w:rsidR="00636F22">
        <w:t xml:space="preserve"> by manually adjusting the opening and closing of the extraction valves and thus altering the time open and/or the pattern of open valves.</w:t>
      </w:r>
      <w:r w:rsidR="00DA7058">
        <w:t xml:space="preserve"> </w:t>
      </w:r>
      <w:r w:rsidRPr="000F35F8" w:rsidR="00636F22">
        <w:t xml:space="preserve"> The extraction across each lane is split into a series of channels connected to manifolds controlled by valves. </w:t>
      </w:r>
    </w:p>
    <w:p w:rsidR="00EE76F4" w:rsidP="00562D07" w:rsidRDefault="00EE76F4" w14:paraId="44B68736" w14:textId="77777777">
      <w:pPr>
        <w:pStyle w:val="Heading3"/>
      </w:pPr>
      <w:bookmarkStart w:name="_Toc141357336" w:id="62"/>
      <w:r>
        <w:t>Compost turning</w:t>
      </w:r>
      <w:bookmarkEnd w:id="62"/>
    </w:p>
    <w:p w:rsidR="00EE76F4" w:rsidP="00636F22" w:rsidRDefault="00EE76F4" w14:paraId="296DF7BD" w14:textId="7BB3D71B">
      <w:pPr>
        <w:pStyle w:val="AmeyMainText"/>
      </w:pPr>
      <w:r>
        <w:t>The process of turning has a high potential for odorous emissions.</w:t>
      </w:r>
      <w:r w:rsidR="00DA7058">
        <w:t xml:space="preserve"> </w:t>
      </w:r>
      <w:r>
        <w:t xml:space="preserve"> </w:t>
      </w:r>
      <w:r w:rsidRPr="000F35F8" w:rsidR="00636F22">
        <w:t xml:space="preserve">The amount of compost turned in any given hour is controlled by the “step-size” of the rotopala and the “traverse” speed. </w:t>
      </w:r>
      <w:r w:rsidR="00C47AB8">
        <w:t xml:space="preserve"> </w:t>
      </w:r>
      <w:r w:rsidRPr="000F35F8" w:rsidR="00636F22">
        <w:t xml:space="preserve">The rotopalas travel from field </w:t>
      </w:r>
      <w:r>
        <w:t>seven</w:t>
      </w:r>
      <w:r w:rsidRPr="000F35F8" w:rsidR="00636F22">
        <w:t xml:space="preserve"> of each lane by means of; traverse the field face, reach one side, step forward and traverse back in the opposite direction. </w:t>
      </w:r>
      <w:r w:rsidR="00C47AB8">
        <w:t xml:space="preserve"> </w:t>
      </w:r>
      <w:r w:rsidRPr="000F35F8" w:rsidR="00636F22">
        <w:t>Eventually the rotopalas have moved all of the waste contained within the lane, creating space for fresh waste to be introduced.</w:t>
      </w:r>
      <w:r w:rsidR="00C47AB8">
        <w:t xml:space="preserve"> </w:t>
      </w:r>
      <w:r w:rsidRPr="000F35F8" w:rsidR="00636F22">
        <w:t xml:space="preserve"> During commissioning the manufacturers provided recommended settings.</w:t>
      </w:r>
      <w:r w:rsidR="00C47AB8">
        <w:t xml:space="preserve"> </w:t>
      </w:r>
      <w:r w:rsidRPr="000F35F8" w:rsidR="00636F22">
        <w:t xml:space="preserve"> Depending on the plant performance the MBT plant manager may vary these settings. </w:t>
      </w:r>
    </w:p>
    <w:p w:rsidR="00EE76F4" w:rsidP="00EE76F4" w:rsidRDefault="00EE76F4" w14:paraId="7AC5CE52" w14:textId="77777777">
      <w:pPr>
        <w:pStyle w:val="Heading3"/>
        <w:numPr>
          <w:ilvl w:val="2"/>
          <w:numId w:val="49"/>
        </w:numPr>
      </w:pPr>
      <w:bookmarkStart w:name="_Toc141357337" w:id="63"/>
      <w:r>
        <w:t>Irrigation and process water management</w:t>
      </w:r>
      <w:bookmarkEnd w:id="63"/>
    </w:p>
    <w:p w:rsidR="00AE7A40" w:rsidP="008F1033" w:rsidRDefault="00EE76F4" w14:paraId="118916A1" w14:textId="46968934">
      <w:pPr>
        <w:pStyle w:val="AmeyMainText"/>
      </w:pPr>
      <w:r>
        <w:t xml:space="preserve">Maintaining the correct moisture content within the composting material is essential to an effective composting process. </w:t>
      </w:r>
      <w:r w:rsidR="00C47AB8">
        <w:t xml:space="preserve"> </w:t>
      </w:r>
      <w:r w:rsidRPr="000F35F8" w:rsidR="00636F22">
        <w:t>Failure to irrigate the compost sufficiently will lead to a decline in the co</w:t>
      </w:r>
      <w:r>
        <w:t>mpost process, which will result in a</w:t>
      </w:r>
      <w:r w:rsidRPr="000F35F8" w:rsidR="00636F22">
        <w:t xml:space="preserve"> decline in odour potential</w:t>
      </w:r>
      <w:r>
        <w:t>, but a greater risk of composting failure or material ignition</w:t>
      </w:r>
      <w:r w:rsidRPr="000F35F8" w:rsidR="00636F22">
        <w:t>.</w:t>
      </w:r>
      <w:r w:rsidR="00636F22">
        <w:t xml:space="preserve"> </w:t>
      </w:r>
      <w:r w:rsidR="00C47AB8">
        <w:t xml:space="preserve"> </w:t>
      </w:r>
      <w:r w:rsidRPr="000F35F8" w:rsidR="00636F22">
        <w:t xml:space="preserve">Irrigating the compost too much will lead to saturated conditions </w:t>
      </w:r>
      <w:r>
        <w:t>within the composting material that will reduce</w:t>
      </w:r>
      <w:r w:rsidRPr="000F35F8" w:rsidR="00636F22">
        <w:t xml:space="preserve"> the </w:t>
      </w:r>
      <w:r>
        <w:t xml:space="preserve">volume of </w:t>
      </w:r>
      <w:r w:rsidRPr="000F35F8" w:rsidR="00636F22">
        <w:t xml:space="preserve">air </w:t>
      </w:r>
      <w:r>
        <w:t>being drawn</w:t>
      </w:r>
      <w:r w:rsidRPr="000F35F8" w:rsidR="00636F22">
        <w:t xml:space="preserve"> down through the </w:t>
      </w:r>
      <w:r>
        <w:t>composting material</w:t>
      </w:r>
      <w:r w:rsidRPr="000F35F8" w:rsidR="00636F22">
        <w:t xml:space="preserve">. </w:t>
      </w:r>
      <w:r w:rsidR="00C47AB8">
        <w:t xml:space="preserve"> </w:t>
      </w:r>
      <w:r w:rsidRPr="000F35F8" w:rsidR="00636F22">
        <w:t>This could lead to anaerobic conditions developing creating a higher odour potential.</w:t>
      </w:r>
      <w:r w:rsidR="00C47AB8">
        <w:t xml:space="preserve"> </w:t>
      </w:r>
      <w:r w:rsidRPr="000F35F8" w:rsidR="00636F22">
        <w:t xml:space="preserve"> </w:t>
      </w:r>
      <w:r>
        <w:t xml:space="preserve">It is also important to note that </w:t>
      </w:r>
      <w:r w:rsidR="00E42A73">
        <w:t>he extracted air is moist as a result of the release of leachate as a by-pr</w:t>
      </w:r>
      <w:r w:rsidR="00D912F8">
        <w:t>oduct of the composting process</w:t>
      </w:r>
      <w:r w:rsidRPr="000F35F8" w:rsidR="006A7D1B">
        <w:t xml:space="preserve">. </w:t>
      </w:r>
      <w:r w:rsidR="00C47AB8">
        <w:t xml:space="preserve"> </w:t>
      </w:r>
      <w:r w:rsidRPr="000F35F8" w:rsidR="00E42A73">
        <w:t>Th</w:t>
      </w:r>
      <w:r w:rsidR="00E42A73">
        <w:t xml:space="preserve">e water is condensed from the extracted air within the </w:t>
      </w:r>
      <w:r w:rsidRPr="000F35F8" w:rsidR="006A7D1B">
        <w:t xml:space="preserve">MBT “central corridor”. </w:t>
      </w:r>
      <w:r w:rsidR="00C47AB8">
        <w:t xml:space="preserve"> </w:t>
      </w:r>
      <w:r w:rsidRPr="000F35F8" w:rsidR="006A7D1B">
        <w:t xml:space="preserve">The </w:t>
      </w:r>
      <w:r w:rsidR="00AE7A40">
        <w:t xml:space="preserve">extracted </w:t>
      </w:r>
      <w:r w:rsidRPr="000F35F8" w:rsidR="006A7D1B">
        <w:t xml:space="preserve">air is taken for treatment </w:t>
      </w:r>
      <w:r w:rsidR="00AE7A40">
        <w:t xml:space="preserve">to remove any potentially odorous components </w:t>
      </w:r>
      <w:r w:rsidRPr="000F35F8" w:rsidR="006A7D1B">
        <w:t>prior to release</w:t>
      </w:r>
      <w:r w:rsidR="00AE7A40">
        <w:t>.</w:t>
      </w:r>
      <w:r w:rsidR="00C47AB8">
        <w:t xml:space="preserve"> </w:t>
      </w:r>
      <w:r w:rsidR="00AE7A40">
        <w:t xml:space="preserve"> </w:t>
      </w:r>
      <w:r w:rsidRPr="00AE7A40" w:rsidR="00AE7A40">
        <w:t>Air flows and temperatures are monitored and recorded as part of the SCADA system</w:t>
      </w:r>
      <w:r w:rsidR="00AE7A40">
        <w:t>.</w:t>
      </w:r>
    </w:p>
    <w:p w:rsidRPr="000F35F8" w:rsidR="006A7D1B" w:rsidP="008F1033" w:rsidRDefault="00AE7A40" w14:paraId="5335D543" w14:textId="6F734024">
      <w:pPr>
        <w:pStyle w:val="AmeyMainText"/>
      </w:pPr>
      <w:r>
        <w:t>T</w:t>
      </w:r>
      <w:r w:rsidR="00D912F8">
        <w:t>he process water</w:t>
      </w:r>
      <w:r w:rsidRPr="000F35F8">
        <w:t xml:space="preserve"> </w:t>
      </w:r>
      <w:r w:rsidRPr="000F35F8" w:rsidR="006A7D1B">
        <w:t>is collected and di</w:t>
      </w:r>
      <w:r w:rsidR="007B44CB">
        <w:t>rected to the process and mains water tanks</w:t>
      </w:r>
      <w:r w:rsidRPr="000F35F8" w:rsidR="006A7D1B">
        <w:t xml:space="preserve"> for recirculation as irrigation water ont</w:t>
      </w:r>
      <w:r w:rsidR="00755E32">
        <w:t>o</w:t>
      </w:r>
      <w:r w:rsidRPr="000F35F8" w:rsidR="006A7D1B">
        <w:t xml:space="preserve"> the compost mass. </w:t>
      </w:r>
      <w:r w:rsidR="00D701FC">
        <w:t xml:space="preserve"> </w:t>
      </w:r>
      <w:r w:rsidRPr="000F35F8" w:rsidR="006A7D1B">
        <w:t xml:space="preserve">The compost is irrigated as it is turned using the rotopala machines. </w:t>
      </w:r>
      <w:r w:rsidR="00D701FC">
        <w:t xml:space="preserve"> </w:t>
      </w:r>
      <w:r w:rsidRPr="00EE76F4" w:rsidR="00EE76F4">
        <w:t>The irrigation is controlled by adjusting the rate per hour of water applied</w:t>
      </w:r>
      <w:r w:rsidR="00EE76F4">
        <w:t>.</w:t>
      </w:r>
      <w:r w:rsidRPr="00EE76F4" w:rsidR="00EE76F4">
        <w:t xml:space="preserve"> </w:t>
      </w:r>
      <w:r w:rsidR="00D701FC">
        <w:t xml:space="preserve"> </w:t>
      </w:r>
      <w:r w:rsidRPr="000F35F8" w:rsidR="006A7D1B">
        <w:t xml:space="preserve">If there is insufficient process water, then rainwater from the roof is utilised. </w:t>
      </w:r>
      <w:r w:rsidR="00D701FC">
        <w:t xml:space="preserve"> </w:t>
      </w:r>
      <w:r w:rsidR="00EE76F4">
        <w:t>T</w:t>
      </w:r>
      <w:r>
        <w:t>he process water</w:t>
      </w:r>
      <w:r w:rsidR="00EE76F4">
        <w:t xml:space="preserve"> has the potential to give rise to </w:t>
      </w:r>
      <w:r>
        <w:t xml:space="preserve">odorous emissions. </w:t>
      </w:r>
      <w:r w:rsidR="00D701FC">
        <w:t xml:space="preserve"> </w:t>
      </w:r>
      <w:r>
        <w:t>In order to minimise any opportunity for emissions, the process water is stored in an enclosed tank that vents into the compost hall</w:t>
      </w:r>
      <w:r w:rsidR="006442D0">
        <w:t xml:space="preserve"> extraction system</w:t>
      </w:r>
      <w:r>
        <w:t>.</w:t>
      </w:r>
      <w:r w:rsidR="00D701FC">
        <w:t xml:space="preserve"> </w:t>
      </w:r>
      <w:r>
        <w:t xml:space="preserve"> The storage of the process water is kept to a minimum to avoid stagnation.</w:t>
      </w:r>
      <w:r w:rsidRPr="000F35F8" w:rsidR="006A7D1B">
        <w:t xml:space="preserve"> </w:t>
      </w:r>
      <w:r w:rsidR="00D701FC">
        <w:t xml:space="preserve"> </w:t>
      </w:r>
      <w:r w:rsidRPr="000F35F8" w:rsidR="006A7D1B">
        <w:t xml:space="preserve">Fine solids contained within the process water settle out into the tank. </w:t>
      </w:r>
      <w:r w:rsidR="00D701FC">
        <w:t xml:space="preserve"> </w:t>
      </w:r>
      <w:r w:rsidRPr="000F35F8" w:rsidR="006A7D1B">
        <w:t>The sludge created is cleared by specialist contractor annually.</w:t>
      </w:r>
      <w:r w:rsidR="00D701FC">
        <w:t xml:space="preserve"> </w:t>
      </w:r>
      <w:r w:rsidRPr="000F35F8" w:rsidR="006A7D1B">
        <w:t xml:space="preserve"> This operation has a high odour producing potential</w:t>
      </w:r>
      <w:r w:rsidR="00D701FC">
        <w:t xml:space="preserve">. </w:t>
      </w:r>
      <w:r w:rsidRPr="000F35F8" w:rsidR="006A7D1B">
        <w:t xml:space="preserve"> The works are conducted so as to minimise the </w:t>
      </w:r>
      <w:r w:rsidR="00636F22">
        <w:t xml:space="preserve">release of </w:t>
      </w:r>
      <w:r w:rsidRPr="000F35F8" w:rsidR="006A7D1B">
        <w:t>potential</w:t>
      </w:r>
      <w:r w:rsidR="00636F22">
        <w:t>ly</w:t>
      </w:r>
      <w:r w:rsidR="00D912F8">
        <w:t xml:space="preserve"> odo</w:t>
      </w:r>
      <w:r w:rsidRPr="000F35F8" w:rsidR="006A7D1B">
        <w:t>r</w:t>
      </w:r>
      <w:r w:rsidR="00636F22">
        <w:t>ous emissions</w:t>
      </w:r>
      <w:r w:rsidRPr="000F35F8" w:rsidR="006A7D1B">
        <w:t xml:space="preserve"> – a suction tanker is used with </w:t>
      </w:r>
      <w:r w:rsidR="00636F22">
        <w:t>the</w:t>
      </w:r>
      <w:r w:rsidRPr="000F35F8" w:rsidR="00636F22">
        <w:t xml:space="preserve"> </w:t>
      </w:r>
      <w:r w:rsidRPr="000F35F8" w:rsidR="006A7D1B">
        <w:t>vent</w:t>
      </w:r>
      <w:r w:rsidR="00636F22">
        <w:t xml:space="preserve"> from the vacuum tanker </w:t>
      </w:r>
      <w:r w:rsidRPr="000F35F8" w:rsidR="006A7D1B">
        <w:t>piped back to within the compost hall, mobile deodorising units are brought to site by the contractors, access to the tank is for limited time periods and the tank is closed when not being accessed.</w:t>
      </w:r>
    </w:p>
    <w:p w:rsidR="007F68FE" w:rsidP="00562D07" w:rsidRDefault="007F68FE" w14:paraId="53433CB6" w14:textId="77777777">
      <w:pPr>
        <w:pStyle w:val="Heading3"/>
      </w:pPr>
      <w:bookmarkStart w:name="_Toc141357338" w:id="64"/>
      <w:r>
        <w:t>Equipment maintenance</w:t>
      </w:r>
      <w:bookmarkEnd w:id="64"/>
    </w:p>
    <w:p w:rsidR="006A7D1B" w:rsidP="008F1033" w:rsidRDefault="006A7D1B" w14:paraId="557CF5FF" w14:textId="1690E84D">
      <w:pPr>
        <w:pStyle w:val="AmeyMainText"/>
      </w:pPr>
      <w:r w:rsidRPr="000F35F8">
        <w:t xml:space="preserve">The compost hall includes a mechanical input line, </w:t>
      </w:r>
      <w:r w:rsidR="00D912F8">
        <w:t>two</w:t>
      </w:r>
      <w:r w:rsidRPr="000F35F8">
        <w:t xml:space="preserve"> mechanical input bridges, </w:t>
      </w:r>
      <w:r w:rsidR="00D912F8">
        <w:t>two</w:t>
      </w:r>
      <w:r w:rsidRPr="000F35F8">
        <w:t xml:space="preserve"> rotopala compost turning machines and an output conveyor system leading to the output bay. </w:t>
      </w:r>
      <w:r w:rsidR="00D701FC">
        <w:t xml:space="preserve"> </w:t>
      </w:r>
      <w:r w:rsidRPr="000F35F8">
        <w:t xml:space="preserve">All of the mechanical systems are subject to planned preventative maintenance including cleaning. </w:t>
      </w:r>
      <w:r w:rsidR="00D701FC">
        <w:t xml:space="preserve"> </w:t>
      </w:r>
      <w:r w:rsidRPr="000F35F8">
        <w:t xml:space="preserve">The maintenance activities are planned in the same manner as the preparation hall. </w:t>
      </w:r>
      <w:r w:rsidR="00D701FC">
        <w:t xml:space="preserve"> </w:t>
      </w:r>
      <w:r w:rsidR="00636F22">
        <w:t>In ensuring the plant and operational areas are kept clean the build-up of potentially odorous material is minimised and reduces the opportunity for odorous emissions from this stage in the MBT process.</w:t>
      </w:r>
    </w:p>
    <w:p w:rsidRPr="000F35F8" w:rsidR="00D701FC" w:rsidP="008F1033" w:rsidRDefault="00D701FC" w14:paraId="588F585C" w14:textId="77777777">
      <w:pPr>
        <w:pStyle w:val="AmeyMainText"/>
      </w:pPr>
    </w:p>
    <w:p w:rsidRPr="000F35F8" w:rsidR="006A7D1B" w:rsidP="00562D07" w:rsidRDefault="007F68FE" w14:paraId="35F61659" w14:textId="77777777">
      <w:pPr>
        <w:pStyle w:val="Heading2"/>
      </w:pPr>
      <w:bookmarkStart w:name="_Toc387245216" w:id="65"/>
      <w:bookmarkStart w:name="_Toc396229586" w:id="66"/>
      <w:bookmarkStart w:name="_Toc396229832" w:id="67"/>
      <w:bookmarkStart w:name="_Toc141357339" w:id="68"/>
      <w:r>
        <w:t xml:space="preserve">Extracted </w:t>
      </w:r>
      <w:r w:rsidR="005C0986">
        <w:t>air t</w:t>
      </w:r>
      <w:r w:rsidRPr="000F35F8" w:rsidR="006A7D1B">
        <w:t>reatment</w:t>
      </w:r>
      <w:bookmarkEnd w:id="65"/>
      <w:bookmarkEnd w:id="66"/>
      <w:bookmarkEnd w:id="67"/>
      <w:bookmarkEnd w:id="68"/>
    </w:p>
    <w:p w:rsidRPr="000F35F8" w:rsidR="006A7D1B" w:rsidP="008F1033" w:rsidRDefault="006A7D1B" w14:paraId="3CC41E96" w14:textId="6933EFE7">
      <w:pPr>
        <w:pStyle w:val="AmeyMainText"/>
      </w:pPr>
      <w:r w:rsidRPr="000F35F8">
        <w:t xml:space="preserve">The </w:t>
      </w:r>
      <w:r w:rsidR="007F68FE">
        <w:t>c</w:t>
      </w:r>
      <w:r w:rsidRPr="000F35F8">
        <w:t xml:space="preserve">ompost </w:t>
      </w:r>
      <w:r w:rsidR="007F68FE">
        <w:t>h</w:t>
      </w:r>
      <w:r w:rsidR="007B44CB">
        <w:t>all is operated at low</w:t>
      </w:r>
      <w:r w:rsidRPr="000F35F8">
        <w:t xml:space="preserve"> pressure compared to the outside. </w:t>
      </w:r>
      <w:r w:rsidR="00D701FC">
        <w:t xml:space="preserve"> </w:t>
      </w:r>
      <w:r w:rsidRPr="000F35F8">
        <w:t>The air handling system is designed to suck air through the compost through channels in the floor.</w:t>
      </w:r>
      <w:r w:rsidR="00D701FC">
        <w:t xml:space="preserve"> </w:t>
      </w:r>
      <w:r w:rsidRPr="000F35F8">
        <w:t xml:space="preserve"> Additional air handling equipment has been installed such that “ambient” air from above the compost is also extracted and treated.</w:t>
      </w:r>
      <w:r w:rsidR="00D701FC">
        <w:t xml:space="preserve"> </w:t>
      </w:r>
      <w:r w:rsidRPr="000F35F8">
        <w:t xml:space="preserve"> The combination of compost aeration fans and ambient air extraction fans is designed to extract a constant volume of air from the compost hall. </w:t>
      </w:r>
      <w:r w:rsidR="00052F51">
        <w:t xml:space="preserve"> </w:t>
      </w:r>
      <w:r w:rsidRPr="000F35F8">
        <w:t>This will provide 200,000 m</w:t>
      </w:r>
      <w:r w:rsidRPr="000F35F8">
        <w:rPr>
          <w:rFonts w:ascii="Arial" w:hAnsi="Arial" w:cs="Arial"/>
        </w:rPr>
        <w:t>³</w:t>
      </w:r>
      <w:r w:rsidRPr="000F35F8">
        <w:t xml:space="preserve">/hr of air extraction (equating to more than one air–change per hour for the compost hall) to prevent gas and odour escape. </w:t>
      </w:r>
    </w:p>
    <w:p w:rsidRPr="000F35F8" w:rsidR="006A7D1B" w:rsidP="008F1033" w:rsidRDefault="006A7D1B" w14:paraId="4AD63A8E" w14:textId="4D79160A">
      <w:pPr>
        <w:pStyle w:val="AmeyMainText"/>
      </w:pPr>
      <w:r w:rsidRPr="000F35F8">
        <w:t xml:space="preserve">At the </w:t>
      </w:r>
      <w:r w:rsidR="007B44CB">
        <w:t>eastern</w:t>
      </w:r>
      <w:r w:rsidRPr="000F35F8" w:rsidR="007F68FE">
        <w:t xml:space="preserve"> </w:t>
      </w:r>
      <w:r w:rsidRPr="000F35F8">
        <w:t>end of the c</w:t>
      </w:r>
      <w:r w:rsidR="007B44CB">
        <w:t>ompost hall, open louvres have</w:t>
      </w:r>
      <w:r w:rsidRPr="000F35F8">
        <w:t xml:space="preserve"> been replaced with g</w:t>
      </w:r>
      <w:r w:rsidR="007B44CB">
        <w:t>ravity closing louvres.</w:t>
      </w:r>
      <w:r w:rsidR="00052F51">
        <w:t xml:space="preserve"> </w:t>
      </w:r>
      <w:r w:rsidR="007B44CB">
        <w:t xml:space="preserve"> The l</w:t>
      </w:r>
      <w:r w:rsidRPr="000F35F8">
        <w:t xml:space="preserve">ouvres will only open to allow air into the hall. </w:t>
      </w:r>
      <w:r w:rsidR="00052F51">
        <w:t xml:space="preserve"> </w:t>
      </w:r>
      <w:r w:rsidRPr="000F35F8">
        <w:t>An additional fan has been installed to move any noxious air produced by the process water tanks away from the doors and louvres.</w:t>
      </w:r>
    </w:p>
    <w:p w:rsidRPr="000F35F8" w:rsidR="006A7D1B" w:rsidP="008F1033" w:rsidRDefault="006A7D1B" w14:paraId="1791402A" w14:textId="77777777">
      <w:pPr>
        <w:pStyle w:val="AmeyMainText"/>
      </w:pPr>
      <w:r w:rsidRPr="000F35F8">
        <w:t xml:space="preserve">The personnel access doors are fitted with self-closers to prevent the doors being left open. </w:t>
      </w:r>
    </w:p>
    <w:p w:rsidR="006A7D1B" w:rsidP="008F1033" w:rsidRDefault="006A7D1B" w14:paraId="3A575849" w14:textId="41CC2641">
      <w:pPr>
        <w:pStyle w:val="AmeyMainText"/>
      </w:pPr>
      <w:r w:rsidRPr="000F35F8">
        <w:t xml:space="preserve">All of the air from the </w:t>
      </w:r>
      <w:r w:rsidR="007F68FE">
        <w:t>c</w:t>
      </w:r>
      <w:r w:rsidRPr="000F35F8">
        <w:t xml:space="preserve">ompost </w:t>
      </w:r>
      <w:r w:rsidR="007F68FE">
        <w:t>h</w:t>
      </w:r>
      <w:r w:rsidRPr="000F35F8">
        <w:t>all is passed through an acid scrubber followed by bio</w:t>
      </w:r>
      <w:r w:rsidR="007B44CB">
        <w:t xml:space="preserve"> trickling </w:t>
      </w:r>
      <w:r w:rsidRPr="000F35F8">
        <w:t>filter.</w:t>
      </w:r>
      <w:r w:rsidR="00052F51">
        <w:t xml:space="preserve"> </w:t>
      </w:r>
      <w:r w:rsidRPr="000F35F8">
        <w:t xml:space="preserve"> There are three scrubbers in place. </w:t>
      </w:r>
      <w:r w:rsidR="00052F51">
        <w:t xml:space="preserve"> </w:t>
      </w:r>
      <w:r w:rsidRPr="000F35F8">
        <w:t>A single unit to treat air fr</w:t>
      </w:r>
      <w:r w:rsidR="007F68FE">
        <w:t>o</w:t>
      </w:r>
      <w:r w:rsidRPr="000F35F8">
        <w:t xml:space="preserve">m the second half (output end) of the compost hall, and </w:t>
      </w:r>
      <w:r w:rsidR="00D912F8">
        <w:t>two</w:t>
      </w:r>
      <w:r w:rsidRPr="000F35F8">
        <w:t xml:space="preserve"> parallel scrubbers to treat the air from the first half (input end) of the compost hall. </w:t>
      </w:r>
      <w:r w:rsidR="00052F51">
        <w:t xml:space="preserve"> </w:t>
      </w:r>
      <w:r w:rsidRPr="000F35F8">
        <w:t>The acid scrubbers use sulphuric acid to remove ammonia present in the extracted air.</w:t>
      </w:r>
      <w:r w:rsidR="00052F51">
        <w:t xml:space="preserve"> </w:t>
      </w:r>
      <w:r w:rsidRPr="000F35F8">
        <w:t xml:space="preserve"> It is important that the ammonia is removed as high levels (&gt;100 ppm) can be toxic to the species living within the bio</w:t>
      </w:r>
      <w:r w:rsidR="007B44CB">
        <w:t xml:space="preserve"> trickling </w:t>
      </w:r>
      <w:r w:rsidRPr="000F35F8">
        <w:t xml:space="preserve">filters. </w:t>
      </w:r>
      <w:r w:rsidR="00052F51">
        <w:t xml:space="preserve"> </w:t>
      </w:r>
      <w:r w:rsidRPr="000F35F8">
        <w:t>The potential effect of exposing the bio</w:t>
      </w:r>
      <w:r w:rsidR="007B44CB">
        <w:t xml:space="preserve"> trickling </w:t>
      </w:r>
      <w:r w:rsidRPr="000F35F8">
        <w:t>filters to ammonia depends upon the length of exposure and also the concentration of ammonia – the longer and higher the ammonia exposure the more the effect.</w:t>
      </w:r>
      <w:r w:rsidR="00052F51">
        <w:t xml:space="preserve"> </w:t>
      </w:r>
      <w:r w:rsidRPr="000F35F8">
        <w:t xml:space="preserve"> It should be noted however that the active species are able to adapt to the presence of ammonia. </w:t>
      </w:r>
      <w:r w:rsidR="00052F51">
        <w:t xml:space="preserve"> </w:t>
      </w:r>
      <w:r w:rsidRPr="000F35F8">
        <w:t>The active species will also recover from ammonia exposure once the ammonia concentration is reduced.</w:t>
      </w:r>
      <w:r w:rsidR="00052F51">
        <w:t xml:space="preserve"> </w:t>
      </w:r>
      <w:r w:rsidRPr="000F35F8">
        <w:t xml:space="preserve"> </w:t>
      </w:r>
      <w:r w:rsidR="007F68FE">
        <w:t>The scrubbing process has the potential to be a source of odorous emissions and therefore to control this</w:t>
      </w:r>
      <w:r w:rsidR="00EA281E">
        <w:t xml:space="preserve"> potential source</w:t>
      </w:r>
      <w:r w:rsidR="00826AED">
        <w:t>,</w:t>
      </w:r>
      <w:r w:rsidR="007F68FE">
        <w:t xml:space="preserve"> t</w:t>
      </w:r>
      <w:r w:rsidRPr="000F35F8">
        <w:t>he air from the scrubbers is fed into a common manifold before it is directed into the bio</w:t>
      </w:r>
      <w:r w:rsidR="007B44CB">
        <w:t xml:space="preserve"> trickling </w:t>
      </w:r>
      <w:r w:rsidRPr="000F35F8">
        <w:t>filters.</w:t>
      </w:r>
    </w:p>
    <w:p w:rsidRPr="00826AED" w:rsidR="00826AED" w:rsidP="008F1033" w:rsidRDefault="00826AED" w14:paraId="43E2B7DE" w14:textId="4EFBC7BE">
      <w:pPr>
        <w:pStyle w:val="AmeyMainText"/>
      </w:pPr>
      <w:r>
        <w:t>Ammonia</w:t>
      </w:r>
      <w:r w:rsidR="00982B9B">
        <w:t xml:space="preserve"> </w:t>
      </w:r>
      <w:r>
        <w:t>is produced by the aerobic breakdown of organic materials.</w:t>
      </w:r>
      <w:r w:rsidR="00052F51">
        <w:t xml:space="preserve"> </w:t>
      </w:r>
      <w:r>
        <w:t xml:space="preserve"> The amount of free ammonia produced is to a large extent dependent on the temperature of the compost. </w:t>
      </w:r>
      <w:r w:rsidR="00052F51">
        <w:t xml:space="preserve"> </w:t>
      </w:r>
      <w:r>
        <w:t>In particular if the temperature is above 55</w:t>
      </w:r>
      <w:r>
        <w:rPr>
          <w:vertAlign w:val="superscript"/>
        </w:rPr>
        <w:t>o</w:t>
      </w:r>
      <w:r>
        <w:t xml:space="preserve">C then large amounts of ammonia can be expected. </w:t>
      </w:r>
      <w:r w:rsidR="00052F51">
        <w:t xml:space="preserve"> </w:t>
      </w:r>
      <w:r>
        <w:t>The temperature profile across the compost hall is therefore monitored via the SCADA system.</w:t>
      </w:r>
      <w:r w:rsidR="00052F51">
        <w:t xml:space="preserve"> </w:t>
      </w:r>
      <w:r>
        <w:t xml:space="preserve"> Air from the post composting area is always passed through an acid scrubber. </w:t>
      </w:r>
      <w:r w:rsidR="00052F51">
        <w:t xml:space="preserve"> </w:t>
      </w:r>
      <w:r>
        <w:t xml:space="preserve">Air from pre-composting can be passed through acid scrubbers dependent on temperature of the compost. </w:t>
      </w:r>
      <w:r w:rsidR="00052F51">
        <w:t xml:space="preserve"> </w:t>
      </w:r>
      <w:r>
        <w:t>Currently the temperature profile is stable with &gt;55</w:t>
      </w:r>
      <w:r>
        <w:rPr>
          <w:vertAlign w:val="superscript"/>
        </w:rPr>
        <w:t>O</w:t>
      </w:r>
      <w:r>
        <w:t>C only seen in the latter stages (post composting).</w:t>
      </w:r>
      <w:r w:rsidR="00052F51">
        <w:t xml:space="preserve"> </w:t>
      </w:r>
      <w:r>
        <w:t xml:space="preserve"> The pre-composting temperatures are comparatively low, meaning low ammonia emissions and consequently no need to operate the scrubbers.</w:t>
      </w:r>
    </w:p>
    <w:p w:rsidR="00293732" w:rsidP="00562D07" w:rsidRDefault="00293732" w14:paraId="6BB4A732" w14:textId="77777777">
      <w:pPr>
        <w:pStyle w:val="Heading3"/>
      </w:pPr>
      <w:bookmarkStart w:name="_Toc141357340" w:id="69"/>
      <w:r>
        <w:t>Maintenance of the air handling system</w:t>
      </w:r>
      <w:bookmarkEnd w:id="69"/>
    </w:p>
    <w:p w:rsidR="00293732" w:rsidP="00293732" w:rsidRDefault="00293732" w14:paraId="0C7F2A6B" w14:textId="01140E00">
      <w:pPr>
        <w:pStyle w:val="AmeyMainText"/>
      </w:pPr>
      <w:r w:rsidRPr="000F35F8">
        <w:t>Maintenance of the air handling system is undertaken according to t</w:t>
      </w:r>
      <w:r w:rsidR="007B44CB">
        <w:t>he asset management system</w:t>
      </w:r>
      <w:r w:rsidR="00052F51">
        <w:t xml:space="preserve"> </w:t>
      </w:r>
      <w:r w:rsidR="007B44CB">
        <w:t>/</w:t>
      </w:r>
      <w:r w:rsidR="00052F51">
        <w:t xml:space="preserve"> </w:t>
      </w:r>
      <w:r w:rsidR="007B44CB">
        <w:t>Pirana</w:t>
      </w:r>
      <w:r w:rsidRPr="000F35F8">
        <w:t>.</w:t>
      </w:r>
      <w:r w:rsidR="00052F51">
        <w:t xml:space="preserve"> </w:t>
      </w:r>
      <w:r w:rsidRPr="000F35F8">
        <w:t xml:space="preserve"> The fans are </w:t>
      </w:r>
      <w:r w:rsidR="007B44CB">
        <w:t>serviced and maintained</w:t>
      </w:r>
      <w:r w:rsidRPr="000F35F8">
        <w:t xml:space="preserve"> to ensure that they operate to their optimum, the air</w:t>
      </w:r>
      <w:r w:rsidR="00052F51">
        <w:t xml:space="preserve"> </w:t>
      </w:r>
      <w:r w:rsidRPr="000F35F8">
        <w:t>/</w:t>
      </w:r>
      <w:r w:rsidR="00052F51">
        <w:t xml:space="preserve"> </w:t>
      </w:r>
      <w:r w:rsidRPr="000F35F8">
        <w:t xml:space="preserve">water separators are opened and cleaned </w:t>
      </w:r>
      <w:r w:rsidRPr="000F35F8" w:rsidR="00052F51">
        <w:t>regularly,</w:t>
      </w:r>
      <w:r w:rsidRPr="000F35F8">
        <w:t xml:space="preserve"> and the performance of the scrubbers is monitored daily for pH and electrical conductivity.</w:t>
      </w:r>
    </w:p>
    <w:p w:rsidR="008F2EF0" w:rsidP="008F2EF0" w:rsidRDefault="008F2EF0" w14:paraId="058B0B17" w14:textId="77777777">
      <w:pPr>
        <w:pStyle w:val="Heading3"/>
      </w:pPr>
      <w:bookmarkStart w:name="_Toc141357341" w:id="70"/>
      <w:r>
        <w:t>Scrubber operation</w:t>
      </w:r>
      <w:bookmarkEnd w:id="70"/>
    </w:p>
    <w:p w:rsidR="008F2EF0" w:rsidP="008F2EF0" w:rsidRDefault="008F2EF0" w14:paraId="42351805" w14:textId="7969CCFF">
      <w:pPr>
        <w:pStyle w:val="AmeyMainText"/>
      </w:pPr>
      <w:r w:rsidRPr="000F35F8">
        <w:t xml:space="preserve">Pumps are required to dose the scrubber with acid, recirculate the scrubber liquid from the base to the top and also to remove the ammonium sulphate produced. </w:t>
      </w:r>
      <w:r w:rsidR="00052F51">
        <w:t xml:space="preserve"> </w:t>
      </w:r>
      <w:r w:rsidRPr="000F35F8">
        <w:t xml:space="preserve">To allow the scrubbers to continue operating in the event of pump failure, all the pumps operate in a duty and standby mode. </w:t>
      </w:r>
    </w:p>
    <w:p w:rsidRPr="000F35F8" w:rsidR="00052F51" w:rsidP="008F2EF0" w:rsidRDefault="00052F51" w14:paraId="36964C24" w14:textId="77777777">
      <w:pPr>
        <w:pStyle w:val="AmeyMainText"/>
      </w:pPr>
    </w:p>
    <w:tbl>
      <w:tblPr>
        <w:tblStyle w:val="AmeyTable0"/>
        <w:tblW w:w="9802" w:type="dxa"/>
        <w:tblLook w:val="04A0" w:firstRow="1" w:lastRow="0" w:firstColumn="1" w:lastColumn="0" w:noHBand="0" w:noVBand="1"/>
      </w:tblPr>
      <w:tblGrid>
        <w:gridCol w:w="1326"/>
        <w:gridCol w:w="1216"/>
        <w:gridCol w:w="1848"/>
        <w:gridCol w:w="2126"/>
        <w:gridCol w:w="3286"/>
      </w:tblGrid>
      <w:tr w:rsidRPr="000F35F8" w:rsidR="008F2EF0" w:rsidTr="00052F51" w14:paraId="78BD56A2" w14:textId="77777777">
        <w:trPr>
          <w:cnfStyle w:val="100000000000" w:firstRow="1" w:lastRow="0" w:firstColumn="0" w:lastColumn="0" w:oddVBand="0" w:evenVBand="0" w:oddHBand="0" w:evenHBand="0" w:firstRowFirstColumn="0" w:firstRowLastColumn="0" w:lastRowFirstColumn="0" w:lastRowLastColumn="0"/>
          <w:trHeight w:val="315"/>
        </w:trPr>
        <w:tc>
          <w:tcPr>
            <w:tcW w:w="1326" w:type="dxa"/>
            <w:noWrap/>
            <w:hideMark/>
          </w:tcPr>
          <w:p w:rsidRPr="000F35F8" w:rsidR="008F2EF0" w:rsidP="005C0986" w:rsidRDefault="008F2EF0" w14:paraId="09E7472B" w14:textId="77777777">
            <w:pPr>
              <w:pStyle w:val="AmeyTableHeading0"/>
            </w:pPr>
            <w:r w:rsidRPr="000F35F8">
              <w:t>Scrubber</w:t>
            </w:r>
          </w:p>
        </w:tc>
        <w:tc>
          <w:tcPr>
            <w:tcW w:w="1216" w:type="dxa"/>
            <w:noWrap/>
            <w:hideMark/>
          </w:tcPr>
          <w:p w:rsidRPr="000F35F8" w:rsidR="008F2EF0" w:rsidP="005C0986" w:rsidRDefault="008F2EF0" w14:paraId="08A1FDD0" w14:textId="77777777">
            <w:pPr>
              <w:pStyle w:val="AmeyTableHeading0"/>
            </w:pPr>
            <w:r w:rsidRPr="000F35F8">
              <w:t>Operation</w:t>
            </w:r>
          </w:p>
        </w:tc>
        <w:tc>
          <w:tcPr>
            <w:tcW w:w="1848" w:type="dxa"/>
            <w:noWrap/>
            <w:hideMark/>
          </w:tcPr>
          <w:p w:rsidRPr="000F35F8" w:rsidR="008F2EF0" w:rsidP="005C0986" w:rsidRDefault="008F2EF0" w14:paraId="4992C916" w14:textId="77777777">
            <w:pPr>
              <w:pStyle w:val="AmeyTableHeading0"/>
            </w:pPr>
            <w:r w:rsidRPr="000F35F8">
              <w:t>Purpose</w:t>
            </w:r>
          </w:p>
        </w:tc>
        <w:tc>
          <w:tcPr>
            <w:tcW w:w="2126" w:type="dxa"/>
            <w:noWrap/>
            <w:hideMark/>
          </w:tcPr>
          <w:p w:rsidRPr="000F35F8" w:rsidR="008F2EF0" w:rsidP="005C0986" w:rsidRDefault="008F2EF0" w14:paraId="1F39377F" w14:textId="77777777">
            <w:pPr>
              <w:pStyle w:val="AmeyTableHeading0"/>
            </w:pPr>
            <w:r w:rsidRPr="000F35F8">
              <w:t>Acid dose pump</w:t>
            </w:r>
          </w:p>
        </w:tc>
        <w:tc>
          <w:tcPr>
            <w:tcW w:w="3286" w:type="dxa"/>
            <w:noWrap/>
            <w:hideMark/>
          </w:tcPr>
          <w:p w:rsidRPr="000F35F8" w:rsidR="008F2EF0" w:rsidP="005C0986" w:rsidRDefault="008F2EF0" w14:paraId="7112C931" w14:textId="282E6891">
            <w:pPr>
              <w:pStyle w:val="AmeyTableHeading0"/>
            </w:pPr>
            <w:r w:rsidRPr="000F35F8">
              <w:t>Acid recirc</w:t>
            </w:r>
            <w:r>
              <w:t>ulation</w:t>
            </w:r>
            <w:r w:rsidR="00052F51">
              <w:t xml:space="preserve"> </w:t>
            </w:r>
            <w:r w:rsidRPr="000F35F8">
              <w:t>/</w:t>
            </w:r>
            <w:r w:rsidR="00052F51">
              <w:t xml:space="preserve"> </w:t>
            </w:r>
            <w:r w:rsidRPr="000F35F8">
              <w:t>ammonium sulphate removal</w:t>
            </w:r>
          </w:p>
        </w:tc>
      </w:tr>
      <w:tr w:rsidRPr="000F35F8" w:rsidR="008F2EF0" w:rsidTr="00052F51" w14:paraId="28F07D66" w14:textId="77777777">
        <w:trPr>
          <w:cnfStyle w:val="000000100000" w:firstRow="0" w:lastRow="0" w:firstColumn="0" w:lastColumn="0" w:oddVBand="0" w:evenVBand="0" w:oddHBand="1" w:evenHBand="0" w:firstRowFirstColumn="0" w:firstRowLastColumn="0" w:lastRowFirstColumn="0" w:lastRowLastColumn="0"/>
          <w:trHeight w:val="315"/>
        </w:trPr>
        <w:tc>
          <w:tcPr>
            <w:tcW w:w="1326" w:type="dxa"/>
            <w:noWrap/>
            <w:hideMark/>
          </w:tcPr>
          <w:p w:rsidRPr="000F35F8" w:rsidR="008F2EF0" w:rsidP="005C0986" w:rsidRDefault="008F2EF0" w14:paraId="12B16C2E" w14:textId="77777777">
            <w:pPr>
              <w:pStyle w:val="AmeyTableText"/>
            </w:pPr>
            <w:r w:rsidRPr="000F35F8">
              <w:t>Henze</w:t>
            </w:r>
          </w:p>
        </w:tc>
        <w:tc>
          <w:tcPr>
            <w:tcW w:w="1216" w:type="dxa"/>
            <w:noWrap/>
            <w:hideMark/>
          </w:tcPr>
          <w:p w:rsidRPr="000F35F8" w:rsidR="008F2EF0" w:rsidP="005C0986" w:rsidRDefault="008F2EF0" w14:paraId="3B8FE6C5" w14:textId="77777777">
            <w:pPr>
              <w:pStyle w:val="AmeyTableText"/>
            </w:pPr>
            <w:r>
              <w:t>S</w:t>
            </w:r>
            <w:r w:rsidRPr="000F35F8">
              <w:t xml:space="preserve">ingle </w:t>
            </w:r>
          </w:p>
        </w:tc>
        <w:tc>
          <w:tcPr>
            <w:tcW w:w="1848" w:type="dxa"/>
            <w:noWrap/>
            <w:hideMark/>
          </w:tcPr>
          <w:p w:rsidRPr="000F35F8" w:rsidR="008F2EF0" w:rsidP="005C0986" w:rsidRDefault="008F2EF0" w14:paraId="1A94E70A" w14:textId="77777777">
            <w:pPr>
              <w:pStyle w:val="AmeyTableText"/>
            </w:pPr>
            <w:r>
              <w:t>P</w:t>
            </w:r>
            <w:r w:rsidRPr="000F35F8">
              <w:t>ost composting</w:t>
            </w:r>
          </w:p>
        </w:tc>
        <w:tc>
          <w:tcPr>
            <w:tcW w:w="2126" w:type="dxa"/>
            <w:noWrap/>
            <w:hideMark/>
          </w:tcPr>
          <w:p w:rsidRPr="000F35F8" w:rsidR="008F2EF0" w:rsidP="005C0986" w:rsidRDefault="008F2EF0" w14:paraId="5D702B72" w14:textId="58EC7172">
            <w:pPr>
              <w:pStyle w:val="AmeyTableText"/>
            </w:pPr>
            <w:r w:rsidRPr="000F35F8">
              <w:t>2 duty</w:t>
            </w:r>
            <w:r w:rsidR="00052F51">
              <w:t xml:space="preserve"> </w:t>
            </w:r>
            <w:r w:rsidRPr="000F35F8">
              <w:t>/</w:t>
            </w:r>
            <w:r w:rsidR="00052F51">
              <w:t xml:space="preserve"> </w:t>
            </w:r>
            <w:r w:rsidRPr="000F35F8">
              <w:t>standby</w:t>
            </w:r>
          </w:p>
        </w:tc>
        <w:tc>
          <w:tcPr>
            <w:tcW w:w="3286" w:type="dxa"/>
            <w:noWrap/>
            <w:hideMark/>
          </w:tcPr>
          <w:p w:rsidRPr="000F35F8" w:rsidR="008F2EF0" w:rsidP="005C0986" w:rsidRDefault="008F2EF0" w14:paraId="333F92D3" w14:textId="7EBAD2D0">
            <w:pPr>
              <w:pStyle w:val="AmeyTableText"/>
            </w:pPr>
            <w:r w:rsidRPr="000F35F8">
              <w:t>2 duty</w:t>
            </w:r>
            <w:r w:rsidR="00052F51">
              <w:t xml:space="preserve"> </w:t>
            </w:r>
            <w:r w:rsidRPr="000F35F8">
              <w:t>/</w:t>
            </w:r>
            <w:r w:rsidR="00052F51">
              <w:t xml:space="preserve"> </w:t>
            </w:r>
            <w:r w:rsidRPr="000F35F8">
              <w:t>standby</w:t>
            </w:r>
          </w:p>
        </w:tc>
      </w:tr>
      <w:tr w:rsidRPr="000F35F8" w:rsidR="008F2EF0" w:rsidTr="00052F51" w14:paraId="17491C33" w14:textId="77777777">
        <w:trPr>
          <w:cnfStyle w:val="000000010000" w:firstRow="0" w:lastRow="0" w:firstColumn="0" w:lastColumn="0" w:oddVBand="0" w:evenVBand="0" w:oddHBand="0" w:evenHBand="1" w:firstRowFirstColumn="0" w:firstRowLastColumn="0" w:lastRowFirstColumn="0" w:lastRowLastColumn="0"/>
          <w:trHeight w:val="300"/>
        </w:trPr>
        <w:tc>
          <w:tcPr>
            <w:tcW w:w="1326" w:type="dxa"/>
            <w:noWrap/>
            <w:hideMark/>
          </w:tcPr>
          <w:p w:rsidRPr="000F35F8" w:rsidR="008F2EF0" w:rsidP="005C0986" w:rsidRDefault="008F2EF0" w14:paraId="2D07763E" w14:textId="77777777">
            <w:pPr>
              <w:pStyle w:val="AmeyTableText"/>
            </w:pPr>
            <w:r w:rsidRPr="000F35F8">
              <w:t>Tecnium 1</w:t>
            </w:r>
          </w:p>
        </w:tc>
        <w:tc>
          <w:tcPr>
            <w:tcW w:w="1216" w:type="dxa"/>
            <w:noWrap/>
            <w:hideMark/>
          </w:tcPr>
          <w:p w:rsidRPr="000F35F8" w:rsidR="008F2EF0" w:rsidP="005C0986" w:rsidRDefault="008F2EF0" w14:paraId="124FE73E" w14:textId="77777777">
            <w:pPr>
              <w:pStyle w:val="AmeyTableText"/>
            </w:pPr>
            <w:r>
              <w:t>P</w:t>
            </w:r>
            <w:r w:rsidRPr="000F35F8">
              <w:t>arallel</w:t>
            </w:r>
          </w:p>
        </w:tc>
        <w:tc>
          <w:tcPr>
            <w:tcW w:w="1848" w:type="dxa"/>
            <w:noWrap/>
            <w:hideMark/>
          </w:tcPr>
          <w:p w:rsidRPr="000F35F8" w:rsidR="008F2EF0" w:rsidP="005C0986" w:rsidRDefault="008F2EF0" w14:paraId="1E66EA46" w14:textId="77777777">
            <w:pPr>
              <w:pStyle w:val="AmeyTableText"/>
            </w:pPr>
            <w:r>
              <w:t>P</w:t>
            </w:r>
            <w:r w:rsidRPr="000F35F8">
              <w:t>re-composting</w:t>
            </w:r>
          </w:p>
        </w:tc>
        <w:tc>
          <w:tcPr>
            <w:tcW w:w="2126" w:type="dxa"/>
            <w:noWrap/>
            <w:hideMark/>
          </w:tcPr>
          <w:p w:rsidRPr="000F35F8" w:rsidR="008F2EF0" w:rsidP="005C0986" w:rsidRDefault="008F2EF0" w14:paraId="6D365479" w14:textId="181D28CB">
            <w:pPr>
              <w:pStyle w:val="AmeyTableText"/>
            </w:pPr>
            <w:r w:rsidRPr="000F35F8">
              <w:t>2 duty</w:t>
            </w:r>
            <w:r w:rsidR="00052F51">
              <w:t xml:space="preserve"> </w:t>
            </w:r>
            <w:r w:rsidRPr="000F35F8">
              <w:t>/</w:t>
            </w:r>
            <w:r w:rsidR="00052F51">
              <w:t xml:space="preserve"> </w:t>
            </w:r>
            <w:r w:rsidRPr="000F35F8">
              <w:t>standby</w:t>
            </w:r>
          </w:p>
        </w:tc>
        <w:tc>
          <w:tcPr>
            <w:tcW w:w="3286" w:type="dxa"/>
            <w:noWrap/>
            <w:hideMark/>
          </w:tcPr>
          <w:p w:rsidRPr="000F35F8" w:rsidR="008F2EF0" w:rsidP="005C0986" w:rsidRDefault="008F2EF0" w14:paraId="58538604" w14:textId="24003593">
            <w:pPr>
              <w:pStyle w:val="AmeyTableText"/>
            </w:pPr>
            <w:r w:rsidRPr="000F35F8">
              <w:t>2 duty</w:t>
            </w:r>
            <w:r w:rsidR="00052F51">
              <w:t xml:space="preserve"> </w:t>
            </w:r>
            <w:r w:rsidRPr="000F35F8">
              <w:t>/</w:t>
            </w:r>
            <w:r w:rsidR="00052F51">
              <w:t xml:space="preserve"> </w:t>
            </w:r>
            <w:r w:rsidRPr="000F35F8">
              <w:t>standby</w:t>
            </w:r>
          </w:p>
        </w:tc>
      </w:tr>
      <w:tr w:rsidRPr="000F35F8" w:rsidR="008F2EF0" w:rsidTr="00052F51" w14:paraId="3EC489C5" w14:textId="77777777">
        <w:trPr>
          <w:cnfStyle w:val="000000100000" w:firstRow="0" w:lastRow="0" w:firstColumn="0" w:lastColumn="0" w:oddVBand="0" w:evenVBand="0" w:oddHBand="1" w:evenHBand="0" w:firstRowFirstColumn="0" w:firstRowLastColumn="0" w:lastRowFirstColumn="0" w:lastRowLastColumn="0"/>
          <w:trHeight w:val="300"/>
        </w:trPr>
        <w:tc>
          <w:tcPr>
            <w:tcW w:w="1326" w:type="dxa"/>
            <w:noWrap/>
            <w:hideMark/>
          </w:tcPr>
          <w:p w:rsidRPr="000F35F8" w:rsidR="008F2EF0" w:rsidP="005C0986" w:rsidRDefault="008F2EF0" w14:paraId="6ACB94B6" w14:textId="77777777">
            <w:pPr>
              <w:pStyle w:val="AmeyTableText"/>
            </w:pPr>
            <w:r w:rsidRPr="000F35F8">
              <w:t>Tecnium 2</w:t>
            </w:r>
          </w:p>
        </w:tc>
        <w:tc>
          <w:tcPr>
            <w:tcW w:w="1216" w:type="dxa"/>
            <w:noWrap/>
            <w:hideMark/>
          </w:tcPr>
          <w:p w:rsidRPr="000F35F8" w:rsidR="008F2EF0" w:rsidP="005C0986" w:rsidRDefault="008F2EF0" w14:paraId="1F14EF33" w14:textId="77777777">
            <w:pPr>
              <w:pStyle w:val="AmeyTableText"/>
            </w:pPr>
            <w:r>
              <w:t>P</w:t>
            </w:r>
            <w:r w:rsidRPr="000F35F8">
              <w:t>arallel</w:t>
            </w:r>
          </w:p>
        </w:tc>
        <w:tc>
          <w:tcPr>
            <w:tcW w:w="1848" w:type="dxa"/>
            <w:noWrap/>
            <w:hideMark/>
          </w:tcPr>
          <w:p w:rsidRPr="000F35F8" w:rsidR="008F2EF0" w:rsidP="005C0986" w:rsidRDefault="008F2EF0" w14:paraId="01292C5B" w14:textId="77777777">
            <w:pPr>
              <w:pStyle w:val="AmeyTableText"/>
            </w:pPr>
            <w:r>
              <w:t>P</w:t>
            </w:r>
            <w:r w:rsidRPr="000F35F8">
              <w:t>re-composting</w:t>
            </w:r>
          </w:p>
        </w:tc>
        <w:tc>
          <w:tcPr>
            <w:tcW w:w="2126" w:type="dxa"/>
            <w:noWrap/>
            <w:hideMark/>
          </w:tcPr>
          <w:p w:rsidRPr="000F35F8" w:rsidR="008F2EF0" w:rsidP="005C0986" w:rsidRDefault="008F2EF0" w14:paraId="239754B6" w14:textId="3160D4DF">
            <w:pPr>
              <w:pStyle w:val="AmeyTableText"/>
            </w:pPr>
            <w:r w:rsidRPr="000F35F8">
              <w:t>2 duty</w:t>
            </w:r>
            <w:r w:rsidR="00052F51">
              <w:t xml:space="preserve"> </w:t>
            </w:r>
            <w:r w:rsidRPr="000F35F8">
              <w:t>/</w:t>
            </w:r>
            <w:r w:rsidR="00052F51">
              <w:t xml:space="preserve"> </w:t>
            </w:r>
            <w:r w:rsidRPr="000F35F8">
              <w:t>standby</w:t>
            </w:r>
          </w:p>
        </w:tc>
        <w:tc>
          <w:tcPr>
            <w:tcW w:w="3286" w:type="dxa"/>
            <w:noWrap/>
            <w:hideMark/>
          </w:tcPr>
          <w:p w:rsidRPr="000F35F8" w:rsidR="008F2EF0" w:rsidP="005C0986" w:rsidRDefault="008F2EF0" w14:paraId="7F997FB0" w14:textId="15B84CA5">
            <w:pPr>
              <w:pStyle w:val="AmeyTableText"/>
            </w:pPr>
            <w:r w:rsidRPr="000F35F8">
              <w:t>2 duty</w:t>
            </w:r>
            <w:r w:rsidR="00052F51">
              <w:t xml:space="preserve"> </w:t>
            </w:r>
            <w:r w:rsidRPr="000F35F8">
              <w:t>/</w:t>
            </w:r>
            <w:r w:rsidR="00052F51">
              <w:t xml:space="preserve"> </w:t>
            </w:r>
            <w:r w:rsidRPr="000F35F8">
              <w:t>standby</w:t>
            </w:r>
          </w:p>
        </w:tc>
      </w:tr>
    </w:tbl>
    <w:p w:rsidR="008F2EF0" w:rsidP="008F2EF0" w:rsidRDefault="008F2EF0" w14:paraId="14E63258" w14:textId="77777777">
      <w:pPr>
        <w:pStyle w:val="AmeyMainText"/>
        <w:jc w:val="center"/>
      </w:pPr>
      <w:r>
        <w:t>Table 6: MBT Scrubber infrastructure summary table</w:t>
      </w:r>
    </w:p>
    <w:p w:rsidRPr="000F35F8" w:rsidR="008F2EF0" w:rsidP="008F2EF0" w:rsidRDefault="00D912F8" w14:paraId="5E262366" w14:textId="672815CB">
      <w:pPr>
        <w:pStyle w:val="AmeyMainText"/>
      </w:pPr>
      <w:r>
        <w:t>Each of the three</w:t>
      </w:r>
      <w:r w:rsidRPr="000F35F8" w:rsidR="008F2EF0">
        <w:t xml:space="preserve"> scrubbers require a single acid dosing pump and a single acid recirculation pump. </w:t>
      </w:r>
      <w:r w:rsidR="00052F51">
        <w:t xml:space="preserve"> </w:t>
      </w:r>
      <w:r w:rsidRPr="000F35F8" w:rsidR="008F2EF0">
        <w:t>This means that in the event of a pump failure, the scrubbers are still able to operate.</w:t>
      </w:r>
      <w:r w:rsidR="00052F51">
        <w:t xml:space="preserve"> </w:t>
      </w:r>
      <w:r w:rsidRPr="000F35F8" w:rsidR="008F2EF0">
        <w:t xml:space="preserve"> If a pump fails then a replacement will be ordered immediately.</w:t>
      </w:r>
      <w:r w:rsidR="00052F51">
        <w:t xml:space="preserve"> </w:t>
      </w:r>
      <w:r w:rsidRPr="000F35F8" w:rsidR="008F2EF0">
        <w:t xml:space="preserve"> Acid pumps are available on a s</w:t>
      </w:r>
      <w:r w:rsidR="00EC63F1">
        <w:t>hort lead time and are primed</w:t>
      </w:r>
      <w:r w:rsidRPr="000F35F8" w:rsidR="008F2EF0">
        <w:t xml:space="preserve"> by specialist contractors due to the hazardous nature of the works. </w:t>
      </w:r>
      <w:r w:rsidR="00052F51">
        <w:t xml:space="preserve"> </w:t>
      </w:r>
      <w:r w:rsidRPr="000F35F8" w:rsidR="008F2EF0">
        <w:t>The scrubbers use 76</w:t>
      </w:r>
      <w:r w:rsidR="006915E5">
        <w:t xml:space="preserve"> </w:t>
      </w:r>
      <w:r w:rsidRPr="000F35F8" w:rsidR="008F2EF0">
        <w:t>/</w:t>
      </w:r>
      <w:r w:rsidR="006915E5">
        <w:t xml:space="preserve"> </w:t>
      </w:r>
      <w:r w:rsidRPr="000F35F8" w:rsidR="008F2EF0">
        <w:t>77% concentrated sulphuric acid.</w:t>
      </w:r>
    </w:p>
    <w:p w:rsidRPr="000F35F8" w:rsidR="008F2EF0" w:rsidP="008F2EF0" w:rsidRDefault="008F2EF0" w14:paraId="7828DA31" w14:textId="74F141B5">
      <w:pPr>
        <w:pStyle w:val="AmeyMainText"/>
      </w:pPr>
      <w:r w:rsidRPr="000F35F8">
        <w:t xml:space="preserve">Spare recirculation pumps are kept in stock. </w:t>
      </w:r>
      <w:r w:rsidR="00052F51">
        <w:t xml:space="preserve"> </w:t>
      </w:r>
      <w:r w:rsidRPr="000F35F8">
        <w:t xml:space="preserve">The pumps are different for the Henze and Tecnium </w:t>
      </w:r>
      <w:r w:rsidRPr="000F35F8" w:rsidR="00D912F8">
        <w:t>scrubbers;</w:t>
      </w:r>
      <w:r w:rsidRPr="000F35F8">
        <w:t xml:space="preserve"> </w:t>
      </w:r>
      <w:r w:rsidRPr="000F35F8" w:rsidR="00052F51">
        <w:t>therefore,</w:t>
      </w:r>
      <w:r w:rsidRPr="000F35F8">
        <w:t xml:space="preserve"> one pump of each design is kept in stores.</w:t>
      </w:r>
      <w:r w:rsidR="00052F51">
        <w:t xml:space="preserve"> </w:t>
      </w:r>
      <w:r w:rsidRPr="000F35F8">
        <w:t xml:space="preserve"> If</w:t>
      </w:r>
      <w:r w:rsidR="006915E5">
        <w:t xml:space="preserve"> </w:t>
      </w:r>
      <w:r w:rsidRPr="000F35F8">
        <w:t>/</w:t>
      </w:r>
      <w:r w:rsidR="006915E5">
        <w:t xml:space="preserve"> </w:t>
      </w:r>
      <w:r w:rsidRPr="000F35F8">
        <w:t xml:space="preserve">when the spare pump is used, </w:t>
      </w:r>
      <w:r w:rsidRPr="000F35F8" w:rsidR="00D912F8">
        <w:t>then</w:t>
      </w:r>
      <w:r w:rsidRPr="000F35F8">
        <w:t xml:space="preserve"> a replacement is ordered.</w:t>
      </w:r>
      <w:r w:rsidR="00052F51">
        <w:t xml:space="preserve"> </w:t>
      </w:r>
      <w:r w:rsidRPr="000F35F8">
        <w:t xml:space="preserve"> If </w:t>
      </w:r>
      <w:r w:rsidR="00D912F8">
        <w:t>two</w:t>
      </w:r>
      <w:r w:rsidRPr="000F35F8">
        <w:t xml:space="preserve"> recirculation pumps fail at the same time on the Tecnium scrubbers, then the following can occur: </w:t>
      </w:r>
      <w:r w:rsidR="006C2A32">
        <w:t xml:space="preserve"> </w:t>
      </w:r>
      <w:r w:rsidRPr="000F35F8">
        <w:t xml:space="preserve">One pump fails on each of the </w:t>
      </w:r>
      <w:r w:rsidR="00D912F8">
        <w:t>two</w:t>
      </w:r>
      <w:r w:rsidRPr="000F35F8">
        <w:t xml:space="preserve"> scrubbers: </w:t>
      </w:r>
      <w:r w:rsidR="006C2A32">
        <w:t xml:space="preserve"> </w:t>
      </w:r>
      <w:r w:rsidRPr="000F35F8">
        <w:t>The scrubbers will both still operate as the pumps are duty</w:t>
      </w:r>
      <w:r w:rsidR="006C2A32">
        <w:t xml:space="preserve"> </w:t>
      </w:r>
      <w:r w:rsidRPr="000F35F8">
        <w:t>/</w:t>
      </w:r>
      <w:r w:rsidR="006C2A32">
        <w:t xml:space="preserve"> </w:t>
      </w:r>
      <w:r w:rsidRPr="000F35F8">
        <w:t>standby.</w:t>
      </w:r>
      <w:r w:rsidR="006C2A32">
        <w:t xml:space="preserve"> </w:t>
      </w:r>
      <w:r w:rsidRPr="000F35F8">
        <w:t xml:space="preserve"> Two replacement pumps will be ordered and fitted on delivery.</w:t>
      </w:r>
      <w:r w:rsidR="006C2A32">
        <w:t xml:space="preserve"> </w:t>
      </w:r>
      <w:r w:rsidRPr="000F35F8">
        <w:t xml:space="preserve"> If a third pump fails prior to delivery, then the spare pump from stores will be fitted so that both scrubbers still work.</w:t>
      </w:r>
      <w:r w:rsidR="006C2A32">
        <w:t xml:space="preserve"> </w:t>
      </w:r>
      <w:r w:rsidRPr="000F35F8">
        <w:t xml:space="preserve"> If a fourth pump fails prior to delivery of the </w:t>
      </w:r>
      <w:r w:rsidR="00D912F8">
        <w:t>two</w:t>
      </w:r>
      <w:r w:rsidRPr="000F35F8">
        <w:t xml:space="preserve"> on order, then the airflow will be reduced and directed through the single scrubber in operation.</w:t>
      </w:r>
    </w:p>
    <w:p w:rsidRPr="000F35F8" w:rsidR="008F2EF0" w:rsidP="008F2EF0" w:rsidRDefault="008F2EF0" w14:paraId="52477758" w14:textId="5379D212">
      <w:pPr>
        <w:pStyle w:val="AmeyMainText"/>
      </w:pPr>
      <w:r w:rsidRPr="000F35F8">
        <w:t xml:space="preserve">Two recirculation pumps on a single Tecnium scrubber: </w:t>
      </w:r>
      <w:r w:rsidR="006C2A32">
        <w:t xml:space="preserve"> T</w:t>
      </w:r>
      <w:r w:rsidR="00D912F8">
        <w:t>wo</w:t>
      </w:r>
      <w:r w:rsidRPr="000F35F8">
        <w:t xml:space="preserve"> new pumps will be ordered and the spare pump from stores fitted to the scrubber to allow it to continue operating.</w:t>
      </w:r>
      <w:r w:rsidR="003F2DF7">
        <w:t xml:space="preserve"> </w:t>
      </w:r>
      <w:r w:rsidRPr="000F35F8">
        <w:t xml:space="preserve"> If one pump fails on the other scrubber at the same time, then the scrubber will keep operating.</w:t>
      </w:r>
      <w:r w:rsidR="003F2DF7">
        <w:t xml:space="preserve"> </w:t>
      </w:r>
      <w:r w:rsidRPr="000F35F8">
        <w:t xml:space="preserve"> An additional pump will be ordered.</w:t>
      </w:r>
      <w:r w:rsidR="003F2DF7">
        <w:t xml:space="preserve"> </w:t>
      </w:r>
      <w:r w:rsidRPr="000F35F8">
        <w:t xml:space="preserve"> If both pumps fail on the other scrubber, then the air flow will be reduced and diverted through the single scrubber in operation, pending the delivery of the new pumps.</w:t>
      </w:r>
    </w:p>
    <w:p w:rsidRPr="007863B4" w:rsidR="008F2EF0" w:rsidP="007863B4" w:rsidRDefault="008F2EF0" w14:paraId="1ABA5A64" w14:textId="77777777">
      <w:pPr>
        <w:pStyle w:val="AmeyMainText"/>
      </w:pPr>
      <w:r w:rsidRPr="000F35F8">
        <w:t xml:space="preserve">Keeping a single spare recirculation pump in stock therefore allows at least one Tecnium scrubber to operate even if all </w:t>
      </w:r>
      <w:r w:rsidR="00D912F8">
        <w:t>four</w:t>
      </w:r>
      <w:r w:rsidR="007863B4">
        <w:t xml:space="preserve"> pumps fail at the same time.</w:t>
      </w:r>
    </w:p>
    <w:p w:rsidR="00293732" w:rsidP="00562D07" w:rsidRDefault="00293732" w14:paraId="7A2A659F" w14:textId="77777777">
      <w:pPr>
        <w:pStyle w:val="Heading2"/>
      </w:pPr>
      <w:bookmarkStart w:name="_Toc141357342" w:id="71"/>
      <w:r>
        <w:t>Bio</w:t>
      </w:r>
      <w:r w:rsidR="00EC63F1">
        <w:t xml:space="preserve"> trickling </w:t>
      </w:r>
      <w:r>
        <w:t>filters</w:t>
      </w:r>
      <w:bookmarkEnd w:id="71"/>
    </w:p>
    <w:p w:rsidRPr="000F35F8" w:rsidR="006A7D1B" w:rsidP="008F1033" w:rsidRDefault="006A7D1B" w14:paraId="478986E9" w14:textId="675E773A">
      <w:pPr>
        <w:pStyle w:val="AmeyMainText"/>
      </w:pPr>
      <w:r w:rsidRPr="000F35F8">
        <w:t>There are six bio</w:t>
      </w:r>
      <w:r w:rsidR="00EC63F1">
        <w:t xml:space="preserve"> trickling </w:t>
      </w:r>
      <w:r w:rsidRPr="000F35F8">
        <w:t>filters, each working independently of the others</w:t>
      </w:r>
      <w:r w:rsidR="007F68FE">
        <w:t>, in order that there is some resilience against any reduction in performance of any individual bio</w:t>
      </w:r>
      <w:r w:rsidR="00EC63F1">
        <w:t xml:space="preserve"> trickling </w:t>
      </w:r>
      <w:r w:rsidR="007F68FE">
        <w:t>filter and to allow for undertaking routine maintenance that may require the bio</w:t>
      </w:r>
      <w:r w:rsidR="00EC63F1">
        <w:t xml:space="preserve"> trickling </w:t>
      </w:r>
      <w:r w:rsidR="007F68FE">
        <w:t>filter to be taken “offline” for a period of time</w:t>
      </w:r>
      <w:r w:rsidRPr="000F35F8">
        <w:t xml:space="preserve">. </w:t>
      </w:r>
      <w:r w:rsidR="003F2DF7">
        <w:t xml:space="preserve"> </w:t>
      </w:r>
      <w:r w:rsidRPr="000F35F8">
        <w:t>The bio</w:t>
      </w:r>
      <w:r w:rsidR="00EC63F1">
        <w:t xml:space="preserve"> trickling </w:t>
      </w:r>
      <w:r w:rsidRPr="000F35F8">
        <w:t xml:space="preserve">filters are enclosed with walls and a roof. </w:t>
      </w:r>
      <w:r w:rsidR="003F2DF7">
        <w:t xml:space="preserve"> </w:t>
      </w:r>
      <w:r w:rsidRPr="000F35F8">
        <w:t xml:space="preserve">Small access </w:t>
      </w:r>
      <w:r w:rsidRPr="000F35F8" w:rsidR="00D912F8">
        <w:t>doors</w:t>
      </w:r>
      <w:r w:rsidRPr="000F35F8">
        <w:t xml:space="preserve"> are located at one end of each bio</w:t>
      </w:r>
      <w:r w:rsidR="00EC63F1">
        <w:t xml:space="preserve"> trickling </w:t>
      </w:r>
      <w:r w:rsidRPr="000F35F8">
        <w:t>filter for maintenance purposes.</w:t>
      </w:r>
    </w:p>
    <w:p w:rsidRPr="000F35F8" w:rsidR="006A7D1B" w:rsidP="008F1033" w:rsidRDefault="006A7D1B" w14:paraId="0209861E" w14:textId="44832E93">
      <w:pPr>
        <w:pStyle w:val="AmeyMainText"/>
      </w:pPr>
      <w:r w:rsidRPr="000F35F8">
        <w:t>The air from the scrubbers is distributed in plenums at the base of each bio</w:t>
      </w:r>
      <w:r w:rsidR="00EC63F1">
        <w:t xml:space="preserve"> trickling </w:t>
      </w:r>
      <w:r w:rsidRPr="000F35F8">
        <w:t xml:space="preserve">filter and then filtered upwards through the media, before being sucked into the chimney for discharge. </w:t>
      </w:r>
      <w:r w:rsidR="003F2DF7">
        <w:t xml:space="preserve"> </w:t>
      </w:r>
      <w:r w:rsidRPr="000F35F8">
        <w:t xml:space="preserve">The </w:t>
      </w:r>
      <w:r w:rsidR="007F68FE">
        <w:t>bio</w:t>
      </w:r>
      <w:r w:rsidR="00EC63F1">
        <w:t xml:space="preserve"> trickling </w:t>
      </w:r>
      <w:r w:rsidR="007F68FE">
        <w:t xml:space="preserve">filters consist of a </w:t>
      </w:r>
      <w:r w:rsidRPr="000F35F8">
        <w:t xml:space="preserve">material </w:t>
      </w:r>
      <w:r w:rsidR="007F68FE">
        <w:t>called</w:t>
      </w:r>
      <w:r w:rsidRPr="000F35F8">
        <w:t xml:space="preserve"> “LavaRok”, a pumice-type mineral with an expected useful life of at least 20 years. </w:t>
      </w:r>
      <w:r w:rsidR="003F2DF7">
        <w:t xml:space="preserve"> </w:t>
      </w:r>
      <w:r w:rsidRPr="000F35F8">
        <w:t xml:space="preserve">The mineral is seeded with active microorganisms and watered so that the microorganisms are able to live and prosper. </w:t>
      </w:r>
      <w:r w:rsidR="00E54AF1">
        <w:t xml:space="preserve"> </w:t>
      </w:r>
      <w:r w:rsidRPr="000F35F8">
        <w:t>The bio</w:t>
      </w:r>
      <w:r w:rsidR="00EC63F1">
        <w:t xml:space="preserve"> trickling </w:t>
      </w:r>
      <w:r w:rsidRPr="000F35F8">
        <w:t>filters are equipped with a recirculating irrigation system so that the organisms that are acclimatised to the bio</w:t>
      </w:r>
      <w:r w:rsidR="00EC63F1">
        <w:t xml:space="preserve"> trickling </w:t>
      </w:r>
      <w:r w:rsidRPr="000F35F8">
        <w:t xml:space="preserve">filter conditions are retained within it. </w:t>
      </w:r>
    </w:p>
    <w:p w:rsidR="006A7D1B" w:rsidP="008F1033" w:rsidRDefault="006A7D1B" w14:paraId="426AEED6" w14:textId="77777777">
      <w:pPr>
        <w:pStyle w:val="AmeyMainText"/>
      </w:pPr>
      <w:r w:rsidRPr="000F35F8">
        <w:t>The original proposal receive</w:t>
      </w:r>
      <w:r w:rsidR="00D912F8">
        <w:t xml:space="preserve">d was for a media bed depth of one </w:t>
      </w:r>
      <w:r w:rsidRPr="000F35F8">
        <w:t>m</w:t>
      </w:r>
      <w:r w:rsidR="00D912F8">
        <w:t>etre</w:t>
      </w:r>
      <w:r w:rsidRPr="000F35F8">
        <w:t xml:space="preserve"> giving an empty bed residence time of 25 seconds. </w:t>
      </w:r>
    </w:p>
    <w:p w:rsidR="00E54AF1" w:rsidP="008F1033" w:rsidRDefault="00E54AF1" w14:paraId="1A481542" w14:textId="77777777">
      <w:pPr>
        <w:pStyle w:val="AmeyMainText"/>
      </w:pPr>
    </w:p>
    <w:p w:rsidRPr="000F35F8" w:rsidR="00E54AF1" w:rsidP="008F1033" w:rsidRDefault="00E54AF1" w14:paraId="540432B9" w14:textId="77777777">
      <w:pPr>
        <w:pStyle w:val="AmeyMainText"/>
      </w:pPr>
    </w:p>
    <w:p w:rsidR="007D6F1E" w:rsidP="00562D07" w:rsidRDefault="007D6F1E" w14:paraId="1B595B98" w14:textId="77777777">
      <w:pPr>
        <w:pStyle w:val="Heading3"/>
      </w:pPr>
      <w:bookmarkStart w:name="_Toc141357343" w:id="72"/>
      <w:r>
        <w:t>Bio</w:t>
      </w:r>
      <w:r w:rsidR="00EC63F1">
        <w:t xml:space="preserve"> trickling </w:t>
      </w:r>
      <w:r>
        <w:t>filter performance monitoring</w:t>
      </w:r>
      <w:bookmarkEnd w:id="72"/>
    </w:p>
    <w:p w:rsidR="007D6F1E" w:rsidP="008F1033" w:rsidRDefault="007D6F1E" w14:paraId="4E1B8426" w14:textId="6D4046FC">
      <w:pPr>
        <w:pStyle w:val="AmeyMainText"/>
      </w:pPr>
      <w:r>
        <w:t>The maintenance of a healthy and operational bio</w:t>
      </w:r>
      <w:r w:rsidR="00EC63F1">
        <w:t xml:space="preserve"> trickling </w:t>
      </w:r>
      <w:r>
        <w:t>filter is critical to managing the risk of producing potentially odorous emissions arising for the whole MBT process and as a consequence a bio</w:t>
      </w:r>
      <w:r w:rsidR="00EC63F1">
        <w:t xml:space="preserve"> trickling </w:t>
      </w:r>
      <w:r>
        <w:t>filter monitoring regime is in place.</w:t>
      </w:r>
      <w:r w:rsidR="00E54AF1">
        <w:t xml:space="preserve"> </w:t>
      </w:r>
      <w:r>
        <w:t xml:space="preserve"> </w:t>
      </w:r>
      <w:r w:rsidRPr="00293732">
        <w:t>This is detailed below.</w:t>
      </w:r>
    </w:p>
    <w:p w:rsidR="00D912F8" w:rsidP="00293732" w:rsidRDefault="00293732" w14:paraId="10A98CE9" w14:textId="2CCAE0BE">
      <w:pPr>
        <w:pStyle w:val="AmeyMainText"/>
      </w:pPr>
      <w:r w:rsidRPr="000F35F8">
        <w:t xml:space="preserve">Monitoring of the air handling system is undertaken using an MCERTS accredited sub-contractor. </w:t>
      </w:r>
      <w:r w:rsidR="00E54AF1">
        <w:t xml:space="preserve"> </w:t>
      </w:r>
      <w:r w:rsidRPr="000F35F8">
        <w:t xml:space="preserve">The monitoring is as required by the PPC permit. </w:t>
      </w:r>
      <w:r w:rsidR="0002135B">
        <w:t xml:space="preserve"> </w:t>
      </w:r>
      <w:r w:rsidRPr="000F35F8">
        <w:t xml:space="preserve">Additional monitoring is carried out by the Open University to check levels of noxious </w:t>
      </w:r>
      <w:r w:rsidR="008F2EF0">
        <w:t xml:space="preserve">gases </w:t>
      </w:r>
      <w:r w:rsidR="00E54AF1">
        <w:t>e.g.,</w:t>
      </w:r>
      <w:r w:rsidR="008F2EF0">
        <w:t xml:space="preserve"> ammonia, across the compost h</w:t>
      </w:r>
      <w:r w:rsidRPr="000F35F8">
        <w:t xml:space="preserve">all. </w:t>
      </w:r>
      <w:r w:rsidR="00E54AF1">
        <w:t xml:space="preserve"> </w:t>
      </w:r>
      <w:r w:rsidRPr="000F35F8">
        <w:t xml:space="preserve">This provides data on the treatment efficiencies of the acid scrubbers and also of the areas in the plant where the gases are generated. </w:t>
      </w:r>
      <w:r w:rsidR="00E54AF1">
        <w:t xml:space="preserve"> </w:t>
      </w:r>
      <w:r w:rsidRPr="000F35F8">
        <w:t>Additional odour monitoring is carried out on site by an experienced staff member – see section</w:t>
      </w:r>
      <w:r>
        <w:t xml:space="preserve"> 8</w:t>
      </w:r>
      <w:r w:rsidRPr="000F35F8">
        <w:t xml:space="preserve">. </w:t>
      </w:r>
    </w:p>
    <w:p w:rsidR="00D912F8" w:rsidP="00293732" w:rsidRDefault="00293732" w14:paraId="538F77B9" w14:textId="693A27BE">
      <w:pPr>
        <w:pStyle w:val="AmeyMainText"/>
      </w:pPr>
      <w:r w:rsidRPr="000F35F8">
        <w:t>Odour monitoring is also performed on both inlet to and outlet from the bio</w:t>
      </w:r>
      <w:r w:rsidR="00886BA9">
        <w:t xml:space="preserve"> trickling </w:t>
      </w:r>
      <w:r w:rsidRPr="000F35F8">
        <w:t xml:space="preserve">filters. </w:t>
      </w:r>
      <w:r w:rsidR="00E54AF1">
        <w:t xml:space="preserve"> </w:t>
      </w:r>
      <w:r w:rsidRPr="000F35F8">
        <w:t xml:space="preserve">This monitoring involves bag samples being taken and odour levels determined by an olfactory panel in laboratory conditions. </w:t>
      </w:r>
      <w:r w:rsidR="00E54AF1">
        <w:t xml:space="preserve"> </w:t>
      </w:r>
      <w:r w:rsidRPr="000F35F8">
        <w:t xml:space="preserve">The results are used to </w:t>
      </w:r>
      <w:r w:rsidR="00D912F8">
        <w:t>assess</w:t>
      </w:r>
      <w:r w:rsidRPr="000F35F8">
        <w:t xml:space="preserve"> the effectiveness of the bio</w:t>
      </w:r>
      <w:r w:rsidR="00886BA9">
        <w:t xml:space="preserve"> trickling </w:t>
      </w:r>
      <w:r w:rsidRPr="000F35F8">
        <w:t xml:space="preserve">filters. </w:t>
      </w:r>
    </w:p>
    <w:p w:rsidRPr="000F35F8" w:rsidR="00293732" w:rsidP="00293732" w:rsidRDefault="00293732" w14:paraId="41F0CD12" w14:textId="072E2053">
      <w:pPr>
        <w:pStyle w:val="AmeyMainText"/>
      </w:pPr>
      <w:r w:rsidRPr="000F35F8">
        <w:t>The inlet</w:t>
      </w:r>
      <w:r w:rsidR="00E54AF1">
        <w:t xml:space="preserve"> </w:t>
      </w:r>
      <w:r w:rsidRPr="000F35F8">
        <w:t>/</w:t>
      </w:r>
      <w:r w:rsidR="00E54AF1">
        <w:t xml:space="preserve"> </w:t>
      </w:r>
      <w:r w:rsidRPr="000F35F8">
        <w:t>outlet odour monitoring is performed quarterly alongside the PPC permit required monitoring.</w:t>
      </w:r>
      <w:r w:rsidR="00E54AF1">
        <w:t xml:space="preserve"> </w:t>
      </w:r>
      <w:r w:rsidRPr="000F35F8">
        <w:t xml:space="preserve"> If the bio</w:t>
      </w:r>
      <w:r w:rsidR="00886BA9">
        <w:t xml:space="preserve"> trickling </w:t>
      </w:r>
      <w:r w:rsidRPr="000F35F8">
        <w:t xml:space="preserve">filters are </w:t>
      </w:r>
      <w:r w:rsidR="00D912F8">
        <w:t xml:space="preserve">considered </w:t>
      </w:r>
      <w:r w:rsidRPr="000F35F8">
        <w:t xml:space="preserve">to be </w:t>
      </w:r>
      <w:r w:rsidR="00D912F8">
        <w:t>reducing in</w:t>
      </w:r>
      <w:r w:rsidRPr="000F35F8">
        <w:t xml:space="preserve"> perform</w:t>
      </w:r>
      <w:r w:rsidR="00D912F8">
        <w:t xml:space="preserve">ance to the extent that </w:t>
      </w:r>
      <w:r w:rsidR="0092670B">
        <w:t>the level of air treatment may result in a potentially odorous emission that may cause offence or annoyance off-site</w:t>
      </w:r>
      <w:r w:rsidRPr="000F35F8">
        <w:t xml:space="preserve">, </w:t>
      </w:r>
      <w:r w:rsidR="00D912F8">
        <w:t>additional</w:t>
      </w:r>
      <w:r w:rsidRPr="000F35F8">
        <w:t xml:space="preserve"> odour monitoring </w:t>
      </w:r>
      <w:r w:rsidR="00D912F8">
        <w:t>is</w:t>
      </w:r>
      <w:r w:rsidRPr="000F35F8">
        <w:t xml:space="preserve"> undertaken</w:t>
      </w:r>
      <w:r w:rsidR="0092670B">
        <w:t>.</w:t>
      </w:r>
      <w:r w:rsidR="00D912F8">
        <w:t xml:space="preserve"> </w:t>
      </w:r>
      <w:r w:rsidR="002C66FB">
        <w:t xml:space="preserve"> </w:t>
      </w:r>
      <w:r w:rsidR="0092670B">
        <w:t xml:space="preserve">This is used to </w:t>
      </w:r>
      <w:r w:rsidR="00D912F8">
        <w:t xml:space="preserve">inform </w:t>
      </w:r>
      <w:r>
        <w:t xml:space="preserve">the appropriate actions </w:t>
      </w:r>
      <w:r w:rsidR="0092670B">
        <w:t xml:space="preserve">that may be </w:t>
      </w:r>
      <w:r w:rsidR="00D912F8">
        <w:t xml:space="preserve">required </w:t>
      </w:r>
      <w:r>
        <w:t>to restore the bio</w:t>
      </w:r>
      <w:r w:rsidR="00886BA9">
        <w:t xml:space="preserve"> trickling </w:t>
      </w:r>
      <w:r>
        <w:t>filter performance.</w:t>
      </w:r>
    </w:p>
    <w:p w:rsidR="007D6F1E" w:rsidP="00562D07" w:rsidRDefault="007D6F1E" w14:paraId="4DF815B6" w14:textId="77777777">
      <w:pPr>
        <w:pStyle w:val="Heading3"/>
      </w:pPr>
      <w:bookmarkStart w:name="_Toc141357344" w:id="73"/>
      <w:r>
        <w:t>Bio</w:t>
      </w:r>
      <w:r w:rsidR="00886BA9">
        <w:t xml:space="preserve"> trickling </w:t>
      </w:r>
      <w:r>
        <w:t>filter maintenance and equipment failure</w:t>
      </w:r>
      <w:bookmarkEnd w:id="73"/>
    </w:p>
    <w:p w:rsidR="008F2EF0" w:rsidP="007863B4" w:rsidRDefault="00EA281E" w14:paraId="4165CFB8" w14:textId="77777777">
      <w:pPr>
        <w:pStyle w:val="AmeyMainText"/>
      </w:pPr>
      <w:r w:rsidRPr="000F35F8">
        <w:t>Seeding</w:t>
      </w:r>
      <w:r w:rsidRPr="000F35F8" w:rsidR="006A7D1B">
        <w:t xml:space="preserve"> and maintaining the bio</w:t>
      </w:r>
      <w:r w:rsidR="00886BA9">
        <w:t xml:space="preserve"> trickling </w:t>
      </w:r>
      <w:r w:rsidRPr="000F35F8" w:rsidR="006A7D1B">
        <w:t xml:space="preserve">filters </w:t>
      </w:r>
      <w:r w:rsidR="00182FB1">
        <w:t xml:space="preserve">is performed </w:t>
      </w:r>
      <w:r w:rsidR="00886BA9">
        <w:t>in accordance with the findings of the monitoring above</w:t>
      </w:r>
      <w:r w:rsidRPr="000F35F8" w:rsidR="006A7D1B">
        <w:t xml:space="preserve">. </w:t>
      </w:r>
    </w:p>
    <w:p w:rsidR="00C47354" w:rsidP="007863B4" w:rsidRDefault="00C47354" w14:paraId="6EADA569" w14:textId="77777777">
      <w:pPr>
        <w:pStyle w:val="AmeyMainText"/>
      </w:pPr>
    </w:p>
    <w:p w:rsidRPr="000F35F8" w:rsidR="006A7D1B" w:rsidP="008F1033" w:rsidRDefault="006A7D1B" w14:paraId="21654298" w14:textId="77777777">
      <w:pPr>
        <w:pStyle w:val="Heading1"/>
      </w:pPr>
      <w:bookmarkStart w:name="_Toc387245219" w:id="74"/>
      <w:bookmarkStart w:name="_Toc396229590" w:id="75"/>
      <w:bookmarkStart w:name="_Toc396229836" w:id="76"/>
      <w:bookmarkStart w:name="_Toc386709963" w:id="77"/>
      <w:bookmarkStart w:name="_Toc141357345" w:id="78"/>
      <w:r w:rsidRPr="000F35F8">
        <w:t>Odour monitoring</w:t>
      </w:r>
      <w:bookmarkEnd w:id="74"/>
      <w:bookmarkEnd w:id="75"/>
      <w:bookmarkEnd w:id="76"/>
      <w:bookmarkEnd w:id="78"/>
    </w:p>
    <w:p w:rsidRPr="000F35F8" w:rsidR="006A7D1B" w:rsidP="00781CB6" w:rsidRDefault="006A7D1B" w14:paraId="44B87E36" w14:textId="77777777">
      <w:pPr>
        <w:pStyle w:val="AmeyMainText"/>
      </w:pPr>
      <w:r w:rsidRPr="000F35F8">
        <w:t xml:space="preserve">This section details the monitoring plan for the operations which serves to assess the routine operations at the site and ensure that any odorous emissions are promptly identified, prior to local receptors being adversely impacted and allow the site management team to assess the site activities and make the appropriate actions to reduce odour emissions. </w:t>
      </w:r>
    </w:p>
    <w:p w:rsidRPr="000F35F8" w:rsidR="006A7D1B" w:rsidP="008F1033" w:rsidRDefault="006A7D1B" w14:paraId="74CEB1E9" w14:textId="77777777">
      <w:pPr>
        <w:pStyle w:val="Heading2"/>
      </w:pPr>
      <w:bookmarkStart w:name="_Toc141357346" w:id="79"/>
      <w:r w:rsidRPr="000F35F8">
        <w:t xml:space="preserve">Routine </w:t>
      </w:r>
      <w:r w:rsidR="005C0986">
        <w:t>inspection and odour monitoring - o</w:t>
      </w:r>
      <w:r w:rsidRPr="000F35F8">
        <w:t>n site</w:t>
      </w:r>
      <w:bookmarkEnd w:id="79"/>
    </w:p>
    <w:p w:rsidRPr="000F35F8" w:rsidR="006A7D1B" w:rsidP="00781CB6" w:rsidRDefault="006A7D1B" w14:paraId="388C1EBF" w14:textId="0AE771FE">
      <w:pPr>
        <w:pStyle w:val="AmeyMainText"/>
      </w:pPr>
      <w:r w:rsidRPr="000F35F8">
        <w:t xml:space="preserve">A site inspection and odour assessment will take place daily by the MBT site manager or nominated deputy. </w:t>
      </w:r>
      <w:r w:rsidR="00884472">
        <w:t xml:space="preserve"> </w:t>
      </w:r>
      <w:r w:rsidRPr="000F35F8">
        <w:t>The site inspection will examine the following:</w:t>
      </w:r>
    </w:p>
    <w:p w:rsidRPr="000F35F8" w:rsidR="006A7D1B" w:rsidP="00781CB6" w:rsidRDefault="006A7D1B" w14:paraId="72845CD3" w14:textId="77777777">
      <w:pPr>
        <w:pStyle w:val="AmeyMainText"/>
      </w:pPr>
      <w:r w:rsidRPr="000F35F8">
        <w:t>An assessment of the odour conditions at each area of the process as detailed below:</w:t>
      </w:r>
    </w:p>
    <w:p w:rsidRPr="000F35F8" w:rsidR="006A7D1B" w:rsidP="006A7D1B" w:rsidRDefault="006A7D1B" w14:paraId="5AEA09E1" w14:textId="77777777">
      <w:pPr>
        <w:tabs>
          <w:tab w:val="num" w:pos="1134"/>
        </w:tabs>
        <w:spacing w:before="60" w:after="120" w:line="240" w:lineRule="auto"/>
        <w:ind w:left="1134" w:hanging="283"/>
        <w:contextualSpacing/>
        <w:rPr>
          <w:rFonts w:ascii="Tahoma" w:hAnsi="Tahoma" w:eastAsia="Calibri" w:cs="Times New Roman"/>
          <w:color w:val="75787B"/>
          <w:sz w:val="22"/>
          <w:szCs w:val="22"/>
        </w:rPr>
      </w:pPr>
      <w:r w:rsidRPr="000F35F8">
        <w:rPr>
          <w:rFonts w:ascii="Tahoma" w:hAnsi="Tahoma" w:eastAsia="Calibri" w:cs="Times New Roman"/>
          <w:color w:val="75787B"/>
          <w:sz w:val="22"/>
          <w:szCs w:val="22"/>
        </w:rPr>
        <w:t>A. Reception building &amp; service yard</w:t>
      </w:r>
    </w:p>
    <w:p w:rsidRPr="000F35F8" w:rsidR="006A7D1B" w:rsidP="006A7D1B" w:rsidRDefault="006A7D1B" w14:paraId="5F89E70F" w14:textId="77777777">
      <w:pPr>
        <w:tabs>
          <w:tab w:val="num" w:pos="1134"/>
        </w:tabs>
        <w:spacing w:before="60" w:after="120" w:line="240" w:lineRule="auto"/>
        <w:ind w:left="1134" w:hanging="283"/>
        <w:contextualSpacing/>
        <w:rPr>
          <w:rFonts w:ascii="Tahoma" w:hAnsi="Tahoma" w:eastAsia="Calibri" w:cs="Times New Roman"/>
          <w:color w:val="75787B"/>
          <w:sz w:val="22"/>
          <w:szCs w:val="22"/>
        </w:rPr>
      </w:pPr>
      <w:r w:rsidRPr="000F35F8">
        <w:rPr>
          <w:rFonts w:ascii="Tahoma" w:hAnsi="Tahoma" w:eastAsia="Calibri" w:cs="Times New Roman"/>
          <w:color w:val="75787B"/>
          <w:sz w:val="22"/>
          <w:szCs w:val="22"/>
        </w:rPr>
        <w:t xml:space="preserve">B. Biofilter &amp; </w:t>
      </w:r>
      <w:r w:rsidR="0092670B">
        <w:rPr>
          <w:rFonts w:ascii="Tahoma" w:hAnsi="Tahoma" w:eastAsia="Calibri" w:cs="Times New Roman"/>
          <w:color w:val="75787B"/>
          <w:sz w:val="22"/>
          <w:szCs w:val="22"/>
        </w:rPr>
        <w:t>acid a</w:t>
      </w:r>
      <w:r w:rsidRPr="000F35F8">
        <w:rPr>
          <w:rFonts w:ascii="Tahoma" w:hAnsi="Tahoma" w:eastAsia="Calibri" w:cs="Times New Roman"/>
          <w:color w:val="75787B"/>
          <w:sz w:val="22"/>
          <w:szCs w:val="22"/>
        </w:rPr>
        <w:t>lley area</w:t>
      </w:r>
    </w:p>
    <w:p w:rsidRPr="000F35F8" w:rsidR="006A7D1B" w:rsidP="006A7D1B" w:rsidRDefault="006A7D1B" w14:paraId="487220FC" w14:textId="77777777">
      <w:pPr>
        <w:tabs>
          <w:tab w:val="num" w:pos="1134"/>
        </w:tabs>
        <w:spacing w:before="60" w:after="120" w:line="240" w:lineRule="auto"/>
        <w:ind w:left="1134" w:hanging="283"/>
        <w:contextualSpacing/>
        <w:rPr>
          <w:rFonts w:ascii="Tahoma" w:hAnsi="Tahoma" w:eastAsia="Calibri" w:cs="Times New Roman"/>
          <w:color w:val="75787B"/>
          <w:sz w:val="22"/>
          <w:szCs w:val="22"/>
        </w:rPr>
      </w:pPr>
      <w:r w:rsidRPr="000F35F8">
        <w:rPr>
          <w:rFonts w:ascii="Tahoma" w:hAnsi="Tahoma" w:eastAsia="Calibri" w:cs="Times New Roman"/>
          <w:color w:val="75787B"/>
          <w:sz w:val="22"/>
          <w:szCs w:val="22"/>
        </w:rPr>
        <w:t>C. Preparation hall service yard</w:t>
      </w:r>
    </w:p>
    <w:p w:rsidRPr="000F35F8" w:rsidR="006A7D1B" w:rsidP="006A7D1B" w:rsidRDefault="006A7D1B" w14:paraId="5D684B05" w14:textId="77777777">
      <w:pPr>
        <w:tabs>
          <w:tab w:val="num" w:pos="1134"/>
        </w:tabs>
        <w:spacing w:before="60" w:after="120" w:line="240" w:lineRule="auto"/>
        <w:ind w:left="1134" w:hanging="283"/>
        <w:contextualSpacing/>
        <w:rPr>
          <w:rFonts w:ascii="Tahoma" w:hAnsi="Tahoma" w:eastAsia="Calibri" w:cs="Times New Roman"/>
          <w:color w:val="75787B"/>
          <w:sz w:val="22"/>
          <w:szCs w:val="22"/>
        </w:rPr>
      </w:pPr>
      <w:r w:rsidRPr="000F35F8">
        <w:rPr>
          <w:rFonts w:ascii="Tahoma" w:hAnsi="Tahoma" w:eastAsia="Calibri" w:cs="Times New Roman"/>
          <w:color w:val="75787B"/>
          <w:sz w:val="22"/>
          <w:szCs w:val="22"/>
        </w:rPr>
        <w:t>D. A10 car park</w:t>
      </w:r>
    </w:p>
    <w:p w:rsidRPr="000F35F8" w:rsidR="006A7D1B" w:rsidP="006A7D1B" w:rsidRDefault="006A7D1B" w14:paraId="0512F91A" w14:textId="77777777">
      <w:pPr>
        <w:tabs>
          <w:tab w:val="num" w:pos="1134"/>
        </w:tabs>
        <w:spacing w:before="60" w:after="120" w:line="240" w:lineRule="auto"/>
        <w:ind w:left="1134" w:hanging="283"/>
        <w:contextualSpacing/>
        <w:rPr>
          <w:rFonts w:ascii="Tahoma" w:hAnsi="Tahoma" w:eastAsia="Calibri" w:cs="Times New Roman"/>
          <w:color w:val="75787B"/>
          <w:sz w:val="22"/>
          <w:szCs w:val="22"/>
        </w:rPr>
      </w:pPr>
      <w:r w:rsidRPr="000F35F8">
        <w:rPr>
          <w:rFonts w:ascii="Tahoma" w:hAnsi="Tahoma" w:eastAsia="Calibri" w:cs="Times New Roman"/>
          <w:color w:val="75787B"/>
          <w:sz w:val="22"/>
          <w:szCs w:val="22"/>
        </w:rPr>
        <w:t>E. Office reception car park</w:t>
      </w:r>
    </w:p>
    <w:p w:rsidRPr="000F35F8" w:rsidR="006A7D1B" w:rsidP="00781CB6" w:rsidRDefault="006A7D1B" w14:paraId="43EB1EB4" w14:textId="01BFA9EF">
      <w:pPr>
        <w:pStyle w:val="AmeyMainText"/>
      </w:pPr>
      <w:r w:rsidRPr="000F35F8">
        <w:t xml:space="preserve">Prior to the commencement of the inspection, the operator will check the weather data </w:t>
      </w:r>
      <w:r w:rsidR="00886BA9">
        <w:t xml:space="preserve">including the </w:t>
      </w:r>
      <w:r w:rsidRPr="000F35F8">
        <w:t xml:space="preserve">wind direction, speed, barometric data, temperature, precipitation and other relevant meteorological data. </w:t>
      </w:r>
      <w:r w:rsidR="002C66FB">
        <w:t xml:space="preserve"> </w:t>
      </w:r>
      <w:r w:rsidRPr="000F35F8">
        <w:t>This helps capture any off-site sources of odour and minimise the opportunity of customisation to any potential local MBT specific odour characteristics.</w:t>
      </w:r>
    </w:p>
    <w:p w:rsidRPr="000F35F8" w:rsidR="006A7D1B" w:rsidP="00781CB6" w:rsidRDefault="006A7D1B" w14:paraId="2E05CB70" w14:textId="77777777">
      <w:pPr>
        <w:pStyle w:val="AmeyMainText"/>
      </w:pPr>
      <w:r w:rsidRPr="000F35F8">
        <w:t>At each location the following will be undertaken:</w:t>
      </w:r>
    </w:p>
    <w:p w:rsidRPr="000F35F8" w:rsidR="006A7D1B" w:rsidP="00781CB6" w:rsidRDefault="006A7D1B" w14:paraId="2F5A5EAE" w14:textId="77777777">
      <w:pPr>
        <w:pStyle w:val="AmeyMainTextBullets3levels"/>
      </w:pPr>
      <w:r w:rsidRPr="000F35F8">
        <w:t>If an odour is detected the following will be recorded (with reference to the odour guidance card included in Appendix 12)</w:t>
      </w:r>
    </w:p>
    <w:p w:rsidRPr="000F35F8" w:rsidR="006A7D1B" w:rsidP="00781CB6" w:rsidRDefault="006A7D1B" w14:paraId="38EF0EA1" w14:textId="77777777">
      <w:pPr>
        <w:pStyle w:val="AmeyMainTextBullets3levels"/>
      </w:pPr>
      <w:r w:rsidRPr="000F35F8">
        <w:t>Describe it – is it normal for that process?</w:t>
      </w:r>
    </w:p>
    <w:p w:rsidRPr="000F35F8" w:rsidR="006A7D1B" w:rsidP="00781CB6" w:rsidRDefault="006A7D1B" w14:paraId="46111306" w14:textId="77777777">
      <w:pPr>
        <w:pStyle w:val="AmeyMainTextBullets3levels"/>
      </w:pPr>
      <w:r w:rsidRPr="000F35F8">
        <w:t>Odour intensity</w:t>
      </w:r>
    </w:p>
    <w:p w:rsidRPr="000F35F8" w:rsidR="006A7D1B" w:rsidP="00781CB6" w:rsidRDefault="006A7D1B" w14:paraId="1813B389" w14:textId="77777777">
      <w:pPr>
        <w:pStyle w:val="AmeyMainTextBullets3levels"/>
      </w:pPr>
      <w:r w:rsidRPr="000F35F8">
        <w:t>Whether any containment is correctly in place and undamaged</w:t>
      </w:r>
    </w:p>
    <w:p w:rsidRPr="000F35F8" w:rsidR="006A7D1B" w:rsidP="00781CB6" w:rsidRDefault="006A7D1B" w14:paraId="46DB46E4" w14:textId="77777777">
      <w:pPr>
        <w:pStyle w:val="AmeyMainTextBullets3levels"/>
      </w:pPr>
      <w:r w:rsidRPr="000F35F8">
        <w:t>That any extraction and ventilation systems used are operating correctly</w:t>
      </w:r>
    </w:p>
    <w:p w:rsidRPr="000F35F8" w:rsidR="006A7D1B" w:rsidP="00781CB6" w:rsidRDefault="006A7D1B" w14:paraId="653B748A" w14:textId="77777777">
      <w:pPr>
        <w:pStyle w:val="AmeyMainTextBullets3levels"/>
      </w:pPr>
      <w:r w:rsidRPr="000F35F8">
        <w:t>That no unusual materials have been received at the site (reception hall only)</w:t>
      </w:r>
    </w:p>
    <w:p w:rsidRPr="000F35F8" w:rsidR="006A7D1B" w:rsidP="00781CB6" w:rsidRDefault="006A7D1B" w14:paraId="34F2B890" w14:textId="77777777">
      <w:pPr>
        <w:pStyle w:val="AmeyMainTextBullets3levels"/>
      </w:pPr>
      <w:r w:rsidRPr="000F35F8">
        <w:t>Any other observation that may be relevant.</w:t>
      </w:r>
    </w:p>
    <w:p w:rsidRPr="000F35F8" w:rsidR="006A7D1B" w:rsidP="00781CB6" w:rsidRDefault="006A7D1B" w14:paraId="5E9F2B67" w14:textId="530B7947">
      <w:pPr>
        <w:pStyle w:val="AmeyMainText"/>
      </w:pPr>
      <w:r w:rsidRPr="000F35F8">
        <w:t>The daily odour assessment is recorded on the form included in Appendix</w:t>
      </w:r>
      <w:r w:rsidR="0092670B">
        <w:t xml:space="preserve"> 5 and available within </w:t>
      </w:r>
      <w:r w:rsidR="00824913">
        <w:t>Waterbeach Waste</w:t>
      </w:r>
      <w:r w:rsidR="0092670B">
        <w:t xml:space="preserve"> </w:t>
      </w:r>
      <w:r w:rsidR="00824913">
        <w:t>M</w:t>
      </w:r>
      <w:r w:rsidR="0092670B">
        <w:t xml:space="preserve">anagement </w:t>
      </w:r>
      <w:r w:rsidR="00824913">
        <w:t>S</w:t>
      </w:r>
      <w:r w:rsidRPr="000F35F8">
        <w:t>ystem.</w:t>
      </w:r>
      <w:r w:rsidR="00284D2A">
        <w:t xml:space="preserve"> </w:t>
      </w:r>
      <w:r w:rsidRPr="000F35F8">
        <w:t xml:space="preserve"> The daily site checks are recorded on the form included in Appendix 7. </w:t>
      </w:r>
      <w:r w:rsidR="00284D2A">
        <w:t xml:space="preserve"> </w:t>
      </w:r>
      <w:r w:rsidRPr="000F35F8">
        <w:t>Any issues found during the daily site checks are escalated to senior management to agree appropriate rectification.</w:t>
      </w:r>
    </w:p>
    <w:p w:rsidRPr="008F1033" w:rsidR="006A7D1B" w:rsidP="008F1033" w:rsidRDefault="005C0986" w14:paraId="1B50E603" w14:textId="77777777">
      <w:pPr>
        <w:pStyle w:val="Heading2"/>
      </w:pPr>
      <w:bookmarkStart w:name="_Toc141357347" w:id="80"/>
      <w:r>
        <w:t>Routine inspection and odour m</w:t>
      </w:r>
      <w:r w:rsidRPr="008F1033" w:rsidR="006A7D1B">
        <w:t xml:space="preserve">onitoring – </w:t>
      </w:r>
      <w:r>
        <w:t>o</w:t>
      </w:r>
      <w:r w:rsidRPr="008F1033" w:rsidR="006A7D1B">
        <w:t>ff site</w:t>
      </w:r>
      <w:bookmarkEnd w:id="80"/>
    </w:p>
    <w:p w:rsidR="008D050F" w:rsidP="008D050F" w:rsidRDefault="008D050F" w14:paraId="0994C188" w14:textId="7A8C073D">
      <w:pPr>
        <w:pStyle w:val="AmeyMainText"/>
      </w:pPr>
      <w:r>
        <w:t xml:space="preserve">A daily odour monitoring survey will be undertaken by a trained member of </w:t>
      </w:r>
      <w:r w:rsidR="00824913">
        <w:t>Thalia</w:t>
      </w:r>
      <w:r>
        <w:t xml:space="preserve"> Staff. </w:t>
      </w:r>
      <w:r w:rsidR="00824913">
        <w:t xml:space="preserve"> </w:t>
      </w:r>
      <w:r>
        <w:t xml:space="preserve">The member of staff will normally be office based rather than operations based. </w:t>
      </w:r>
      <w:r w:rsidR="00824913">
        <w:t xml:space="preserve"> </w:t>
      </w:r>
      <w:r>
        <w:t xml:space="preserve">This means that their senses are less likely to become affected by any site odours. </w:t>
      </w:r>
    </w:p>
    <w:p w:rsidR="008D050F" w:rsidP="008D050F" w:rsidRDefault="008D050F" w14:paraId="2AD139FA" w14:textId="77777777">
      <w:pPr>
        <w:pStyle w:val="AmeyMainText"/>
      </w:pPr>
      <w:r>
        <w:t xml:space="preserve">The odour monitoring points are shown on Appendix 6 and include points close to the MBT within the Waterbeach Waste Management Park and also points surrounding the site. </w:t>
      </w:r>
    </w:p>
    <w:p w:rsidRPr="001F6149" w:rsidR="008D050F" w:rsidP="008D050F" w:rsidRDefault="008D050F" w14:paraId="37A9EECF" w14:textId="77777777">
      <w:pPr>
        <w:pStyle w:val="AmeyMainText"/>
        <w:rPr>
          <w:color w:val="8688C2"/>
        </w:rPr>
      </w:pPr>
      <w:r>
        <w:t>Each assessment is recorded in the Off-Site Odour Monitoring Form included in Appendix 5.</w:t>
      </w:r>
    </w:p>
    <w:p w:rsidR="008D050F" w:rsidP="008D050F" w:rsidRDefault="008D050F" w14:paraId="0D3B3D84" w14:textId="6B982042">
      <w:pPr>
        <w:pStyle w:val="AmeyMainText"/>
      </w:pPr>
      <w:r>
        <w:t>Prior to the commencement of the inspection, the operator will check the weather data and record the wind direction, speed, barometric data, temperature, precipitation and other relevant meteorological data.</w:t>
      </w:r>
      <w:r w:rsidR="00824913">
        <w:t xml:space="preserve"> </w:t>
      </w:r>
      <w:r>
        <w:t xml:space="preserve"> This will be used to determine which order the inspection points are </w:t>
      </w:r>
      <w:r w:rsidR="00932C07">
        <w:t>inspected.</w:t>
      </w:r>
      <w:r w:rsidR="003468BD">
        <w:t xml:space="preserve"> </w:t>
      </w:r>
      <w:r w:rsidR="00932C07">
        <w:t xml:space="preserve"> </w:t>
      </w:r>
      <w:r>
        <w:t>This helps capture any off-site sources of odour and minimise the opportunity of customisation to any potential loca</w:t>
      </w:r>
      <w:r w:rsidR="00932C07">
        <w:t>l MBT</w:t>
      </w:r>
      <w:r>
        <w:t xml:space="preserve"> specific odour characteristics.</w:t>
      </w:r>
    </w:p>
    <w:p w:rsidR="008D050F" w:rsidP="008D050F" w:rsidRDefault="008D050F" w14:paraId="34B39AEA" w14:textId="77777777">
      <w:pPr>
        <w:pStyle w:val="AmeyMainText"/>
      </w:pPr>
      <w:r>
        <w:t xml:space="preserve">At each location the following will be undertaken </w:t>
      </w:r>
      <w:r w:rsidRPr="00D9107D">
        <w:t>(with reference to the odour guidance card included in Appendix 1</w:t>
      </w:r>
      <w:r>
        <w:t>2</w:t>
      </w:r>
      <w:r w:rsidRPr="00D9107D">
        <w:t>)</w:t>
      </w:r>
      <w:r>
        <w:t>:</w:t>
      </w:r>
    </w:p>
    <w:p w:rsidRPr="00B4477A" w:rsidR="008D050F" w:rsidP="008D050F" w:rsidRDefault="008D050F" w14:paraId="694AD20E" w14:textId="77777777">
      <w:pPr>
        <w:pStyle w:val="AmeyMainTextBullets3levels"/>
      </w:pPr>
      <w:r w:rsidRPr="00B4477A">
        <w:t>The employee will stand still and breathe deeply, facing upwind for a period of 5 minutes</w:t>
      </w:r>
    </w:p>
    <w:p w:rsidRPr="00B4477A" w:rsidR="008D050F" w:rsidP="008D050F" w:rsidRDefault="008D050F" w14:paraId="76695520" w14:textId="77777777">
      <w:pPr>
        <w:pStyle w:val="AmeyMainTextBullets3levels"/>
      </w:pPr>
      <w:r w:rsidRPr="00B4477A">
        <w:t>If an odour is detected the following will be recorded</w:t>
      </w:r>
    </w:p>
    <w:p w:rsidRPr="00B4477A" w:rsidR="008D050F" w:rsidP="008D050F" w:rsidRDefault="008D050F" w14:paraId="41F397FF" w14:textId="77777777">
      <w:pPr>
        <w:pStyle w:val="AmeyMainTextBullets3levels"/>
        <w:numPr>
          <w:ilvl w:val="4"/>
          <w:numId w:val="4"/>
        </w:numPr>
      </w:pPr>
      <w:r w:rsidRPr="00B4477A">
        <w:t>Describe it – is it normal of that process?</w:t>
      </w:r>
    </w:p>
    <w:p w:rsidRPr="00B4477A" w:rsidR="008D050F" w:rsidP="008D050F" w:rsidRDefault="008D050F" w14:paraId="391AF6B7" w14:textId="77777777">
      <w:pPr>
        <w:pStyle w:val="AmeyMainTextBullets3levels"/>
        <w:numPr>
          <w:ilvl w:val="4"/>
          <w:numId w:val="4"/>
        </w:numPr>
      </w:pPr>
      <w:r w:rsidRPr="00B4477A">
        <w:t>Odour intensity</w:t>
      </w:r>
    </w:p>
    <w:p w:rsidR="008F1033" w:rsidP="00932C07" w:rsidRDefault="008D050F" w14:paraId="5A77A598" w14:textId="7C05264D">
      <w:pPr>
        <w:pStyle w:val="AmeyMainText"/>
      </w:pPr>
      <w:r w:rsidRPr="00830E82">
        <w:t xml:space="preserve">The daily </w:t>
      </w:r>
      <w:r>
        <w:t>off-</w:t>
      </w:r>
      <w:r w:rsidRPr="00830E82">
        <w:t xml:space="preserve">site odour assessment is recorded on the form </w:t>
      </w:r>
      <w:r>
        <w:t>i</w:t>
      </w:r>
      <w:r w:rsidRPr="00830E82">
        <w:t xml:space="preserve">ncluded in Appendix </w:t>
      </w:r>
      <w:r>
        <w:t xml:space="preserve">5 and available within </w:t>
      </w:r>
      <w:r w:rsidR="00824913">
        <w:t>Waterbeach Waste</w:t>
      </w:r>
      <w:r>
        <w:t xml:space="preserve"> </w:t>
      </w:r>
      <w:r w:rsidR="00824913">
        <w:t>M</w:t>
      </w:r>
      <w:r>
        <w:t>anagement</w:t>
      </w:r>
      <w:r w:rsidR="00E765FE">
        <w:t xml:space="preserve"> S</w:t>
      </w:r>
      <w:r>
        <w:t>ystem</w:t>
      </w:r>
      <w:r w:rsidRPr="00830E82">
        <w:t xml:space="preserve">. </w:t>
      </w:r>
      <w:r w:rsidR="00E765FE">
        <w:t xml:space="preserve"> </w:t>
      </w:r>
      <w:r w:rsidRPr="00830E82">
        <w:t>The reco</w:t>
      </w:r>
      <w:r>
        <w:t>rd will stored within the site o</w:t>
      </w:r>
      <w:r w:rsidRPr="00830E82">
        <w:t xml:space="preserve">dour monitoring log within the </w:t>
      </w:r>
      <w:r w:rsidR="00E765FE">
        <w:t>Waterbeach Waste M</w:t>
      </w:r>
      <w:r>
        <w:t xml:space="preserve">anagement </w:t>
      </w:r>
      <w:r w:rsidR="00E765FE">
        <w:t>S</w:t>
      </w:r>
      <w:r>
        <w:t>ystem</w:t>
      </w:r>
      <w:r w:rsidRPr="00830E82">
        <w:t>.</w:t>
      </w:r>
    </w:p>
    <w:p w:rsidR="00C47354" w:rsidP="00932C07" w:rsidRDefault="00C47354" w14:paraId="19FF76F5" w14:textId="77777777">
      <w:pPr>
        <w:pStyle w:val="AmeyMainText"/>
      </w:pPr>
    </w:p>
    <w:p w:rsidR="000A769A" w:rsidRDefault="000A769A" w14:paraId="1EFE4305" w14:textId="77777777">
      <w:pPr>
        <w:spacing w:after="160" w:line="259" w:lineRule="auto"/>
        <w:jc w:val="left"/>
        <w:rPr>
          <w:rFonts w:asciiTheme="majorHAnsi" w:hAnsiTheme="majorHAnsi" w:cstheme="majorHAnsi"/>
          <w:b/>
          <w:color w:val="5F6369" w:themeColor="text2"/>
          <w:sz w:val="28"/>
          <w:szCs w:val="28"/>
        </w:rPr>
      </w:pPr>
      <w:r>
        <w:br w:type="page"/>
      </w:r>
    </w:p>
    <w:p w:rsidRPr="000F35F8" w:rsidR="006A7D1B" w:rsidP="008F1033" w:rsidRDefault="005C0986" w14:paraId="4830740D" w14:textId="5532F56D">
      <w:pPr>
        <w:pStyle w:val="Heading1"/>
      </w:pPr>
      <w:bookmarkStart w:name="_Toc141357348" w:id="81"/>
      <w:r>
        <w:t>Odour a</w:t>
      </w:r>
      <w:r w:rsidRPr="000F35F8" w:rsidR="006A7D1B">
        <w:t xml:space="preserve">ction </w:t>
      </w:r>
      <w:r>
        <w:t>p</w:t>
      </w:r>
      <w:r w:rsidRPr="000F35F8" w:rsidR="006A7D1B">
        <w:t>lan</w:t>
      </w:r>
      <w:bookmarkEnd w:id="81"/>
    </w:p>
    <w:p w:rsidRPr="000F35F8" w:rsidR="006A7D1B" w:rsidP="008F1033" w:rsidRDefault="006A7D1B" w14:paraId="05E0F25D" w14:textId="77777777">
      <w:pPr>
        <w:pStyle w:val="Heading2"/>
      </w:pPr>
      <w:bookmarkStart w:name="_Toc141357349" w:id="82"/>
      <w:r w:rsidRPr="000F35F8">
        <w:t xml:space="preserve">Odour </w:t>
      </w:r>
      <w:r w:rsidR="005C0986">
        <w:t>c</w:t>
      </w:r>
      <w:r w:rsidRPr="000F35F8">
        <w:t>omplaint</w:t>
      </w:r>
      <w:bookmarkEnd w:id="82"/>
    </w:p>
    <w:p w:rsidR="00932C07" w:rsidP="00932C07" w:rsidRDefault="00932C07" w14:paraId="21BE92E2" w14:textId="77777777">
      <w:pPr>
        <w:pStyle w:val="AmeyMainText"/>
      </w:pPr>
      <w:r>
        <w:t>In the event that an odour complaint is received from outside of the permitted boundary the following response will be undertaken:</w:t>
      </w:r>
    </w:p>
    <w:p w:rsidR="00932C07" w:rsidP="00932C07" w:rsidRDefault="00932C07" w14:paraId="2715AB50" w14:textId="77777777">
      <w:pPr>
        <w:pStyle w:val="AmeyMainTextBullets3levels"/>
      </w:pPr>
      <w:r>
        <w:t>The details of the complainant will be recorded on the complaints log (Appendix 10) which includes the following minimum information:</w:t>
      </w:r>
    </w:p>
    <w:p w:rsidR="00932C07" w:rsidP="00932C07" w:rsidRDefault="00932C07" w14:paraId="0559F348" w14:textId="77777777">
      <w:pPr>
        <w:pStyle w:val="AmeyMainTextBullets3levels"/>
        <w:numPr>
          <w:ilvl w:val="4"/>
          <w:numId w:val="4"/>
        </w:numPr>
      </w:pPr>
      <w:r>
        <w:t>Date and time of call</w:t>
      </w:r>
    </w:p>
    <w:p w:rsidR="00932C07" w:rsidP="00932C07" w:rsidRDefault="00932C07" w14:paraId="66D6D51D" w14:textId="77777777">
      <w:pPr>
        <w:pStyle w:val="AmeyMainTextBullets3levels"/>
        <w:numPr>
          <w:ilvl w:val="4"/>
          <w:numId w:val="4"/>
        </w:numPr>
      </w:pPr>
      <w:r>
        <w:t>Date and time of the odour detected</w:t>
      </w:r>
    </w:p>
    <w:p w:rsidR="00932C07" w:rsidP="00932C07" w:rsidRDefault="00932C07" w14:paraId="5ABAB012" w14:textId="77777777">
      <w:pPr>
        <w:pStyle w:val="AmeyMainTextBullets3levels"/>
        <w:numPr>
          <w:ilvl w:val="4"/>
          <w:numId w:val="4"/>
        </w:numPr>
      </w:pPr>
      <w:r>
        <w:t>Category of complaint (EA, Resident, Office, Council etc)</w:t>
      </w:r>
    </w:p>
    <w:p w:rsidR="00932C07" w:rsidP="00932C07" w:rsidRDefault="00932C07" w14:paraId="47018A04" w14:textId="77777777">
      <w:pPr>
        <w:pStyle w:val="AmeyMainTextBullets3levels"/>
        <w:numPr>
          <w:ilvl w:val="4"/>
          <w:numId w:val="4"/>
        </w:numPr>
      </w:pPr>
      <w:r>
        <w:t>Name and telephone of complainant – ideally telephone number (if available)</w:t>
      </w:r>
    </w:p>
    <w:p w:rsidR="00932C07" w:rsidP="00932C07" w:rsidRDefault="00932C07" w14:paraId="21188F60" w14:textId="77777777">
      <w:pPr>
        <w:pStyle w:val="AmeyMainTextBullets3levels"/>
        <w:numPr>
          <w:ilvl w:val="4"/>
          <w:numId w:val="4"/>
        </w:numPr>
      </w:pPr>
      <w:r>
        <w:t>Location of complaint</w:t>
      </w:r>
    </w:p>
    <w:p w:rsidR="00932C07" w:rsidP="00932C07" w:rsidRDefault="00932C07" w14:paraId="46411A22" w14:textId="77777777">
      <w:pPr>
        <w:pStyle w:val="AmeyMainTextBullets3levels"/>
        <w:numPr>
          <w:ilvl w:val="4"/>
          <w:numId w:val="4"/>
        </w:numPr>
      </w:pPr>
      <w:r>
        <w:t>Description of complaint</w:t>
      </w:r>
    </w:p>
    <w:p w:rsidR="00932C07" w:rsidP="00932C07" w:rsidRDefault="00932C07" w14:paraId="4A947666" w14:textId="77777777">
      <w:pPr>
        <w:pStyle w:val="AmeyMainTextBullets3levels"/>
        <w:numPr>
          <w:ilvl w:val="4"/>
          <w:numId w:val="4"/>
        </w:numPr>
      </w:pPr>
      <w:r>
        <w:t>Feedback requested</w:t>
      </w:r>
    </w:p>
    <w:p w:rsidR="00932C07" w:rsidP="00932C07" w:rsidRDefault="00932C07" w14:paraId="3C8EFE0C" w14:textId="77777777">
      <w:pPr>
        <w:pStyle w:val="AmeyMainTextBullets3levels"/>
        <w:numPr>
          <w:ilvl w:val="4"/>
          <w:numId w:val="4"/>
        </w:numPr>
      </w:pPr>
      <w:r>
        <w:t>Name of person who took and recorded the complaint</w:t>
      </w:r>
    </w:p>
    <w:p w:rsidR="00932C07" w:rsidP="00932C07" w:rsidRDefault="00932C07" w14:paraId="54B4E7C7" w14:textId="6C9B5B18">
      <w:pPr>
        <w:pStyle w:val="AmeyMainTextBullets3levels"/>
      </w:pPr>
      <w:r>
        <w:t>The details of the complaint will be immediately communicated to the MBT site management by telephone and email.</w:t>
      </w:r>
      <w:r w:rsidR="00E765FE">
        <w:t xml:space="preserve"> </w:t>
      </w:r>
      <w:r>
        <w:t xml:space="preserve"> If the manager is unavailable to speak to then the site management team will be progressively called until a positive contact has been obtained.</w:t>
      </w:r>
    </w:p>
    <w:p w:rsidR="00932C07" w:rsidP="00932C07" w:rsidRDefault="00932C07" w14:paraId="3B2C99D4" w14:textId="5F027FB1">
      <w:pPr>
        <w:pStyle w:val="AmeyMainTextBullets3levels"/>
      </w:pPr>
      <w:r>
        <w:t xml:space="preserve">At this point the manager contacted will take ownership of the immediate response to the incident. </w:t>
      </w:r>
      <w:r w:rsidR="008263EA">
        <w:t xml:space="preserve"> </w:t>
      </w:r>
      <w:r>
        <w:t>If an odour complaint is received for an odour that was over 8 hours prior to the call then it is unlikely that at full investigation will be possible due to the time delay between the event and the call.</w:t>
      </w:r>
    </w:p>
    <w:p w:rsidR="00932C07" w:rsidP="00932C07" w:rsidRDefault="00932C07" w14:paraId="3916405E" w14:textId="7DE986E2">
      <w:pPr>
        <w:pStyle w:val="AmeyMainTextBullets3levels"/>
      </w:pPr>
      <w:r>
        <w:t>The manager will arrange for a trained employee to attend the complaint location as soon as it is possible to undertake an odour assessment in accordance with the procedure detailed in 8.2.</w:t>
      </w:r>
      <w:r w:rsidR="008263EA">
        <w:t xml:space="preserve"> </w:t>
      </w:r>
      <w:r>
        <w:t xml:space="preserve"> This odour a</w:t>
      </w:r>
      <w:r w:rsidRPr="00D83549">
        <w:t>ssessment will</w:t>
      </w:r>
      <w:r>
        <w:t xml:space="preserve"> be recorded on the associated o</w:t>
      </w:r>
      <w:r w:rsidRPr="00D83549">
        <w:t xml:space="preserve">dour </w:t>
      </w:r>
      <w:r>
        <w:t>m</w:t>
      </w:r>
      <w:r w:rsidRPr="00D83549">
        <w:t xml:space="preserve">onitoring </w:t>
      </w:r>
      <w:r>
        <w:t>f</w:t>
      </w:r>
      <w:r w:rsidRPr="00D83549">
        <w:t xml:space="preserve">orm included in Appendix </w:t>
      </w:r>
      <w:r w:rsidRPr="001F6149">
        <w:t>5</w:t>
      </w:r>
      <w:r w:rsidRPr="00D83549">
        <w:t>.</w:t>
      </w:r>
    </w:p>
    <w:p w:rsidR="00932C07" w:rsidP="00932C07" w:rsidRDefault="00932C07" w14:paraId="25B034A3" w14:textId="77777777">
      <w:pPr>
        <w:pStyle w:val="AmeyMainTextBullets3levels"/>
      </w:pPr>
      <w:r>
        <w:t>The findings of the odour assessment is promptly communicated to the site management to who will review the site operations and any other relevant information such as complaint history and the performance of on-site control systems.</w:t>
      </w:r>
    </w:p>
    <w:p w:rsidR="00932C07" w:rsidP="00932C07" w:rsidRDefault="00932C07" w14:paraId="73E00690" w14:textId="77777777">
      <w:pPr>
        <w:pStyle w:val="AmeyMainTextBullets3levels"/>
      </w:pPr>
      <w:r>
        <w:t>Feedback is provided within 24 hrs by the manager if requested.</w:t>
      </w:r>
    </w:p>
    <w:p w:rsidRPr="00886BA9" w:rsidR="006A7D1B" w:rsidP="006A7D1B" w:rsidRDefault="006A7D1B" w14:paraId="7468A8BD" w14:textId="77777777">
      <w:pPr>
        <w:spacing w:before="60" w:after="120" w:line="240" w:lineRule="auto"/>
        <w:ind w:left="709"/>
        <w:contextualSpacing/>
        <w:rPr>
          <w:rFonts w:ascii="Tahoma" w:hAnsi="Tahoma" w:eastAsia="Calibri" w:cs="Times New Roman"/>
          <w:color w:val="75787B"/>
          <w:sz w:val="22"/>
          <w:szCs w:val="22"/>
          <w:highlight w:val="yellow"/>
        </w:rPr>
      </w:pPr>
    </w:p>
    <w:p w:rsidRPr="00C51B6A" w:rsidR="006A7D1B" w:rsidP="008F1033" w:rsidRDefault="005C0986" w14:paraId="6E1E402F" w14:textId="77777777">
      <w:pPr>
        <w:pStyle w:val="Heading2"/>
      </w:pPr>
      <w:bookmarkStart w:name="_Toc141357350" w:id="83"/>
      <w:r w:rsidRPr="00C51B6A">
        <w:t>Abnormal operation a</w:t>
      </w:r>
      <w:r w:rsidRPr="00C51B6A" w:rsidR="006A7D1B">
        <w:t xml:space="preserve">ction </w:t>
      </w:r>
      <w:r w:rsidRPr="00C51B6A">
        <w:t>p</w:t>
      </w:r>
      <w:r w:rsidRPr="00C51B6A" w:rsidR="006A7D1B">
        <w:t>lan</w:t>
      </w:r>
      <w:bookmarkEnd w:id="83"/>
    </w:p>
    <w:p w:rsidRPr="00C51B6A" w:rsidR="006A7D1B" w:rsidP="006A7D1B" w:rsidRDefault="006A7D1B" w14:paraId="19915013" w14:textId="01A6028C">
      <w:pPr>
        <w:tabs>
          <w:tab w:val="left" w:pos="0"/>
        </w:tabs>
        <w:spacing w:before="120" w:line="240" w:lineRule="auto"/>
        <w:rPr>
          <w:rFonts w:ascii="Tahoma" w:hAnsi="Tahoma" w:eastAsia="Calibri" w:cs="Times New Roman"/>
          <w:color w:val="75787B"/>
          <w:sz w:val="22"/>
          <w:szCs w:val="22"/>
        </w:rPr>
      </w:pPr>
      <w:r w:rsidRPr="00C51B6A">
        <w:rPr>
          <w:rFonts w:ascii="Tahoma" w:hAnsi="Tahoma" w:eastAsia="Calibri" w:cs="Times New Roman"/>
          <w:color w:val="75787B"/>
          <w:sz w:val="22"/>
          <w:szCs w:val="22"/>
        </w:rPr>
        <w:t>Where the site inspection identifies an odour that is considered non-conforming with the routine operation of the process and that requires further investigation</w:t>
      </w:r>
      <w:r w:rsidR="008263EA">
        <w:rPr>
          <w:rFonts w:ascii="Tahoma" w:hAnsi="Tahoma" w:eastAsia="Calibri" w:cs="Times New Roman"/>
          <w:color w:val="75787B"/>
          <w:sz w:val="22"/>
          <w:szCs w:val="22"/>
        </w:rPr>
        <w:t xml:space="preserve"> </w:t>
      </w:r>
      <w:r w:rsidRPr="00C51B6A">
        <w:rPr>
          <w:rFonts w:ascii="Tahoma" w:hAnsi="Tahoma" w:eastAsia="Calibri" w:cs="Times New Roman"/>
          <w:color w:val="75787B"/>
          <w:sz w:val="22"/>
          <w:szCs w:val="22"/>
        </w:rPr>
        <w:t>/</w:t>
      </w:r>
      <w:r w:rsidR="008263EA">
        <w:rPr>
          <w:rFonts w:ascii="Tahoma" w:hAnsi="Tahoma" w:eastAsia="Calibri" w:cs="Times New Roman"/>
          <w:color w:val="75787B"/>
          <w:sz w:val="22"/>
          <w:szCs w:val="22"/>
        </w:rPr>
        <w:t xml:space="preserve"> </w:t>
      </w:r>
      <w:r w:rsidRPr="00C51B6A">
        <w:rPr>
          <w:rFonts w:ascii="Tahoma" w:hAnsi="Tahoma" w:eastAsia="Calibri" w:cs="Times New Roman"/>
          <w:color w:val="75787B"/>
          <w:sz w:val="22"/>
          <w:szCs w:val="22"/>
        </w:rPr>
        <w:t>action</w:t>
      </w:r>
      <w:r w:rsidR="008263EA">
        <w:rPr>
          <w:rFonts w:ascii="Tahoma" w:hAnsi="Tahoma" w:eastAsia="Calibri" w:cs="Times New Roman"/>
          <w:color w:val="75787B"/>
          <w:sz w:val="22"/>
          <w:szCs w:val="22"/>
        </w:rPr>
        <w:t>.</w:t>
      </w:r>
    </w:p>
    <w:p w:rsidRPr="00C51B6A" w:rsidR="006A7D1B" w:rsidP="006A7D1B" w:rsidRDefault="006A7D1B" w14:paraId="76B9AC43" w14:textId="77777777">
      <w:pPr>
        <w:tabs>
          <w:tab w:val="left" w:pos="0"/>
        </w:tabs>
        <w:spacing w:before="120" w:line="240" w:lineRule="auto"/>
        <w:rPr>
          <w:rFonts w:ascii="Tahoma" w:hAnsi="Tahoma" w:eastAsia="Calibri" w:cs="Times New Roman"/>
          <w:color w:val="75787B"/>
          <w:sz w:val="22"/>
          <w:szCs w:val="22"/>
        </w:rPr>
      </w:pPr>
      <w:r w:rsidRPr="00C51B6A">
        <w:rPr>
          <w:rFonts w:ascii="Tahoma" w:hAnsi="Tahoma" w:eastAsia="Calibri" w:cs="Times New Roman"/>
          <w:color w:val="75787B"/>
          <w:sz w:val="22"/>
          <w:szCs w:val="22"/>
        </w:rPr>
        <w:t>The source of the odours will be immediately investigated by site management, who will consider the following potential sources as a minimum:</w:t>
      </w:r>
    </w:p>
    <w:p w:rsidRPr="00C51B6A" w:rsidR="006A7D1B" w:rsidP="00781CB6" w:rsidRDefault="006A7D1B" w14:paraId="4C126B7E" w14:textId="77777777">
      <w:pPr>
        <w:pStyle w:val="AmeyMainTextBullets3levels"/>
      </w:pPr>
      <w:r w:rsidRPr="00C51B6A">
        <w:t>Current operations</w:t>
      </w:r>
    </w:p>
    <w:p w:rsidRPr="00C51B6A" w:rsidR="006A7D1B" w:rsidP="00781CB6" w:rsidRDefault="006A7D1B" w14:paraId="79B2A300" w14:textId="77777777">
      <w:pPr>
        <w:pStyle w:val="AmeyMainTextBullets3levels"/>
      </w:pPr>
      <w:r w:rsidRPr="00C51B6A">
        <w:t>A substantial change in waste composition</w:t>
      </w:r>
    </w:p>
    <w:p w:rsidRPr="00C51B6A" w:rsidR="006A7D1B" w:rsidP="00781CB6" w:rsidRDefault="006A7D1B" w14:paraId="55243C39" w14:textId="77777777">
      <w:pPr>
        <w:pStyle w:val="AmeyMainTextBullets3levels"/>
      </w:pPr>
      <w:r w:rsidRPr="00C51B6A">
        <w:t>Contaminated waste</w:t>
      </w:r>
    </w:p>
    <w:p w:rsidRPr="00C51B6A" w:rsidR="006A7D1B" w:rsidP="00781CB6" w:rsidRDefault="006A7D1B" w14:paraId="6A272F0C" w14:textId="77777777">
      <w:pPr>
        <w:pStyle w:val="AmeyMainTextBullets3levels"/>
      </w:pPr>
      <w:r w:rsidRPr="00C51B6A">
        <w:t>Breakdown of process controls</w:t>
      </w:r>
    </w:p>
    <w:p w:rsidRPr="00C51B6A" w:rsidR="006A7D1B" w:rsidP="00781CB6" w:rsidRDefault="006A7D1B" w14:paraId="7C44BF1D" w14:textId="7CF1D9B1">
      <w:pPr>
        <w:pStyle w:val="AmeyMainTextBullets3levels"/>
      </w:pPr>
      <w:r w:rsidRPr="00C51B6A">
        <w:t>Damage or failure to</w:t>
      </w:r>
      <w:r w:rsidR="000A769A">
        <w:t xml:space="preserve"> </w:t>
      </w:r>
      <w:r w:rsidRPr="00C51B6A">
        <w:t>/</w:t>
      </w:r>
      <w:r w:rsidR="000A769A">
        <w:t xml:space="preserve"> </w:t>
      </w:r>
      <w:r w:rsidRPr="00C51B6A">
        <w:t>of equipment</w:t>
      </w:r>
    </w:p>
    <w:p w:rsidRPr="00C51B6A" w:rsidR="006A7D1B" w:rsidP="00781CB6" w:rsidRDefault="006A7D1B" w14:paraId="7464C0FB" w14:textId="77777777">
      <w:pPr>
        <w:pStyle w:val="AmeyMainTextBullets3levels"/>
      </w:pPr>
      <w:r w:rsidRPr="00C51B6A">
        <w:t>Any other abnormal operations</w:t>
      </w:r>
    </w:p>
    <w:p w:rsidR="006A7D1B" w:rsidP="006A7D1B" w:rsidRDefault="006A7D1B" w14:paraId="584C4A5A" w14:textId="3C653333">
      <w:pPr>
        <w:tabs>
          <w:tab w:val="left" w:pos="0"/>
        </w:tabs>
        <w:spacing w:before="120" w:line="240" w:lineRule="auto"/>
        <w:rPr>
          <w:rFonts w:ascii="Tahoma" w:hAnsi="Tahoma" w:eastAsia="Calibri" w:cs="Times New Roman"/>
          <w:color w:val="75787B"/>
          <w:sz w:val="22"/>
          <w:szCs w:val="22"/>
        </w:rPr>
      </w:pPr>
      <w:r w:rsidRPr="00C51B6A">
        <w:rPr>
          <w:rFonts w:ascii="Tahoma" w:hAnsi="Tahoma" w:eastAsia="Calibri" w:cs="Times New Roman"/>
          <w:color w:val="75787B"/>
          <w:sz w:val="22"/>
          <w:szCs w:val="22"/>
        </w:rPr>
        <w:t xml:space="preserve">Where it is considered that the process controls have failed, then the management team will consider the actions required to regain control and whether the waste materials need to be removed to an alternative disposal route. </w:t>
      </w:r>
      <w:r w:rsidR="004A3256">
        <w:rPr>
          <w:rFonts w:ascii="Tahoma" w:hAnsi="Tahoma" w:eastAsia="Calibri" w:cs="Times New Roman"/>
          <w:color w:val="75787B"/>
          <w:sz w:val="22"/>
          <w:szCs w:val="22"/>
        </w:rPr>
        <w:t xml:space="preserve"> </w:t>
      </w:r>
      <w:r w:rsidRPr="00C51B6A">
        <w:rPr>
          <w:rFonts w:ascii="Tahoma" w:hAnsi="Tahoma" w:eastAsia="Calibri" w:cs="Times New Roman"/>
          <w:color w:val="75787B"/>
          <w:sz w:val="22"/>
          <w:szCs w:val="22"/>
        </w:rPr>
        <w:t>This decision will be recorded in the odour monitoring log.</w:t>
      </w:r>
    </w:p>
    <w:p w:rsidRPr="00C51B6A" w:rsidR="004A3256" w:rsidP="006A7D1B" w:rsidRDefault="004A3256" w14:paraId="2C510DD4" w14:textId="77777777">
      <w:pPr>
        <w:tabs>
          <w:tab w:val="left" w:pos="0"/>
        </w:tabs>
        <w:spacing w:before="120" w:line="240" w:lineRule="auto"/>
        <w:rPr>
          <w:rFonts w:ascii="Tahoma" w:hAnsi="Tahoma" w:eastAsia="Calibri" w:cs="Times New Roman"/>
          <w:color w:val="75787B"/>
          <w:sz w:val="22"/>
          <w:szCs w:val="22"/>
        </w:rPr>
      </w:pPr>
    </w:p>
    <w:p w:rsidRPr="00C51B6A" w:rsidR="006A7D1B" w:rsidP="008F1033" w:rsidRDefault="005C0986" w14:paraId="01CD5191" w14:textId="77777777">
      <w:pPr>
        <w:pStyle w:val="Heading2"/>
      </w:pPr>
      <w:bookmarkStart w:name="_Toc141357351" w:id="84"/>
      <w:r w:rsidRPr="00C51B6A">
        <w:t>Complaints r</w:t>
      </w:r>
      <w:r w:rsidRPr="00C51B6A" w:rsidR="006A7D1B">
        <w:t>eview</w:t>
      </w:r>
      <w:bookmarkEnd w:id="84"/>
    </w:p>
    <w:p w:rsidR="0036438C" w:rsidP="007863B4" w:rsidRDefault="006A7D1B" w14:paraId="3CBEC63F" w14:textId="0F07D9F2">
      <w:pPr>
        <w:tabs>
          <w:tab w:val="left" w:pos="0"/>
        </w:tabs>
        <w:spacing w:before="120" w:line="240" w:lineRule="auto"/>
        <w:rPr>
          <w:rFonts w:ascii="Tahoma" w:hAnsi="Tahoma" w:eastAsia="Calibri" w:cs="Times New Roman"/>
          <w:color w:val="75787B"/>
          <w:sz w:val="22"/>
          <w:szCs w:val="22"/>
        </w:rPr>
      </w:pPr>
      <w:r w:rsidRPr="00C51B6A">
        <w:rPr>
          <w:rFonts w:ascii="Tahoma" w:hAnsi="Tahoma" w:eastAsia="Calibri" w:cs="Times New Roman"/>
          <w:color w:val="75787B"/>
          <w:sz w:val="22"/>
          <w:szCs w:val="22"/>
        </w:rPr>
        <w:t xml:space="preserve">Progress with and trends in complaints will be reported in the monthly HSEQ update compiled by the compliance team. </w:t>
      </w:r>
      <w:r w:rsidR="000A769A">
        <w:rPr>
          <w:rFonts w:ascii="Tahoma" w:hAnsi="Tahoma" w:eastAsia="Calibri" w:cs="Times New Roman"/>
          <w:color w:val="75787B"/>
          <w:sz w:val="22"/>
          <w:szCs w:val="22"/>
        </w:rPr>
        <w:t xml:space="preserve"> </w:t>
      </w:r>
      <w:r w:rsidRPr="00C51B6A">
        <w:rPr>
          <w:rFonts w:ascii="Tahoma" w:hAnsi="Tahoma" w:eastAsia="Calibri" w:cs="Times New Roman"/>
          <w:color w:val="75787B"/>
          <w:sz w:val="22"/>
          <w:szCs w:val="22"/>
        </w:rPr>
        <w:t>The compliance team will include a review of complaint trends at HSEQ forum meetings and annual IMS review meetings for</w:t>
      </w:r>
      <w:r w:rsidR="007863B4">
        <w:rPr>
          <w:rFonts w:ascii="Tahoma" w:hAnsi="Tahoma" w:eastAsia="Calibri" w:cs="Times New Roman"/>
          <w:color w:val="75787B"/>
          <w:sz w:val="22"/>
          <w:szCs w:val="22"/>
        </w:rPr>
        <w:t xml:space="preserve"> review by management and staff.</w:t>
      </w:r>
      <w:bookmarkStart w:name="_Toc386709966" w:id="85"/>
      <w:bookmarkStart w:name="_Toc387245229" w:id="86"/>
      <w:bookmarkStart w:name="_Toc396229594" w:id="87"/>
      <w:bookmarkStart w:name="_Toc396229840" w:id="88"/>
      <w:bookmarkEnd w:id="77"/>
    </w:p>
    <w:p w:rsidR="00C47354" w:rsidP="007863B4" w:rsidRDefault="00C47354" w14:paraId="3FEAA52C" w14:textId="77777777">
      <w:pPr>
        <w:tabs>
          <w:tab w:val="left" w:pos="0"/>
        </w:tabs>
        <w:spacing w:before="120" w:line="240" w:lineRule="auto"/>
        <w:rPr>
          <w:rFonts w:asciiTheme="majorHAnsi" w:hAnsiTheme="majorHAnsi" w:cstheme="majorHAnsi"/>
          <w:b/>
          <w:color w:val="5F6369" w:themeColor="text2"/>
          <w:sz w:val="28"/>
          <w:szCs w:val="28"/>
        </w:rPr>
      </w:pPr>
    </w:p>
    <w:p w:rsidRPr="000F35F8" w:rsidR="006A7D1B" w:rsidP="008F1033" w:rsidRDefault="006A7D1B" w14:paraId="582C200D" w14:textId="77777777">
      <w:pPr>
        <w:pStyle w:val="Heading1"/>
      </w:pPr>
      <w:bookmarkStart w:name="_Toc141357352" w:id="89"/>
      <w:bookmarkEnd w:id="85"/>
      <w:bookmarkEnd w:id="86"/>
      <w:bookmarkEnd w:id="87"/>
      <w:bookmarkEnd w:id="88"/>
      <w:r w:rsidRPr="000F35F8">
        <w:t>Stakeholder engagement</w:t>
      </w:r>
      <w:bookmarkEnd w:id="89"/>
    </w:p>
    <w:p w:rsidRPr="000F35F8" w:rsidR="006A7D1B" w:rsidP="008F1033" w:rsidRDefault="00692B31" w14:paraId="2FD66DE9" w14:textId="653001EA">
      <w:pPr>
        <w:pStyle w:val="AmeyMainText"/>
      </w:pPr>
      <w:r>
        <w:t>Thalia</w:t>
      </w:r>
      <w:r w:rsidRPr="000F35F8" w:rsidR="006A7D1B">
        <w:t xml:space="preserve"> has always prided itself on being an open and approachable organisation. </w:t>
      </w:r>
      <w:r w:rsidR="00DD55A8">
        <w:t xml:space="preserve"> </w:t>
      </w:r>
      <w:r w:rsidRPr="000F35F8" w:rsidR="006A7D1B">
        <w:t xml:space="preserve">At the site, there is an education centre staffed by fully qualified teachers. </w:t>
      </w:r>
      <w:r w:rsidR="00DD55A8">
        <w:t xml:space="preserve"> </w:t>
      </w:r>
      <w:r w:rsidRPr="000F35F8" w:rsidR="006A7D1B">
        <w:t>The education centre provides site visits linked to the national curriculum to local schools and is accredited with a “Learning outside the classroom” badge.</w:t>
      </w:r>
      <w:r w:rsidR="00DD55A8">
        <w:t xml:space="preserve"> </w:t>
      </w:r>
      <w:r w:rsidRPr="000F35F8" w:rsidR="006A7D1B">
        <w:t xml:space="preserve"> It is also used for site visits from other interested parties, </w:t>
      </w:r>
      <w:r w:rsidRPr="000F35F8" w:rsidR="00DD55A8">
        <w:t>e.g.,</w:t>
      </w:r>
      <w:r w:rsidRPr="000F35F8" w:rsidR="006A7D1B">
        <w:t xml:space="preserve"> professional groups and local interest</w:t>
      </w:r>
      <w:r w:rsidR="00DD55A8">
        <w:t xml:space="preserve"> </w:t>
      </w:r>
      <w:r w:rsidRPr="000F35F8" w:rsidR="006A7D1B">
        <w:t>/</w:t>
      </w:r>
      <w:r w:rsidR="00DD55A8">
        <w:t xml:space="preserve"> </w:t>
      </w:r>
      <w:r w:rsidRPr="000F35F8" w:rsidR="006A7D1B">
        <w:t>community groups.</w:t>
      </w:r>
      <w:r w:rsidR="00C54925">
        <w:t xml:space="preserve"> </w:t>
      </w:r>
      <w:r w:rsidRPr="000F35F8" w:rsidR="006A7D1B">
        <w:t xml:space="preserve"> One day per month is reserved to allow open visits for individuals or smaller groups of the general public. </w:t>
      </w:r>
    </w:p>
    <w:p w:rsidRPr="000F35F8" w:rsidR="006A7D1B" w:rsidP="008F1033" w:rsidRDefault="00C54925" w14:paraId="50435FA8" w14:textId="0D9459E1">
      <w:pPr>
        <w:pStyle w:val="AmeyMainText"/>
      </w:pPr>
      <w:r>
        <w:t>Thalia</w:t>
      </w:r>
      <w:r w:rsidRPr="000F35F8" w:rsidR="006A7D1B">
        <w:t xml:space="preserve"> holds a regular formal liaison group meeting in order to keep the local community informed of the site activities receive feedback on the operations and provide an update on any potential new developments. </w:t>
      </w:r>
      <w:r>
        <w:t xml:space="preserve"> </w:t>
      </w:r>
      <w:r w:rsidRPr="000F35F8" w:rsidR="006A7D1B">
        <w:t xml:space="preserve">The </w:t>
      </w:r>
      <w:r w:rsidR="00FF729A">
        <w:t>l</w:t>
      </w:r>
      <w:r w:rsidRPr="000F35F8" w:rsidR="006A7D1B">
        <w:t xml:space="preserve">iaison group normally meets twice per </w:t>
      </w:r>
      <w:r w:rsidRPr="000F35F8">
        <w:t>year but</w:t>
      </w:r>
      <w:r w:rsidRPr="000F35F8" w:rsidR="006A7D1B">
        <w:t xml:space="preserve"> will meet more often if a particular development is being proposed.</w:t>
      </w:r>
      <w:r>
        <w:t xml:space="preserve"> </w:t>
      </w:r>
      <w:r w:rsidRPr="000F35F8" w:rsidR="006A7D1B">
        <w:t xml:space="preserve"> The liaison group has been running since 2000 and includes local residents, Parish, District and County Councillors, along with representatives from </w:t>
      </w:r>
      <w:r>
        <w:t>Thal</w:t>
      </w:r>
      <w:r w:rsidR="00260369">
        <w:t>ia</w:t>
      </w:r>
      <w:r w:rsidRPr="000F35F8" w:rsidR="006A7D1B">
        <w:t>, the Planning Authority, the Environment Agency and the local Environmental Health Department.</w:t>
      </w:r>
    </w:p>
    <w:p w:rsidR="00D84E7A" w:rsidRDefault="00D84E7A" w14:paraId="43B98BF8" w14:textId="77777777">
      <w:pPr>
        <w:spacing w:after="160" w:line="259" w:lineRule="auto"/>
        <w:jc w:val="left"/>
        <w:rPr>
          <w:rFonts w:ascii="Tahoma" w:hAnsi="Tahoma" w:eastAsia="Calibri" w:cs="Times New Roman"/>
          <w:b/>
          <w:color w:val="5F6369"/>
          <w:sz w:val="28"/>
          <w:szCs w:val="22"/>
        </w:rPr>
        <w:sectPr w:rsidR="00D84E7A" w:rsidSect="00E06816">
          <w:type w:val="continuous"/>
          <w:pgSz w:w="11906" w:h="16838" w:orient="portrait"/>
          <w:pgMar w:top="1135" w:right="1133" w:bottom="1276" w:left="1134" w:header="708" w:footer="515" w:gutter="0"/>
          <w:cols w:space="708"/>
          <w:docGrid w:linePitch="360"/>
        </w:sectPr>
      </w:pPr>
    </w:p>
    <w:p w:rsidRPr="000F35F8" w:rsidR="006A7D1B" w:rsidP="00D84E7A" w:rsidRDefault="006A7D1B" w14:paraId="403B7E10" w14:textId="77777777">
      <w:pPr>
        <w:spacing w:after="160" w:line="259" w:lineRule="auto"/>
        <w:jc w:val="left"/>
        <w:rPr>
          <w:rFonts w:ascii="Tahoma" w:hAnsi="Tahoma" w:eastAsia="Calibri" w:cs="Times New Roman"/>
          <w:b/>
          <w:color w:val="5F6369"/>
          <w:sz w:val="28"/>
          <w:szCs w:val="22"/>
        </w:rPr>
      </w:pPr>
      <w:r w:rsidRPr="000F35F8">
        <w:rPr>
          <w:rFonts w:ascii="Tahoma" w:hAnsi="Tahoma" w:eastAsia="Calibri" w:cs="Times New Roman"/>
          <w:b/>
          <w:color w:val="5F6369"/>
          <w:sz w:val="28"/>
          <w:szCs w:val="22"/>
        </w:rPr>
        <w:t xml:space="preserve">APPENDIX 1 – Waterbeach </w:t>
      </w:r>
      <w:r w:rsidR="007863B4">
        <w:rPr>
          <w:rFonts w:ascii="Tahoma" w:hAnsi="Tahoma" w:eastAsia="Calibri" w:cs="Times New Roman"/>
          <w:b/>
          <w:color w:val="5F6369"/>
          <w:sz w:val="28"/>
          <w:szCs w:val="22"/>
        </w:rPr>
        <w:t>Waste M</w:t>
      </w:r>
      <w:r w:rsidR="00AC03C9">
        <w:rPr>
          <w:rFonts w:ascii="Tahoma" w:hAnsi="Tahoma" w:eastAsia="Calibri" w:cs="Times New Roman"/>
          <w:b/>
          <w:color w:val="5F6369"/>
          <w:sz w:val="28"/>
          <w:szCs w:val="22"/>
        </w:rPr>
        <w:t xml:space="preserve">anagement </w:t>
      </w:r>
      <w:r w:rsidR="007863B4">
        <w:rPr>
          <w:rFonts w:ascii="Tahoma" w:hAnsi="Tahoma" w:eastAsia="Calibri" w:cs="Times New Roman"/>
          <w:b/>
          <w:color w:val="5F6369"/>
          <w:sz w:val="28"/>
          <w:szCs w:val="22"/>
        </w:rPr>
        <w:t>Park Layout P</w:t>
      </w:r>
      <w:r w:rsidRPr="000F35F8">
        <w:rPr>
          <w:rFonts w:ascii="Tahoma" w:hAnsi="Tahoma" w:eastAsia="Calibri" w:cs="Times New Roman"/>
          <w:b/>
          <w:color w:val="5F6369"/>
          <w:sz w:val="28"/>
          <w:szCs w:val="22"/>
        </w:rPr>
        <w:t>lan</w:t>
      </w:r>
    </w:p>
    <w:p w:rsidR="00D84E7A" w:rsidRDefault="00D84E7A" w14:paraId="77E2D6CD" w14:textId="77777777">
      <w:pPr>
        <w:spacing w:after="160" w:line="259" w:lineRule="auto"/>
        <w:jc w:val="left"/>
        <w:rPr>
          <w:rFonts w:ascii="Tahoma" w:hAnsi="Tahoma" w:eastAsia="Calibri" w:cs="Times New Roman"/>
          <w:b/>
          <w:color w:val="5F6369"/>
          <w:sz w:val="28"/>
          <w:szCs w:val="22"/>
        </w:rPr>
        <w:sectPr w:rsidR="00D84E7A" w:rsidSect="005C0D19">
          <w:headerReference w:type="default" r:id="rId23"/>
          <w:footerReference w:type="default" r:id="rId24"/>
          <w:pgSz w:w="16838" w:h="11906" w:orient="landscape"/>
          <w:pgMar w:top="1440" w:right="1440" w:bottom="1440" w:left="1440" w:header="708" w:footer="895" w:gutter="0"/>
          <w:cols w:space="708"/>
          <w:docGrid w:linePitch="360"/>
        </w:sectPr>
      </w:pPr>
      <w:r>
        <w:rPr>
          <w:rFonts w:ascii="Tahoma" w:hAnsi="Tahoma" w:eastAsia="Calibri" w:cs="Tahoma"/>
          <w:noProof/>
          <w:sz w:val="20"/>
          <w:szCs w:val="22"/>
          <w:lang w:eastAsia="en-GB"/>
        </w:rPr>
        <w:drawing>
          <wp:anchor distT="0" distB="0" distL="114300" distR="114300" simplePos="0" relativeHeight="251658243" behindDoc="0" locked="0" layoutInCell="1" allowOverlap="1" wp14:anchorId="1A314217" wp14:editId="6EC11C3B">
            <wp:simplePos x="0" y="0"/>
            <wp:positionH relativeFrom="column">
              <wp:posOffset>361950</wp:posOffset>
            </wp:positionH>
            <wp:positionV relativeFrom="paragraph">
              <wp:posOffset>133350</wp:posOffset>
            </wp:positionV>
            <wp:extent cx="6467475" cy="4824095"/>
            <wp:effectExtent l="0" t="0" r="952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67475" cy="482409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eastAsia="Calibri" w:cs="Times New Roman"/>
          <w:b/>
          <w:color w:val="5F6369"/>
          <w:sz w:val="28"/>
          <w:szCs w:val="22"/>
        </w:rPr>
        <w:br w:type="page"/>
      </w:r>
    </w:p>
    <w:p w:rsidR="007B6435" w:rsidRDefault="007863B4" w14:paraId="54577793" w14:textId="77777777">
      <w:pPr>
        <w:spacing w:after="160" w:line="259" w:lineRule="auto"/>
        <w:jc w:val="left"/>
        <w:rPr>
          <w:rFonts w:ascii="Tahoma" w:hAnsi="Tahoma" w:eastAsia="Calibri" w:cs="Times New Roman"/>
          <w:b/>
          <w:color w:val="5F6369"/>
          <w:sz w:val="28"/>
          <w:szCs w:val="22"/>
        </w:rPr>
      </w:pPr>
      <w:r>
        <w:rPr>
          <w:rFonts w:ascii="Tahoma" w:hAnsi="Tahoma" w:eastAsia="Calibri" w:cs="Times New Roman"/>
          <w:b/>
          <w:color w:val="5F6369"/>
          <w:sz w:val="28"/>
          <w:szCs w:val="22"/>
        </w:rPr>
        <w:t>APPENDIX 2 – MBT Site L</w:t>
      </w:r>
      <w:r w:rsidR="00E54A8E">
        <w:rPr>
          <w:rFonts w:ascii="Tahoma" w:hAnsi="Tahoma" w:eastAsia="Calibri" w:cs="Times New Roman"/>
          <w:b/>
          <w:color w:val="5F6369"/>
          <w:sz w:val="28"/>
          <w:szCs w:val="22"/>
        </w:rPr>
        <w:t xml:space="preserve">ayout </w:t>
      </w:r>
      <w:r>
        <w:rPr>
          <w:rFonts w:ascii="Tahoma" w:hAnsi="Tahoma" w:eastAsia="Calibri" w:cs="Times New Roman"/>
          <w:b/>
          <w:color w:val="5F6369"/>
          <w:sz w:val="28"/>
          <w:szCs w:val="22"/>
        </w:rPr>
        <w:t>P</w:t>
      </w:r>
      <w:r w:rsidR="00E54A8E">
        <w:rPr>
          <w:rFonts w:ascii="Tahoma" w:hAnsi="Tahoma" w:eastAsia="Calibri" w:cs="Times New Roman"/>
          <w:b/>
          <w:color w:val="5F6369"/>
          <w:sz w:val="28"/>
          <w:szCs w:val="22"/>
        </w:rPr>
        <w:t>lan</w:t>
      </w:r>
    </w:p>
    <w:p w:rsidR="007B6435" w:rsidRDefault="007B6435" w14:paraId="3A931B0B" w14:textId="77777777">
      <w:pPr>
        <w:spacing w:after="160" w:line="259" w:lineRule="auto"/>
        <w:jc w:val="left"/>
        <w:rPr>
          <w:rFonts w:ascii="Tahoma" w:hAnsi="Tahoma" w:eastAsia="Calibri" w:cs="Times New Roman"/>
          <w:b/>
          <w:color w:val="5F6369"/>
          <w:sz w:val="28"/>
          <w:szCs w:val="22"/>
        </w:rPr>
      </w:pPr>
      <w:r>
        <w:rPr>
          <w:rFonts w:ascii="Tahoma" w:hAnsi="Tahoma" w:eastAsia="Calibri" w:cs="Times New Roman"/>
          <w:b/>
          <w:noProof/>
          <w:color w:val="5F6369"/>
          <w:sz w:val="28"/>
          <w:szCs w:val="22"/>
          <w:lang w:eastAsia="en-GB"/>
        </w:rPr>
        <w:drawing>
          <wp:inline distT="0" distB="0" distL="0" distR="0" wp14:anchorId="01650643" wp14:editId="083959C3">
            <wp:extent cx="8059583" cy="5731259"/>
            <wp:effectExtent l="2222" t="0" r="953" b="952"/>
            <wp:docPr id="3" name="Picture 3" descr="P:\DOCSHARE\Operations\JonJ\odour\MBT OMP sep 2016\October 2016 update\MBT layout 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OCSHARE\Operations\JonJ\odour\MBT OMP sep 2016\October 2016 update\MBT layout drawing.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3950" t="23900" r="286" b="27954"/>
                    <a:stretch/>
                  </pic:blipFill>
                  <pic:spPr bwMode="auto">
                    <a:xfrm rot="5400000">
                      <a:off x="0" y="0"/>
                      <a:ext cx="8086139" cy="5750143"/>
                    </a:xfrm>
                    <a:prstGeom prst="rect">
                      <a:avLst/>
                    </a:prstGeom>
                    <a:noFill/>
                    <a:ln>
                      <a:noFill/>
                    </a:ln>
                    <a:extLst>
                      <a:ext uri="{53640926-AAD7-44D8-BBD7-CCE9431645EC}">
                        <a14:shadowObscured xmlns:a14="http://schemas.microsoft.com/office/drawing/2010/main"/>
                      </a:ext>
                    </a:extLst>
                  </pic:spPr>
                </pic:pic>
              </a:graphicData>
            </a:graphic>
          </wp:inline>
        </w:drawing>
      </w:r>
    </w:p>
    <w:p w:rsidR="00E54A8E" w:rsidRDefault="00E54A8E" w14:paraId="38814A44" w14:textId="77777777">
      <w:pPr>
        <w:spacing w:after="160" w:line="259" w:lineRule="auto"/>
        <w:jc w:val="left"/>
        <w:rPr>
          <w:rFonts w:ascii="Tahoma" w:hAnsi="Tahoma" w:eastAsia="Calibri" w:cs="Times New Roman"/>
          <w:b/>
          <w:color w:val="5F6369"/>
          <w:sz w:val="28"/>
          <w:szCs w:val="22"/>
        </w:rPr>
      </w:pPr>
      <w:r>
        <w:rPr>
          <w:rFonts w:ascii="Tahoma" w:hAnsi="Tahoma" w:eastAsia="Calibri" w:cs="Times New Roman"/>
          <w:b/>
          <w:color w:val="5F6369"/>
          <w:sz w:val="28"/>
          <w:szCs w:val="22"/>
        </w:rPr>
        <w:br w:type="page"/>
      </w:r>
    </w:p>
    <w:p w:rsidR="00AB089D" w:rsidRDefault="00C47354" w14:paraId="530AE14D" w14:textId="77777777">
      <w:pPr>
        <w:spacing w:after="160" w:line="259" w:lineRule="auto"/>
        <w:jc w:val="left"/>
        <w:rPr>
          <w:rFonts w:ascii="Tahoma" w:hAnsi="Tahoma" w:eastAsia="Calibri" w:cs="Times New Roman"/>
          <w:b/>
          <w:color w:val="5F6369"/>
          <w:sz w:val="28"/>
          <w:szCs w:val="22"/>
        </w:rPr>
      </w:pPr>
      <w:r>
        <w:rPr>
          <w:rFonts w:ascii="Tahoma" w:hAnsi="Tahoma" w:eastAsia="Calibri" w:cs="Times New Roman"/>
          <w:b/>
          <w:color w:val="5F6369"/>
          <w:sz w:val="28"/>
          <w:szCs w:val="22"/>
        </w:rPr>
        <w:t>APPENDIX 3 – MBT Site Drainage A</w:t>
      </w:r>
      <w:r w:rsidR="00E54A8E">
        <w:rPr>
          <w:rFonts w:ascii="Tahoma" w:hAnsi="Tahoma" w:eastAsia="Calibri" w:cs="Times New Roman"/>
          <w:b/>
          <w:color w:val="5F6369"/>
          <w:sz w:val="28"/>
          <w:szCs w:val="22"/>
        </w:rPr>
        <w:t>rrangements</w:t>
      </w:r>
    </w:p>
    <w:p w:rsidR="00E54A8E" w:rsidRDefault="00E33D71" w14:paraId="63723591" w14:textId="77777777">
      <w:pPr>
        <w:spacing w:after="160" w:line="259" w:lineRule="auto"/>
        <w:jc w:val="left"/>
        <w:rPr>
          <w:rFonts w:ascii="Tahoma" w:hAnsi="Tahoma" w:eastAsia="Calibri" w:cs="Times New Roman"/>
          <w:b/>
          <w:color w:val="5F6369"/>
          <w:sz w:val="28"/>
          <w:szCs w:val="22"/>
        </w:rPr>
      </w:pPr>
      <w:r>
        <w:rPr>
          <w:rFonts w:ascii="Tahoma" w:hAnsi="Tahoma" w:eastAsia="Calibri" w:cs="Times New Roman"/>
          <w:b/>
          <w:noProof/>
          <w:color w:val="5F6369"/>
          <w:sz w:val="28"/>
          <w:szCs w:val="22"/>
          <w:lang w:eastAsia="en-GB"/>
        </w:rPr>
        <w:drawing>
          <wp:inline distT="0" distB="0" distL="0" distR="0" wp14:anchorId="7B113907" wp14:editId="4E7B5CCE">
            <wp:extent cx="7394666" cy="5942141"/>
            <wp:effectExtent l="2540" t="0" r="0" b="0"/>
            <wp:docPr id="8" name="Picture 8" descr="P:\DOCSHARE\Operations\JonJ\odour\MBT OMP sep 2016\October 2016 update\MBT sw drain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DOCSHARE\Operations\JonJ\odour\MBT OMP sep 2016\October 2016 update\MBT sw drains 2.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3000" t="6258" r="6204" b="3366"/>
                    <a:stretch/>
                  </pic:blipFill>
                  <pic:spPr bwMode="auto">
                    <a:xfrm rot="5400000">
                      <a:off x="0" y="0"/>
                      <a:ext cx="7408541" cy="5953291"/>
                    </a:xfrm>
                    <a:prstGeom prst="rect">
                      <a:avLst/>
                    </a:prstGeom>
                    <a:noFill/>
                    <a:ln>
                      <a:noFill/>
                    </a:ln>
                    <a:extLst>
                      <a:ext uri="{53640926-AAD7-44D8-BBD7-CCE9431645EC}">
                        <a14:shadowObscured xmlns:a14="http://schemas.microsoft.com/office/drawing/2010/main"/>
                      </a:ext>
                    </a:extLst>
                  </pic:spPr>
                </pic:pic>
              </a:graphicData>
            </a:graphic>
          </wp:inline>
        </w:drawing>
      </w:r>
      <w:r w:rsidR="00E54A8E">
        <w:rPr>
          <w:rFonts w:ascii="Tahoma" w:hAnsi="Tahoma" w:eastAsia="Calibri" w:cs="Times New Roman"/>
          <w:b/>
          <w:color w:val="5F6369"/>
          <w:sz w:val="28"/>
          <w:szCs w:val="22"/>
        </w:rPr>
        <w:br w:type="page"/>
      </w:r>
    </w:p>
    <w:p w:rsidRPr="000F35F8" w:rsidR="006A7D1B" w:rsidP="00D84E7A" w:rsidRDefault="005055D8" w14:paraId="2F7DD96A" w14:textId="77777777">
      <w:pPr>
        <w:widowControl w:val="0"/>
        <w:spacing w:after="200" w:line="276" w:lineRule="auto"/>
        <w:jc w:val="left"/>
        <w:rPr>
          <w:rFonts w:ascii="Tahoma" w:hAnsi="Tahoma" w:eastAsia="Calibri" w:cs="Times New Roman"/>
          <w:b/>
          <w:color w:val="5F6369"/>
          <w:sz w:val="28"/>
          <w:szCs w:val="22"/>
        </w:rPr>
      </w:pPr>
      <w:r>
        <w:rPr>
          <w:rFonts w:ascii="Tahoma" w:hAnsi="Tahoma" w:eastAsia="Calibri" w:cs="Tahoma"/>
          <w:noProof/>
          <w:sz w:val="20"/>
          <w:szCs w:val="22"/>
          <w:lang w:eastAsia="en-GB"/>
        </w:rPr>
        <w:drawing>
          <wp:anchor distT="0" distB="0" distL="114300" distR="114300" simplePos="0" relativeHeight="251658244" behindDoc="1" locked="0" layoutInCell="1" allowOverlap="1" wp14:anchorId="5FD989CC" wp14:editId="37883AEA">
            <wp:simplePos x="0" y="0"/>
            <wp:positionH relativeFrom="column">
              <wp:posOffset>-12065</wp:posOffset>
            </wp:positionH>
            <wp:positionV relativeFrom="paragraph">
              <wp:posOffset>426720</wp:posOffset>
            </wp:positionV>
            <wp:extent cx="5730240" cy="7592421"/>
            <wp:effectExtent l="0" t="0" r="3810" b="8890"/>
            <wp:wrapNone/>
            <wp:docPr id="26" name="Picture 26" descr="sensitive locs M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nsitive locs MB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0240" cy="7592421"/>
                    </a:xfrm>
                    <a:prstGeom prst="rect">
                      <a:avLst/>
                    </a:prstGeom>
                    <a:noFill/>
                    <a:ln>
                      <a:noFill/>
                    </a:ln>
                  </pic:spPr>
                </pic:pic>
              </a:graphicData>
            </a:graphic>
            <wp14:sizeRelH relativeFrom="page">
              <wp14:pctWidth>0</wp14:pctWidth>
            </wp14:sizeRelH>
            <wp14:sizeRelV relativeFrom="page">
              <wp14:pctHeight>0</wp14:pctHeight>
            </wp14:sizeRelV>
          </wp:anchor>
        </w:drawing>
      </w:r>
      <w:r w:rsidR="00025BF3">
        <w:rPr>
          <w:rFonts w:ascii="Tahoma" w:hAnsi="Tahoma" w:eastAsia="Calibri" w:cs="Times New Roman"/>
          <w:b/>
          <w:color w:val="5F6369"/>
          <w:sz w:val="28"/>
          <w:szCs w:val="22"/>
        </w:rPr>
        <w:t>APPENDIX 4 – Site Location and P</w:t>
      </w:r>
      <w:r w:rsidRPr="000F35F8" w:rsidR="006A7D1B">
        <w:rPr>
          <w:rFonts w:ascii="Tahoma" w:hAnsi="Tahoma" w:eastAsia="Calibri" w:cs="Times New Roman"/>
          <w:b/>
          <w:color w:val="5F6369"/>
          <w:sz w:val="28"/>
          <w:szCs w:val="22"/>
        </w:rPr>
        <w:t>ote</w:t>
      </w:r>
      <w:r w:rsidR="00025BF3">
        <w:rPr>
          <w:rFonts w:ascii="Tahoma" w:hAnsi="Tahoma" w:eastAsia="Calibri" w:cs="Times New Roman"/>
          <w:b/>
          <w:color w:val="5F6369"/>
          <w:sz w:val="28"/>
          <w:szCs w:val="22"/>
        </w:rPr>
        <w:t>ntially S</w:t>
      </w:r>
      <w:r w:rsidRPr="000F35F8" w:rsidR="006A7D1B">
        <w:rPr>
          <w:rFonts w:ascii="Tahoma" w:hAnsi="Tahoma" w:eastAsia="Calibri" w:cs="Times New Roman"/>
          <w:b/>
          <w:color w:val="5F6369"/>
          <w:sz w:val="28"/>
          <w:szCs w:val="22"/>
        </w:rPr>
        <w:t xml:space="preserve">ensitive </w:t>
      </w:r>
      <w:r w:rsidR="00025BF3">
        <w:rPr>
          <w:rFonts w:ascii="Tahoma" w:hAnsi="Tahoma" w:eastAsia="Calibri" w:cs="Times New Roman"/>
          <w:b/>
          <w:color w:val="5F6369"/>
          <w:sz w:val="28"/>
          <w:szCs w:val="22"/>
        </w:rPr>
        <w:t>Off-Site R</w:t>
      </w:r>
      <w:r w:rsidRPr="000F35F8" w:rsidR="006A7D1B">
        <w:rPr>
          <w:rFonts w:ascii="Tahoma" w:hAnsi="Tahoma" w:eastAsia="Calibri" w:cs="Times New Roman"/>
          <w:b/>
          <w:color w:val="5F6369"/>
          <w:sz w:val="28"/>
          <w:szCs w:val="22"/>
        </w:rPr>
        <w:t>eceptors</w:t>
      </w:r>
    </w:p>
    <w:p w:rsidR="00D84E7A" w:rsidP="006A7D1B" w:rsidRDefault="00D84E7A" w14:paraId="0A0A73E7" w14:textId="77777777">
      <w:pPr>
        <w:widowControl w:val="0"/>
        <w:spacing w:after="200" w:line="276" w:lineRule="auto"/>
        <w:jc w:val="left"/>
        <w:rPr>
          <w:rFonts w:ascii="Tahoma" w:hAnsi="Tahoma" w:eastAsia="Calibri" w:cs="Tahoma"/>
          <w:sz w:val="20"/>
          <w:szCs w:val="22"/>
        </w:rPr>
      </w:pPr>
      <w:bookmarkStart w:name="Appendix_A_Complaints" w:id="90"/>
    </w:p>
    <w:p w:rsidR="005055D8" w:rsidP="005055D8" w:rsidRDefault="005055D8" w14:paraId="4E0D27D4" w14:textId="77777777">
      <w:pPr>
        <w:pStyle w:val="AmeyMainText"/>
        <w:tabs>
          <w:tab w:val="clear" w:pos="0"/>
          <w:tab w:val="left" w:pos="6804"/>
        </w:tabs>
        <w:ind w:left="6804"/>
        <w:rPr>
          <w:u w:val="single"/>
        </w:rPr>
      </w:pPr>
    </w:p>
    <w:p w:rsidR="005055D8" w:rsidP="005055D8" w:rsidRDefault="005055D8" w14:paraId="69BDD1B8" w14:textId="77777777">
      <w:pPr>
        <w:pStyle w:val="AmeyMainText"/>
        <w:tabs>
          <w:tab w:val="clear" w:pos="0"/>
          <w:tab w:val="left" w:pos="6804"/>
        </w:tabs>
        <w:ind w:left="6804"/>
        <w:rPr>
          <w:u w:val="single"/>
        </w:rPr>
      </w:pPr>
    </w:p>
    <w:p w:rsidR="005055D8" w:rsidP="005055D8" w:rsidRDefault="005055D8" w14:paraId="32237AA7" w14:textId="77777777">
      <w:pPr>
        <w:pStyle w:val="AmeyMainText"/>
        <w:tabs>
          <w:tab w:val="clear" w:pos="0"/>
          <w:tab w:val="left" w:pos="6804"/>
        </w:tabs>
        <w:ind w:left="6804"/>
        <w:rPr>
          <w:u w:val="single"/>
        </w:rPr>
      </w:pPr>
    </w:p>
    <w:p w:rsidR="005055D8" w:rsidP="005055D8" w:rsidRDefault="005055D8" w14:paraId="16252758" w14:textId="77777777">
      <w:pPr>
        <w:pStyle w:val="AmeyMainText"/>
        <w:tabs>
          <w:tab w:val="clear" w:pos="0"/>
          <w:tab w:val="left" w:pos="6804"/>
        </w:tabs>
        <w:ind w:left="6804"/>
        <w:rPr>
          <w:u w:val="single"/>
        </w:rPr>
      </w:pPr>
    </w:p>
    <w:p w:rsidR="005055D8" w:rsidP="005055D8" w:rsidRDefault="005055D8" w14:paraId="2A632A2B" w14:textId="77777777">
      <w:pPr>
        <w:pStyle w:val="AmeyMainText"/>
        <w:tabs>
          <w:tab w:val="clear" w:pos="0"/>
          <w:tab w:val="left" w:pos="6804"/>
        </w:tabs>
        <w:ind w:left="6804"/>
        <w:rPr>
          <w:u w:val="single"/>
        </w:rPr>
      </w:pPr>
    </w:p>
    <w:p w:rsidR="005055D8" w:rsidP="005055D8" w:rsidRDefault="005055D8" w14:paraId="39558D3C" w14:textId="77777777">
      <w:pPr>
        <w:pStyle w:val="AmeyMainText"/>
        <w:tabs>
          <w:tab w:val="clear" w:pos="0"/>
          <w:tab w:val="left" w:pos="6804"/>
        </w:tabs>
        <w:ind w:left="6804"/>
        <w:rPr>
          <w:u w:val="single"/>
        </w:rPr>
      </w:pPr>
    </w:p>
    <w:p w:rsidR="005055D8" w:rsidP="005055D8" w:rsidRDefault="005055D8" w14:paraId="221819EE" w14:textId="77777777">
      <w:pPr>
        <w:pStyle w:val="AmeyMainText"/>
        <w:tabs>
          <w:tab w:val="clear" w:pos="0"/>
          <w:tab w:val="left" w:pos="6804"/>
        </w:tabs>
        <w:ind w:left="6804"/>
        <w:rPr>
          <w:u w:val="single"/>
        </w:rPr>
      </w:pPr>
    </w:p>
    <w:p w:rsidR="005055D8" w:rsidP="005055D8" w:rsidRDefault="005055D8" w14:paraId="11A77EDA" w14:textId="77777777">
      <w:pPr>
        <w:pStyle w:val="AmeyMainText"/>
        <w:tabs>
          <w:tab w:val="clear" w:pos="0"/>
          <w:tab w:val="left" w:pos="6804"/>
        </w:tabs>
        <w:ind w:left="6804"/>
        <w:rPr>
          <w:u w:val="single"/>
        </w:rPr>
      </w:pPr>
    </w:p>
    <w:p w:rsidR="005055D8" w:rsidP="005055D8" w:rsidRDefault="005055D8" w14:paraId="61BA3E4B" w14:textId="77777777">
      <w:pPr>
        <w:pStyle w:val="AmeyMainText"/>
        <w:tabs>
          <w:tab w:val="clear" w:pos="0"/>
          <w:tab w:val="left" w:pos="6804"/>
        </w:tabs>
        <w:ind w:left="6804"/>
        <w:rPr>
          <w:u w:val="single"/>
        </w:rPr>
      </w:pPr>
    </w:p>
    <w:p w:rsidR="005055D8" w:rsidP="005055D8" w:rsidRDefault="005055D8" w14:paraId="40F4BFED" w14:textId="77777777">
      <w:pPr>
        <w:pStyle w:val="AmeyMainText"/>
        <w:tabs>
          <w:tab w:val="clear" w:pos="0"/>
          <w:tab w:val="left" w:pos="6804"/>
        </w:tabs>
        <w:ind w:left="6804"/>
        <w:rPr>
          <w:u w:val="single"/>
        </w:rPr>
      </w:pPr>
    </w:p>
    <w:p w:rsidR="005055D8" w:rsidP="005055D8" w:rsidRDefault="005055D8" w14:paraId="0873CA88" w14:textId="77777777">
      <w:pPr>
        <w:pStyle w:val="AmeyMainText"/>
        <w:tabs>
          <w:tab w:val="clear" w:pos="0"/>
          <w:tab w:val="left" w:pos="6804"/>
        </w:tabs>
        <w:ind w:left="6804"/>
        <w:rPr>
          <w:u w:val="single"/>
        </w:rPr>
      </w:pPr>
    </w:p>
    <w:p w:rsidR="005055D8" w:rsidP="005055D8" w:rsidRDefault="005055D8" w14:paraId="5D2D784E" w14:textId="77777777">
      <w:pPr>
        <w:pStyle w:val="AmeyMainText"/>
        <w:tabs>
          <w:tab w:val="clear" w:pos="0"/>
          <w:tab w:val="left" w:pos="5670"/>
        </w:tabs>
        <w:ind w:left="5670"/>
        <w:rPr>
          <w:u w:val="single"/>
        </w:rPr>
      </w:pPr>
    </w:p>
    <w:p w:rsidR="005055D8" w:rsidP="005055D8" w:rsidRDefault="005055D8" w14:paraId="346D2B51" w14:textId="77777777">
      <w:pPr>
        <w:pStyle w:val="AmeyMainText"/>
        <w:tabs>
          <w:tab w:val="clear" w:pos="0"/>
          <w:tab w:val="left" w:pos="5670"/>
        </w:tabs>
        <w:ind w:left="5670"/>
        <w:rPr>
          <w:u w:val="single"/>
        </w:rPr>
      </w:pPr>
    </w:p>
    <w:p w:rsidR="005055D8" w:rsidP="005055D8" w:rsidRDefault="005055D8" w14:paraId="5B239A3E" w14:textId="77777777">
      <w:pPr>
        <w:pStyle w:val="AmeyMainText"/>
        <w:tabs>
          <w:tab w:val="clear" w:pos="0"/>
          <w:tab w:val="left" w:pos="5670"/>
        </w:tabs>
        <w:ind w:left="5670"/>
        <w:rPr>
          <w:u w:val="single"/>
        </w:rPr>
      </w:pPr>
    </w:p>
    <w:p w:rsidR="005055D8" w:rsidP="005055D8" w:rsidRDefault="005055D8" w14:paraId="7FE111DD" w14:textId="77777777">
      <w:pPr>
        <w:pStyle w:val="AmeyMainText"/>
        <w:tabs>
          <w:tab w:val="clear" w:pos="0"/>
          <w:tab w:val="left" w:pos="5670"/>
        </w:tabs>
        <w:ind w:left="5670"/>
        <w:rPr>
          <w:u w:val="single"/>
        </w:rPr>
      </w:pPr>
    </w:p>
    <w:p w:rsidR="005055D8" w:rsidP="005055D8" w:rsidRDefault="005055D8" w14:paraId="78774737" w14:textId="77777777">
      <w:pPr>
        <w:pStyle w:val="AmeyMainText"/>
        <w:tabs>
          <w:tab w:val="clear" w:pos="0"/>
          <w:tab w:val="left" w:pos="5670"/>
        </w:tabs>
        <w:ind w:left="5670"/>
        <w:rPr>
          <w:u w:val="single"/>
        </w:rPr>
      </w:pPr>
    </w:p>
    <w:p w:rsidR="005055D8" w:rsidP="005055D8" w:rsidRDefault="005055D8" w14:paraId="12F3F39B" w14:textId="77777777">
      <w:pPr>
        <w:pStyle w:val="AmeyMainText"/>
        <w:tabs>
          <w:tab w:val="clear" w:pos="0"/>
          <w:tab w:val="left" w:pos="5670"/>
        </w:tabs>
        <w:ind w:left="5670"/>
        <w:rPr>
          <w:u w:val="single"/>
        </w:rPr>
      </w:pPr>
    </w:p>
    <w:p w:rsidR="005055D8" w:rsidP="005055D8" w:rsidRDefault="005055D8" w14:paraId="33D54711" w14:textId="77777777">
      <w:pPr>
        <w:pStyle w:val="AmeyMainText"/>
        <w:tabs>
          <w:tab w:val="clear" w:pos="0"/>
          <w:tab w:val="left" w:pos="5670"/>
        </w:tabs>
        <w:ind w:left="5670"/>
        <w:rPr>
          <w:u w:val="single"/>
        </w:rPr>
      </w:pPr>
    </w:p>
    <w:p w:rsidR="005055D8" w:rsidP="005055D8" w:rsidRDefault="005055D8" w14:paraId="18143523" w14:textId="77777777">
      <w:pPr>
        <w:pStyle w:val="AmeyMainText"/>
        <w:tabs>
          <w:tab w:val="clear" w:pos="0"/>
          <w:tab w:val="left" w:pos="5670"/>
        </w:tabs>
        <w:ind w:left="5670"/>
        <w:rPr>
          <w:u w:val="single"/>
        </w:rPr>
      </w:pPr>
    </w:p>
    <w:p w:rsidR="005055D8" w:rsidP="005055D8" w:rsidRDefault="005055D8" w14:paraId="5A475103" w14:textId="77777777">
      <w:pPr>
        <w:pStyle w:val="AmeyMainText"/>
        <w:tabs>
          <w:tab w:val="clear" w:pos="0"/>
          <w:tab w:val="left" w:pos="5670"/>
        </w:tabs>
        <w:ind w:left="5670"/>
        <w:rPr>
          <w:u w:val="single"/>
        </w:rPr>
      </w:pPr>
    </w:p>
    <w:p w:rsidRPr="005055D8" w:rsidR="005055D8" w:rsidP="005055D8" w:rsidRDefault="005055D8" w14:paraId="7CFBBCFF" w14:textId="77777777">
      <w:pPr>
        <w:pStyle w:val="AmeyMainText"/>
        <w:tabs>
          <w:tab w:val="clear" w:pos="0"/>
          <w:tab w:val="left" w:pos="142"/>
        </w:tabs>
        <w:rPr>
          <w:u w:val="single"/>
        </w:rPr>
      </w:pPr>
      <w:r w:rsidRPr="005055D8">
        <w:rPr>
          <w:u w:val="single"/>
        </w:rPr>
        <w:t>Legend</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15"/>
        <w:gridCol w:w="4511"/>
      </w:tblGrid>
      <w:tr w:rsidR="005055D8" w:rsidTr="002034CE" w14:paraId="5EBF856E" w14:textId="77777777">
        <w:tc>
          <w:tcPr>
            <w:tcW w:w="4621" w:type="dxa"/>
          </w:tcPr>
          <w:p w:rsidR="005055D8" w:rsidP="00EA281E" w:rsidRDefault="00665086" w14:paraId="608E8BD4" w14:textId="77777777">
            <w:pPr>
              <w:pStyle w:val="NumberedBullet"/>
              <w:numPr>
                <w:ilvl w:val="0"/>
                <w:numId w:val="0"/>
              </w:numPr>
              <w:spacing w:before="96" w:beforeLines="40" w:after="40"/>
              <w:jc w:val="left"/>
            </w:pPr>
            <w:r>
              <w:t xml:space="preserve">1. </w:t>
            </w:r>
            <w:r w:rsidR="005055D8">
              <w:t>Cambridge Research Park</w:t>
            </w:r>
          </w:p>
        </w:tc>
        <w:tc>
          <w:tcPr>
            <w:tcW w:w="4621" w:type="dxa"/>
          </w:tcPr>
          <w:p w:rsidR="005055D8" w:rsidP="00EA281E" w:rsidRDefault="00665086" w14:paraId="57973455" w14:textId="77777777">
            <w:pPr>
              <w:pStyle w:val="NumberedBullet"/>
              <w:numPr>
                <w:ilvl w:val="0"/>
                <w:numId w:val="0"/>
              </w:numPr>
              <w:tabs>
                <w:tab w:val="clear" w:pos="0"/>
                <w:tab w:val="left" w:pos="57"/>
              </w:tabs>
              <w:spacing w:before="96" w:beforeLines="40" w:after="40"/>
              <w:jc w:val="left"/>
            </w:pPr>
            <w:r>
              <w:t xml:space="preserve">2. </w:t>
            </w:r>
            <w:r w:rsidR="005055D8">
              <w:t>BP Garage</w:t>
            </w:r>
          </w:p>
        </w:tc>
      </w:tr>
      <w:tr w:rsidR="005055D8" w:rsidTr="002034CE" w14:paraId="65132E30" w14:textId="77777777">
        <w:tc>
          <w:tcPr>
            <w:tcW w:w="4621" w:type="dxa"/>
          </w:tcPr>
          <w:p w:rsidR="005055D8" w:rsidP="00EA281E" w:rsidRDefault="00665086" w14:paraId="746EC405" w14:textId="77777777">
            <w:pPr>
              <w:pStyle w:val="NumberedBullet"/>
              <w:numPr>
                <w:ilvl w:val="0"/>
                <w:numId w:val="0"/>
              </w:numPr>
              <w:spacing w:before="96" w:beforeLines="40" w:after="40"/>
              <w:jc w:val="left"/>
            </w:pPr>
            <w:r>
              <w:t xml:space="preserve">3. </w:t>
            </w:r>
            <w:r w:rsidR="002034CE">
              <w:t>Denny Farm Cottages</w:t>
            </w:r>
          </w:p>
        </w:tc>
        <w:tc>
          <w:tcPr>
            <w:tcW w:w="4621" w:type="dxa"/>
          </w:tcPr>
          <w:p w:rsidR="005055D8" w:rsidP="00EA281E" w:rsidRDefault="00665086" w14:paraId="5862E5B5" w14:textId="77777777">
            <w:pPr>
              <w:pStyle w:val="NumberedBullet"/>
              <w:numPr>
                <w:ilvl w:val="0"/>
                <w:numId w:val="0"/>
              </w:numPr>
              <w:tabs>
                <w:tab w:val="clear" w:pos="0"/>
                <w:tab w:val="left" w:pos="57"/>
              </w:tabs>
              <w:spacing w:before="96" w:beforeLines="40" w:after="40"/>
              <w:jc w:val="left"/>
            </w:pPr>
            <w:r>
              <w:t xml:space="preserve">4. </w:t>
            </w:r>
            <w:r w:rsidR="002034CE">
              <w:t>Chittering</w:t>
            </w:r>
          </w:p>
        </w:tc>
      </w:tr>
      <w:tr w:rsidR="005055D8" w:rsidTr="002034CE" w14:paraId="226ADA4E" w14:textId="77777777">
        <w:tc>
          <w:tcPr>
            <w:tcW w:w="4621" w:type="dxa"/>
          </w:tcPr>
          <w:p w:rsidR="005055D8" w:rsidP="00EA281E" w:rsidRDefault="00665086" w14:paraId="2BDFD4AF" w14:textId="77777777">
            <w:pPr>
              <w:pStyle w:val="NumberedBullet"/>
              <w:numPr>
                <w:ilvl w:val="0"/>
                <w:numId w:val="0"/>
              </w:numPr>
              <w:spacing w:before="96" w:beforeLines="40" w:after="40"/>
              <w:jc w:val="left"/>
            </w:pPr>
            <w:r>
              <w:t xml:space="preserve">5. </w:t>
            </w:r>
            <w:r w:rsidR="002034CE">
              <w:t>Denny Abbey</w:t>
            </w:r>
          </w:p>
        </w:tc>
        <w:tc>
          <w:tcPr>
            <w:tcW w:w="4621" w:type="dxa"/>
          </w:tcPr>
          <w:p w:rsidR="005055D8" w:rsidP="00EA281E" w:rsidRDefault="00EA281E" w14:paraId="44EF10F8" w14:textId="77777777">
            <w:pPr>
              <w:pStyle w:val="NumberedBullet"/>
              <w:numPr>
                <w:ilvl w:val="0"/>
                <w:numId w:val="0"/>
              </w:numPr>
              <w:tabs>
                <w:tab w:val="clear" w:pos="0"/>
                <w:tab w:val="left" w:pos="57"/>
              </w:tabs>
              <w:spacing w:before="96" w:beforeLines="40" w:after="40"/>
            </w:pPr>
            <w:r>
              <w:t xml:space="preserve">6. </w:t>
            </w:r>
            <w:r w:rsidR="002C1FB6">
              <w:t>Long Dro</w:t>
            </w:r>
            <w:r w:rsidR="002034CE">
              <w:t xml:space="preserve">ve </w:t>
            </w:r>
            <w:r w:rsidR="002C1FB6">
              <w:t>(Housing)</w:t>
            </w:r>
          </w:p>
        </w:tc>
      </w:tr>
      <w:tr w:rsidR="005055D8" w:rsidTr="002034CE" w14:paraId="7229B8A6" w14:textId="77777777">
        <w:tc>
          <w:tcPr>
            <w:tcW w:w="4621" w:type="dxa"/>
          </w:tcPr>
          <w:p w:rsidR="005055D8" w:rsidP="00EA281E" w:rsidRDefault="00EA281E" w14:paraId="78459E80" w14:textId="77777777">
            <w:pPr>
              <w:pStyle w:val="NumberedBullet"/>
              <w:numPr>
                <w:ilvl w:val="0"/>
                <w:numId w:val="0"/>
              </w:numPr>
              <w:spacing w:before="96" w:beforeLines="40" w:after="40"/>
              <w:jc w:val="left"/>
            </w:pPr>
            <w:r>
              <w:t xml:space="preserve">7. </w:t>
            </w:r>
            <w:r w:rsidR="002034CE">
              <w:t>Waterbeach</w:t>
            </w:r>
          </w:p>
        </w:tc>
        <w:tc>
          <w:tcPr>
            <w:tcW w:w="4621" w:type="dxa"/>
          </w:tcPr>
          <w:p w:rsidR="005055D8" w:rsidP="00EA281E" w:rsidRDefault="00EA281E" w14:paraId="21DE8F3C" w14:textId="77777777">
            <w:pPr>
              <w:pStyle w:val="NumberedBullet"/>
              <w:numPr>
                <w:ilvl w:val="0"/>
                <w:numId w:val="0"/>
              </w:numPr>
              <w:tabs>
                <w:tab w:val="clear" w:pos="0"/>
                <w:tab w:val="left" w:pos="57"/>
              </w:tabs>
              <w:spacing w:before="96" w:beforeLines="40" w:after="40"/>
              <w:jc w:val="left"/>
            </w:pPr>
            <w:r>
              <w:t xml:space="preserve">8. </w:t>
            </w:r>
            <w:r w:rsidR="002034CE">
              <w:t>Cottenham</w:t>
            </w:r>
          </w:p>
        </w:tc>
      </w:tr>
    </w:tbl>
    <w:p w:rsidRPr="005055D8" w:rsidR="00533A44" w:rsidP="005055D8" w:rsidRDefault="00533A44" w14:paraId="4AE1FA62" w14:textId="77777777">
      <w:pPr>
        <w:pStyle w:val="NumberedBullet"/>
        <w:spacing w:after="0"/>
        <w:ind w:left="0" w:firstLine="0"/>
        <w:jc w:val="left"/>
        <w:sectPr w:rsidRPr="005055D8" w:rsidR="00533A44" w:rsidSect="00D84E7A">
          <w:headerReference w:type="default" r:id="rId29"/>
          <w:footerReference w:type="default" r:id="rId30"/>
          <w:pgSz w:w="11906" w:h="16838" w:orient="portrait"/>
          <w:pgMar w:top="1440" w:right="1440" w:bottom="1440" w:left="1440" w:header="708" w:footer="708" w:gutter="0"/>
          <w:cols w:space="708"/>
          <w:docGrid w:linePitch="360"/>
        </w:sectPr>
      </w:pPr>
    </w:p>
    <w:p w:rsidR="00E54A8E" w:rsidP="00E54A8E" w:rsidRDefault="00025BF3" w14:paraId="5A4F585E" w14:textId="77777777">
      <w:pPr>
        <w:pStyle w:val="AmeyHeading1"/>
      </w:pPr>
      <w:r>
        <w:t>APPENDIX 5 – Odour Monitoring Form – On/O</w:t>
      </w:r>
      <w:r w:rsidR="00E54A8E">
        <w:t>ff Site</w:t>
      </w:r>
    </w:p>
    <w:p w:rsidRPr="00F46CE1" w:rsidR="00E54A8E" w:rsidP="00E54A8E" w:rsidRDefault="00E54A8E" w14:paraId="30FDF507" w14:textId="77777777">
      <w:pPr>
        <w:pStyle w:val="AmeyHeading1"/>
      </w:pPr>
      <w:r w:rsidRPr="00F46CE1">
        <w:t>Odour Monitoring Record Form</w:t>
      </w:r>
    </w:p>
    <w:p w:rsidRPr="00F46CE1" w:rsidR="00E54A8E" w:rsidP="00E54A8E" w:rsidRDefault="00E54A8E" w14:paraId="19ADD015" w14:textId="77777777">
      <w:pPr>
        <w:spacing w:after="0" w:line="240" w:lineRule="auto"/>
        <w:ind w:left="-993" w:firstLine="284"/>
        <w:jc w:val="left"/>
        <w:rPr>
          <w:rFonts w:ascii="Tahoma" w:hAnsi="Tahoma" w:eastAsia="Times New Roman" w:cs="Tahoma"/>
          <w:sz w:val="20"/>
          <w:szCs w:val="20"/>
        </w:rPr>
      </w:pPr>
      <w:r w:rsidRPr="00F46CE1">
        <w:rPr>
          <w:rFonts w:ascii="Tahoma" w:hAnsi="Tahoma" w:eastAsia="Times New Roman" w:cs="Tahoma"/>
          <w:b/>
          <w:color w:val="808080"/>
          <w:sz w:val="20"/>
          <w:szCs w:val="20"/>
        </w:rPr>
        <w:t>Date:</w:t>
      </w:r>
      <w:r w:rsidRPr="00F46CE1">
        <w:rPr>
          <w:rFonts w:ascii="Tahoma" w:hAnsi="Tahoma" w:eastAsia="Times New Roman" w:cs="Tahoma"/>
          <w:color w:val="808080"/>
          <w:sz w:val="20"/>
          <w:szCs w:val="20"/>
        </w:rPr>
        <w:t xml:space="preserve"> _________________</w:t>
      </w:r>
      <w:r w:rsidRPr="00F46CE1">
        <w:rPr>
          <w:rFonts w:ascii="Tahoma" w:hAnsi="Tahoma" w:eastAsia="Times New Roman" w:cs="Tahoma"/>
          <w:color w:val="808080"/>
          <w:sz w:val="22"/>
          <w:szCs w:val="20"/>
        </w:rPr>
        <w:tab/>
      </w:r>
      <w:r w:rsidRPr="00F46CE1">
        <w:rPr>
          <w:rFonts w:ascii="Tahoma" w:hAnsi="Tahoma" w:eastAsia="Times New Roman" w:cs="Tahoma"/>
          <w:b/>
          <w:color w:val="808080"/>
          <w:sz w:val="20"/>
          <w:szCs w:val="20"/>
        </w:rPr>
        <w:t>Person/s carrying out monitoring:</w:t>
      </w:r>
      <w:r w:rsidRPr="00F46CE1">
        <w:rPr>
          <w:rFonts w:ascii="Tahoma" w:hAnsi="Tahoma" w:eastAsia="Times New Roman" w:cs="Tahoma"/>
          <w:color w:val="808080"/>
          <w:sz w:val="20"/>
          <w:szCs w:val="20"/>
        </w:rPr>
        <w:t xml:space="preserve"> ____________________________ </w:t>
      </w:r>
      <w:r w:rsidRPr="00F46CE1">
        <w:rPr>
          <w:rFonts w:ascii="Tahoma" w:hAnsi="Tahoma" w:eastAsia="Times New Roman" w:cs="Tahoma"/>
          <w:b/>
          <w:color w:val="808080"/>
          <w:sz w:val="20"/>
          <w:szCs w:val="20"/>
        </w:rPr>
        <w:t>Signature</w:t>
      </w:r>
      <w:r w:rsidRPr="00F46CE1">
        <w:rPr>
          <w:rFonts w:ascii="Tahoma" w:hAnsi="Tahoma" w:eastAsia="Times New Roman" w:cs="Tahoma"/>
          <w:color w:val="808080"/>
          <w:sz w:val="20"/>
          <w:szCs w:val="20"/>
        </w:rPr>
        <w:t>____________________________</w:t>
      </w:r>
    </w:p>
    <w:p w:rsidRPr="00F46CE1" w:rsidR="00E54A8E" w:rsidP="00E54A8E" w:rsidRDefault="00E54A8E" w14:paraId="3C14747F" w14:textId="77777777">
      <w:pPr>
        <w:spacing w:after="0" w:line="240" w:lineRule="auto"/>
        <w:ind w:left="-993" w:hanging="141"/>
        <w:jc w:val="left"/>
        <w:rPr>
          <w:rFonts w:ascii="Tahoma" w:hAnsi="Tahoma" w:eastAsia="Times New Roman" w:cs="Tahoma"/>
          <w:sz w:val="20"/>
          <w:szCs w:val="20"/>
        </w:rPr>
      </w:pPr>
    </w:p>
    <w:tbl>
      <w:tblPr>
        <w:tblStyle w:val="TableGrid4"/>
        <w:tblW w:w="14812" w:type="dxa"/>
        <w:tblInd w:w="-838" w:type="dxa"/>
        <w:tblLayout w:type="fixed"/>
        <w:tblLook w:val="04A0" w:firstRow="1" w:lastRow="0" w:firstColumn="1" w:lastColumn="0" w:noHBand="0" w:noVBand="1"/>
      </w:tblPr>
      <w:tblGrid>
        <w:gridCol w:w="638"/>
        <w:gridCol w:w="649"/>
        <w:gridCol w:w="1263"/>
        <w:gridCol w:w="660"/>
        <w:gridCol w:w="868"/>
        <w:gridCol w:w="934"/>
        <w:gridCol w:w="868"/>
        <w:gridCol w:w="901"/>
        <w:gridCol w:w="1160"/>
        <w:gridCol w:w="1002"/>
        <w:gridCol w:w="1188"/>
        <w:gridCol w:w="2223"/>
        <w:gridCol w:w="2458"/>
      </w:tblGrid>
      <w:tr w:rsidRPr="00F46CE1" w:rsidR="006D7F9E" w:rsidTr="002C710E" w14:paraId="17DE7576" w14:textId="77777777">
        <w:trPr>
          <w:trHeight w:val="664"/>
        </w:trPr>
        <w:tc>
          <w:tcPr>
            <w:tcW w:w="638" w:type="dxa"/>
            <w:shd w:val="clear" w:color="auto" w:fill="808080" w:themeFill="background1" w:themeFillShade="80"/>
            <w:vAlign w:val="center"/>
          </w:tcPr>
          <w:p w:rsidRPr="00F46CE1" w:rsidR="00E54A8E" w:rsidP="001C274F" w:rsidRDefault="00E54A8E" w14:paraId="77C5EED2" w14:textId="77777777">
            <w:pPr>
              <w:spacing w:after="0" w:line="240" w:lineRule="auto"/>
              <w:jc w:val="center"/>
              <w:rPr>
                <w:rFonts w:ascii="Tahoma" w:hAnsi="Tahoma" w:eastAsia="Times New Roman" w:cs="Tahoma"/>
                <w:b/>
                <w:color w:val="FFFFFF"/>
                <w:sz w:val="16"/>
                <w:szCs w:val="16"/>
              </w:rPr>
            </w:pPr>
            <w:r w:rsidRPr="00F46CE1">
              <w:rPr>
                <w:rFonts w:ascii="Tahoma" w:hAnsi="Tahoma" w:eastAsia="Times New Roman" w:cs="Tahoma"/>
                <w:b/>
                <w:color w:val="FFFFFF"/>
                <w:sz w:val="16"/>
                <w:szCs w:val="16"/>
              </w:rPr>
              <w:t>Time</w:t>
            </w:r>
          </w:p>
        </w:tc>
        <w:tc>
          <w:tcPr>
            <w:tcW w:w="649" w:type="dxa"/>
            <w:shd w:val="clear" w:color="auto" w:fill="808080" w:themeFill="background1" w:themeFillShade="80"/>
            <w:vAlign w:val="center"/>
          </w:tcPr>
          <w:p w:rsidRPr="00F46CE1" w:rsidR="00E54A8E" w:rsidP="001C274F" w:rsidRDefault="00E54A8E" w14:paraId="7F67E173" w14:textId="77777777">
            <w:pPr>
              <w:spacing w:after="0" w:line="240" w:lineRule="auto"/>
              <w:jc w:val="center"/>
              <w:rPr>
                <w:rFonts w:ascii="Tahoma" w:hAnsi="Tahoma" w:eastAsia="Times New Roman" w:cs="Tahoma"/>
                <w:b/>
                <w:color w:val="FFFFFF"/>
                <w:sz w:val="16"/>
                <w:szCs w:val="16"/>
              </w:rPr>
            </w:pPr>
            <w:r w:rsidRPr="00F46CE1">
              <w:rPr>
                <w:rFonts w:ascii="Tahoma" w:hAnsi="Tahoma" w:eastAsia="Times New Roman" w:cs="Tahoma"/>
                <w:b/>
                <w:color w:val="FFFFFF"/>
                <w:sz w:val="16"/>
                <w:szCs w:val="16"/>
              </w:rPr>
              <w:t>Point</w:t>
            </w:r>
          </w:p>
        </w:tc>
        <w:tc>
          <w:tcPr>
            <w:tcW w:w="1263" w:type="dxa"/>
            <w:shd w:val="clear" w:color="auto" w:fill="808080" w:themeFill="background1" w:themeFillShade="80"/>
            <w:vAlign w:val="center"/>
          </w:tcPr>
          <w:p w:rsidRPr="00F46CE1" w:rsidR="00E54A8E" w:rsidP="001C274F" w:rsidRDefault="00E54A8E" w14:paraId="4F410006" w14:textId="77777777">
            <w:pPr>
              <w:spacing w:after="0" w:line="240" w:lineRule="auto"/>
              <w:jc w:val="center"/>
              <w:rPr>
                <w:rFonts w:ascii="Tahoma" w:hAnsi="Tahoma" w:eastAsia="Times New Roman" w:cs="Tahoma"/>
                <w:b/>
                <w:color w:val="FFFFFF"/>
                <w:sz w:val="16"/>
                <w:szCs w:val="16"/>
              </w:rPr>
            </w:pPr>
            <w:r w:rsidRPr="00F46CE1">
              <w:rPr>
                <w:rFonts w:ascii="Tahoma" w:hAnsi="Tahoma" w:eastAsia="Times New Roman" w:cs="Tahoma"/>
                <w:b/>
                <w:color w:val="FFFFFF"/>
                <w:sz w:val="16"/>
                <w:szCs w:val="16"/>
              </w:rPr>
              <w:t>Weather</w:t>
            </w:r>
          </w:p>
        </w:tc>
        <w:tc>
          <w:tcPr>
            <w:tcW w:w="660" w:type="dxa"/>
            <w:shd w:val="clear" w:color="auto" w:fill="808080" w:themeFill="background1" w:themeFillShade="80"/>
            <w:vAlign w:val="center"/>
          </w:tcPr>
          <w:p w:rsidRPr="00F46CE1" w:rsidR="00E54A8E" w:rsidP="001C274F" w:rsidRDefault="00E54A8E" w14:paraId="0BAABAC7" w14:textId="77777777">
            <w:pPr>
              <w:spacing w:after="0" w:line="240" w:lineRule="auto"/>
              <w:jc w:val="center"/>
              <w:rPr>
                <w:rFonts w:ascii="Tahoma" w:hAnsi="Tahoma" w:eastAsia="Times New Roman" w:cs="Tahoma"/>
                <w:b/>
                <w:color w:val="FFFFFF"/>
                <w:sz w:val="16"/>
                <w:szCs w:val="16"/>
              </w:rPr>
            </w:pPr>
            <w:r w:rsidRPr="00F46CE1">
              <w:rPr>
                <w:rFonts w:ascii="Tahoma" w:hAnsi="Tahoma" w:eastAsia="Times New Roman" w:cs="Tahoma"/>
                <w:b/>
                <w:color w:val="FFFFFF"/>
                <w:sz w:val="16"/>
                <w:szCs w:val="16"/>
              </w:rPr>
              <w:t>Temp</w:t>
            </w:r>
          </w:p>
        </w:tc>
        <w:tc>
          <w:tcPr>
            <w:tcW w:w="868" w:type="dxa"/>
            <w:shd w:val="clear" w:color="auto" w:fill="808080" w:themeFill="background1" w:themeFillShade="80"/>
            <w:vAlign w:val="center"/>
          </w:tcPr>
          <w:p w:rsidRPr="00F46CE1" w:rsidR="00E54A8E" w:rsidP="001C274F" w:rsidRDefault="00E54A8E" w14:paraId="2FCC1A8B" w14:textId="77777777">
            <w:pPr>
              <w:spacing w:after="0" w:line="240" w:lineRule="auto"/>
              <w:jc w:val="center"/>
              <w:rPr>
                <w:rFonts w:ascii="Tahoma" w:hAnsi="Tahoma" w:eastAsia="Times New Roman" w:cs="Tahoma"/>
                <w:b/>
                <w:color w:val="FFFFFF"/>
                <w:sz w:val="16"/>
                <w:szCs w:val="16"/>
              </w:rPr>
            </w:pPr>
            <w:r w:rsidRPr="00F46CE1">
              <w:rPr>
                <w:rFonts w:ascii="Tahoma" w:hAnsi="Tahoma" w:eastAsia="Times New Roman" w:cs="Tahoma"/>
                <w:b/>
                <w:color w:val="FFFFFF"/>
                <w:sz w:val="16"/>
                <w:szCs w:val="16"/>
              </w:rPr>
              <w:t>Wind Strength</w:t>
            </w:r>
          </w:p>
        </w:tc>
        <w:tc>
          <w:tcPr>
            <w:tcW w:w="934" w:type="dxa"/>
            <w:shd w:val="clear" w:color="auto" w:fill="808080" w:themeFill="background1" w:themeFillShade="80"/>
            <w:vAlign w:val="center"/>
          </w:tcPr>
          <w:p w:rsidRPr="00F46CE1" w:rsidR="00E54A8E" w:rsidP="001C274F" w:rsidRDefault="00E54A8E" w14:paraId="44230D74" w14:textId="77777777">
            <w:pPr>
              <w:spacing w:after="0" w:line="240" w:lineRule="auto"/>
              <w:jc w:val="center"/>
              <w:rPr>
                <w:rFonts w:ascii="Tahoma" w:hAnsi="Tahoma" w:eastAsia="Times New Roman" w:cs="Tahoma"/>
                <w:b/>
                <w:color w:val="FFFFFF"/>
                <w:sz w:val="16"/>
                <w:szCs w:val="16"/>
              </w:rPr>
            </w:pPr>
            <w:r w:rsidRPr="00F46CE1">
              <w:rPr>
                <w:rFonts w:ascii="Tahoma" w:hAnsi="Tahoma" w:eastAsia="Times New Roman" w:cs="Tahoma"/>
                <w:b/>
                <w:color w:val="FFFFFF"/>
                <w:sz w:val="16"/>
                <w:szCs w:val="16"/>
              </w:rPr>
              <w:t>Wind Direction</w:t>
            </w:r>
          </w:p>
        </w:tc>
        <w:tc>
          <w:tcPr>
            <w:tcW w:w="868" w:type="dxa"/>
            <w:shd w:val="clear" w:color="auto" w:fill="808080" w:themeFill="background1" w:themeFillShade="80"/>
            <w:vAlign w:val="center"/>
          </w:tcPr>
          <w:p w:rsidRPr="00F46CE1" w:rsidR="00E54A8E" w:rsidP="001C274F" w:rsidRDefault="00E54A8E" w14:paraId="0FC7F582" w14:textId="77777777">
            <w:pPr>
              <w:spacing w:after="0" w:line="240" w:lineRule="auto"/>
              <w:jc w:val="center"/>
              <w:rPr>
                <w:rFonts w:ascii="Tahoma" w:hAnsi="Tahoma" w:eastAsia="Times New Roman" w:cs="Tahoma"/>
                <w:b/>
                <w:color w:val="FFFFFF"/>
                <w:sz w:val="16"/>
                <w:szCs w:val="16"/>
              </w:rPr>
            </w:pPr>
            <w:r w:rsidRPr="00F46CE1">
              <w:rPr>
                <w:rFonts w:ascii="Tahoma" w:hAnsi="Tahoma" w:eastAsia="Times New Roman" w:cs="Tahoma"/>
                <w:b/>
                <w:color w:val="FFFFFF"/>
                <w:sz w:val="16"/>
                <w:szCs w:val="16"/>
              </w:rPr>
              <w:t>Odour Intensity</w:t>
            </w:r>
          </w:p>
        </w:tc>
        <w:tc>
          <w:tcPr>
            <w:tcW w:w="901" w:type="dxa"/>
            <w:shd w:val="clear" w:color="auto" w:fill="808080" w:themeFill="background1" w:themeFillShade="80"/>
            <w:vAlign w:val="center"/>
          </w:tcPr>
          <w:p w:rsidRPr="00F46CE1" w:rsidR="00E54A8E" w:rsidP="001C274F" w:rsidRDefault="00E54A8E" w14:paraId="052231F4" w14:textId="77777777">
            <w:pPr>
              <w:spacing w:after="0" w:line="240" w:lineRule="auto"/>
              <w:jc w:val="center"/>
              <w:rPr>
                <w:rFonts w:ascii="Tahoma" w:hAnsi="Tahoma" w:eastAsia="Times New Roman" w:cs="Tahoma"/>
                <w:b/>
                <w:color w:val="FFFFFF"/>
                <w:sz w:val="16"/>
                <w:szCs w:val="16"/>
              </w:rPr>
            </w:pPr>
            <w:r w:rsidRPr="00F46CE1">
              <w:rPr>
                <w:rFonts w:ascii="Tahoma" w:hAnsi="Tahoma" w:eastAsia="Times New Roman" w:cs="Tahoma"/>
                <w:b/>
                <w:color w:val="FFFFFF"/>
                <w:sz w:val="16"/>
                <w:szCs w:val="16"/>
              </w:rPr>
              <w:t>Duration of Testing</w:t>
            </w:r>
          </w:p>
        </w:tc>
        <w:tc>
          <w:tcPr>
            <w:tcW w:w="1160" w:type="dxa"/>
            <w:shd w:val="clear" w:color="auto" w:fill="808080" w:themeFill="background1" w:themeFillShade="80"/>
            <w:vAlign w:val="center"/>
          </w:tcPr>
          <w:p w:rsidRPr="00F46CE1" w:rsidR="00E54A8E" w:rsidP="001C274F" w:rsidRDefault="00E54A8E" w14:paraId="0BE31A30" w14:textId="77777777">
            <w:pPr>
              <w:spacing w:after="0" w:line="240" w:lineRule="auto"/>
              <w:jc w:val="center"/>
              <w:rPr>
                <w:rFonts w:ascii="Tahoma" w:hAnsi="Tahoma" w:eastAsia="Times New Roman" w:cs="Tahoma"/>
                <w:b/>
                <w:color w:val="FFFFFF"/>
                <w:sz w:val="16"/>
                <w:szCs w:val="16"/>
              </w:rPr>
            </w:pPr>
            <w:r w:rsidRPr="00F46CE1">
              <w:rPr>
                <w:rFonts w:ascii="Tahoma" w:hAnsi="Tahoma" w:eastAsia="Times New Roman" w:cs="Tahoma"/>
                <w:b/>
                <w:color w:val="FFFFFF"/>
                <w:sz w:val="16"/>
                <w:szCs w:val="16"/>
              </w:rPr>
              <w:t>Constant/ Intermittent</w:t>
            </w:r>
          </w:p>
        </w:tc>
        <w:tc>
          <w:tcPr>
            <w:tcW w:w="1002" w:type="dxa"/>
            <w:shd w:val="clear" w:color="auto" w:fill="808080" w:themeFill="background1" w:themeFillShade="80"/>
            <w:vAlign w:val="center"/>
          </w:tcPr>
          <w:p w:rsidRPr="00F46CE1" w:rsidR="00E54A8E" w:rsidP="001C274F" w:rsidRDefault="00E54A8E" w14:paraId="22704DED" w14:textId="77777777">
            <w:pPr>
              <w:spacing w:after="0" w:line="240" w:lineRule="auto"/>
              <w:jc w:val="center"/>
              <w:rPr>
                <w:rFonts w:ascii="Tahoma" w:hAnsi="Tahoma" w:eastAsia="Times New Roman" w:cs="Tahoma"/>
                <w:b/>
                <w:color w:val="FFFFFF"/>
                <w:sz w:val="16"/>
                <w:szCs w:val="16"/>
              </w:rPr>
            </w:pPr>
            <w:r w:rsidRPr="00F46CE1">
              <w:rPr>
                <w:rFonts w:ascii="Tahoma" w:hAnsi="Tahoma" w:eastAsia="Times New Roman" w:cs="Tahoma"/>
                <w:b/>
                <w:color w:val="FFFFFF"/>
                <w:sz w:val="16"/>
                <w:szCs w:val="16"/>
              </w:rPr>
              <w:t>Offensive-ness</w:t>
            </w:r>
          </w:p>
        </w:tc>
        <w:tc>
          <w:tcPr>
            <w:tcW w:w="1188" w:type="dxa"/>
            <w:shd w:val="clear" w:color="auto" w:fill="808080" w:themeFill="background1" w:themeFillShade="80"/>
            <w:vAlign w:val="center"/>
          </w:tcPr>
          <w:p w:rsidRPr="00F46CE1" w:rsidR="00E54A8E" w:rsidP="001C274F" w:rsidRDefault="00E54A8E" w14:paraId="496A3033" w14:textId="77777777">
            <w:pPr>
              <w:spacing w:after="0" w:line="240" w:lineRule="auto"/>
              <w:jc w:val="center"/>
              <w:rPr>
                <w:rFonts w:ascii="Tahoma" w:hAnsi="Tahoma" w:eastAsia="Times New Roman" w:cs="Tahoma"/>
                <w:b/>
                <w:color w:val="FFFFFF"/>
                <w:sz w:val="16"/>
                <w:szCs w:val="16"/>
              </w:rPr>
            </w:pPr>
            <w:r w:rsidRPr="00F46CE1">
              <w:rPr>
                <w:rFonts w:ascii="Tahoma" w:hAnsi="Tahoma" w:eastAsia="Times New Roman" w:cs="Tahoma"/>
                <w:b/>
                <w:color w:val="FFFFFF"/>
                <w:sz w:val="16"/>
                <w:szCs w:val="16"/>
              </w:rPr>
              <w:t>Receptor Sensitivity</w:t>
            </w:r>
          </w:p>
        </w:tc>
        <w:tc>
          <w:tcPr>
            <w:tcW w:w="2223" w:type="dxa"/>
            <w:shd w:val="clear" w:color="auto" w:fill="808080" w:themeFill="background1" w:themeFillShade="80"/>
            <w:vAlign w:val="center"/>
          </w:tcPr>
          <w:p w:rsidRPr="00F46CE1" w:rsidR="00E54A8E" w:rsidP="001C274F" w:rsidRDefault="00E54A8E" w14:paraId="09C7E9B9" w14:textId="77777777">
            <w:pPr>
              <w:spacing w:after="0" w:line="240" w:lineRule="auto"/>
              <w:jc w:val="center"/>
              <w:rPr>
                <w:rFonts w:ascii="Tahoma" w:hAnsi="Tahoma" w:eastAsia="Times New Roman" w:cs="Tahoma"/>
                <w:b/>
                <w:color w:val="FFFFFF"/>
                <w:sz w:val="16"/>
                <w:szCs w:val="16"/>
              </w:rPr>
            </w:pPr>
            <w:r w:rsidRPr="00F46CE1">
              <w:rPr>
                <w:rFonts w:ascii="Tahoma" w:hAnsi="Tahoma" w:eastAsia="Times New Roman" w:cs="Tahoma"/>
                <w:b/>
                <w:color w:val="FFFFFF"/>
                <w:sz w:val="16"/>
                <w:szCs w:val="16"/>
              </w:rPr>
              <w:t>Smell description and source</w:t>
            </w:r>
          </w:p>
        </w:tc>
        <w:tc>
          <w:tcPr>
            <w:tcW w:w="2458" w:type="dxa"/>
            <w:shd w:val="clear" w:color="auto" w:fill="808080" w:themeFill="background1" w:themeFillShade="80"/>
            <w:vAlign w:val="center"/>
          </w:tcPr>
          <w:p w:rsidRPr="00F46CE1" w:rsidR="00E54A8E" w:rsidP="001C274F" w:rsidRDefault="00E54A8E" w14:paraId="555E25D6" w14:textId="77777777">
            <w:pPr>
              <w:spacing w:after="0" w:line="240" w:lineRule="auto"/>
              <w:jc w:val="center"/>
              <w:rPr>
                <w:rFonts w:ascii="Tahoma" w:hAnsi="Tahoma" w:eastAsia="Times New Roman" w:cs="Tahoma"/>
                <w:b/>
                <w:color w:val="FFFFFF"/>
                <w:sz w:val="16"/>
                <w:szCs w:val="16"/>
              </w:rPr>
            </w:pPr>
            <w:r w:rsidRPr="00F46CE1">
              <w:rPr>
                <w:rFonts w:ascii="Tahoma" w:hAnsi="Tahoma" w:eastAsia="Times New Roman" w:cs="Tahoma"/>
                <w:b/>
                <w:color w:val="FFFFFF"/>
                <w:sz w:val="16"/>
                <w:szCs w:val="16"/>
              </w:rPr>
              <w:t>Comments</w:t>
            </w:r>
          </w:p>
        </w:tc>
      </w:tr>
      <w:tr w:rsidRPr="00F46CE1" w:rsidR="00E54A8E" w:rsidTr="002C710E" w14:paraId="243D5C40" w14:textId="77777777">
        <w:trPr>
          <w:trHeight w:val="832"/>
        </w:trPr>
        <w:tc>
          <w:tcPr>
            <w:tcW w:w="638" w:type="dxa"/>
            <w:vAlign w:val="center"/>
          </w:tcPr>
          <w:p w:rsidRPr="00F46CE1" w:rsidR="00E54A8E" w:rsidP="001C274F" w:rsidRDefault="00E54A8E" w14:paraId="4C4CE6DD" w14:textId="77777777">
            <w:pPr>
              <w:spacing w:after="0" w:line="240" w:lineRule="auto"/>
              <w:jc w:val="left"/>
              <w:rPr>
                <w:rFonts w:ascii="Tahoma" w:hAnsi="Tahoma" w:eastAsia="Times New Roman" w:cs="Tahoma"/>
                <w:sz w:val="16"/>
                <w:szCs w:val="16"/>
              </w:rPr>
            </w:pPr>
          </w:p>
        </w:tc>
        <w:tc>
          <w:tcPr>
            <w:tcW w:w="649" w:type="dxa"/>
            <w:vAlign w:val="center"/>
          </w:tcPr>
          <w:p w:rsidRPr="00F46CE1" w:rsidR="00E54A8E" w:rsidP="001C274F" w:rsidRDefault="00E54A8E" w14:paraId="3D419290" w14:textId="77777777">
            <w:pPr>
              <w:spacing w:after="0" w:line="240" w:lineRule="auto"/>
              <w:jc w:val="left"/>
              <w:rPr>
                <w:rFonts w:ascii="Tahoma" w:hAnsi="Tahoma" w:eastAsia="Times New Roman" w:cs="Tahoma"/>
                <w:sz w:val="16"/>
                <w:szCs w:val="16"/>
              </w:rPr>
            </w:pPr>
          </w:p>
        </w:tc>
        <w:tc>
          <w:tcPr>
            <w:tcW w:w="1263" w:type="dxa"/>
            <w:vAlign w:val="center"/>
          </w:tcPr>
          <w:p w:rsidRPr="00F46CE1" w:rsidR="00E54A8E" w:rsidP="001C274F" w:rsidRDefault="00E54A8E" w14:paraId="17A075D5" w14:textId="77777777">
            <w:pPr>
              <w:spacing w:after="0" w:line="240" w:lineRule="auto"/>
              <w:jc w:val="left"/>
              <w:rPr>
                <w:rFonts w:ascii="Tahoma" w:hAnsi="Tahoma" w:eastAsia="Times New Roman" w:cs="Tahoma"/>
                <w:sz w:val="16"/>
                <w:szCs w:val="16"/>
              </w:rPr>
            </w:pPr>
          </w:p>
        </w:tc>
        <w:tc>
          <w:tcPr>
            <w:tcW w:w="660" w:type="dxa"/>
            <w:vAlign w:val="center"/>
          </w:tcPr>
          <w:p w:rsidRPr="00F46CE1" w:rsidR="00E54A8E" w:rsidP="001C274F" w:rsidRDefault="00E54A8E" w14:paraId="01D525DA" w14:textId="77777777">
            <w:pPr>
              <w:spacing w:after="0" w:line="240" w:lineRule="auto"/>
              <w:jc w:val="left"/>
              <w:rPr>
                <w:rFonts w:ascii="Tahoma" w:hAnsi="Tahoma" w:eastAsia="Times New Roman" w:cs="Tahoma"/>
                <w:sz w:val="16"/>
                <w:szCs w:val="16"/>
              </w:rPr>
            </w:pPr>
          </w:p>
        </w:tc>
        <w:tc>
          <w:tcPr>
            <w:tcW w:w="868" w:type="dxa"/>
            <w:vAlign w:val="center"/>
          </w:tcPr>
          <w:p w:rsidRPr="00F46CE1" w:rsidR="00E54A8E" w:rsidP="001C274F" w:rsidRDefault="00E54A8E" w14:paraId="6919DBE2" w14:textId="77777777">
            <w:pPr>
              <w:spacing w:after="0" w:line="240" w:lineRule="auto"/>
              <w:jc w:val="left"/>
              <w:rPr>
                <w:rFonts w:ascii="Tahoma" w:hAnsi="Tahoma" w:eastAsia="Times New Roman" w:cs="Tahoma"/>
                <w:sz w:val="16"/>
                <w:szCs w:val="16"/>
              </w:rPr>
            </w:pPr>
          </w:p>
        </w:tc>
        <w:tc>
          <w:tcPr>
            <w:tcW w:w="934" w:type="dxa"/>
            <w:vAlign w:val="center"/>
          </w:tcPr>
          <w:p w:rsidRPr="00F46CE1" w:rsidR="00E54A8E" w:rsidP="001C274F" w:rsidRDefault="00E54A8E" w14:paraId="20155615" w14:textId="77777777">
            <w:pPr>
              <w:spacing w:after="0" w:line="240" w:lineRule="auto"/>
              <w:jc w:val="left"/>
              <w:rPr>
                <w:rFonts w:ascii="Tahoma" w:hAnsi="Tahoma" w:eastAsia="Times New Roman" w:cs="Tahoma"/>
                <w:sz w:val="16"/>
                <w:szCs w:val="16"/>
              </w:rPr>
            </w:pPr>
          </w:p>
        </w:tc>
        <w:tc>
          <w:tcPr>
            <w:tcW w:w="868" w:type="dxa"/>
            <w:vAlign w:val="center"/>
          </w:tcPr>
          <w:p w:rsidRPr="00F46CE1" w:rsidR="00E54A8E" w:rsidP="001C274F" w:rsidRDefault="00E54A8E" w14:paraId="6D941A19" w14:textId="77777777">
            <w:pPr>
              <w:spacing w:after="0" w:line="240" w:lineRule="auto"/>
              <w:jc w:val="left"/>
              <w:rPr>
                <w:rFonts w:ascii="Tahoma" w:hAnsi="Tahoma" w:eastAsia="Times New Roman" w:cs="Tahoma"/>
                <w:sz w:val="16"/>
                <w:szCs w:val="16"/>
              </w:rPr>
            </w:pPr>
          </w:p>
        </w:tc>
        <w:tc>
          <w:tcPr>
            <w:tcW w:w="901" w:type="dxa"/>
            <w:vAlign w:val="center"/>
          </w:tcPr>
          <w:p w:rsidRPr="00F46CE1" w:rsidR="00E54A8E" w:rsidP="001C274F" w:rsidRDefault="00E54A8E" w14:paraId="65BA334E" w14:textId="77777777">
            <w:pPr>
              <w:spacing w:after="0" w:line="240" w:lineRule="auto"/>
              <w:jc w:val="left"/>
              <w:rPr>
                <w:rFonts w:ascii="Tahoma" w:hAnsi="Tahoma" w:eastAsia="Times New Roman" w:cs="Tahoma"/>
                <w:sz w:val="16"/>
                <w:szCs w:val="16"/>
              </w:rPr>
            </w:pPr>
          </w:p>
        </w:tc>
        <w:tc>
          <w:tcPr>
            <w:tcW w:w="1160" w:type="dxa"/>
            <w:vAlign w:val="center"/>
          </w:tcPr>
          <w:p w:rsidRPr="00F46CE1" w:rsidR="00E54A8E" w:rsidP="001C274F" w:rsidRDefault="00E54A8E" w14:paraId="334F2BDA" w14:textId="77777777">
            <w:pPr>
              <w:spacing w:after="0" w:line="240" w:lineRule="auto"/>
              <w:jc w:val="left"/>
              <w:rPr>
                <w:rFonts w:ascii="Tahoma" w:hAnsi="Tahoma" w:eastAsia="Times New Roman" w:cs="Tahoma"/>
                <w:sz w:val="16"/>
                <w:szCs w:val="16"/>
              </w:rPr>
            </w:pPr>
          </w:p>
        </w:tc>
        <w:tc>
          <w:tcPr>
            <w:tcW w:w="1002" w:type="dxa"/>
            <w:vAlign w:val="center"/>
          </w:tcPr>
          <w:p w:rsidRPr="00F46CE1" w:rsidR="00E54A8E" w:rsidP="001C274F" w:rsidRDefault="00E54A8E" w14:paraId="7F520EFA" w14:textId="77777777">
            <w:pPr>
              <w:spacing w:after="0" w:line="240" w:lineRule="auto"/>
              <w:jc w:val="left"/>
              <w:rPr>
                <w:rFonts w:ascii="Tahoma" w:hAnsi="Tahoma" w:eastAsia="Times New Roman" w:cs="Tahoma"/>
                <w:sz w:val="16"/>
                <w:szCs w:val="16"/>
              </w:rPr>
            </w:pPr>
          </w:p>
        </w:tc>
        <w:tc>
          <w:tcPr>
            <w:tcW w:w="1188" w:type="dxa"/>
            <w:vAlign w:val="center"/>
          </w:tcPr>
          <w:p w:rsidRPr="00F46CE1" w:rsidR="00E54A8E" w:rsidP="001C274F" w:rsidRDefault="00E54A8E" w14:paraId="0A158349" w14:textId="77777777">
            <w:pPr>
              <w:spacing w:after="0" w:line="240" w:lineRule="auto"/>
              <w:jc w:val="left"/>
              <w:rPr>
                <w:rFonts w:ascii="Tahoma" w:hAnsi="Tahoma" w:eastAsia="Times New Roman" w:cs="Tahoma"/>
                <w:sz w:val="16"/>
                <w:szCs w:val="16"/>
              </w:rPr>
            </w:pPr>
          </w:p>
        </w:tc>
        <w:tc>
          <w:tcPr>
            <w:tcW w:w="2223" w:type="dxa"/>
            <w:vAlign w:val="center"/>
          </w:tcPr>
          <w:p w:rsidRPr="00F46CE1" w:rsidR="00E54A8E" w:rsidP="001C274F" w:rsidRDefault="00E54A8E" w14:paraId="765A41BC" w14:textId="77777777">
            <w:pPr>
              <w:spacing w:after="0" w:line="240" w:lineRule="auto"/>
              <w:jc w:val="left"/>
              <w:rPr>
                <w:rFonts w:ascii="Tahoma" w:hAnsi="Tahoma" w:eastAsia="Times New Roman" w:cs="Tahoma"/>
                <w:sz w:val="16"/>
                <w:szCs w:val="16"/>
              </w:rPr>
            </w:pPr>
          </w:p>
        </w:tc>
        <w:tc>
          <w:tcPr>
            <w:tcW w:w="2458" w:type="dxa"/>
            <w:vAlign w:val="center"/>
          </w:tcPr>
          <w:p w:rsidRPr="00F46CE1" w:rsidR="00E54A8E" w:rsidP="001C274F" w:rsidRDefault="00E54A8E" w14:paraId="7F98CEAA" w14:textId="77777777">
            <w:pPr>
              <w:spacing w:after="0" w:line="240" w:lineRule="auto"/>
              <w:jc w:val="left"/>
              <w:rPr>
                <w:rFonts w:ascii="Tahoma" w:hAnsi="Tahoma" w:eastAsia="Times New Roman" w:cs="Tahoma"/>
                <w:sz w:val="16"/>
                <w:szCs w:val="16"/>
              </w:rPr>
            </w:pPr>
          </w:p>
        </w:tc>
      </w:tr>
      <w:tr w:rsidRPr="00F46CE1" w:rsidR="00E54A8E" w:rsidTr="002C710E" w14:paraId="290759B0" w14:textId="77777777">
        <w:trPr>
          <w:trHeight w:val="832"/>
        </w:trPr>
        <w:tc>
          <w:tcPr>
            <w:tcW w:w="638" w:type="dxa"/>
            <w:vAlign w:val="center"/>
          </w:tcPr>
          <w:p w:rsidRPr="00F46CE1" w:rsidR="00E54A8E" w:rsidP="001C274F" w:rsidRDefault="00E54A8E" w14:paraId="6108CCE7" w14:textId="77777777">
            <w:pPr>
              <w:spacing w:after="0" w:line="240" w:lineRule="auto"/>
              <w:jc w:val="left"/>
              <w:rPr>
                <w:rFonts w:ascii="Tahoma" w:hAnsi="Tahoma" w:eastAsia="Times New Roman" w:cs="Tahoma"/>
                <w:sz w:val="16"/>
                <w:szCs w:val="16"/>
              </w:rPr>
            </w:pPr>
          </w:p>
        </w:tc>
        <w:tc>
          <w:tcPr>
            <w:tcW w:w="649" w:type="dxa"/>
            <w:vAlign w:val="center"/>
          </w:tcPr>
          <w:p w:rsidRPr="00F46CE1" w:rsidR="00E54A8E" w:rsidP="001C274F" w:rsidRDefault="00E54A8E" w14:paraId="29A9A8F7" w14:textId="77777777">
            <w:pPr>
              <w:spacing w:after="0" w:line="240" w:lineRule="auto"/>
              <w:jc w:val="left"/>
              <w:rPr>
                <w:rFonts w:ascii="Tahoma" w:hAnsi="Tahoma" w:eastAsia="Times New Roman" w:cs="Tahoma"/>
                <w:sz w:val="16"/>
                <w:szCs w:val="16"/>
              </w:rPr>
            </w:pPr>
          </w:p>
        </w:tc>
        <w:tc>
          <w:tcPr>
            <w:tcW w:w="1263" w:type="dxa"/>
            <w:vAlign w:val="center"/>
          </w:tcPr>
          <w:p w:rsidRPr="00F46CE1" w:rsidR="00E54A8E" w:rsidP="001C274F" w:rsidRDefault="00E54A8E" w14:paraId="6CC3C68C" w14:textId="77777777">
            <w:pPr>
              <w:spacing w:after="0" w:line="240" w:lineRule="auto"/>
              <w:jc w:val="left"/>
              <w:rPr>
                <w:rFonts w:ascii="Tahoma" w:hAnsi="Tahoma" w:eastAsia="Times New Roman" w:cs="Tahoma"/>
                <w:sz w:val="16"/>
                <w:szCs w:val="16"/>
              </w:rPr>
            </w:pPr>
          </w:p>
        </w:tc>
        <w:tc>
          <w:tcPr>
            <w:tcW w:w="660" w:type="dxa"/>
            <w:vAlign w:val="center"/>
          </w:tcPr>
          <w:p w:rsidRPr="00F46CE1" w:rsidR="00E54A8E" w:rsidP="001C274F" w:rsidRDefault="00E54A8E" w14:paraId="2DA4D941" w14:textId="77777777">
            <w:pPr>
              <w:spacing w:after="0" w:line="240" w:lineRule="auto"/>
              <w:jc w:val="left"/>
              <w:rPr>
                <w:rFonts w:ascii="Tahoma" w:hAnsi="Tahoma" w:eastAsia="Times New Roman" w:cs="Tahoma"/>
                <w:sz w:val="16"/>
                <w:szCs w:val="16"/>
              </w:rPr>
            </w:pPr>
          </w:p>
        </w:tc>
        <w:tc>
          <w:tcPr>
            <w:tcW w:w="868" w:type="dxa"/>
            <w:vAlign w:val="center"/>
          </w:tcPr>
          <w:p w:rsidRPr="00F46CE1" w:rsidR="00E54A8E" w:rsidP="001C274F" w:rsidRDefault="00E54A8E" w14:paraId="282F57C6" w14:textId="77777777">
            <w:pPr>
              <w:spacing w:after="0" w:line="240" w:lineRule="auto"/>
              <w:jc w:val="left"/>
              <w:rPr>
                <w:rFonts w:ascii="Tahoma" w:hAnsi="Tahoma" w:eastAsia="Times New Roman" w:cs="Tahoma"/>
                <w:sz w:val="16"/>
                <w:szCs w:val="16"/>
              </w:rPr>
            </w:pPr>
          </w:p>
        </w:tc>
        <w:tc>
          <w:tcPr>
            <w:tcW w:w="934" w:type="dxa"/>
            <w:vAlign w:val="center"/>
          </w:tcPr>
          <w:p w:rsidRPr="00F46CE1" w:rsidR="00E54A8E" w:rsidP="001C274F" w:rsidRDefault="00E54A8E" w14:paraId="3B471382" w14:textId="77777777">
            <w:pPr>
              <w:spacing w:after="0" w:line="240" w:lineRule="auto"/>
              <w:jc w:val="left"/>
              <w:rPr>
                <w:rFonts w:ascii="Tahoma" w:hAnsi="Tahoma" w:eastAsia="Times New Roman" w:cs="Tahoma"/>
                <w:sz w:val="16"/>
                <w:szCs w:val="16"/>
              </w:rPr>
            </w:pPr>
          </w:p>
        </w:tc>
        <w:tc>
          <w:tcPr>
            <w:tcW w:w="868" w:type="dxa"/>
            <w:vAlign w:val="center"/>
          </w:tcPr>
          <w:p w:rsidRPr="00F46CE1" w:rsidR="00E54A8E" w:rsidP="001C274F" w:rsidRDefault="00E54A8E" w14:paraId="30C42E21" w14:textId="77777777">
            <w:pPr>
              <w:spacing w:after="0" w:line="240" w:lineRule="auto"/>
              <w:jc w:val="left"/>
              <w:rPr>
                <w:rFonts w:ascii="Tahoma" w:hAnsi="Tahoma" w:eastAsia="Times New Roman" w:cs="Tahoma"/>
                <w:sz w:val="16"/>
                <w:szCs w:val="16"/>
              </w:rPr>
            </w:pPr>
          </w:p>
        </w:tc>
        <w:tc>
          <w:tcPr>
            <w:tcW w:w="901" w:type="dxa"/>
            <w:vAlign w:val="center"/>
          </w:tcPr>
          <w:p w:rsidRPr="00F46CE1" w:rsidR="00E54A8E" w:rsidP="001C274F" w:rsidRDefault="00E54A8E" w14:paraId="712A81E6" w14:textId="77777777">
            <w:pPr>
              <w:spacing w:after="0" w:line="240" w:lineRule="auto"/>
              <w:jc w:val="left"/>
              <w:rPr>
                <w:rFonts w:ascii="Tahoma" w:hAnsi="Tahoma" w:eastAsia="Times New Roman" w:cs="Tahoma"/>
                <w:sz w:val="16"/>
                <w:szCs w:val="16"/>
              </w:rPr>
            </w:pPr>
          </w:p>
        </w:tc>
        <w:tc>
          <w:tcPr>
            <w:tcW w:w="1160" w:type="dxa"/>
            <w:vAlign w:val="center"/>
          </w:tcPr>
          <w:p w:rsidRPr="00F46CE1" w:rsidR="00E54A8E" w:rsidP="001C274F" w:rsidRDefault="00E54A8E" w14:paraId="06C65390" w14:textId="77777777">
            <w:pPr>
              <w:spacing w:after="0" w:line="240" w:lineRule="auto"/>
              <w:jc w:val="left"/>
              <w:rPr>
                <w:rFonts w:ascii="Tahoma" w:hAnsi="Tahoma" w:eastAsia="Times New Roman" w:cs="Tahoma"/>
                <w:sz w:val="16"/>
                <w:szCs w:val="16"/>
              </w:rPr>
            </w:pPr>
          </w:p>
        </w:tc>
        <w:tc>
          <w:tcPr>
            <w:tcW w:w="1002" w:type="dxa"/>
            <w:vAlign w:val="center"/>
          </w:tcPr>
          <w:p w:rsidRPr="00F46CE1" w:rsidR="00E54A8E" w:rsidP="001C274F" w:rsidRDefault="00E54A8E" w14:paraId="01806A4C" w14:textId="77777777">
            <w:pPr>
              <w:spacing w:after="0" w:line="240" w:lineRule="auto"/>
              <w:jc w:val="left"/>
              <w:rPr>
                <w:rFonts w:ascii="Tahoma" w:hAnsi="Tahoma" w:eastAsia="Times New Roman" w:cs="Tahoma"/>
                <w:sz w:val="16"/>
                <w:szCs w:val="16"/>
              </w:rPr>
            </w:pPr>
          </w:p>
        </w:tc>
        <w:tc>
          <w:tcPr>
            <w:tcW w:w="1188" w:type="dxa"/>
            <w:vAlign w:val="center"/>
          </w:tcPr>
          <w:p w:rsidRPr="00F46CE1" w:rsidR="00E54A8E" w:rsidP="001C274F" w:rsidRDefault="00E54A8E" w14:paraId="367A94D1" w14:textId="77777777">
            <w:pPr>
              <w:spacing w:after="0" w:line="240" w:lineRule="auto"/>
              <w:jc w:val="left"/>
              <w:rPr>
                <w:rFonts w:ascii="Tahoma" w:hAnsi="Tahoma" w:eastAsia="Times New Roman" w:cs="Tahoma"/>
                <w:sz w:val="16"/>
                <w:szCs w:val="16"/>
              </w:rPr>
            </w:pPr>
          </w:p>
        </w:tc>
        <w:tc>
          <w:tcPr>
            <w:tcW w:w="2223" w:type="dxa"/>
            <w:vAlign w:val="center"/>
          </w:tcPr>
          <w:p w:rsidRPr="00F46CE1" w:rsidR="00E54A8E" w:rsidP="001C274F" w:rsidRDefault="00E54A8E" w14:paraId="17ABDA0A" w14:textId="77777777">
            <w:pPr>
              <w:spacing w:after="0" w:line="240" w:lineRule="auto"/>
              <w:jc w:val="left"/>
              <w:rPr>
                <w:rFonts w:ascii="Tahoma" w:hAnsi="Tahoma" w:eastAsia="Times New Roman" w:cs="Tahoma"/>
                <w:sz w:val="16"/>
                <w:szCs w:val="16"/>
              </w:rPr>
            </w:pPr>
          </w:p>
        </w:tc>
        <w:tc>
          <w:tcPr>
            <w:tcW w:w="2458" w:type="dxa"/>
            <w:vAlign w:val="center"/>
          </w:tcPr>
          <w:p w:rsidRPr="00F46CE1" w:rsidR="00E54A8E" w:rsidP="001C274F" w:rsidRDefault="00E54A8E" w14:paraId="36D874D8" w14:textId="77777777">
            <w:pPr>
              <w:spacing w:after="0" w:line="240" w:lineRule="auto"/>
              <w:jc w:val="left"/>
              <w:rPr>
                <w:rFonts w:ascii="Tahoma" w:hAnsi="Tahoma" w:eastAsia="Times New Roman" w:cs="Tahoma"/>
                <w:sz w:val="16"/>
                <w:szCs w:val="16"/>
              </w:rPr>
            </w:pPr>
          </w:p>
        </w:tc>
      </w:tr>
      <w:tr w:rsidRPr="00F46CE1" w:rsidR="00E54A8E" w:rsidTr="002C710E" w14:paraId="7D21F96A" w14:textId="77777777">
        <w:trPr>
          <w:trHeight w:val="832"/>
        </w:trPr>
        <w:tc>
          <w:tcPr>
            <w:tcW w:w="638" w:type="dxa"/>
            <w:vAlign w:val="center"/>
          </w:tcPr>
          <w:p w:rsidRPr="00F46CE1" w:rsidR="00E54A8E" w:rsidP="001C274F" w:rsidRDefault="00E54A8E" w14:paraId="1A0878E6" w14:textId="77777777">
            <w:pPr>
              <w:spacing w:after="0" w:line="240" w:lineRule="auto"/>
              <w:jc w:val="left"/>
              <w:rPr>
                <w:rFonts w:ascii="Tahoma" w:hAnsi="Tahoma" w:eastAsia="Times New Roman" w:cs="Tahoma"/>
                <w:sz w:val="16"/>
                <w:szCs w:val="16"/>
              </w:rPr>
            </w:pPr>
          </w:p>
        </w:tc>
        <w:tc>
          <w:tcPr>
            <w:tcW w:w="649" w:type="dxa"/>
            <w:vAlign w:val="center"/>
          </w:tcPr>
          <w:p w:rsidRPr="00F46CE1" w:rsidR="00E54A8E" w:rsidP="001C274F" w:rsidRDefault="00E54A8E" w14:paraId="5212DFBA" w14:textId="77777777">
            <w:pPr>
              <w:spacing w:after="0" w:line="240" w:lineRule="auto"/>
              <w:jc w:val="left"/>
              <w:rPr>
                <w:rFonts w:ascii="Tahoma" w:hAnsi="Tahoma" w:eastAsia="Times New Roman" w:cs="Tahoma"/>
                <w:sz w:val="16"/>
                <w:szCs w:val="16"/>
              </w:rPr>
            </w:pPr>
          </w:p>
        </w:tc>
        <w:tc>
          <w:tcPr>
            <w:tcW w:w="1263" w:type="dxa"/>
            <w:vAlign w:val="center"/>
          </w:tcPr>
          <w:p w:rsidRPr="00F46CE1" w:rsidR="00E54A8E" w:rsidP="001C274F" w:rsidRDefault="00E54A8E" w14:paraId="391DCA0C" w14:textId="77777777">
            <w:pPr>
              <w:spacing w:after="0" w:line="240" w:lineRule="auto"/>
              <w:jc w:val="left"/>
              <w:rPr>
                <w:rFonts w:ascii="Tahoma" w:hAnsi="Tahoma" w:eastAsia="Times New Roman" w:cs="Tahoma"/>
                <w:sz w:val="16"/>
                <w:szCs w:val="16"/>
              </w:rPr>
            </w:pPr>
          </w:p>
        </w:tc>
        <w:tc>
          <w:tcPr>
            <w:tcW w:w="660" w:type="dxa"/>
            <w:vAlign w:val="center"/>
          </w:tcPr>
          <w:p w:rsidRPr="00F46CE1" w:rsidR="00E54A8E" w:rsidP="001C274F" w:rsidRDefault="00E54A8E" w14:paraId="46DD0247" w14:textId="77777777">
            <w:pPr>
              <w:spacing w:after="0" w:line="240" w:lineRule="auto"/>
              <w:jc w:val="left"/>
              <w:rPr>
                <w:rFonts w:ascii="Tahoma" w:hAnsi="Tahoma" w:eastAsia="Times New Roman" w:cs="Tahoma"/>
                <w:sz w:val="16"/>
                <w:szCs w:val="16"/>
              </w:rPr>
            </w:pPr>
          </w:p>
        </w:tc>
        <w:tc>
          <w:tcPr>
            <w:tcW w:w="868" w:type="dxa"/>
            <w:vAlign w:val="center"/>
          </w:tcPr>
          <w:p w:rsidRPr="00F46CE1" w:rsidR="00E54A8E" w:rsidP="001C274F" w:rsidRDefault="00E54A8E" w14:paraId="27AD486B" w14:textId="77777777">
            <w:pPr>
              <w:spacing w:after="0" w:line="240" w:lineRule="auto"/>
              <w:jc w:val="left"/>
              <w:rPr>
                <w:rFonts w:ascii="Tahoma" w:hAnsi="Tahoma" w:eastAsia="Times New Roman" w:cs="Tahoma"/>
                <w:sz w:val="16"/>
                <w:szCs w:val="16"/>
              </w:rPr>
            </w:pPr>
          </w:p>
        </w:tc>
        <w:tc>
          <w:tcPr>
            <w:tcW w:w="934" w:type="dxa"/>
            <w:vAlign w:val="center"/>
          </w:tcPr>
          <w:p w:rsidRPr="00F46CE1" w:rsidR="00E54A8E" w:rsidP="001C274F" w:rsidRDefault="00E54A8E" w14:paraId="3DBFF68E" w14:textId="77777777">
            <w:pPr>
              <w:spacing w:after="0" w:line="240" w:lineRule="auto"/>
              <w:jc w:val="left"/>
              <w:rPr>
                <w:rFonts w:ascii="Tahoma" w:hAnsi="Tahoma" w:eastAsia="Times New Roman" w:cs="Tahoma"/>
                <w:sz w:val="16"/>
                <w:szCs w:val="16"/>
              </w:rPr>
            </w:pPr>
          </w:p>
        </w:tc>
        <w:tc>
          <w:tcPr>
            <w:tcW w:w="868" w:type="dxa"/>
            <w:vAlign w:val="center"/>
          </w:tcPr>
          <w:p w:rsidRPr="00F46CE1" w:rsidR="00E54A8E" w:rsidP="001C274F" w:rsidRDefault="00E54A8E" w14:paraId="08627C95" w14:textId="77777777">
            <w:pPr>
              <w:spacing w:after="0" w:line="240" w:lineRule="auto"/>
              <w:jc w:val="left"/>
              <w:rPr>
                <w:rFonts w:ascii="Tahoma" w:hAnsi="Tahoma" w:eastAsia="Times New Roman" w:cs="Tahoma"/>
                <w:sz w:val="16"/>
                <w:szCs w:val="16"/>
              </w:rPr>
            </w:pPr>
          </w:p>
        </w:tc>
        <w:tc>
          <w:tcPr>
            <w:tcW w:w="901" w:type="dxa"/>
            <w:vAlign w:val="center"/>
          </w:tcPr>
          <w:p w:rsidRPr="00F46CE1" w:rsidR="00E54A8E" w:rsidP="001C274F" w:rsidRDefault="00E54A8E" w14:paraId="45520F2F" w14:textId="77777777">
            <w:pPr>
              <w:spacing w:after="0" w:line="240" w:lineRule="auto"/>
              <w:jc w:val="left"/>
              <w:rPr>
                <w:rFonts w:ascii="Tahoma" w:hAnsi="Tahoma" w:eastAsia="Times New Roman" w:cs="Tahoma"/>
                <w:sz w:val="16"/>
                <w:szCs w:val="16"/>
              </w:rPr>
            </w:pPr>
          </w:p>
        </w:tc>
        <w:tc>
          <w:tcPr>
            <w:tcW w:w="1160" w:type="dxa"/>
            <w:vAlign w:val="center"/>
          </w:tcPr>
          <w:p w:rsidRPr="00F46CE1" w:rsidR="00E54A8E" w:rsidP="001C274F" w:rsidRDefault="00E54A8E" w14:paraId="781D5A9C" w14:textId="77777777">
            <w:pPr>
              <w:spacing w:after="0" w:line="240" w:lineRule="auto"/>
              <w:jc w:val="left"/>
              <w:rPr>
                <w:rFonts w:ascii="Tahoma" w:hAnsi="Tahoma" w:eastAsia="Times New Roman" w:cs="Tahoma"/>
                <w:sz w:val="16"/>
                <w:szCs w:val="16"/>
              </w:rPr>
            </w:pPr>
          </w:p>
        </w:tc>
        <w:tc>
          <w:tcPr>
            <w:tcW w:w="1002" w:type="dxa"/>
            <w:vAlign w:val="center"/>
          </w:tcPr>
          <w:p w:rsidRPr="00F46CE1" w:rsidR="00E54A8E" w:rsidP="001C274F" w:rsidRDefault="00E54A8E" w14:paraId="1929F907" w14:textId="77777777">
            <w:pPr>
              <w:spacing w:after="0" w:line="240" w:lineRule="auto"/>
              <w:jc w:val="left"/>
              <w:rPr>
                <w:rFonts w:ascii="Tahoma" w:hAnsi="Tahoma" w:eastAsia="Times New Roman" w:cs="Tahoma"/>
                <w:sz w:val="16"/>
                <w:szCs w:val="16"/>
              </w:rPr>
            </w:pPr>
          </w:p>
        </w:tc>
        <w:tc>
          <w:tcPr>
            <w:tcW w:w="1188" w:type="dxa"/>
            <w:vAlign w:val="center"/>
          </w:tcPr>
          <w:p w:rsidRPr="00F46CE1" w:rsidR="00E54A8E" w:rsidP="001C274F" w:rsidRDefault="00E54A8E" w14:paraId="7A4339D0" w14:textId="77777777">
            <w:pPr>
              <w:spacing w:after="0" w:line="240" w:lineRule="auto"/>
              <w:jc w:val="left"/>
              <w:rPr>
                <w:rFonts w:ascii="Tahoma" w:hAnsi="Tahoma" w:eastAsia="Times New Roman" w:cs="Tahoma"/>
                <w:sz w:val="16"/>
                <w:szCs w:val="16"/>
              </w:rPr>
            </w:pPr>
          </w:p>
        </w:tc>
        <w:tc>
          <w:tcPr>
            <w:tcW w:w="2223" w:type="dxa"/>
            <w:vAlign w:val="center"/>
          </w:tcPr>
          <w:p w:rsidRPr="00F46CE1" w:rsidR="00E54A8E" w:rsidP="001C274F" w:rsidRDefault="00E54A8E" w14:paraId="000DCA37" w14:textId="77777777">
            <w:pPr>
              <w:spacing w:after="0" w:line="240" w:lineRule="auto"/>
              <w:jc w:val="left"/>
              <w:rPr>
                <w:rFonts w:ascii="Tahoma" w:hAnsi="Tahoma" w:eastAsia="Times New Roman" w:cs="Tahoma"/>
                <w:sz w:val="16"/>
                <w:szCs w:val="16"/>
              </w:rPr>
            </w:pPr>
          </w:p>
        </w:tc>
        <w:tc>
          <w:tcPr>
            <w:tcW w:w="2458" w:type="dxa"/>
            <w:vAlign w:val="center"/>
          </w:tcPr>
          <w:p w:rsidRPr="00F46CE1" w:rsidR="00E54A8E" w:rsidP="001C274F" w:rsidRDefault="00E54A8E" w14:paraId="2C1357F4" w14:textId="77777777">
            <w:pPr>
              <w:spacing w:after="0" w:line="240" w:lineRule="auto"/>
              <w:jc w:val="left"/>
              <w:rPr>
                <w:rFonts w:ascii="Tahoma" w:hAnsi="Tahoma" w:eastAsia="Times New Roman" w:cs="Tahoma"/>
                <w:sz w:val="16"/>
                <w:szCs w:val="16"/>
              </w:rPr>
            </w:pPr>
          </w:p>
        </w:tc>
      </w:tr>
      <w:tr w:rsidRPr="00F46CE1" w:rsidR="00E54A8E" w:rsidTr="002C710E" w14:paraId="60F9660C" w14:textId="77777777">
        <w:trPr>
          <w:trHeight w:val="832"/>
        </w:trPr>
        <w:tc>
          <w:tcPr>
            <w:tcW w:w="638" w:type="dxa"/>
            <w:vAlign w:val="center"/>
          </w:tcPr>
          <w:p w:rsidRPr="00F46CE1" w:rsidR="00E54A8E" w:rsidP="001C274F" w:rsidRDefault="00E54A8E" w14:paraId="1B6A53D1" w14:textId="77777777">
            <w:pPr>
              <w:spacing w:after="0" w:line="240" w:lineRule="auto"/>
              <w:jc w:val="left"/>
              <w:rPr>
                <w:rFonts w:ascii="Tahoma" w:hAnsi="Tahoma" w:eastAsia="Times New Roman" w:cs="Tahoma"/>
                <w:sz w:val="16"/>
                <w:szCs w:val="16"/>
              </w:rPr>
            </w:pPr>
          </w:p>
        </w:tc>
        <w:tc>
          <w:tcPr>
            <w:tcW w:w="649" w:type="dxa"/>
            <w:vAlign w:val="center"/>
          </w:tcPr>
          <w:p w:rsidRPr="00F46CE1" w:rsidR="00E54A8E" w:rsidP="001C274F" w:rsidRDefault="00E54A8E" w14:paraId="591E3996" w14:textId="77777777">
            <w:pPr>
              <w:spacing w:after="0" w:line="240" w:lineRule="auto"/>
              <w:jc w:val="left"/>
              <w:rPr>
                <w:rFonts w:ascii="Tahoma" w:hAnsi="Tahoma" w:eastAsia="Times New Roman" w:cs="Tahoma"/>
                <w:sz w:val="16"/>
                <w:szCs w:val="16"/>
              </w:rPr>
            </w:pPr>
          </w:p>
        </w:tc>
        <w:tc>
          <w:tcPr>
            <w:tcW w:w="1263" w:type="dxa"/>
            <w:vAlign w:val="center"/>
          </w:tcPr>
          <w:p w:rsidRPr="00F46CE1" w:rsidR="00E54A8E" w:rsidP="001C274F" w:rsidRDefault="00E54A8E" w14:paraId="77942653" w14:textId="77777777">
            <w:pPr>
              <w:spacing w:after="0" w:line="240" w:lineRule="auto"/>
              <w:jc w:val="left"/>
              <w:rPr>
                <w:rFonts w:ascii="Tahoma" w:hAnsi="Tahoma" w:eastAsia="Times New Roman" w:cs="Tahoma"/>
                <w:sz w:val="16"/>
                <w:szCs w:val="16"/>
              </w:rPr>
            </w:pPr>
          </w:p>
        </w:tc>
        <w:tc>
          <w:tcPr>
            <w:tcW w:w="660" w:type="dxa"/>
            <w:vAlign w:val="center"/>
          </w:tcPr>
          <w:p w:rsidRPr="00F46CE1" w:rsidR="00E54A8E" w:rsidP="001C274F" w:rsidRDefault="00E54A8E" w14:paraId="098F4181" w14:textId="77777777">
            <w:pPr>
              <w:spacing w:after="0" w:line="240" w:lineRule="auto"/>
              <w:jc w:val="left"/>
              <w:rPr>
                <w:rFonts w:ascii="Tahoma" w:hAnsi="Tahoma" w:eastAsia="Times New Roman" w:cs="Tahoma"/>
                <w:sz w:val="16"/>
                <w:szCs w:val="16"/>
              </w:rPr>
            </w:pPr>
          </w:p>
        </w:tc>
        <w:tc>
          <w:tcPr>
            <w:tcW w:w="868" w:type="dxa"/>
            <w:vAlign w:val="center"/>
          </w:tcPr>
          <w:p w:rsidRPr="00F46CE1" w:rsidR="00E54A8E" w:rsidP="001C274F" w:rsidRDefault="00E54A8E" w14:paraId="57D0B55F" w14:textId="77777777">
            <w:pPr>
              <w:spacing w:after="0" w:line="240" w:lineRule="auto"/>
              <w:jc w:val="left"/>
              <w:rPr>
                <w:rFonts w:ascii="Tahoma" w:hAnsi="Tahoma" w:eastAsia="Times New Roman" w:cs="Tahoma"/>
                <w:sz w:val="16"/>
                <w:szCs w:val="16"/>
              </w:rPr>
            </w:pPr>
          </w:p>
        </w:tc>
        <w:tc>
          <w:tcPr>
            <w:tcW w:w="934" w:type="dxa"/>
            <w:vAlign w:val="center"/>
          </w:tcPr>
          <w:p w:rsidRPr="00F46CE1" w:rsidR="00E54A8E" w:rsidP="001C274F" w:rsidRDefault="00E54A8E" w14:paraId="7CCAF099" w14:textId="77777777">
            <w:pPr>
              <w:spacing w:after="0" w:line="240" w:lineRule="auto"/>
              <w:jc w:val="left"/>
              <w:rPr>
                <w:rFonts w:ascii="Tahoma" w:hAnsi="Tahoma" w:eastAsia="Times New Roman" w:cs="Tahoma"/>
                <w:sz w:val="16"/>
                <w:szCs w:val="16"/>
              </w:rPr>
            </w:pPr>
          </w:p>
        </w:tc>
        <w:tc>
          <w:tcPr>
            <w:tcW w:w="868" w:type="dxa"/>
            <w:vAlign w:val="center"/>
          </w:tcPr>
          <w:p w:rsidRPr="00F46CE1" w:rsidR="00E54A8E" w:rsidP="001C274F" w:rsidRDefault="00E54A8E" w14:paraId="107D1DCA" w14:textId="77777777">
            <w:pPr>
              <w:spacing w:after="0" w:line="240" w:lineRule="auto"/>
              <w:jc w:val="left"/>
              <w:rPr>
                <w:rFonts w:ascii="Tahoma" w:hAnsi="Tahoma" w:eastAsia="Times New Roman" w:cs="Tahoma"/>
                <w:sz w:val="16"/>
                <w:szCs w:val="16"/>
              </w:rPr>
            </w:pPr>
          </w:p>
        </w:tc>
        <w:tc>
          <w:tcPr>
            <w:tcW w:w="901" w:type="dxa"/>
            <w:vAlign w:val="center"/>
          </w:tcPr>
          <w:p w:rsidRPr="00F46CE1" w:rsidR="00E54A8E" w:rsidP="001C274F" w:rsidRDefault="00E54A8E" w14:paraId="2AEC79C5" w14:textId="77777777">
            <w:pPr>
              <w:spacing w:after="0" w:line="240" w:lineRule="auto"/>
              <w:jc w:val="left"/>
              <w:rPr>
                <w:rFonts w:ascii="Tahoma" w:hAnsi="Tahoma" w:eastAsia="Times New Roman" w:cs="Tahoma"/>
                <w:sz w:val="16"/>
                <w:szCs w:val="16"/>
              </w:rPr>
            </w:pPr>
          </w:p>
        </w:tc>
        <w:tc>
          <w:tcPr>
            <w:tcW w:w="1160" w:type="dxa"/>
            <w:vAlign w:val="center"/>
          </w:tcPr>
          <w:p w:rsidRPr="00F46CE1" w:rsidR="00E54A8E" w:rsidP="001C274F" w:rsidRDefault="00E54A8E" w14:paraId="4D08348F" w14:textId="77777777">
            <w:pPr>
              <w:spacing w:after="0" w:line="240" w:lineRule="auto"/>
              <w:jc w:val="left"/>
              <w:rPr>
                <w:rFonts w:ascii="Tahoma" w:hAnsi="Tahoma" w:eastAsia="Times New Roman" w:cs="Tahoma"/>
                <w:sz w:val="16"/>
                <w:szCs w:val="16"/>
              </w:rPr>
            </w:pPr>
          </w:p>
        </w:tc>
        <w:tc>
          <w:tcPr>
            <w:tcW w:w="1002" w:type="dxa"/>
            <w:vAlign w:val="center"/>
          </w:tcPr>
          <w:p w:rsidRPr="00F46CE1" w:rsidR="00E54A8E" w:rsidP="001C274F" w:rsidRDefault="00E54A8E" w14:paraId="4ED5426A" w14:textId="77777777">
            <w:pPr>
              <w:spacing w:after="0" w:line="240" w:lineRule="auto"/>
              <w:jc w:val="left"/>
              <w:rPr>
                <w:rFonts w:ascii="Tahoma" w:hAnsi="Tahoma" w:eastAsia="Times New Roman" w:cs="Tahoma"/>
                <w:sz w:val="16"/>
                <w:szCs w:val="16"/>
              </w:rPr>
            </w:pPr>
          </w:p>
        </w:tc>
        <w:tc>
          <w:tcPr>
            <w:tcW w:w="1188" w:type="dxa"/>
            <w:vAlign w:val="center"/>
          </w:tcPr>
          <w:p w:rsidRPr="00F46CE1" w:rsidR="00E54A8E" w:rsidP="001C274F" w:rsidRDefault="00E54A8E" w14:paraId="6661CEFF" w14:textId="77777777">
            <w:pPr>
              <w:spacing w:after="0" w:line="240" w:lineRule="auto"/>
              <w:jc w:val="left"/>
              <w:rPr>
                <w:rFonts w:ascii="Tahoma" w:hAnsi="Tahoma" w:eastAsia="Times New Roman" w:cs="Tahoma"/>
                <w:sz w:val="16"/>
                <w:szCs w:val="16"/>
              </w:rPr>
            </w:pPr>
          </w:p>
        </w:tc>
        <w:tc>
          <w:tcPr>
            <w:tcW w:w="2223" w:type="dxa"/>
            <w:vAlign w:val="center"/>
          </w:tcPr>
          <w:p w:rsidRPr="00F46CE1" w:rsidR="00E54A8E" w:rsidP="001C274F" w:rsidRDefault="00E54A8E" w14:paraId="514EFB74" w14:textId="77777777">
            <w:pPr>
              <w:spacing w:after="0" w:line="240" w:lineRule="auto"/>
              <w:jc w:val="left"/>
              <w:rPr>
                <w:rFonts w:ascii="Tahoma" w:hAnsi="Tahoma" w:eastAsia="Times New Roman" w:cs="Tahoma"/>
                <w:sz w:val="16"/>
                <w:szCs w:val="16"/>
              </w:rPr>
            </w:pPr>
          </w:p>
        </w:tc>
        <w:tc>
          <w:tcPr>
            <w:tcW w:w="2458" w:type="dxa"/>
            <w:vAlign w:val="center"/>
          </w:tcPr>
          <w:p w:rsidRPr="00F46CE1" w:rsidR="00E54A8E" w:rsidP="001C274F" w:rsidRDefault="00E54A8E" w14:paraId="5E1183C8" w14:textId="77777777">
            <w:pPr>
              <w:spacing w:after="0" w:line="240" w:lineRule="auto"/>
              <w:jc w:val="left"/>
              <w:rPr>
                <w:rFonts w:ascii="Tahoma" w:hAnsi="Tahoma" w:eastAsia="Times New Roman" w:cs="Tahoma"/>
                <w:sz w:val="16"/>
                <w:szCs w:val="16"/>
              </w:rPr>
            </w:pPr>
          </w:p>
        </w:tc>
      </w:tr>
      <w:tr w:rsidRPr="00F46CE1" w:rsidR="00E54A8E" w:rsidTr="002C710E" w14:paraId="6B4FAC9F" w14:textId="77777777">
        <w:trPr>
          <w:trHeight w:val="832"/>
        </w:trPr>
        <w:tc>
          <w:tcPr>
            <w:tcW w:w="638" w:type="dxa"/>
            <w:vAlign w:val="center"/>
          </w:tcPr>
          <w:p w:rsidRPr="00F46CE1" w:rsidR="00E54A8E" w:rsidP="001C274F" w:rsidRDefault="00E54A8E" w14:paraId="5ACCC4C2" w14:textId="77777777">
            <w:pPr>
              <w:spacing w:after="0" w:line="240" w:lineRule="auto"/>
              <w:jc w:val="left"/>
              <w:rPr>
                <w:rFonts w:ascii="Tahoma" w:hAnsi="Tahoma" w:eastAsia="Times New Roman" w:cs="Tahoma"/>
                <w:sz w:val="16"/>
                <w:szCs w:val="16"/>
              </w:rPr>
            </w:pPr>
          </w:p>
        </w:tc>
        <w:tc>
          <w:tcPr>
            <w:tcW w:w="649" w:type="dxa"/>
            <w:vAlign w:val="center"/>
          </w:tcPr>
          <w:p w:rsidRPr="00F46CE1" w:rsidR="00E54A8E" w:rsidP="001C274F" w:rsidRDefault="00E54A8E" w14:paraId="7CA51D9D" w14:textId="77777777">
            <w:pPr>
              <w:spacing w:after="0" w:line="240" w:lineRule="auto"/>
              <w:jc w:val="left"/>
              <w:rPr>
                <w:rFonts w:ascii="Tahoma" w:hAnsi="Tahoma" w:eastAsia="Times New Roman" w:cs="Tahoma"/>
                <w:sz w:val="16"/>
                <w:szCs w:val="16"/>
              </w:rPr>
            </w:pPr>
          </w:p>
        </w:tc>
        <w:tc>
          <w:tcPr>
            <w:tcW w:w="1263" w:type="dxa"/>
            <w:vAlign w:val="center"/>
          </w:tcPr>
          <w:p w:rsidRPr="00F46CE1" w:rsidR="00E54A8E" w:rsidP="001C274F" w:rsidRDefault="00E54A8E" w14:paraId="656E19C0" w14:textId="77777777">
            <w:pPr>
              <w:spacing w:after="0" w:line="240" w:lineRule="auto"/>
              <w:jc w:val="left"/>
              <w:rPr>
                <w:rFonts w:ascii="Tahoma" w:hAnsi="Tahoma" w:eastAsia="Times New Roman" w:cs="Tahoma"/>
                <w:sz w:val="16"/>
                <w:szCs w:val="16"/>
              </w:rPr>
            </w:pPr>
          </w:p>
        </w:tc>
        <w:tc>
          <w:tcPr>
            <w:tcW w:w="660" w:type="dxa"/>
            <w:vAlign w:val="center"/>
          </w:tcPr>
          <w:p w:rsidRPr="00F46CE1" w:rsidR="00E54A8E" w:rsidP="001C274F" w:rsidRDefault="00E54A8E" w14:paraId="4BDED58F" w14:textId="77777777">
            <w:pPr>
              <w:spacing w:after="0" w:line="240" w:lineRule="auto"/>
              <w:jc w:val="left"/>
              <w:rPr>
                <w:rFonts w:ascii="Tahoma" w:hAnsi="Tahoma" w:eastAsia="Times New Roman" w:cs="Tahoma"/>
                <w:sz w:val="16"/>
                <w:szCs w:val="16"/>
              </w:rPr>
            </w:pPr>
          </w:p>
        </w:tc>
        <w:tc>
          <w:tcPr>
            <w:tcW w:w="868" w:type="dxa"/>
            <w:vAlign w:val="center"/>
          </w:tcPr>
          <w:p w:rsidRPr="00F46CE1" w:rsidR="00E54A8E" w:rsidP="001C274F" w:rsidRDefault="00E54A8E" w14:paraId="3EB39DA0" w14:textId="77777777">
            <w:pPr>
              <w:spacing w:after="0" w:line="240" w:lineRule="auto"/>
              <w:jc w:val="left"/>
              <w:rPr>
                <w:rFonts w:ascii="Tahoma" w:hAnsi="Tahoma" w:eastAsia="Times New Roman" w:cs="Tahoma"/>
                <w:sz w:val="16"/>
                <w:szCs w:val="16"/>
              </w:rPr>
            </w:pPr>
          </w:p>
        </w:tc>
        <w:tc>
          <w:tcPr>
            <w:tcW w:w="934" w:type="dxa"/>
            <w:vAlign w:val="center"/>
          </w:tcPr>
          <w:p w:rsidRPr="00F46CE1" w:rsidR="00E54A8E" w:rsidP="001C274F" w:rsidRDefault="00E54A8E" w14:paraId="0BB2D254" w14:textId="77777777">
            <w:pPr>
              <w:spacing w:after="0" w:line="240" w:lineRule="auto"/>
              <w:jc w:val="left"/>
              <w:rPr>
                <w:rFonts w:ascii="Tahoma" w:hAnsi="Tahoma" w:eastAsia="Times New Roman" w:cs="Tahoma"/>
                <w:sz w:val="16"/>
                <w:szCs w:val="16"/>
              </w:rPr>
            </w:pPr>
          </w:p>
        </w:tc>
        <w:tc>
          <w:tcPr>
            <w:tcW w:w="868" w:type="dxa"/>
            <w:vAlign w:val="center"/>
          </w:tcPr>
          <w:p w:rsidRPr="00F46CE1" w:rsidR="00E54A8E" w:rsidP="001C274F" w:rsidRDefault="00E54A8E" w14:paraId="663B93C4" w14:textId="77777777">
            <w:pPr>
              <w:spacing w:after="0" w:line="240" w:lineRule="auto"/>
              <w:jc w:val="left"/>
              <w:rPr>
                <w:rFonts w:ascii="Tahoma" w:hAnsi="Tahoma" w:eastAsia="Times New Roman" w:cs="Tahoma"/>
                <w:sz w:val="16"/>
                <w:szCs w:val="16"/>
              </w:rPr>
            </w:pPr>
          </w:p>
        </w:tc>
        <w:tc>
          <w:tcPr>
            <w:tcW w:w="901" w:type="dxa"/>
            <w:vAlign w:val="center"/>
          </w:tcPr>
          <w:p w:rsidRPr="00F46CE1" w:rsidR="00E54A8E" w:rsidP="001C274F" w:rsidRDefault="00E54A8E" w14:paraId="16A0A956" w14:textId="77777777">
            <w:pPr>
              <w:spacing w:after="0" w:line="240" w:lineRule="auto"/>
              <w:jc w:val="left"/>
              <w:rPr>
                <w:rFonts w:ascii="Tahoma" w:hAnsi="Tahoma" w:eastAsia="Times New Roman" w:cs="Tahoma"/>
                <w:sz w:val="16"/>
                <w:szCs w:val="16"/>
              </w:rPr>
            </w:pPr>
          </w:p>
        </w:tc>
        <w:tc>
          <w:tcPr>
            <w:tcW w:w="1160" w:type="dxa"/>
            <w:vAlign w:val="center"/>
          </w:tcPr>
          <w:p w:rsidRPr="00F46CE1" w:rsidR="00E54A8E" w:rsidP="001C274F" w:rsidRDefault="00E54A8E" w14:paraId="2C8D07A2" w14:textId="77777777">
            <w:pPr>
              <w:spacing w:after="0" w:line="240" w:lineRule="auto"/>
              <w:jc w:val="left"/>
              <w:rPr>
                <w:rFonts w:ascii="Tahoma" w:hAnsi="Tahoma" w:eastAsia="Times New Roman" w:cs="Tahoma"/>
                <w:sz w:val="16"/>
                <w:szCs w:val="16"/>
              </w:rPr>
            </w:pPr>
          </w:p>
        </w:tc>
        <w:tc>
          <w:tcPr>
            <w:tcW w:w="1002" w:type="dxa"/>
            <w:vAlign w:val="center"/>
          </w:tcPr>
          <w:p w:rsidRPr="00F46CE1" w:rsidR="00E54A8E" w:rsidP="001C274F" w:rsidRDefault="00E54A8E" w14:paraId="396A9EF4" w14:textId="77777777">
            <w:pPr>
              <w:spacing w:after="0" w:line="240" w:lineRule="auto"/>
              <w:jc w:val="left"/>
              <w:rPr>
                <w:rFonts w:ascii="Tahoma" w:hAnsi="Tahoma" w:eastAsia="Times New Roman" w:cs="Tahoma"/>
                <w:sz w:val="16"/>
                <w:szCs w:val="16"/>
              </w:rPr>
            </w:pPr>
          </w:p>
        </w:tc>
        <w:tc>
          <w:tcPr>
            <w:tcW w:w="1188" w:type="dxa"/>
            <w:vAlign w:val="center"/>
          </w:tcPr>
          <w:p w:rsidRPr="00F46CE1" w:rsidR="00E54A8E" w:rsidP="001C274F" w:rsidRDefault="00E54A8E" w14:paraId="4A60CCF5" w14:textId="77777777">
            <w:pPr>
              <w:spacing w:after="0" w:line="240" w:lineRule="auto"/>
              <w:jc w:val="left"/>
              <w:rPr>
                <w:rFonts w:ascii="Tahoma" w:hAnsi="Tahoma" w:eastAsia="Times New Roman" w:cs="Tahoma"/>
                <w:sz w:val="16"/>
                <w:szCs w:val="16"/>
              </w:rPr>
            </w:pPr>
          </w:p>
        </w:tc>
        <w:tc>
          <w:tcPr>
            <w:tcW w:w="2223" w:type="dxa"/>
            <w:vAlign w:val="center"/>
          </w:tcPr>
          <w:p w:rsidRPr="00F46CE1" w:rsidR="00E54A8E" w:rsidP="001C274F" w:rsidRDefault="00E54A8E" w14:paraId="7EA3B66E" w14:textId="77777777">
            <w:pPr>
              <w:spacing w:after="0" w:line="240" w:lineRule="auto"/>
              <w:jc w:val="left"/>
              <w:rPr>
                <w:rFonts w:ascii="Tahoma" w:hAnsi="Tahoma" w:eastAsia="Times New Roman" w:cs="Tahoma"/>
                <w:sz w:val="16"/>
                <w:szCs w:val="16"/>
              </w:rPr>
            </w:pPr>
          </w:p>
        </w:tc>
        <w:tc>
          <w:tcPr>
            <w:tcW w:w="2458" w:type="dxa"/>
            <w:vAlign w:val="center"/>
          </w:tcPr>
          <w:p w:rsidRPr="00F46CE1" w:rsidR="00E54A8E" w:rsidP="001C274F" w:rsidRDefault="00E54A8E" w14:paraId="699A9B96" w14:textId="77777777">
            <w:pPr>
              <w:spacing w:after="0" w:line="240" w:lineRule="auto"/>
              <w:jc w:val="left"/>
              <w:rPr>
                <w:rFonts w:ascii="Tahoma" w:hAnsi="Tahoma" w:eastAsia="Times New Roman" w:cs="Tahoma"/>
                <w:sz w:val="16"/>
                <w:szCs w:val="16"/>
              </w:rPr>
            </w:pPr>
          </w:p>
        </w:tc>
      </w:tr>
      <w:tr w:rsidRPr="00F46CE1" w:rsidR="00E54A8E" w:rsidTr="002C710E" w14:paraId="17114AE8" w14:textId="77777777">
        <w:trPr>
          <w:trHeight w:val="832"/>
        </w:trPr>
        <w:tc>
          <w:tcPr>
            <w:tcW w:w="638" w:type="dxa"/>
            <w:vAlign w:val="center"/>
          </w:tcPr>
          <w:p w:rsidRPr="00F46CE1" w:rsidR="00E54A8E" w:rsidP="001C274F" w:rsidRDefault="00E54A8E" w14:paraId="6A9E3583" w14:textId="77777777">
            <w:pPr>
              <w:spacing w:after="0" w:line="240" w:lineRule="auto"/>
              <w:jc w:val="left"/>
              <w:rPr>
                <w:rFonts w:ascii="Tahoma" w:hAnsi="Tahoma" w:eastAsia="Times New Roman" w:cs="Tahoma"/>
                <w:sz w:val="16"/>
                <w:szCs w:val="16"/>
              </w:rPr>
            </w:pPr>
          </w:p>
        </w:tc>
        <w:tc>
          <w:tcPr>
            <w:tcW w:w="649" w:type="dxa"/>
            <w:vAlign w:val="center"/>
          </w:tcPr>
          <w:p w:rsidRPr="00F46CE1" w:rsidR="00E54A8E" w:rsidP="001C274F" w:rsidRDefault="00E54A8E" w14:paraId="5277D634" w14:textId="77777777">
            <w:pPr>
              <w:spacing w:after="0" w:line="240" w:lineRule="auto"/>
              <w:jc w:val="left"/>
              <w:rPr>
                <w:rFonts w:ascii="Tahoma" w:hAnsi="Tahoma" w:eastAsia="Times New Roman" w:cs="Tahoma"/>
                <w:sz w:val="16"/>
                <w:szCs w:val="16"/>
              </w:rPr>
            </w:pPr>
          </w:p>
        </w:tc>
        <w:tc>
          <w:tcPr>
            <w:tcW w:w="1263" w:type="dxa"/>
            <w:vAlign w:val="center"/>
          </w:tcPr>
          <w:p w:rsidRPr="00F46CE1" w:rsidR="00E54A8E" w:rsidP="001C274F" w:rsidRDefault="00E54A8E" w14:paraId="5A616D25" w14:textId="77777777">
            <w:pPr>
              <w:spacing w:after="0" w:line="240" w:lineRule="auto"/>
              <w:jc w:val="left"/>
              <w:rPr>
                <w:rFonts w:ascii="Tahoma" w:hAnsi="Tahoma" w:eastAsia="Times New Roman" w:cs="Tahoma"/>
                <w:sz w:val="16"/>
                <w:szCs w:val="16"/>
              </w:rPr>
            </w:pPr>
          </w:p>
        </w:tc>
        <w:tc>
          <w:tcPr>
            <w:tcW w:w="660" w:type="dxa"/>
            <w:vAlign w:val="center"/>
          </w:tcPr>
          <w:p w:rsidRPr="00F46CE1" w:rsidR="00E54A8E" w:rsidP="001C274F" w:rsidRDefault="00E54A8E" w14:paraId="66A4FFA1" w14:textId="77777777">
            <w:pPr>
              <w:spacing w:after="0" w:line="240" w:lineRule="auto"/>
              <w:jc w:val="left"/>
              <w:rPr>
                <w:rFonts w:ascii="Tahoma" w:hAnsi="Tahoma" w:eastAsia="Times New Roman" w:cs="Tahoma"/>
                <w:sz w:val="16"/>
                <w:szCs w:val="16"/>
              </w:rPr>
            </w:pPr>
          </w:p>
        </w:tc>
        <w:tc>
          <w:tcPr>
            <w:tcW w:w="868" w:type="dxa"/>
            <w:vAlign w:val="center"/>
          </w:tcPr>
          <w:p w:rsidRPr="00F46CE1" w:rsidR="00E54A8E" w:rsidP="001C274F" w:rsidRDefault="00E54A8E" w14:paraId="62EF9F80" w14:textId="77777777">
            <w:pPr>
              <w:spacing w:after="0" w:line="240" w:lineRule="auto"/>
              <w:jc w:val="left"/>
              <w:rPr>
                <w:rFonts w:ascii="Tahoma" w:hAnsi="Tahoma" w:eastAsia="Times New Roman" w:cs="Tahoma"/>
                <w:sz w:val="16"/>
                <w:szCs w:val="16"/>
              </w:rPr>
            </w:pPr>
          </w:p>
        </w:tc>
        <w:tc>
          <w:tcPr>
            <w:tcW w:w="934" w:type="dxa"/>
            <w:vAlign w:val="center"/>
          </w:tcPr>
          <w:p w:rsidRPr="00F46CE1" w:rsidR="00E54A8E" w:rsidP="001C274F" w:rsidRDefault="00E54A8E" w14:paraId="1DC6CD70" w14:textId="77777777">
            <w:pPr>
              <w:spacing w:after="0" w:line="240" w:lineRule="auto"/>
              <w:jc w:val="left"/>
              <w:rPr>
                <w:rFonts w:ascii="Tahoma" w:hAnsi="Tahoma" w:eastAsia="Times New Roman" w:cs="Tahoma"/>
                <w:sz w:val="16"/>
                <w:szCs w:val="16"/>
              </w:rPr>
            </w:pPr>
          </w:p>
        </w:tc>
        <w:tc>
          <w:tcPr>
            <w:tcW w:w="868" w:type="dxa"/>
            <w:vAlign w:val="center"/>
          </w:tcPr>
          <w:p w:rsidRPr="00F46CE1" w:rsidR="00E54A8E" w:rsidP="001C274F" w:rsidRDefault="00E54A8E" w14:paraId="6EC416A7" w14:textId="77777777">
            <w:pPr>
              <w:spacing w:after="0" w:line="240" w:lineRule="auto"/>
              <w:jc w:val="left"/>
              <w:rPr>
                <w:rFonts w:ascii="Tahoma" w:hAnsi="Tahoma" w:eastAsia="Times New Roman" w:cs="Tahoma"/>
                <w:sz w:val="16"/>
                <w:szCs w:val="16"/>
              </w:rPr>
            </w:pPr>
          </w:p>
        </w:tc>
        <w:tc>
          <w:tcPr>
            <w:tcW w:w="901" w:type="dxa"/>
            <w:vAlign w:val="center"/>
          </w:tcPr>
          <w:p w:rsidRPr="00F46CE1" w:rsidR="00E54A8E" w:rsidP="001C274F" w:rsidRDefault="00E54A8E" w14:paraId="73A6041E" w14:textId="77777777">
            <w:pPr>
              <w:spacing w:after="0" w:line="240" w:lineRule="auto"/>
              <w:jc w:val="left"/>
              <w:rPr>
                <w:rFonts w:ascii="Tahoma" w:hAnsi="Tahoma" w:eastAsia="Times New Roman" w:cs="Tahoma"/>
                <w:sz w:val="16"/>
                <w:szCs w:val="16"/>
              </w:rPr>
            </w:pPr>
          </w:p>
        </w:tc>
        <w:tc>
          <w:tcPr>
            <w:tcW w:w="1160" w:type="dxa"/>
            <w:vAlign w:val="center"/>
          </w:tcPr>
          <w:p w:rsidRPr="00F46CE1" w:rsidR="00E54A8E" w:rsidP="001C274F" w:rsidRDefault="00E54A8E" w14:paraId="42F8F20D" w14:textId="77777777">
            <w:pPr>
              <w:spacing w:after="0" w:line="240" w:lineRule="auto"/>
              <w:jc w:val="left"/>
              <w:rPr>
                <w:rFonts w:ascii="Tahoma" w:hAnsi="Tahoma" w:eastAsia="Times New Roman" w:cs="Tahoma"/>
                <w:sz w:val="16"/>
                <w:szCs w:val="16"/>
              </w:rPr>
            </w:pPr>
          </w:p>
        </w:tc>
        <w:tc>
          <w:tcPr>
            <w:tcW w:w="1002" w:type="dxa"/>
            <w:vAlign w:val="center"/>
          </w:tcPr>
          <w:p w:rsidRPr="00F46CE1" w:rsidR="00E54A8E" w:rsidP="001C274F" w:rsidRDefault="00E54A8E" w14:paraId="636AC000" w14:textId="77777777">
            <w:pPr>
              <w:spacing w:after="0" w:line="240" w:lineRule="auto"/>
              <w:jc w:val="left"/>
              <w:rPr>
                <w:rFonts w:ascii="Tahoma" w:hAnsi="Tahoma" w:eastAsia="Times New Roman" w:cs="Tahoma"/>
                <w:sz w:val="16"/>
                <w:szCs w:val="16"/>
              </w:rPr>
            </w:pPr>
          </w:p>
        </w:tc>
        <w:tc>
          <w:tcPr>
            <w:tcW w:w="1188" w:type="dxa"/>
            <w:vAlign w:val="center"/>
          </w:tcPr>
          <w:p w:rsidRPr="00F46CE1" w:rsidR="00E54A8E" w:rsidP="001C274F" w:rsidRDefault="00E54A8E" w14:paraId="1154B3B1" w14:textId="77777777">
            <w:pPr>
              <w:spacing w:after="0" w:line="240" w:lineRule="auto"/>
              <w:jc w:val="left"/>
              <w:rPr>
                <w:rFonts w:ascii="Tahoma" w:hAnsi="Tahoma" w:eastAsia="Times New Roman" w:cs="Tahoma"/>
                <w:sz w:val="16"/>
                <w:szCs w:val="16"/>
              </w:rPr>
            </w:pPr>
          </w:p>
        </w:tc>
        <w:tc>
          <w:tcPr>
            <w:tcW w:w="2223" w:type="dxa"/>
            <w:vAlign w:val="center"/>
          </w:tcPr>
          <w:p w:rsidRPr="00F46CE1" w:rsidR="00E54A8E" w:rsidP="001C274F" w:rsidRDefault="00E54A8E" w14:paraId="797E5228" w14:textId="77777777">
            <w:pPr>
              <w:spacing w:after="0" w:line="240" w:lineRule="auto"/>
              <w:jc w:val="left"/>
              <w:rPr>
                <w:rFonts w:ascii="Tahoma" w:hAnsi="Tahoma" w:eastAsia="Times New Roman" w:cs="Tahoma"/>
                <w:sz w:val="16"/>
                <w:szCs w:val="16"/>
              </w:rPr>
            </w:pPr>
          </w:p>
        </w:tc>
        <w:tc>
          <w:tcPr>
            <w:tcW w:w="2458" w:type="dxa"/>
            <w:vAlign w:val="center"/>
          </w:tcPr>
          <w:p w:rsidRPr="00F46CE1" w:rsidR="00E54A8E" w:rsidP="001C274F" w:rsidRDefault="00E54A8E" w14:paraId="7E22C5F5" w14:textId="77777777">
            <w:pPr>
              <w:spacing w:after="0" w:line="240" w:lineRule="auto"/>
              <w:jc w:val="left"/>
              <w:rPr>
                <w:rFonts w:ascii="Tahoma" w:hAnsi="Tahoma" w:eastAsia="Times New Roman" w:cs="Tahoma"/>
                <w:sz w:val="16"/>
                <w:szCs w:val="16"/>
              </w:rPr>
            </w:pPr>
          </w:p>
        </w:tc>
      </w:tr>
    </w:tbl>
    <w:tbl>
      <w:tblPr>
        <w:tblStyle w:val="TableGrid4"/>
        <w:tblpPr w:leftFromText="180" w:rightFromText="180" w:vertAnchor="text" w:horzAnchor="page" w:tblpX="369" w:tblpY="592"/>
        <w:tblW w:w="12300" w:type="dxa"/>
        <w:tblLook w:val="04A0" w:firstRow="1" w:lastRow="0" w:firstColumn="1" w:lastColumn="0" w:noHBand="0" w:noVBand="1"/>
      </w:tblPr>
      <w:tblGrid>
        <w:gridCol w:w="1809"/>
        <w:gridCol w:w="2835"/>
        <w:gridCol w:w="3828"/>
        <w:gridCol w:w="3828"/>
      </w:tblGrid>
      <w:tr w:rsidRPr="00F46CE1" w:rsidR="00E54A8E" w:rsidTr="001C274F" w14:paraId="276AFA13" w14:textId="77777777">
        <w:tc>
          <w:tcPr>
            <w:tcW w:w="1809" w:type="dxa"/>
            <w:tcBorders>
              <w:top w:val="single" w:color="auto" w:sz="4" w:space="0"/>
              <w:left w:val="single" w:color="auto" w:sz="4" w:space="0"/>
              <w:bottom w:val="nil"/>
              <w:right w:val="nil"/>
            </w:tcBorders>
          </w:tcPr>
          <w:p w:rsidRPr="00F46CE1" w:rsidR="00E54A8E" w:rsidP="001C274F" w:rsidRDefault="00E54A8E" w14:paraId="0D736659" w14:textId="77777777">
            <w:pPr>
              <w:tabs>
                <w:tab w:val="left" w:pos="7892"/>
              </w:tabs>
              <w:spacing w:after="0" w:line="240" w:lineRule="auto"/>
              <w:jc w:val="left"/>
              <w:rPr>
                <w:rFonts w:ascii="Arial" w:hAnsi="Arial" w:eastAsia="Times New Roman"/>
                <w:b/>
                <w:sz w:val="16"/>
                <w:szCs w:val="16"/>
              </w:rPr>
            </w:pPr>
            <w:r w:rsidRPr="00F46CE1">
              <w:rPr>
                <w:rFonts w:ascii="Arial" w:hAnsi="Arial" w:eastAsia="Times New Roman"/>
                <w:b/>
                <w:sz w:val="16"/>
                <w:szCs w:val="16"/>
              </w:rPr>
              <w:t>Intensity</w:t>
            </w:r>
          </w:p>
        </w:tc>
        <w:tc>
          <w:tcPr>
            <w:tcW w:w="2835" w:type="dxa"/>
            <w:tcBorders>
              <w:top w:val="single" w:color="auto" w:sz="4" w:space="0"/>
              <w:left w:val="nil"/>
              <w:bottom w:val="nil"/>
              <w:right w:val="single" w:color="auto" w:sz="4" w:space="0"/>
            </w:tcBorders>
          </w:tcPr>
          <w:p w:rsidRPr="00F46CE1" w:rsidR="00E54A8E" w:rsidP="001C274F" w:rsidRDefault="00E54A8E" w14:paraId="1F2A236D" w14:textId="77777777">
            <w:pPr>
              <w:tabs>
                <w:tab w:val="left" w:pos="7892"/>
              </w:tabs>
              <w:spacing w:after="0" w:line="240" w:lineRule="auto"/>
              <w:jc w:val="left"/>
              <w:rPr>
                <w:rFonts w:ascii="Arial" w:hAnsi="Arial" w:eastAsia="Times New Roman"/>
                <w:sz w:val="16"/>
                <w:szCs w:val="16"/>
              </w:rPr>
            </w:pPr>
            <w:r w:rsidRPr="00F46CE1">
              <w:rPr>
                <w:rFonts w:ascii="Arial" w:hAnsi="Arial" w:eastAsia="Times New Roman"/>
                <w:sz w:val="16"/>
                <w:szCs w:val="16"/>
              </w:rPr>
              <w:t>4 Strong odour</w:t>
            </w:r>
          </w:p>
        </w:tc>
        <w:tc>
          <w:tcPr>
            <w:tcW w:w="3828" w:type="dxa"/>
            <w:tcBorders>
              <w:top w:val="single" w:color="auto" w:sz="4" w:space="0"/>
              <w:left w:val="single" w:color="auto" w:sz="4" w:space="0"/>
              <w:bottom w:val="nil"/>
              <w:right w:val="single" w:color="auto" w:sz="4" w:space="0"/>
            </w:tcBorders>
          </w:tcPr>
          <w:p w:rsidRPr="00F46CE1" w:rsidR="00E54A8E" w:rsidP="001C274F" w:rsidRDefault="00E54A8E" w14:paraId="2E9DBDD4" w14:textId="77777777">
            <w:pPr>
              <w:tabs>
                <w:tab w:val="left" w:pos="7892"/>
              </w:tabs>
              <w:spacing w:after="0" w:line="240" w:lineRule="auto"/>
              <w:jc w:val="left"/>
              <w:rPr>
                <w:rFonts w:ascii="Arial" w:hAnsi="Arial" w:eastAsia="Times New Roman"/>
                <w:b/>
                <w:sz w:val="16"/>
                <w:szCs w:val="16"/>
              </w:rPr>
            </w:pPr>
            <w:r w:rsidRPr="00F46CE1">
              <w:rPr>
                <w:rFonts w:ascii="Arial" w:hAnsi="Arial" w:eastAsia="Times New Roman"/>
                <w:b/>
                <w:sz w:val="16"/>
                <w:szCs w:val="16"/>
              </w:rPr>
              <w:t>Offensiveness</w:t>
            </w:r>
          </w:p>
        </w:tc>
        <w:tc>
          <w:tcPr>
            <w:tcW w:w="3828" w:type="dxa"/>
            <w:tcBorders>
              <w:top w:val="single" w:color="auto" w:sz="4" w:space="0"/>
              <w:left w:val="single" w:color="auto" w:sz="4" w:space="0"/>
              <w:bottom w:val="nil"/>
              <w:right w:val="single" w:color="auto" w:sz="4" w:space="0"/>
            </w:tcBorders>
          </w:tcPr>
          <w:p w:rsidRPr="00F46CE1" w:rsidR="00E54A8E" w:rsidP="001C274F" w:rsidRDefault="00E54A8E" w14:paraId="74882E73" w14:textId="77777777">
            <w:pPr>
              <w:tabs>
                <w:tab w:val="left" w:pos="7892"/>
              </w:tabs>
              <w:spacing w:after="0" w:line="240" w:lineRule="auto"/>
              <w:jc w:val="left"/>
              <w:rPr>
                <w:rFonts w:ascii="Arial" w:hAnsi="Arial" w:eastAsia="Times New Roman"/>
                <w:b/>
                <w:sz w:val="16"/>
                <w:szCs w:val="16"/>
              </w:rPr>
            </w:pPr>
            <w:r w:rsidRPr="00F46CE1">
              <w:rPr>
                <w:rFonts w:ascii="Arial" w:hAnsi="Arial" w:eastAsia="Times New Roman"/>
                <w:b/>
                <w:sz w:val="16"/>
                <w:szCs w:val="16"/>
              </w:rPr>
              <w:t>Receptor Sensitivity</w:t>
            </w:r>
          </w:p>
        </w:tc>
      </w:tr>
      <w:tr w:rsidRPr="00F46CE1" w:rsidR="00E54A8E" w:rsidTr="001C274F" w14:paraId="2A715FA4" w14:textId="77777777">
        <w:tc>
          <w:tcPr>
            <w:tcW w:w="1809" w:type="dxa"/>
            <w:tcBorders>
              <w:top w:val="nil"/>
              <w:left w:val="single" w:color="auto" w:sz="4" w:space="0"/>
              <w:bottom w:val="nil"/>
              <w:right w:val="nil"/>
            </w:tcBorders>
          </w:tcPr>
          <w:p w:rsidRPr="00F46CE1" w:rsidR="00E54A8E" w:rsidP="001C274F" w:rsidRDefault="00E54A8E" w14:paraId="4E086DF6" w14:textId="77777777">
            <w:pPr>
              <w:tabs>
                <w:tab w:val="left" w:pos="7892"/>
              </w:tabs>
              <w:spacing w:after="0" w:line="240" w:lineRule="auto"/>
              <w:jc w:val="left"/>
              <w:rPr>
                <w:rFonts w:ascii="Arial" w:hAnsi="Arial" w:eastAsia="Times New Roman"/>
                <w:sz w:val="16"/>
                <w:szCs w:val="16"/>
              </w:rPr>
            </w:pPr>
            <w:r w:rsidRPr="00F46CE1">
              <w:rPr>
                <w:rFonts w:ascii="Arial" w:hAnsi="Arial" w:eastAsia="Times New Roman"/>
                <w:sz w:val="16"/>
                <w:szCs w:val="16"/>
              </w:rPr>
              <w:t>0 No odour</w:t>
            </w:r>
          </w:p>
        </w:tc>
        <w:tc>
          <w:tcPr>
            <w:tcW w:w="2835" w:type="dxa"/>
            <w:tcBorders>
              <w:top w:val="nil"/>
              <w:left w:val="nil"/>
              <w:bottom w:val="nil"/>
              <w:right w:val="single" w:color="auto" w:sz="4" w:space="0"/>
            </w:tcBorders>
          </w:tcPr>
          <w:p w:rsidRPr="00F46CE1" w:rsidR="00E54A8E" w:rsidP="001C274F" w:rsidRDefault="00E54A8E" w14:paraId="346F6603" w14:textId="77777777">
            <w:pPr>
              <w:tabs>
                <w:tab w:val="left" w:pos="7892"/>
              </w:tabs>
              <w:spacing w:after="0" w:line="240" w:lineRule="auto"/>
              <w:jc w:val="left"/>
              <w:rPr>
                <w:rFonts w:ascii="Arial" w:hAnsi="Arial" w:eastAsia="Times New Roman"/>
                <w:sz w:val="16"/>
                <w:szCs w:val="16"/>
              </w:rPr>
            </w:pPr>
            <w:r w:rsidRPr="00F46CE1">
              <w:rPr>
                <w:rFonts w:ascii="Arial" w:hAnsi="Arial" w:eastAsia="Times New Roman"/>
                <w:sz w:val="16"/>
                <w:szCs w:val="16"/>
              </w:rPr>
              <w:t>5 Very strong odour</w:t>
            </w:r>
          </w:p>
        </w:tc>
        <w:tc>
          <w:tcPr>
            <w:tcW w:w="3828" w:type="dxa"/>
            <w:tcBorders>
              <w:top w:val="nil"/>
              <w:left w:val="single" w:color="auto" w:sz="4" w:space="0"/>
              <w:bottom w:val="nil"/>
              <w:right w:val="single" w:color="auto" w:sz="4" w:space="0"/>
            </w:tcBorders>
          </w:tcPr>
          <w:p w:rsidRPr="00F46CE1" w:rsidR="00E54A8E" w:rsidP="001C274F" w:rsidRDefault="00E54A8E" w14:paraId="30A94D4B" w14:textId="77777777">
            <w:pPr>
              <w:tabs>
                <w:tab w:val="left" w:pos="7892"/>
              </w:tabs>
              <w:spacing w:after="0" w:line="240" w:lineRule="auto"/>
              <w:jc w:val="left"/>
              <w:rPr>
                <w:rFonts w:ascii="Arial" w:hAnsi="Arial" w:eastAsia="Times New Roman"/>
                <w:sz w:val="16"/>
                <w:szCs w:val="16"/>
              </w:rPr>
            </w:pPr>
            <w:r w:rsidRPr="00F46CE1">
              <w:rPr>
                <w:rFonts w:ascii="Arial" w:hAnsi="Arial" w:eastAsia="Times New Roman"/>
                <w:sz w:val="16"/>
                <w:szCs w:val="16"/>
              </w:rPr>
              <w:t>0 No detectable odour</w:t>
            </w:r>
          </w:p>
        </w:tc>
        <w:tc>
          <w:tcPr>
            <w:tcW w:w="3828" w:type="dxa"/>
            <w:tcBorders>
              <w:top w:val="nil"/>
              <w:left w:val="single" w:color="auto" w:sz="4" w:space="0"/>
              <w:bottom w:val="nil"/>
              <w:right w:val="single" w:color="auto" w:sz="4" w:space="0"/>
            </w:tcBorders>
          </w:tcPr>
          <w:p w:rsidRPr="00F46CE1" w:rsidR="00E54A8E" w:rsidP="001C274F" w:rsidRDefault="00E54A8E" w14:paraId="6A0705AB" w14:textId="77777777">
            <w:pPr>
              <w:tabs>
                <w:tab w:val="left" w:pos="7892"/>
              </w:tabs>
              <w:spacing w:after="0" w:line="240" w:lineRule="auto"/>
              <w:jc w:val="left"/>
              <w:rPr>
                <w:rFonts w:ascii="Arial" w:hAnsi="Arial" w:eastAsia="Times New Roman"/>
                <w:sz w:val="16"/>
                <w:szCs w:val="16"/>
              </w:rPr>
            </w:pPr>
            <w:r w:rsidRPr="00F46CE1">
              <w:rPr>
                <w:rFonts w:ascii="Arial" w:hAnsi="Arial" w:eastAsia="Times New Roman"/>
                <w:sz w:val="16"/>
                <w:szCs w:val="16"/>
              </w:rPr>
              <w:t>Low (</w:t>
            </w:r>
            <w:proofErr w:type="gramStart"/>
            <w:r w:rsidRPr="00F46CE1">
              <w:rPr>
                <w:rFonts w:ascii="Arial" w:hAnsi="Arial" w:eastAsia="Times New Roman"/>
                <w:sz w:val="16"/>
                <w:szCs w:val="16"/>
              </w:rPr>
              <w:t>e.g.</w:t>
            </w:r>
            <w:proofErr w:type="gramEnd"/>
            <w:r w:rsidRPr="00F46CE1">
              <w:rPr>
                <w:rFonts w:ascii="Arial" w:hAnsi="Arial" w:eastAsia="Times New Roman"/>
                <w:sz w:val="16"/>
                <w:szCs w:val="16"/>
              </w:rPr>
              <w:t xml:space="preserve"> footpath, road)</w:t>
            </w:r>
          </w:p>
        </w:tc>
      </w:tr>
      <w:tr w:rsidRPr="00F46CE1" w:rsidR="00E54A8E" w:rsidTr="001C274F" w14:paraId="52BF24EC" w14:textId="77777777">
        <w:tc>
          <w:tcPr>
            <w:tcW w:w="1809" w:type="dxa"/>
            <w:tcBorders>
              <w:top w:val="nil"/>
              <w:left w:val="single" w:color="auto" w:sz="4" w:space="0"/>
              <w:bottom w:val="nil"/>
              <w:right w:val="nil"/>
            </w:tcBorders>
          </w:tcPr>
          <w:p w:rsidRPr="00F46CE1" w:rsidR="00E54A8E" w:rsidP="001C274F" w:rsidRDefault="00E54A8E" w14:paraId="5A6EED58" w14:textId="77777777">
            <w:pPr>
              <w:tabs>
                <w:tab w:val="left" w:pos="7892"/>
              </w:tabs>
              <w:spacing w:after="0" w:line="240" w:lineRule="auto"/>
              <w:jc w:val="left"/>
              <w:rPr>
                <w:rFonts w:ascii="Arial" w:hAnsi="Arial" w:eastAsia="Times New Roman"/>
                <w:sz w:val="16"/>
                <w:szCs w:val="16"/>
              </w:rPr>
            </w:pPr>
            <w:r w:rsidRPr="00F46CE1">
              <w:rPr>
                <w:rFonts w:ascii="Arial" w:hAnsi="Arial" w:eastAsia="Times New Roman"/>
                <w:sz w:val="16"/>
                <w:szCs w:val="16"/>
              </w:rPr>
              <w:t>1 Very faint odour</w:t>
            </w:r>
          </w:p>
        </w:tc>
        <w:tc>
          <w:tcPr>
            <w:tcW w:w="2835" w:type="dxa"/>
            <w:tcBorders>
              <w:top w:val="nil"/>
              <w:left w:val="nil"/>
              <w:bottom w:val="nil"/>
              <w:right w:val="single" w:color="auto" w:sz="4" w:space="0"/>
            </w:tcBorders>
          </w:tcPr>
          <w:p w:rsidRPr="00F46CE1" w:rsidR="00E54A8E" w:rsidP="001C274F" w:rsidRDefault="00E54A8E" w14:paraId="6C942FD8" w14:textId="77777777">
            <w:pPr>
              <w:tabs>
                <w:tab w:val="left" w:pos="7892"/>
              </w:tabs>
              <w:spacing w:after="0" w:line="240" w:lineRule="auto"/>
              <w:jc w:val="left"/>
              <w:rPr>
                <w:rFonts w:ascii="Arial" w:hAnsi="Arial" w:eastAsia="Times New Roman"/>
                <w:sz w:val="16"/>
                <w:szCs w:val="16"/>
              </w:rPr>
            </w:pPr>
            <w:r w:rsidRPr="00F46CE1">
              <w:rPr>
                <w:rFonts w:ascii="Arial" w:hAnsi="Arial" w:eastAsia="Times New Roman"/>
                <w:sz w:val="16"/>
                <w:szCs w:val="16"/>
              </w:rPr>
              <w:t>6 Extremely strong odour</w:t>
            </w:r>
          </w:p>
        </w:tc>
        <w:tc>
          <w:tcPr>
            <w:tcW w:w="3828" w:type="dxa"/>
            <w:tcBorders>
              <w:top w:val="nil"/>
              <w:left w:val="single" w:color="auto" w:sz="4" w:space="0"/>
              <w:bottom w:val="nil"/>
              <w:right w:val="single" w:color="auto" w:sz="4" w:space="0"/>
            </w:tcBorders>
          </w:tcPr>
          <w:p w:rsidRPr="00F46CE1" w:rsidR="00E54A8E" w:rsidP="001C274F" w:rsidRDefault="00E54A8E" w14:paraId="0BFC5A5F" w14:textId="77777777">
            <w:pPr>
              <w:tabs>
                <w:tab w:val="left" w:pos="7892"/>
              </w:tabs>
              <w:spacing w:after="0" w:line="240" w:lineRule="auto"/>
              <w:jc w:val="left"/>
              <w:rPr>
                <w:rFonts w:ascii="Arial" w:hAnsi="Arial" w:eastAsia="Times New Roman"/>
                <w:sz w:val="16"/>
                <w:szCs w:val="16"/>
              </w:rPr>
            </w:pPr>
            <w:r w:rsidRPr="00F46CE1">
              <w:rPr>
                <w:rFonts w:ascii="Arial" w:hAnsi="Arial" w:eastAsia="Times New Roman"/>
                <w:sz w:val="16"/>
                <w:szCs w:val="16"/>
              </w:rPr>
              <w:t>1 Low/ potentially offensive</w:t>
            </w:r>
          </w:p>
        </w:tc>
        <w:tc>
          <w:tcPr>
            <w:tcW w:w="3828" w:type="dxa"/>
            <w:tcBorders>
              <w:top w:val="nil"/>
              <w:left w:val="single" w:color="auto" w:sz="4" w:space="0"/>
              <w:bottom w:val="nil"/>
              <w:right w:val="single" w:color="auto" w:sz="4" w:space="0"/>
            </w:tcBorders>
          </w:tcPr>
          <w:p w:rsidRPr="00F46CE1" w:rsidR="00E54A8E" w:rsidP="001C274F" w:rsidRDefault="00E54A8E" w14:paraId="6B23AD60" w14:textId="77777777">
            <w:pPr>
              <w:tabs>
                <w:tab w:val="left" w:pos="7892"/>
              </w:tabs>
              <w:spacing w:after="0" w:line="240" w:lineRule="auto"/>
              <w:jc w:val="left"/>
              <w:rPr>
                <w:rFonts w:ascii="Arial" w:hAnsi="Arial" w:eastAsia="Times New Roman"/>
                <w:sz w:val="16"/>
                <w:szCs w:val="16"/>
              </w:rPr>
            </w:pPr>
            <w:r w:rsidRPr="00F46CE1">
              <w:rPr>
                <w:rFonts w:ascii="Arial" w:hAnsi="Arial" w:eastAsia="Times New Roman"/>
                <w:sz w:val="16"/>
                <w:szCs w:val="16"/>
              </w:rPr>
              <w:t>Medium (</w:t>
            </w:r>
            <w:proofErr w:type="gramStart"/>
            <w:r w:rsidRPr="00F46CE1">
              <w:rPr>
                <w:rFonts w:ascii="Arial" w:hAnsi="Arial" w:eastAsia="Times New Roman"/>
                <w:sz w:val="16"/>
                <w:szCs w:val="16"/>
              </w:rPr>
              <w:t>e.g.</w:t>
            </w:r>
            <w:proofErr w:type="gramEnd"/>
            <w:r w:rsidRPr="00F46CE1">
              <w:rPr>
                <w:rFonts w:ascii="Arial" w:hAnsi="Arial" w:eastAsia="Times New Roman"/>
                <w:sz w:val="16"/>
                <w:szCs w:val="16"/>
              </w:rPr>
              <w:t xml:space="preserve"> industrial or commercial workplace)</w:t>
            </w:r>
          </w:p>
        </w:tc>
      </w:tr>
      <w:tr w:rsidRPr="00F46CE1" w:rsidR="00E54A8E" w:rsidTr="001C274F" w14:paraId="7BF0302A" w14:textId="77777777">
        <w:tc>
          <w:tcPr>
            <w:tcW w:w="1809" w:type="dxa"/>
            <w:tcBorders>
              <w:top w:val="nil"/>
              <w:left w:val="single" w:color="auto" w:sz="4" w:space="0"/>
              <w:bottom w:val="nil"/>
              <w:right w:val="nil"/>
            </w:tcBorders>
          </w:tcPr>
          <w:p w:rsidRPr="00F46CE1" w:rsidR="00E54A8E" w:rsidP="001C274F" w:rsidRDefault="00E54A8E" w14:paraId="09F8650D" w14:textId="77777777">
            <w:pPr>
              <w:tabs>
                <w:tab w:val="left" w:pos="7892"/>
              </w:tabs>
              <w:spacing w:after="0" w:line="240" w:lineRule="auto"/>
              <w:jc w:val="left"/>
              <w:rPr>
                <w:rFonts w:ascii="Arial" w:hAnsi="Arial" w:eastAsia="Times New Roman"/>
                <w:sz w:val="16"/>
                <w:szCs w:val="16"/>
              </w:rPr>
            </w:pPr>
            <w:r w:rsidRPr="00F46CE1">
              <w:rPr>
                <w:rFonts w:ascii="Arial" w:hAnsi="Arial" w:eastAsia="Times New Roman"/>
                <w:sz w:val="16"/>
                <w:szCs w:val="16"/>
              </w:rPr>
              <w:t>2 Faint odour</w:t>
            </w:r>
          </w:p>
        </w:tc>
        <w:tc>
          <w:tcPr>
            <w:tcW w:w="2835" w:type="dxa"/>
            <w:tcBorders>
              <w:top w:val="nil"/>
              <w:left w:val="nil"/>
              <w:bottom w:val="nil"/>
              <w:right w:val="single" w:color="auto" w:sz="4" w:space="0"/>
            </w:tcBorders>
          </w:tcPr>
          <w:p w:rsidRPr="00F46CE1" w:rsidR="00E54A8E" w:rsidP="001C274F" w:rsidRDefault="00E54A8E" w14:paraId="19496C1B" w14:textId="77777777">
            <w:pPr>
              <w:tabs>
                <w:tab w:val="left" w:pos="7892"/>
              </w:tabs>
              <w:spacing w:after="0" w:line="240" w:lineRule="auto"/>
              <w:jc w:val="left"/>
              <w:rPr>
                <w:rFonts w:ascii="Arial" w:hAnsi="Arial" w:eastAsia="Times New Roman"/>
                <w:sz w:val="16"/>
                <w:szCs w:val="16"/>
              </w:rPr>
            </w:pPr>
          </w:p>
        </w:tc>
        <w:tc>
          <w:tcPr>
            <w:tcW w:w="3828" w:type="dxa"/>
            <w:tcBorders>
              <w:top w:val="nil"/>
              <w:left w:val="single" w:color="auto" w:sz="4" w:space="0"/>
              <w:bottom w:val="nil"/>
              <w:right w:val="single" w:color="auto" w:sz="4" w:space="0"/>
            </w:tcBorders>
          </w:tcPr>
          <w:p w:rsidRPr="00F46CE1" w:rsidR="00E54A8E" w:rsidP="001C274F" w:rsidRDefault="00E54A8E" w14:paraId="30C50D1E" w14:textId="77777777">
            <w:pPr>
              <w:tabs>
                <w:tab w:val="left" w:pos="7892"/>
              </w:tabs>
              <w:spacing w:after="0" w:line="240" w:lineRule="auto"/>
              <w:jc w:val="left"/>
              <w:rPr>
                <w:rFonts w:ascii="Arial" w:hAnsi="Arial" w:eastAsia="Times New Roman"/>
                <w:sz w:val="16"/>
                <w:szCs w:val="16"/>
              </w:rPr>
            </w:pPr>
            <w:r w:rsidRPr="00F46CE1">
              <w:rPr>
                <w:rFonts w:ascii="Arial" w:hAnsi="Arial" w:eastAsia="Times New Roman"/>
                <w:sz w:val="16"/>
                <w:szCs w:val="16"/>
              </w:rPr>
              <w:t>2 Moderately offensive</w:t>
            </w:r>
          </w:p>
        </w:tc>
        <w:tc>
          <w:tcPr>
            <w:tcW w:w="3828" w:type="dxa"/>
            <w:tcBorders>
              <w:top w:val="nil"/>
              <w:left w:val="single" w:color="auto" w:sz="4" w:space="0"/>
              <w:bottom w:val="nil"/>
              <w:right w:val="single" w:color="auto" w:sz="4" w:space="0"/>
            </w:tcBorders>
          </w:tcPr>
          <w:p w:rsidRPr="00F46CE1" w:rsidR="00E54A8E" w:rsidP="001C274F" w:rsidRDefault="00E54A8E" w14:paraId="1295126A" w14:textId="77777777">
            <w:pPr>
              <w:tabs>
                <w:tab w:val="left" w:pos="7892"/>
              </w:tabs>
              <w:spacing w:after="0" w:line="240" w:lineRule="auto"/>
              <w:jc w:val="left"/>
              <w:rPr>
                <w:rFonts w:ascii="Arial" w:hAnsi="Arial" w:eastAsia="Times New Roman"/>
                <w:sz w:val="16"/>
                <w:szCs w:val="16"/>
              </w:rPr>
            </w:pPr>
            <w:r w:rsidRPr="00F46CE1">
              <w:rPr>
                <w:rFonts w:ascii="Arial" w:hAnsi="Arial" w:eastAsia="Times New Roman"/>
                <w:sz w:val="16"/>
                <w:szCs w:val="16"/>
              </w:rPr>
              <w:t>High (</w:t>
            </w:r>
            <w:proofErr w:type="gramStart"/>
            <w:r w:rsidRPr="00F46CE1">
              <w:rPr>
                <w:rFonts w:ascii="Arial" w:hAnsi="Arial" w:eastAsia="Times New Roman"/>
                <w:sz w:val="16"/>
                <w:szCs w:val="16"/>
              </w:rPr>
              <w:t>e.g.</w:t>
            </w:r>
            <w:proofErr w:type="gramEnd"/>
            <w:r w:rsidRPr="00F46CE1">
              <w:rPr>
                <w:rFonts w:ascii="Arial" w:hAnsi="Arial" w:eastAsia="Times New Roman"/>
                <w:sz w:val="16"/>
                <w:szCs w:val="16"/>
              </w:rPr>
              <w:t xml:space="preserve"> housing, pub/hotel etc.)</w:t>
            </w:r>
          </w:p>
        </w:tc>
      </w:tr>
      <w:tr w:rsidRPr="00F46CE1" w:rsidR="00E54A8E" w:rsidTr="001C274F" w14:paraId="484FB580" w14:textId="77777777">
        <w:tc>
          <w:tcPr>
            <w:tcW w:w="1809" w:type="dxa"/>
            <w:tcBorders>
              <w:top w:val="nil"/>
              <w:left w:val="single" w:color="auto" w:sz="4" w:space="0"/>
              <w:bottom w:val="single" w:color="auto" w:sz="4" w:space="0"/>
              <w:right w:val="nil"/>
            </w:tcBorders>
          </w:tcPr>
          <w:p w:rsidRPr="00F46CE1" w:rsidR="00E54A8E" w:rsidP="001C274F" w:rsidRDefault="00E54A8E" w14:paraId="4874BC49" w14:textId="77777777">
            <w:pPr>
              <w:tabs>
                <w:tab w:val="left" w:pos="7892"/>
              </w:tabs>
              <w:spacing w:after="0" w:line="240" w:lineRule="auto"/>
              <w:jc w:val="left"/>
              <w:rPr>
                <w:rFonts w:ascii="Arial" w:hAnsi="Arial" w:eastAsia="Times New Roman"/>
                <w:sz w:val="16"/>
                <w:szCs w:val="16"/>
              </w:rPr>
            </w:pPr>
            <w:r w:rsidRPr="00F46CE1">
              <w:rPr>
                <w:rFonts w:ascii="Arial" w:hAnsi="Arial" w:eastAsia="Times New Roman"/>
                <w:sz w:val="16"/>
                <w:szCs w:val="16"/>
              </w:rPr>
              <w:t>3 Distinct odour</w:t>
            </w:r>
          </w:p>
        </w:tc>
        <w:tc>
          <w:tcPr>
            <w:tcW w:w="2835" w:type="dxa"/>
            <w:tcBorders>
              <w:top w:val="nil"/>
              <w:left w:val="nil"/>
              <w:bottom w:val="single" w:color="auto" w:sz="4" w:space="0"/>
              <w:right w:val="single" w:color="auto" w:sz="4" w:space="0"/>
            </w:tcBorders>
          </w:tcPr>
          <w:p w:rsidRPr="00F46CE1" w:rsidR="00E54A8E" w:rsidP="001C274F" w:rsidRDefault="00E54A8E" w14:paraId="41680E44" w14:textId="77777777">
            <w:pPr>
              <w:tabs>
                <w:tab w:val="left" w:pos="7892"/>
              </w:tabs>
              <w:spacing w:after="0" w:line="240" w:lineRule="auto"/>
              <w:jc w:val="left"/>
              <w:rPr>
                <w:rFonts w:ascii="Arial" w:hAnsi="Arial" w:eastAsia="Times New Roman"/>
                <w:sz w:val="14"/>
                <w:szCs w:val="14"/>
              </w:rPr>
            </w:pPr>
            <w:r w:rsidRPr="00F46CE1">
              <w:rPr>
                <w:rFonts w:ascii="Arial" w:hAnsi="Arial" w:eastAsia="Times New Roman"/>
                <w:sz w:val="14"/>
                <w:szCs w:val="14"/>
              </w:rPr>
              <w:t>Ref: German Standard VDI 3882, Part 14</w:t>
            </w:r>
          </w:p>
        </w:tc>
        <w:tc>
          <w:tcPr>
            <w:tcW w:w="3828" w:type="dxa"/>
            <w:tcBorders>
              <w:top w:val="nil"/>
              <w:left w:val="single" w:color="auto" w:sz="4" w:space="0"/>
              <w:bottom w:val="single" w:color="auto" w:sz="4" w:space="0"/>
              <w:right w:val="single" w:color="auto" w:sz="4" w:space="0"/>
            </w:tcBorders>
          </w:tcPr>
          <w:p w:rsidRPr="00F46CE1" w:rsidR="00E54A8E" w:rsidP="001C274F" w:rsidRDefault="00E54A8E" w14:paraId="4FF8270F" w14:textId="77777777">
            <w:pPr>
              <w:tabs>
                <w:tab w:val="left" w:pos="7892"/>
              </w:tabs>
              <w:spacing w:after="0" w:line="240" w:lineRule="auto"/>
              <w:jc w:val="left"/>
              <w:rPr>
                <w:rFonts w:ascii="Arial" w:hAnsi="Arial" w:eastAsia="Times New Roman"/>
                <w:sz w:val="22"/>
                <w:szCs w:val="20"/>
              </w:rPr>
            </w:pPr>
            <w:r w:rsidRPr="00F46CE1">
              <w:rPr>
                <w:rFonts w:ascii="Arial" w:hAnsi="Arial" w:eastAsia="Times New Roman"/>
                <w:sz w:val="16"/>
                <w:szCs w:val="16"/>
              </w:rPr>
              <w:t>3 Highly offensive</w:t>
            </w:r>
          </w:p>
        </w:tc>
        <w:tc>
          <w:tcPr>
            <w:tcW w:w="3828" w:type="dxa"/>
            <w:tcBorders>
              <w:top w:val="nil"/>
              <w:left w:val="single" w:color="auto" w:sz="4" w:space="0"/>
              <w:bottom w:val="single" w:color="auto" w:sz="4" w:space="0"/>
              <w:right w:val="single" w:color="auto" w:sz="4" w:space="0"/>
            </w:tcBorders>
          </w:tcPr>
          <w:p w:rsidRPr="00F46CE1" w:rsidR="00E54A8E" w:rsidP="001C274F" w:rsidRDefault="00E54A8E" w14:paraId="7DFF5AEA" w14:textId="77777777">
            <w:pPr>
              <w:tabs>
                <w:tab w:val="left" w:pos="7892"/>
              </w:tabs>
              <w:spacing w:after="0" w:line="240" w:lineRule="auto"/>
              <w:jc w:val="left"/>
              <w:rPr>
                <w:rFonts w:ascii="Arial" w:hAnsi="Arial" w:eastAsia="Times New Roman"/>
                <w:sz w:val="22"/>
                <w:szCs w:val="20"/>
              </w:rPr>
            </w:pPr>
          </w:p>
        </w:tc>
      </w:tr>
    </w:tbl>
    <w:p w:rsidRPr="00F46CE1" w:rsidR="00E54A8E" w:rsidP="00E54A8E" w:rsidRDefault="00E54A8E" w14:paraId="34F2B7F5" w14:textId="77777777">
      <w:pPr>
        <w:tabs>
          <w:tab w:val="left" w:pos="7892"/>
        </w:tabs>
        <w:spacing w:after="0" w:line="240" w:lineRule="auto"/>
        <w:jc w:val="left"/>
        <w:rPr>
          <w:rFonts w:ascii="Arial" w:hAnsi="Arial" w:eastAsia="Times New Roman" w:cs="Times New Roman"/>
          <w:sz w:val="22"/>
          <w:szCs w:val="20"/>
        </w:rPr>
      </w:pPr>
    </w:p>
    <w:p w:rsidR="00E54A8E" w:rsidP="00E54A8E" w:rsidRDefault="00E54A8E" w14:paraId="5E87FE48" w14:textId="77777777">
      <w:pPr>
        <w:pStyle w:val="AmeyHeading1"/>
      </w:pPr>
    </w:p>
    <w:p w:rsidR="00E54A8E" w:rsidP="00E54A8E" w:rsidRDefault="00E54A8E" w14:paraId="2232E68D" w14:textId="77777777">
      <w:pPr>
        <w:pStyle w:val="AmeyHeading1"/>
      </w:pPr>
    </w:p>
    <w:p w:rsidRPr="000F35F8" w:rsidR="006A7D1B" w:rsidP="00E54A8E" w:rsidRDefault="006A7D1B" w14:paraId="15C37343" w14:textId="77777777">
      <w:pPr>
        <w:spacing w:after="120" w:line="240" w:lineRule="auto"/>
        <w:jc w:val="left"/>
        <w:rPr>
          <w:rFonts w:ascii="Tahoma" w:hAnsi="Tahoma" w:eastAsia="Calibri" w:cs="Times New Roman"/>
          <w:color w:val="5F6369"/>
          <w:sz w:val="28"/>
          <w:szCs w:val="22"/>
        </w:rPr>
      </w:pPr>
    </w:p>
    <w:p w:rsidR="00D84E7A" w:rsidRDefault="00D84E7A" w14:paraId="0629821F" w14:textId="77777777">
      <w:pPr>
        <w:spacing w:after="160" w:line="259" w:lineRule="auto"/>
        <w:jc w:val="left"/>
        <w:rPr>
          <w:rFonts w:ascii="Tahoma" w:hAnsi="Tahoma" w:eastAsia="Calibri" w:cs="Times New Roman"/>
          <w:b/>
          <w:color w:val="5F6369"/>
          <w:sz w:val="28"/>
          <w:szCs w:val="22"/>
        </w:rPr>
      </w:pPr>
      <w:r>
        <w:rPr>
          <w:rFonts w:ascii="Tahoma" w:hAnsi="Tahoma" w:eastAsia="Calibri" w:cs="Times New Roman"/>
          <w:b/>
          <w:color w:val="5F6369"/>
          <w:sz w:val="28"/>
          <w:szCs w:val="22"/>
        </w:rPr>
        <w:br w:type="page"/>
      </w:r>
    </w:p>
    <w:p w:rsidRPr="000F35F8" w:rsidR="006A7D1B" w:rsidP="006A7D1B" w:rsidRDefault="00025BF3" w14:paraId="01719C42" w14:textId="0EAC166D">
      <w:pPr>
        <w:spacing w:after="120" w:line="240" w:lineRule="auto"/>
        <w:jc w:val="left"/>
        <w:rPr>
          <w:rFonts w:ascii="Tahoma" w:hAnsi="Tahoma" w:eastAsia="Calibri" w:cs="Times New Roman"/>
          <w:b/>
          <w:color w:val="5F6369"/>
          <w:sz w:val="28"/>
          <w:szCs w:val="22"/>
        </w:rPr>
      </w:pPr>
      <w:r>
        <w:rPr>
          <w:rFonts w:ascii="Tahoma" w:hAnsi="Tahoma" w:eastAsia="Calibri" w:cs="Times New Roman"/>
          <w:b/>
          <w:color w:val="5F6369"/>
          <w:sz w:val="28"/>
          <w:szCs w:val="22"/>
        </w:rPr>
        <w:t>APPENDIX 6 – Odour Monitoring P</w:t>
      </w:r>
      <w:r w:rsidRPr="000F35F8" w:rsidR="006A7D1B">
        <w:rPr>
          <w:rFonts w:ascii="Tahoma" w:hAnsi="Tahoma" w:eastAsia="Calibri" w:cs="Times New Roman"/>
          <w:b/>
          <w:color w:val="5F6369"/>
          <w:sz w:val="28"/>
          <w:szCs w:val="22"/>
        </w:rPr>
        <w:t>oints</w:t>
      </w:r>
    </w:p>
    <w:p w:rsidR="001263D7" w:rsidP="001263D7" w:rsidRDefault="009E5BA4" w14:paraId="3CC9B2E1" w14:textId="4E4D84C3">
      <w:pPr>
        <w:widowControl w:val="0"/>
        <w:spacing w:after="200" w:line="276" w:lineRule="auto"/>
        <w:jc w:val="left"/>
        <w:rPr>
          <w:rFonts w:ascii="Tahoma" w:hAnsi="Tahoma" w:eastAsia="Calibri" w:cs="Times New Roman"/>
          <w:b/>
          <w:color w:val="5F6369"/>
          <w:sz w:val="28"/>
          <w:szCs w:val="22"/>
        </w:rPr>
        <w:sectPr w:rsidR="001263D7" w:rsidSect="00260369">
          <w:headerReference w:type="default" r:id="rId31"/>
          <w:footerReference w:type="default" r:id="rId32"/>
          <w:pgSz w:w="16839" w:h="11907" w:orient="landscape" w:code="9"/>
          <w:pgMar w:top="1135" w:right="1440" w:bottom="1134" w:left="1440" w:header="708" w:footer="476" w:gutter="0"/>
          <w:cols w:space="708"/>
          <w:docGrid w:linePitch="360"/>
        </w:sectPr>
      </w:pPr>
      <w:r w:rsidRPr="009E5BA4">
        <w:rPr>
          <w:rFonts w:ascii="Tahoma" w:hAnsi="Tahoma" w:eastAsia="Calibri" w:cs="Times New Roman"/>
          <w:b/>
          <w:color w:val="5F6369"/>
          <w:sz w:val="28"/>
          <w:szCs w:val="22"/>
        </w:rPr>
        <w:drawing>
          <wp:anchor distT="0" distB="0" distL="114300" distR="114300" simplePos="0" relativeHeight="251658246" behindDoc="0" locked="0" layoutInCell="1" allowOverlap="1" wp14:anchorId="7AAC2F17" wp14:editId="09B925A1">
            <wp:simplePos x="0" y="0"/>
            <wp:positionH relativeFrom="margin">
              <wp:posOffset>6289040</wp:posOffset>
            </wp:positionH>
            <wp:positionV relativeFrom="margin">
              <wp:posOffset>572135</wp:posOffset>
            </wp:positionV>
            <wp:extent cx="2564130" cy="4733290"/>
            <wp:effectExtent l="0" t="0" r="7620" b="0"/>
            <wp:wrapSquare wrapText="bothSides"/>
            <wp:docPr id="24" name="Picture 24" descr="A list of information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list of information on a white background&#10;&#10;Description automatically generated"/>
                    <pic:cNvPicPr/>
                  </pic:nvPicPr>
                  <pic:blipFill>
                    <a:blip r:embed="rId33"/>
                    <a:stretch>
                      <a:fillRect/>
                    </a:stretch>
                  </pic:blipFill>
                  <pic:spPr>
                    <a:xfrm>
                      <a:off x="0" y="0"/>
                      <a:ext cx="2564130" cy="4733290"/>
                    </a:xfrm>
                    <a:prstGeom prst="rect">
                      <a:avLst/>
                    </a:prstGeom>
                  </pic:spPr>
                </pic:pic>
              </a:graphicData>
            </a:graphic>
            <wp14:sizeRelH relativeFrom="margin">
              <wp14:pctWidth>0</wp14:pctWidth>
            </wp14:sizeRelH>
            <wp14:sizeRelV relativeFrom="margin">
              <wp14:pctHeight>0</wp14:pctHeight>
            </wp14:sizeRelV>
          </wp:anchor>
        </w:drawing>
      </w:r>
      <w:r w:rsidR="00952D79">
        <w:rPr>
          <w:rFonts w:ascii="Tahoma" w:hAnsi="Tahoma" w:eastAsia="Calibri" w:cs="Times New Roman"/>
          <w:b/>
          <w:noProof/>
          <w:color w:val="5F6369"/>
          <w:sz w:val="28"/>
          <w:szCs w:val="22"/>
        </w:rPr>
        <w:drawing>
          <wp:inline distT="0" distB="0" distL="0" distR="0" wp14:anchorId="3C7211D1" wp14:editId="18C84169">
            <wp:extent cx="6130290" cy="51655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MP.jpg"/>
                    <pic:cNvPicPr/>
                  </pic:nvPicPr>
                  <pic:blipFill rotWithShape="1">
                    <a:blip r:embed="rId34"/>
                    <a:srcRect t="7146" r="30837"/>
                    <a:stretch/>
                  </pic:blipFill>
                  <pic:spPr bwMode="auto">
                    <a:xfrm>
                      <a:off x="0" y="0"/>
                      <a:ext cx="6130620" cy="5165798"/>
                    </a:xfrm>
                    <a:prstGeom prst="rect">
                      <a:avLst/>
                    </a:prstGeom>
                    <a:ln>
                      <a:noFill/>
                    </a:ln>
                    <a:extLst>
                      <a:ext uri="{53640926-AAD7-44D8-BBD7-CCE9431645EC}">
                        <a14:shadowObscured xmlns:a14="http://schemas.microsoft.com/office/drawing/2010/main"/>
                      </a:ext>
                    </a:extLst>
                  </pic:spPr>
                </pic:pic>
              </a:graphicData>
            </a:graphic>
          </wp:inline>
        </w:drawing>
      </w:r>
    </w:p>
    <w:p w:rsidR="00C50E28" w:rsidP="00C50E28" w:rsidRDefault="00E54A8E" w14:paraId="20E02EFE" w14:textId="77777777">
      <w:pPr>
        <w:pStyle w:val="AmeyHeading1"/>
      </w:pPr>
      <w:r>
        <w:t xml:space="preserve">APPENDIX 7 – MBT </w:t>
      </w:r>
      <w:r w:rsidR="00147CE8">
        <w:t>Supervision D</w:t>
      </w:r>
      <w:r w:rsidR="00C50E28">
        <w:t xml:space="preserve">aily </w:t>
      </w:r>
      <w:r w:rsidR="00147CE8">
        <w:t>C</w:t>
      </w:r>
      <w:r w:rsidR="00C50E28">
        <w:t>hecks</w:t>
      </w:r>
    </w:p>
    <w:p w:rsidR="003122AA" w:rsidP="003122AA" w:rsidRDefault="003122AA" w14:paraId="5377842A" w14:textId="77777777">
      <w:pPr>
        <w:spacing w:before="48" w:beforeLines="20" w:after="48" w:afterLines="20"/>
        <w:contextualSpacing/>
        <w:jc w:val="left"/>
        <w:rPr>
          <w:rFonts w:ascii="Tahoma" w:hAnsi="Tahoma" w:cs="Tahoma"/>
          <w:sz w:val="22"/>
          <w:szCs w:val="22"/>
        </w:rPr>
      </w:pPr>
    </w:p>
    <w:p w:rsidR="00E54A8E" w:rsidRDefault="00147CE8" w14:paraId="2B161A72" w14:textId="77777777">
      <w:pPr>
        <w:spacing w:after="160" w:line="259" w:lineRule="auto"/>
        <w:jc w:val="left"/>
        <w:rPr>
          <w:rFonts w:ascii="Tahoma" w:hAnsi="Tahoma" w:eastAsia="Calibri" w:cs="Times New Roman"/>
          <w:b/>
          <w:color w:val="5F6369"/>
          <w:sz w:val="28"/>
          <w:szCs w:val="22"/>
        </w:rPr>
      </w:pPr>
      <w:r>
        <w:rPr>
          <w:noProof/>
          <w:color w:val="808080" w:themeColor="background1" w:themeShade="80"/>
        </w:rPr>
        <w:drawing>
          <wp:inline distT="0" distB="0" distL="0" distR="0" wp14:anchorId="563998AD" wp14:editId="0469E8D2">
            <wp:extent cx="8746435" cy="116678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58841" cy="11817829"/>
                    </a:xfrm>
                    <a:prstGeom prst="rect">
                      <a:avLst/>
                    </a:prstGeom>
                    <a:noFill/>
                    <a:ln>
                      <a:noFill/>
                    </a:ln>
                  </pic:spPr>
                </pic:pic>
              </a:graphicData>
            </a:graphic>
          </wp:inline>
        </w:drawing>
      </w:r>
    </w:p>
    <w:p w:rsidR="00147CE8" w:rsidRDefault="00147CE8" w14:paraId="0A01636E" w14:textId="77777777">
      <w:pPr>
        <w:spacing w:after="160" w:line="259" w:lineRule="auto"/>
        <w:jc w:val="left"/>
        <w:rPr>
          <w:rFonts w:ascii="Tahoma" w:hAnsi="Tahoma" w:eastAsia="Calibri" w:cs="Times New Roman"/>
          <w:b/>
          <w:color w:val="5F6369"/>
          <w:sz w:val="28"/>
          <w:szCs w:val="22"/>
        </w:rPr>
      </w:pPr>
    </w:p>
    <w:p w:rsidR="00147CE8" w:rsidRDefault="00147CE8" w14:paraId="72502888" w14:textId="77777777">
      <w:pPr>
        <w:spacing w:after="160" w:line="259" w:lineRule="auto"/>
        <w:jc w:val="left"/>
        <w:rPr>
          <w:rFonts w:ascii="Tahoma" w:hAnsi="Tahoma" w:eastAsia="Calibri" w:cs="Times New Roman"/>
          <w:b/>
          <w:color w:val="5F6369"/>
          <w:sz w:val="28"/>
          <w:szCs w:val="22"/>
        </w:rPr>
      </w:pPr>
      <w:r>
        <w:rPr>
          <w:rFonts w:ascii="Tahoma" w:hAnsi="Tahoma" w:eastAsia="Calibri" w:cs="Times New Roman"/>
          <w:b/>
          <w:noProof/>
          <w:color w:val="5F6369"/>
          <w:sz w:val="28"/>
          <w:szCs w:val="22"/>
        </w:rPr>
        <w:drawing>
          <wp:inline distT="0" distB="0" distL="0" distR="0" wp14:anchorId="0C8D285A" wp14:editId="659E88F2">
            <wp:extent cx="8922146" cy="12001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t="6880"/>
                    <a:stretch/>
                  </pic:blipFill>
                  <pic:spPr bwMode="auto">
                    <a:xfrm>
                      <a:off x="0" y="0"/>
                      <a:ext cx="8937192" cy="12021738"/>
                    </a:xfrm>
                    <a:prstGeom prst="rect">
                      <a:avLst/>
                    </a:prstGeom>
                    <a:noFill/>
                    <a:ln>
                      <a:noFill/>
                    </a:ln>
                    <a:extLst>
                      <a:ext uri="{53640926-AAD7-44D8-BBD7-CCE9431645EC}">
                        <a14:shadowObscured xmlns:a14="http://schemas.microsoft.com/office/drawing/2010/main"/>
                      </a:ext>
                    </a:extLst>
                  </pic:spPr>
                </pic:pic>
              </a:graphicData>
            </a:graphic>
          </wp:inline>
        </w:drawing>
      </w:r>
    </w:p>
    <w:p w:rsidR="00147CE8" w:rsidRDefault="00147CE8" w14:paraId="082FE4BE" w14:textId="77777777">
      <w:pPr>
        <w:spacing w:after="160" w:line="259" w:lineRule="auto"/>
        <w:jc w:val="left"/>
        <w:rPr>
          <w:rFonts w:ascii="Tahoma" w:hAnsi="Tahoma" w:eastAsia="Calibri" w:cs="Times New Roman"/>
          <w:b/>
          <w:color w:val="5F6369"/>
          <w:sz w:val="28"/>
          <w:szCs w:val="22"/>
        </w:rPr>
      </w:pPr>
    </w:p>
    <w:p w:rsidR="00147CE8" w:rsidRDefault="00147CE8" w14:paraId="3066FFE7" w14:textId="77777777">
      <w:pPr>
        <w:spacing w:after="160" w:line="259" w:lineRule="auto"/>
        <w:jc w:val="left"/>
        <w:rPr>
          <w:rFonts w:ascii="Tahoma" w:hAnsi="Tahoma" w:eastAsia="Calibri" w:cs="Times New Roman"/>
          <w:b/>
          <w:color w:val="5F6369"/>
          <w:sz w:val="28"/>
          <w:szCs w:val="22"/>
        </w:rPr>
      </w:pPr>
    </w:p>
    <w:p w:rsidR="00147CE8" w:rsidRDefault="00147CE8" w14:paraId="7A740134" w14:textId="77777777">
      <w:pPr>
        <w:spacing w:after="160" w:line="259" w:lineRule="auto"/>
        <w:jc w:val="left"/>
        <w:rPr>
          <w:rFonts w:ascii="Tahoma" w:hAnsi="Tahoma" w:eastAsia="Calibri" w:cs="Times New Roman"/>
          <w:b/>
          <w:color w:val="5F6369"/>
          <w:sz w:val="28"/>
          <w:szCs w:val="22"/>
        </w:rPr>
      </w:pPr>
    </w:p>
    <w:p w:rsidR="00147CE8" w:rsidRDefault="00147CE8" w14:paraId="4F5F223F" w14:textId="77777777">
      <w:pPr>
        <w:spacing w:after="160" w:line="259" w:lineRule="auto"/>
        <w:jc w:val="left"/>
        <w:rPr>
          <w:rFonts w:ascii="Tahoma" w:hAnsi="Tahoma" w:eastAsia="Calibri" w:cs="Times New Roman"/>
          <w:b/>
          <w:color w:val="5F6369"/>
          <w:sz w:val="28"/>
          <w:szCs w:val="22"/>
        </w:rPr>
      </w:pPr>
      <w:r>
        <w:rPr>
          <w:rFonts w:ascii="Tahoma" w:hAnsi="Tahoma" w:eastAsia="Calibri" w:cs="Times New Roman"/>
          <w:b/>
          <w:noProof/>
          <w:color w:val="5F6369"/>
          <w:sz w:val="28"/>
          <w:szCs w:val="22"/>
        </w:rPr>
        <w:drawing>
          <wp:inline distT="0" distB="0" distL="0" distR="0" wp14:anchorId="3EE84F1B" wp14:editId="4F1F2AD8">
            <wp:extent cx="5745126" cy="80010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t="7072"/>
                    <a:stretch/>
                  </pic:blipFill>
                  <pic:spPr bwMode="auto">
                    <a:xfrm>
                      <a:off x="0" y="0"/>
                      <a:ext cx="5749036" cy="8006446"/>
                    </a:xfrm>
                    <a:prstGeom prst="rect">
                      <a:avLst/>
                    </a:prstGeom>
                    <a:noFill/>
                    <a:ln>
                      <a:noFill/>
                    </a:ln>
                    <a:extLst>
                      <a:ext uri="{53640926-AAD7-44D8-BBD7-CCE9431645EC}">
                        <a14:shadowObscured xmlns:a14="http://schemas.microsoft.com/office/drawing/2010/main"/>
                      </a:ext>
                    </a:extLst>
                  </pic:spPr>
                </pic:pic>
              </a:graphicData>
            </a:graphic>
          </wp:inline>
        </w:drawing>
      </w:r>
    </w:p>
    <w:p w:rsidR="00147CE8" w:rsidRDefault="00147CE8" w14:paraId="037063B7" w14:textId="77777777">
      <w:pPr>
        <w:spacing w:after="160" w:line="259" w:lineRule="auto"/>
        <w:jc w:val="left"/>
        <w:rPr>
          <w:rFonts w:ascii="Tahoma" w:hAnsi="Tahoma" w:eastAsia="Calibri" w:cs="Times New Roman"/>
          <w:b/>
          <w:color w:val="5F6369"/>
          <w:sz w:val="28"/>
          <w:szCs w:val="22"/>
        </w:rPr>
      </w:pPr>
    </w:p>
    <w:p w:rsidR="00147CE8" w:rsidRDefault="00147CE8" w14:paraId="09AE27E5" w14:textId="38105F7A">
      <w:pPr>
        <w:spacing w:after="160" w:line="259" w:lineRule="auto"/>
        <w:jc w:val="left"/>
        <w:rPr>
          <w:rFonts w:ascii="Tahoma" w:hAnsi="Tahoma" w:eastAsia="Calibri" w:cs="Times New Roman"/>
          <w:b/>
          <w:color w:val="5F6369"/>
          <w:sz w:val="28"/>
          <w:szCs w:val="22"/>
        </w:rPr>
      </w:pPr>
      <w:r>
        <w:rPr>
          <w:rFonts w:ascii="Tahoma" w:hAnsi="Tahoma" w:eastAsia="Calibri" w:cs="Times New Roman"/>
          <w:b/>
          <w:noProof/>
          <w:color w:val="5F6369"/>
          <w:sz w:val="28"/>
          <w:szCs w:val="22"/>
        </w:rPr>
        <w:drawing>
          <wp:inline distT="0" distB="0" distL="0" distR="0" wp14:anchorId="4AEB9F5F" wp14:editId="11D8F725">
            <wp:extent cx="7493000" cy="4793174"/>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a:extLst>
                        <a:ext uri="{28A0092B-C50C-407E-A947-70E740481C1C}">
                          <a14:useLocalDpi xmlns:a14="http://schemas.microsoft.com/office/drawing/2010/main" val="0"/>
                        </a:ext>
                      </a:extLst>
                    </a:blip>
                    <a:srcRect t="9412"/>
                    <a:stretch/>
                  </pic:blipFill>
                  <pic:spPr bwMode="auto">
                    <a:xfrm>
                      <a:off x="0" y="0"/>
                      <a:ext cx="7502664" cy="4799356"/>
                    </a:xfrm>
                    <a:prstGeom prst="rect">
                      <a:avLst/>
                    </a:prstGeom>
                    <a:noFill/>
                    <a:ln>
                      <a:noFill/>
                    </a:ln>
                    <a:extLst>
                      <a:ext uri="{53640926-AAD7-44D8-BBD7-CCE9431645EC}">
                        <a14:shadowObscured xmlns:a14="http://schemas.microsoft.com/office/drawing/2010/main"/>
                      </a:ext>
                    </a:extLst>
                  </pic:spPr>
                </pic:pic>
              </a:graphicData>
            </a:graphic>
          </wp:inline>
        </w:drawing>
      </w:r>
    </w:p>
    <w:p w:rsidR="00BF7373" w:rsidP="0068149C" w:rsidRDefault="00BF7373" w14:paraId="0443F670" w14:textId="4D75A349">
      <w:pPr>
        <w:spacing w:after="160" w:line="259" w:lineRule="auto"/>
        <w:jc w:val="left"/>
        <w:rPr>
          <w:rFonts w:ascii="Tahoma" w:hAnsi="Tahoma" w:eastAsia="Calibri" w:cs="Times New Roman"/>
          <w:b/>
          <w:color w:val="5F6369"/>
          <w:sz w:val="28"/>
          <w:szCs w:val="22"/>
        </w:rPr>
      </w:pPr>
      <w:r>
        <w:rPr>
          <w:noProof/>
        </w:rPr>
        <w:drawing>
          <wp:anchor distT="0" distB="0" distL="114300" distR="114300" simplePos="0" relativeHeight="251658247" behindDoc="0" locked="0" layoutInCell="1" allowOverlap="1" wp14:anchorId="62A09778" wp14:editId="0C57A4EB">
            <wp:simplePos x="0" y="0"/>
            <wp:positionH relativeFrom="margin">
              <wp:align>left</wp:align>
            </wp:positionH>
            <wp:positionV relativeFrom="paragraph">
              <wp:posOffset>414655</wp:posOffset>
            </wp:positionV>
            <wp:extent cx="8754110" cy="9867900"/>
            <wp:effectExtent l="0" t="0" r="889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t="5079"/>
                    <a:stretch/>
                  </pic:blipFill>
                  <pic:spPr bwMode="auto">
                    <a:xfrm>
                      <a:off x="0" y="0"/>
                      <a:ext cx="8765375" cy="98800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03C9">
        <w:rPr>
          <w:rFonts w:ascii="Tahoma" w:hAnsi="Tahoma" w:eastAsia="Calibri" w:cs="Times New Roman"/>
          <w:b/>
          <w:color w:val="5F6369"/>
          <w:sz w:val="28"/>
          <w:szCs w:val="22"/>
        </w:rPr>
        <w:t>APPENDIX 8 – Acceptance</w:t>
      </w:r>
      <w:r>
        <w:rPr>
          <w:rFonts w:ascii="Tahoma" w:hAnsi="Tahoma" w:eastAsia="Calibri" w:cs="Times New Roman"/>
          <w:b/>
          <w:color w:val="5F6369"/>
          <w:sz w:val="28"/>
          <w:szCs w:val="22"/>
        </w:rPr>
        <w:t xml:space="preserve"> </w:t>
      </w:r>
      <w:r w:rsidR="00AC03C9">
        <w:rPr>
          <w:rFonts w:ascii="Tahoma" w:hAnsi="Tahoma" w:eastAsia="Calibri" w:cs="Times New Roman"/>
          <w:b/>
          <w:color w:val="5F6369"/>
          <w:sz w:val="28"/>
          <w:szCs w:val="22"/>
        </w:rPr>
        <w:t>/</w:t>
      </w:r>
      <w:r>
        <w:rPr>
          <w:rFonts w:ascii="Tahoma" w:hAnsi="Tahoma" w:eastAsia="Calibri" w:cs="Times New Roman"/>
          <w:b/>
          <w:color w:val="5F6369"/>
          <w:sz w:val="28"/>
          <w:szCs w:val="22"/>
        </w:rPr>
        <w:t xml:space="preserve"> R</w:t>
      </w:r>
      <w:r w:rsidR="00AC03C9">
        <w:rPr>
          <w:rFonts w:ascii="Tahoma" w:hAnsi="Tahoma" w:eastAsia="Calibri" w:cs="Times New Roman"/>
          <w:b/>
          <w:color w:val="5F6369"/>
          <w:sz w:val="28"/>
          <w:szCs w:val="22"/>
        </w:rPr>
        <w:t>ejection p</w:t>
      </w:r>
      <w:r w:rsidRPr="00E54A8E" w:rsidR="00E54A8E">
        <w:rPr>
          <w:rFonts w:ascii="Tahoma" w:hAnsi="Tahoma" w:eastAsia="Calibri" w:cs="Times New Roman"/>
          <w:b/>
          <w:color w:val="5F6369"/>
          <w:sz w:val="28"/>
          <w:szCs w:val="22"/>
        </w:rPr>
        <w:t>rocedure</w:t>
      </w:r>
      <w:r w:rsidR="00E54A8E">
        <w:rPr>
          <w:rFonts w:ascii="Tahoma" w:hAnsi="Tahoma" w:eastAsia="Calibri" w:cs="Times New Roman"/>
          <w:b/>
          <w:color w:val="5F6369"/>
          <w:sz w:val="28"/>
          <w:szCs w:val="22"/>
        </w:rPr>
        <w:t xml:space="preserve"> </w:t>
      </w:r>
    </w:p>
    <w:p w:rsidR="0060109A" w:rsidP="0068149C" w:rsidRDefault="0060109A" w14:paraId="569BBAB2" w14:textId="261D4F3D">
      <w:pPr>
        <w:spacing w:after="160" w:line="259" w:lineRule="auto"/>
        <w:jc w:val="left"/>
      </w:pPr>
      <w:r>
        <w:rPr>
          <w:noProof/>
        </w:rPr>
        <w:drawing>
          <wp:inline distT="0" distB="0" distL="0" distR="0" wp14:anchorId="0207166F" wp14:editId="4A812CD2">
            <wp:extent cx="8724900" cy="1183370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t="4025"/>
                    <a:stretch/>
                  </pic:blipFill>
                  <pic:spPr bwMode="auto">
                    <a:xfrm>
                      <a:off x="0" y="0"/>
                      <a:ext cx="8738106" cy="11851616"/>
                    </a:xfrm>
                    <a:prstGeom prst="rect">
                      <a:avLst/>
                    </a:prstGeom>
                    <a:noFill/>
                    <a:ln>
                      <a:noFill/>
                    </a:ln>
                    <a:extLst>
                      <a:ext uri="{53640926-AAD7-44D8-BBD7-CCE9431645EC}">
                        <a14:shadowObscured xmlns:a14="http://schemas.microsoft.com/office/drawing/2010/main"/>
                      </a:ext>
                    </a:extLst>
                  </pic:spPr>
                </pic:pic>
              </a:graphicData>
            </a:graphic>
          </wp:inline>
        </w:drawing>
      </w:r>
    </w:p>
    <w:p w:rsidR="0068149C" w:rsidP="0068149C" w:rsidRDefault="0068149C" w14:paraId="2F561C8D" w14:textId="77777777">
      <w:pPr>
        <w:spacing w:after="160" w:line="259" w:lineRule="auto"/>
        <w:jc w:val="left"/>
      </w:pPr>
      <w:r>
        <w:br w:type="page"/>
      </w:r>
    </w:p>
    <w:p w:rsidR="0060109A" w:rsidP="0068149C" w:rsidRDefault="0060109A" w14:paraId="1592178E" w14:textId="77777777">
      <w:pPr>
        <w:spacing w:after="160" w:line="259" w:lineRule="auto"/>
        <w:jc w:val="left"/>
        <w:rPr>
          <w:rFonts w:ascii="Tahoma" w:hAnsi="Tahoma" w:eastAsia="Calibri" w:cs="Times New Roman"/>
          <w:b/>
          <w:color w:val="5F6369"/>
          <w:sz w:val="28"/>
          <w:szCs w:val="22"/>
        </w:rPr>
      </w:pPr>
    </w:p>
    <w:p w:rsidR="0060109A" w:rsidP="0068149C" w:rsidRDefault="0060109A" w14:paraId="209E5D42" w14:textId="77777777">
      <w:pPr>
        <w:spacing w:after="160" w:line="259" w:lineRule="auto"/>
        <w:jc w:val="left"/>
        <w:rPr>
          <w:rFonts w:ascii="Tahoma" w:hAnsi="Tahoma" w:eastAsia="Calibri" w:cs="Times New Roman"/>
          <w:b/>
          <w:color w:val="5F6369"/>
          <w:sz w:val="28"/>
          <w:szCs w:val="22"/>
        </w:rPr>
      </w:pPr>
      <w:r>
        <w:rPr>
          <w:rFonts w:ascii="Tahoma" w:hAnsi="Tahoma" w:eastAsia="Calibri" w:cs="Times New Roman"/>
          <w:b/>
          <w:noProof/>
          <w:color w:val="5F6369"/>
          <w:sz w:val="28"/>
          <w:szCs w:val="22"/>
        </w:rPr>
        <w:drawing>
          <wp:inline distT="0" distB="0" distL="0" distR="0" wp14:anchorId="321B9D03" wp14:editId="11DB6000">
            <wp:extent cx="12538873" cy="7887017"/>
            <wp:effectExtent l="1905"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t="5134"/>
                    <a:stretch/>
                  </pic:blipFill>
                  <pic:spPr bwMode="auto">
                    <a:xfrm rot="5400000">
                      <a:off x="0" y="0"/>
                      <a:ext cx="12542000" cy="7888984"/>
                    </a:xfrm>
                    <a:prstGeom prst="rect">
                      <a:avLst/>
                    </a:prstGeom>
                    <a:noFill/>
                    <a:ln>
                      <a:noFill/>
                    </a:ln>
                    <a:extLst>
                      <a:ext uri="{53640926-AAD7-44D8-BBD7-CCE9431645EC}">
                        <a14:shadowObscured xmlns:a14="http://schemas.microsoft.com/office/drawing/2010/main"/>
                      </a:ext>
                    </a:extLst>
                  </pic:spPr>
                </pic:pic>
              </a:graphicData>
            </a:graphic>
          </wp:inline>
        </w:drawing>
      </w:r>
    </w:p>
    <w:p w:rsidR="0060109A" w:rsidP="0068149C" w:rsidRDefault="0060109A" w14:paraId="766C6911" w14:textId="77777777">
      <w:pPr>
        <w:spacing w:after="160" w:line="259" w:lineRule="auto"/>
        <w:jc w:val="left"/>
        <w:rPr>
          <w:rFonts w:ascii="Tahoma" w:hAnsi="Tahoma" w:eastAsia="Calibri" w:cs="Times New Roman"/>
          <w:b/>
          <w:color w:val="5F6369"/>
          <w:sz w:val="28"/>
          <w:szCs w:val="22"/>
        </w:rPr>
      </w:pPr>
      <w:r>
        <w:rPr>
          <w:rFonts w:ascii="Tahoma" w:hAnsi="Tahoma" w:eastAsia="Calibri" w:cs="Times New Roman"/>
          <w:b/>
          <w:noProof/>
          <w:color w:val="5F6369"/>
          <w:sz w:val="28"/>
          <w:szCs w:val="22"/>
        </w:rPr>
        <w:drawing>
          <wp:inline distT="0" distB="0" distL="0" distR="0" wp14:anchorId="46F850B8" wp14:editId="35598582">
            <wp:extent cx="9061919" cy="1216660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a:extLst>
                        <a:ext uri="{28A0092B-C50C-407E-A947-70E740481C1C}">
                          <a14:useLocalDpi xmlns:a14="http://schemas.microsoft.com/office/drawing/2010/main" val="0"/>
                        </a:ext>
                      </a:extLst>
                    </a:blip>
                    <a:srcRect t="5037" r="4621"/>
                    <a:stretch/>
                  </pic:blipFill>
                  <pic:spPr bwMode="auto">
                    <a:xfrm>
                      <a:off x="0" y="0"/>
                      <a:ext cx="9068641" cy="12175625"/>
                    </a:xfrm>
                    <a:prstGeom prst="rect">
                      <a:avLst/>
                    </a:prstGeom>
                    <a:noFill/>
                    <a:ln>
                      <a:noFill/>
                    </a:ln>
                    <a:extLst>
                      <a:ext uri="{53640926-AAD7-44D8-BBD7-CCE9431645EC}">
                        <a14:shadowObscured xmlns:a14="http://schemas.microsoft.com/office/drawing/2010/main"/>
                      </a:ext>
                    </a:extLst>
                  </pic:spPr>
                </pic:pic>
              </a:graphicData>
            </a:graphic>
          </wp:inline>
        </w:drawing>
      </w:r>
    </w:p>
    <w:p w:rsidR="0060109A" w:rsidP="0068149C" w:rsidRDefault="0060109A" w14:paraId="3807A4F1" w14:textId="77777777">
      <w:pPr>
        <w:pStyle w:val="AmeyHeading1"/>
      </w:pPr>
    </w:p>
    <w:p w:rsidR="0060109A" w:rsidP="0068149C" w:rsidRDefault="0060109A" w14:paraId="184F7D75" w14:textId="77777777">
      <w:pPr>
        <w:pStyle w:val="AmeyHeading1"/>
      </w:pPr>
    </w:p>
    <w:p w:rsidR="0060109A" w:rsidP="0068149C" w:rsidRDefault="0060109A" w14:paraId="3C8CA50E" w14:textId="77777777">
      <w:pPr>
        <w:pStyle w:val="AmeyHeading1"/>
      </w:pPr>
    </w:p>
    <w:p w:rsidR="0068149C" w:rsidP="0068149C" w:rsidRDefault="0068149C" w14:paraId="7AA4E2B9" w14:textId="0E59E487">
      <w:pPr>
        <w:pStyle w:val="AmeyHeading1"/>
      </w:pPr>
      <w:r>
        <w:t xml:space="preserve">APPENDIX 9 –Rejection </w:t>
      </w:r>
      <w:r w:rsidR="00AC03C9">
        <w:t>record f</w:t>
      </w:r>
      <w:r>
        <w:t>orm</w:t>
      </w:r>
    </w:p>
    <w:p w:rsidR="0068149C" w:rsidP="0068149C" w:rsidRDefault="0068149C" w14:paraId="229ACED7" w14:textId="77777777">
      <w:pPr>
        <w:pStyle w:val="AmeyHeading1"/>
      </w:pPr>
    </w:p>
    <w:p w:rsidRPr="00DC035A" w:rsidR="008A4274" w:rsidP="008A4274" w:rsidRDefault="008A4274" w14:paraId="27FDDCDB" w14:textId="5894FFA1">
      <w:pPr>
        <w:spacing w:after="0" w:line="240" w:lineRule="auto"/>
        <w:rPr>
          <w:rStyle w:val="HSEQTitle"/>
        </w:rPr>
      </w:pPr>
      <w:r>
        <w:rPr>
          <w:rStyle w:val="HSEQTitle"/>
        </w:rPr>
        <w:t>waste</w:t>
      </w:r>
      <w:r w:rsidR="004119CA">
        <w:rPr>
          <w:rStyle w:val="HSEQTitle"/>
        </w:rPr>
        <w:t xml:space="preserve"> </w:t>
      </w:r>
      <w:r>
        <w:rPr>
          <w:rStyle w:val="HSEQTitle"/>
        </w:rPr>
        <w:t>/</w:t>
      </w:r>
      <w:r w:rsidR="004119CA">
        <w:rPr>
          <w:rStyle w:val="HSEQTitle"/>
        </w:rPr>
        <w:t xml:space="preserve"> </w:t>
      </w:r>
      <w:r>
        <w:rPr>
          <w:rStyle w:val="HSEQTitle"/>
        </w:rPr>
        <w:t>load rejection form</w:t>
      </w:r>
    </w:p>
    <w:p w:rsidR="008A4274" w:rsidP="008A4274" w:rsidRDefault="008A4274" w14:paraId="510E93BA" w14:textId="77777777">
      <w:pPr>
        <w:pStyle w:val="AmeyTableText"/>
      </w:pPr>
    </w:p>
    <w:tbl>
      <w:tblPr>
        <w:tblW w:w="137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6926"/>
        <w:gridCol w:w="6776"/>
      </w:tblGrid>
      <w:tr w:rsidRPr="00691357" w:rsidR="008A4274" w:rsidTr="004119CA" w14:paraId="413486A8" w14:textId="77777777">
        <w:trPr>
          <w:cantSplit/>
          <w:trHeight w:val="675"/>
        </w:trPr>
        <w:tc>
          <w:tcPr>
            <w:tcW w:w="6926" w:type="dxa"/>
            <w:tcBorders>
              <w:bottom w:val="nil"/>
            </w:tcBorders>
          </w:tcPr>
          <w:p w:rsidRPr="00691357" w:rsidR="008A4274" w:rsidP="00FB4224" w:rsidRDefault="008A4274" w14:paraId="37461C10" w14:textId="77777777">
            <w:pPr>
              <w:pStyle w:val="Header"/>
              <w:rPr>
                <w:rFonts w:ascii="Tahoma" w:hAnsi="Tahoma" w:cs="Tahoma"/>
                <w:b/>
                <w:bCs/>
                <w:sz w:val="20"/>
                <w:szCs w:val="20"/>
              </w:rPr>
            </w:pPr>
            <w:r w:rsidRPr="00691357">
              <w:rPr>
                <w:rFonts w:ascii="Tahoma" w:hAnsi="Tahoma" w:cs="Tahoma"/>
                <w:b/>
                <w:bCs/>
                <w:sz w:val="20"/>
                <w:szCs w:val="20"/>
              </w:rPr>
              <w:t>Site:</w:t>
            </w:r>
          </w:p>
        </w:tc>
        <w:tc>
          <w:tcPr>
            <w:tcW w:w="6776" w:type="dxa"/>
          </w:tcPr>
          <w:p w:rsidRPr="00691357" w:rsidR="008A4274" w:rsidP="00FB4224" w:rsidRDefault="008A4274" w14:paraId="17AF7552" w14:textId="77777777">
            <w:pPr>
              <w:rPr>
                <w:rFonts w:ascii="Tahoma" w:hAnsi="Tahoma" w:cs="Tahoma"/>
                <w:b/>
                <w:bCs/>
                <w:sz w:val="20"/>
                <w:szCs w:val="20"/>
              </w:rPr>
            </w:pPr>
            <w:r w:rsidRPr="00691357">
              <w:rPr>
                <w:rFonts w:ascii="Tahoma" w:hAnsi="Tahoma" w:cs="Tahoma"/>
                <w:b/>
                <w:bCs/>
                <w:sz w:val="20"/>
                <w:szCs w:val="20"/>
              </w:rPr>
              <w:t>Site Supervisor / Operative Name:</w:t>
            </w:r>
          </w:p>
        </w:tc>
      </w:tr>
      <w:tr w:rsidRPr="00691357" w:rsidR="008A4274" w:rsidTr="004119CA" w14:paraId="5247E9A3" w14:textId="77777777">
        <w:trPr>
          <w:trHeight w:val="675"/>
        </w:trPr>
        <w:tc>
          <w:tcPr>
            <w:tcW w:w="6926" w:type="dxa"/>
            <w:tcBorders>
              <w:top w:val="nil"/>
            </w:tcBorders>
          </w:tcPr>
          <w:p w:rsidRPr="00691357" w:rsidR="008A4274" w:rsidP="00FB4224" w:rsidRDefault="008A4274" w14:paraId="171EB9E5" w14:textId="77777777">
            <w:pPr>
              <w:rPr>
                <w:rFonts w:ascii="Tahoma" w:hAnsi="Tahoma" w:cs="Tahoma"/>
                <w:sz w:val="20"/>
                <w:szCs w:val="20"/>
              </w:rPr>
            </w:pPr>
          </w:p>
        </w:tc>
        <w:tc>
          <w:tcPr>
            <w:tcW w:w="6776" w:type="dxa"/>
          </w:tcPr>
          <w:p w:rsidRPr="00691357" w:rsidR="008A4274" w:rsidP="00FB4224" w:rsidRDefault="008A4274" w14:paraId="10CE3806" w14:textId="77777777">
            <w:pPr>
              <w:rPr>
                <w:rFonts w:ascii="Tahoma" w:hAnsi="Tahoma" w:cs="Tahoma"/>
                <w:sz w:val="20"/>
                <w:szCs w:val="20"/>
              </w:rPr>
            </w:pPr>
            <w:r w:rsidRPr="00691357">
              <w:rPr>
                <w:rFonts w:ascii="Tahoma" w:hAnsi="Tahoma" w:cs="Tahoma"/>
                <w:b/>
                <w:bCs/>
                <w:sz w:val="20"/>
                <w:szCs w:val="20"/>
              </w:rPr>
              <w:t>Date &amp; time of Rejection:</w:t>
            </w:r>
          </w:p>
        </w:tc>
      </w:tr>
      <w:tr w:rsidRPr="00691357" w:rsidR="008A4274" w:rsidTr="004119CA" w14:paraId="61E9FBAF" w14:textId="77777777">
        <w:trPr>
          <w:trHeight w:val="2742"/>
        </w:trPr>
        <w:tc>
          <w:tcPr>
            <w:tcW w:w="13702" w:type="dxa"/>
            <w:gridSpan w:val="2"/>
          </w:tcPr>
          <w:p w:rsidRPr="00691357" w:rsidR="008A4274" w:rsidP="00FB4224" w:rsidRDefault="008A4274" w14:paraId="2BDAF98B" w14:textId="77777777">
            <w:pPr>
              <w:rPr>
                <w:rFonts w:ascii="Tahoma" w:hAnsi="Tahoma" w:cs="Tahoma"/>
                <w:sz w:val="20"/>
                <w:szCs w:val="20"/>
              </w:rPr>
            </w:pPr>
            <w:r w:rsidRPr="00691357">
              <w:rPr>
                <w:rFonts w:ascii="Tahoma" w:hAnsi="Tahoma" w:cs="Tahoma"/>
                <w:b/>
                <w:bCs/>
                <w:sz w:val="20"/>
                <w:szCs w:val="20"/>
              </w:rPr>
              <w:t>Details of Rejected Waste / Load:</w:t>
            </w:r>
            <w:r w:rsidRPr="00691357">
              <w:rPr>
                <w:rFonts w:ascii="Tahoma" w:hAnsi="Tahoma" w:cs="Tahoma"/>
                <w:sz w:val="20"/>
                <w:szCs w:val="20"/>
              </w:rPr>
              <w:t xml:space="preserve"> Please give full details of the waste/load which needs rejecting, including any districts and vehicle/crew details which may be involved.</w:t>
            </w:r>
          </w:p>
          <w:p w:rsidRPr="00691357" w:rsidR="008A4274" w:rsidP="00FB4224" w:rsidRDefault="008A4274" w14:paraId="0AA40F7C" w14:textId="77777777">
            <w:pPr>
              <w:rPr>
                <w:rFonts w:ascii="Tahoma" w:hAnsi="Tahoma" w:cs="Tahoma"/>
                <w:sz w:val="20"/>
                <w:szCs w:val="20"/>
              </w:rPr>
            </w:pPr>
          </w:p>
          <w:p w:rsidRPr="00691357" w:rsidR="008A4274" w:rsidP="00FB4224" w:rsidRDefault="008A4274" w14:paraId="52F2AE2F" w14:textId="77777777">
            <w:pPr>
              <w:rPr>
                <w:rFonts w:ascii="Tahoma" w:hAnsi="Tahoma" w:cs="Tahoma"/>
                <w:sz w:val="20"/>
                <w:szCs w:val="20"/>
              </w:rPr>
            </w:pPr>
          </w:p>
          <w:p w:rsidRPr="00691357" w:rsidR="008A4274" w:rsidP="00FB4224" w:rsidRDefault="008A4274" w14:paraId="43112C5F" w14:textId="77777777">
            <w:pPr>
              <w:rPr>
                <w:rFonts w:ascii="Tahoma" w:hAnsi="Tahoma" w:cs="Tahoma"/>
                <w:sz w:val="20"/>
                <w:szCs w:val="20"/>
              </w:rPr>
            </w:pPr>
          </w:p>
          <w:p w:rsidRPr="00691357" w:rsidR="008A4274" w:rsidP="00FB4224" w:rsidRDefault="008A4274" w14:paraId="04E0168D" w14:textId="77777777">
            <w:pPr>
              <w:rPr>
                <w:rFonts w:ascii="Tahoma" w:hAnsi="Tahoma" w:cs="Tahoma"/>
                <w:sz w:val="20"/>
                <w:szCs w:val="20"/>
              </w:rPr>
            </w:pPr>
          </w:p>
          <w:p w:rsidRPr="00691357" w:rsidR="008A4274" w:rsidP="00FB4224" w:rsidRDefault="008A4274" w14:paraId="23CDD120" w14:textId="77777777">
            <w:pPr>
              <w:rPr>
                <w:rFonts w:ascii="Tahoma" w:hAnsi="Tahoma" w:cs="Tahoma"/>
                <w:sz w:val="20"/>
                <w:szCs w:val="20"/>
              </w:rPr>
            </w:pPr>
          </w:p>
          <w:p w:rsidRPr="00691357" w:rsidR="008A4274" w:rsidP="00FB4224" w:rsidRDefault="008A4274" w14:paraId="29DC916B" w14:textId="77777777">
            <w:pPr>
              <w:rPr>
                <w:rFonts w:ascii="Tahoma" w:hAnsi="Tahoma" w:cs="Tahoma"/>
                <w:sz w:val="20"/>
                <w:szCs w:val="20"/>
              </w:rPr>
            </w:pPr>
          </w:p>
          <w:p w:rsidRPr="00691357" w:rsidR="008A4274" w:rsidP="00FB4224" w:rsidRDefault="008A4274" w14:paraId="0DC372B7" w14:textId="77777777">
            <w:pPr>
              <w:rPr>
                <w:rFonts w:ascii="Tahoma" w:hAnsi="Tahoma" w:cs="Tahoma"/>
                <w:sz w:val="20"/>
                <w:szCs w:val="20"/>
              </w:rPr>
            </w:pPr>
          </w:p>
          <w:p w:rsidRPr="00691357" w:rsidR="008A4274" w:rsidP="00FB4224" w:rsidRDefault="008A4274" w14:paraId="1E149CD7" w14:textId="77777777">
            <w:pPr>
              <w:rPr>
                <w:rFonts w:ascii="Tahoma" w:hAnsi="Tahoma" w:cs="Tahoma"/>
                <w:sz w:val="20"/>
                <w:szCs w:val="20"/>
              </w:rPr>
            </w:pPr>
          </w:p>
          <w:p w:rsidRPr="00691357" w:rsidR="008A4274" w:rsidP="00FB4224" w:rsidRDefault="008A4274" w14:paraId="17D1AD17" w14:textId="77777777">
            <w:pPr>
              <w:rPr>
                <w:rFonts w:ascii="Tahoma" w:hAnsi="Tahoma" w:cs="Tahoma"/>
                <w:b/>
                <w:bCs/>
                <w:sz w:val="20"/>
                <w:szCs w:val="20"/>
              </w:rPr>
            </w:pPr>
          </w:p>
        </w:tc>
      </w:tr>
      <w:tr w:rsidRPr="00691357" w:rsidR="008A4274" w:rsidTr="004119CA" w14:paraId="2A0E83B5" w14:textId="77777777">
        <w:trPr>
          <w:trHeight w:val="1920"/>
        </w:trPr>
        <w:tc>
          <w:tcPr>
            <w:tcW w:w="13702" w:type="dxa"/>
            <w:gridSpan w:val="2"/>
          </w:tcPr>
          <w:p w:rsidRPr="00691357" w:rsidR="008A4274" w:rsidP="00FB4224" w:rsidRDefault="008A4274" w14:paraId="6869487B" w14:textId="77777777">
            <w:pPr>
              <w:rPr>
                <w:rFonts w:ascii="Tahoma" w:hAnsi="Tahoma" w:cs="Tahoma"/>
                <w:sz w:val="20"/>
                <w:szCs w:val="20"/>
              </w:rPr>
            </w:pPr>
            <w:r w:rsidRPr="00691357">
              <w:rPr>
                <w:rFonts w:ascii="Tahoma" w:hAnsi="Tahoma" w:cs="Tahoma"/>
                <w:b/>
                <w:sz w:val="20"/>
                <w:szCs w:val="20"/>
              </w:rPr>
              <w:t>Photographs taken:</w:t>
            </w:r>
            <w:r w:rsidRPr="00691357">
              <w:rPr>
                <w:rFonts w:ascii="Tahoma" w:hAnsi="Tahoma" w:cs="Tahoma"/>
                <w:sz w:val="20"/>
                <w:szCs w:val="20"/>
              </w:rPr>
              <w:t xml:space="preserve"> Please attach to the form:</w:t>
            </w:r>
          </w:p>
        </w:tc>
      </w:tr>
      <w:tr w:rsidRPr="00691357" w:rsidR="008A4274" w:rsidTr="004119CA" w14:paraId="43205220" w14:textId="77777777">
        <w:trPr>
          <w:cantSplit/>
          <w:trHeight w:val="1374"/>
        </w:trPr>
        <w:tc>
          <w:tcPr>
            <w:tcW w:w="13702" w:type="dxa"/>
            <w:gridSpan w:val="2"/>
          </w:tcPr>
          <w:p w:rsidRPr="00691357" w:rsidR="008A4274" w:rsidP="00FB4224" w:rsidRDefault="008A4274" w14:paraId="09DF753F" w14:textId="77777777">
            <w:pPr>
              <w:rPr>
                <w:rFonts w:ascii="Tahoma" w:hAnsi="Tahoma" w:cs="Tahoma"/>
                <w:sz w:val="20"/>
                <w:szCs w:val="20"/>
              </w:rPr>
            </w:pPr>
            <w:r w:rsidRPr="00691357">
              <w:rPr>
                <w:rFonts w:ascii="Tahoma" w:hAnsi="Tahoma" w:cs="Tahoma"/>
                <w:b/>
                <w:bCs/>
                <w:sz w:val="20"/>
                <w:szCs w:val="20"/>
              </w:rPr>
              <w:t>Reported to</w:t>
            </w:r>
            <w:r w:rsidRPr="00691357">
              <w:rPr>
                <w:rFonts w:ascii="Tahoma" w:hAnsi="Tahoma" w:cs="Tahoma"/>
                <w:sz w:val="20"/>
                <w:szCs w:val="20"/>
              </w:rPr>
              <w:t>:</w:t>
            </w:r>
          </w:p>
          <w:p w:rsidRPr="00691357" w:rsidR="008A4274" w:rsidP="00FB4224" w:rsidRDefault="008A4274" w14:paraId="5CA1B818" w14:textId="77777777">
            <w:pPr>
              <w:rPr>
                <w:rFonts w:ascii="Tahoma" w:hAnsi="Tahoma" w:cs="Tahoma"/>
                <w:sz w:val="20"/>
                <w:szCs w:val="20"/>
              </w:rPr>
            </w:pPr>
          </w:p>
        </w:tc>
      </w:tr>
      <w:tr w:rsidRPr="00691357" w:rsidR="008A4274" w:rsidTr="004119CA" w14:paraId="36094FD0" w14:textId="77777777">
        <w:trPr>
          <w:trHeight w:val="1135"/>
        </w:trPr>
        <w:tc>
          <w:tcPr>
            <w:tcW w:w="6926" w:type="dxa"/>
          </w:tcPr>
          <w:p w:rsidRPr="00691357" w:rsidR="008A4274" w:rsidP="00FB4224" w:rsidRDefault="008A4274" w14:paraId="49FB748F" w14:textId="77777777">
            <w:pPr>
              <w:rPr>
                <w:rFonts w:ascii="Tahoma" w:hAnsi="Tahoma" w:cs="Tahoma"/>
                <w:b/>
                <w:bCs/>
                <w:sz w:val="20"/>
                <w:szCs w:val="20"/>
              </w:rPr>
            </w:pPr>
            <w:r w:rsidRPr="00691357">
              <w:rPr>
                <w:rFonts w:ascii="Tahoma" w:hAnsi="Tahoma" w:cs="Tahoma"/>
                <w:b/>
                <w:bCs/>
                <w:sz w:val="20"/>
                <w:szCs w:val="20"/>
              </w:rPr>
              <w:t>Signed by Site Supervisor / Operative:</w:t>
            </w:r>
          </w:p>
          <w:p w:rsidRPr="00691357" w:rsidR="008A4274" w:rsidP="00FB4224" w:rsidRDefault="008A4274" w14:paraId="4EB3711C" w14:textId="77777777">
            <w:pPr>
              <w:rPr>
                <w:rFonts w:ascii="Tahoma" w:hAnsi="Tahoma" w:cs="Tahoma"/>
                <w:b/>
                <w:bCs/>
                <w:sz w:val="20"/>
                <w:szCs w:val="20"/>
              </w:rPr>
            </w:pPr>
          </w:p>
        </w:tc>
        <w:tc>
          <w:tcPr>
            <w:tcW w:w="6776" w:type="dxa"/>
          </w:tcPr>
          <w:p w:rsidRPr="00691357" w:rsidR="008A4274" w:rsidP="00FB4224" w:rsidRDefault="008A4274" w14:paraId="55070CDF" w14:textId="77777777">
            <w:pPr>
              <w:pStyle w:val="Header"/>
              <w:rPr>
                <w:rFonts w:ascii="Tahoma" w:hAnsi="Tahoma" w:cs="Tahoma"/>
                <w:b/>
                <w:bCs/>
                <w:sz w:val="20"/>
                <w:szCs w:val="20"/>
              </w:rPr>
            </w:pPr>
            <w:r w:rsidRPr="00691357">
              <w:rPr>
                <w:rFonts w:ascii="Tahoma" w:hAnsi="Tahoma" w:cs="Tahoma"/>
                <w:b/>
                <w:bCs/>
                <w:sz w:val="20"/>
                <w:szCs w:val="20"/>
              </w:rPr>
              <w:t>Date sent to CCC</w:t>
            </w:r>
            <w:r>
              <w:rPr>
                <w:rFonts w:ascii="Tahoma" w:hAnsi="Tahoma" w:cs="Tahoma"/>
                <w:b/>
                <w:bCs/>
                <w:sz w:val="20"/>
                <w:szCs w:val="20"/>
              </w:rPr>
              <w:t>/transferee</w:t>
            </w:r>
            <w:r w:rsidRPr="00691357">
              <w:rPr>
                <w:rFonts w:ascii="Tahoma" w:hAnsi="Tahoma" w:cs="Tahoma"/>
                <w:b/>
                <w:bCs/>
                <w:sz w:val="20"/>
                <w:szCs w:val="20"/>
              </w:rPr>
              <w:t>:</w:t>
            </w:r>
          </w:p>
          <w:p w:rsidRPr="00691357" w:rsidR="008A4274" w:rsidP="00FB4224" w:rsidRDefault="008A4274" w14:paraId="0A85AEB7" w14:textId="77777777">
            <w:pPr>
              <w:pStyle w:val="Header"/>
              <w:rPr>
                <w:rFonts w:ascii="Tahoma" w:hAnsi="Tahoma" w:cs="Tahoma"/>
                <w:b/>
                <w:bCs/>
                <w:sz w:val="20"/>
                <w:szCs w:val="20"/>
              </w:rPr>
            </w:pPr>
          </w:p>
          <w:p w:rsidRPr="00691357" w:rsidR="008A4274" w:rsidP="00FB4224" w:rsidRDefault="008A4274" w14:paraId="458C64F1" w14:textId="77777777">
            <w:pPr>
              <w:pStyle w:val="Header"/>
              <w:rPr>
                <w:rFonts w:ascii="Tahoma" w:hAnsi="Tahoma" w:cs="Tahoma"/>
                <w:b/>
                <w:bCs/>
                <w:sz w:val="20"/>
                <w:szCs w:val="20"/>
              </w:rPr>
            </w:pPr>
          </w:p>
        </w:tc>
      </w:tr>
      <w:tr w:rsidRPr="00691357" w:rsidR="008A4274" w:rsidTr="004119CA" w14:paraId="29941E93" w14:textId="77777777">
        <w:trPr>
          <w:trHeight w:val="1135"/>
        </w:trPr>
        <w:tc>
          <w:tcPr>
            <w:tcW w:w="13702" w:type="dxa"/>
            <w:gridSpan w:val="2"/>
          </w:tcPr>
          <w:p w:rsidRPr="00691357" w:rsidR="008A4274" w:rsidP="00FB4224" w:rsidRDefault="008A4274" w14:paraId="1E47A55F" w14:textId="77777777">
            <w:pPr>
              <w:pStyle w:val="Header"/>
              <w:rPr>
                <w:rFonts w:ascii="Tahoma" w:hAnsi="Tahoma" w:cs="Tahoma"/>
                <w:b/>
                <w:bCs/>
                <w:sz w:val="20"/>
                <w:szCs w:val="20"/>
              </w:rPr>
            </w:pPr>
            <w:r w:rsidRPr="00691357">
              <w:rPr>
                <w:rFonts w:ascii="Tahoma" w:hAnsi="Tahoma" w:cs="Tahoma"/>
                <w:b/>
                <w:bCs/>
                <w:sz w:val="20"/>
                <w:szCs w:val="20"/>
              </w:rPr>
              <w:t>CCC</w:t>
            </w:r>
            <w:r>
              <w:rPr>
                <w:rFonts w:ascii="Tahoma" w:hAnsi="Tahoma" w:cs="Tahoma"/>
                <w:b/>
                <w:bCs/>
                <w:sz w:val="20"/>
                <w:szCs w:val="20"/>
              </w:rPr>
              <w:t>/transferee</w:t>
            </w:r>
            <w:r w:rsidRPr="00691357">
              <w:rPr>
                <w:rFonts w:ascii="Tahoma" w:hAnsi="Tahoma" w:cs="Tahoma"/>
                <w:b/>
                <w:bCs/>
                <w:sz w:val="20"/>
                <w:szCs w:val="20"/>
              </w:rPr>
              <w:t xml:space="preserve"> Response – Actions taken:</w:t>
            </w:r>
          </w:p>
          <w:p w:rsidRPr="00691357" w:rsidR="008A4274" w:rsidP="00FB4224" w:rsidRDefault="008A4274" w14:paraId="3D9FF9F0" w14:textId="77777777">
            <w:pPr>
              <w:pStyle w:val="Header"/>
              <w:rPr>
                <w:rFonts w:ascii="Tahoma" w:hAnsi="Tahoma" w:cs="Tahoma"/>
                <w:b/>
                <w:bCs/>
                <w:sz w:val="20"/>
                <w:szCs w:val="20"/>
              </w:rPr>
            </w:pPr>
          </w:p>
          <w:p w:rsidRPr="00691357" w:rsidR="008A4274" w:rsidP="00FB4224" w:rsidRDefault="008A4274" w14:paraId="3D445084" w14:textId="77777777">
            <w:pPr>
              <w:pStyle w:val="Header"/>
              <w:rPr>
                <w:rFonts w:ascii="Tahoma" w:hAnsi="Tahoma" w:cs="Tahoma"/>
                <w:b/>
                <w:bCs/>
                <w:sz w:val="20"/>
                <w:szCs w:val="20"/>
              </w:rPr>
            </w:pPr>
          </w:p>
          <w:p w:rsidRPr="00691357" w:rsidR="008A4274" w:rsidP="00FB4224" w:rsidRDefault="008A4274" w14:paraId="00D1BA1D" w14:textId="77777777">
            <w:pPr>
              <w:pStyle w:val="Header"/>
              <w:rPr>
                <w:rFonts w:ascii="Tahoma" w:hAnsi="Tahoma" w:cs="Tahoma"/>
                <w:b/>
                <w:bCs/>
                <w:sz w:val="20"/>
                <w:szCs w:val="20"/>
              </w:rPr>
            </w:pPr>
          </w:p>
          <w:p w:rsidRPr="00691357" w:rsidR="008A4274" w:rsidP="00FB4224" w:rsidRDefault="008A4274" w14:paraId="08DD9C11" w14:textId="77777777">
            <w:pPr>
              <w:pStyle w:val="Header"/>
              <w:rPr>
                <w:rFonts w:ascii="Tahoma" w:hAnsi="Tahoma" w:cs="Tahoma"/>
                <w:b/>
                <w:bCs/>
                <w:sz w:val="20"/>
                <w:szCs w:val="20"/>
              </w:rPr>
            </w:pPr>
          </w:p>
          <w:p w:rsidRPr="00691357" w:rsidR="008A4274" w:rsidP="00FB4224" w:rsidRDefault="008A4274" w14:paraId="38B8EE20" w14:textId="77777777">
            <w:pPr>
              <w:pStyle w:val="Header"/>
              <w:rPr>
                <w:rFonts w:ascii="Tahoma" w:hAnsi="Tahoma" w:cs="Tahoma"/>
                <w:b/>
                <w:bCs/>
                <w:sz w:val="20"/>
                <w:szCs w:val="20"/>
              </w:rPr>
            </w:pPr>
          </w:p>
        </w:tc>
      </w:tr>
    </w:tbl>
    <w:p w:rsidR="003122AA" w:rsidP="006A7D1B" w:rsidRDefault="003122AA" w14:paraId="5BF30EAD" w14:textId="77777777">
      <w:pPr>
        <w:spacing w:after="200" w:line="276" w:lineRule="auto"/>
        <w:jc w:val="left"/>
        <w:rPr>
          <w:rFonts w:ascii="Tahoma" w:hAnsi="Tahoma" w:eastAsia="Calibri" w:cs="Times New Roman"/>
          <w:b/>
          <w:color w:val="5F6369"/>
          <w:sz w:val="28"/>
          <w:szCs w:val="22"/>
        </w:rPr>
        <w:sectPr w:rsidR="003122AA" w:rsidSect="009E5BA4">
          <w:headerReference w:type="default" r:id="rId43"/>
          <w:footerReference w:type="default" r:id="rId44"/>
          <w:pgSz w:w="16839" w:h="23814" w:orient="portrait" w:code="8"/>
          <w:pgMar w:top="1440" w:right="1134" w:bottom="1440" w:left="1440" w:header="709" w:footer="709" w:gutter="0"/>
          <w:cols w:space="708"/>
          <w:docGrid w:linePitch="360"/>
        </w:sectPr>
      </w:pPr>
    </w:p>
    <w:p w:rsidRPr="000F35F8" w:rsidR="006A7D1B" w:rsidP="006A7D1B" w:rsidRDefault="006A7D1B" w14:paraId="1686F005" w14:textId="77777777">
      <w:pPr>
        <w:spacing w:after="200" w:line="276" w:lineRule="auto"/>
        <w:jc w:val="left"/>
        <w:rPr>
          <w:rFonts w:ascii="Tahoma" w:hAnsi="Tahoma" w:eastAsia="Calibri" w:cs="Times New Roman"/>
          <w:b/>
          <w:color w:val="5F6369"/>
          <w:sz w:val="28"/>
          <w:szCs w:val="22"/>
        </w:rPr>
      </w:pPr>
      <w:r w:rsidRPr="000F35F8">
        <w:rPr>
          <w:rFonts w:ascii="Tahoma" w:hAnsi="Tahoma" w:eastAsia="Calibri" w:cs="Times New Roman"/>
          <w:b/>
          <w:color w:val="5F6369"/>
          <w:sz w:val="28"/>
          <w:szCs w:val="22"/>
        </w:rPr>
        <w:t xml:space="preserve">APPENDIX </w:t>
      </w:r>
      <w:r w:rsidR="00AC03C9">
        <w:rPr>
          <w:rFonts w:ascii="Tahoma" w:hAnsi="Tahoma" w:eastAsia="Calibri" w:cs="Times New Roman"/>
          <w:b/>
          <w:color w:val="5F6369"/>
          <w:sz w:val="28"/>
          <w:szCs w:val="22"/>
        </w:rPr>
        <w:t>10 – Complaints l</w:t>
      </w:r>
      <w:r w:rsidRPr="000F35F8">
        <w:rPr>
          <w:rFonts w:ascii="Tahoma" w:hAnsi="Tahoma" w:eastAsia="Calibri" w:cs="Times New Roman"/>
          <w:b/>
          <w:color w:val="5F6369"/>
          <w:sz w:val="28"/>
          <w:szCs w:val="22"/>
        </w:rPr>
        <w:t>og</w:t>
      </w:r>
    </w:p>
    <w:tbl>
      <w:tblPr>
        <w:tblW w:w="20817" w:type="dxa"/>
        <w:tblInd w:w="-34" w:type="dxa"/>
        <w:tblLayout w:type="fixed"/>
        <w:tblLook w:val="04A0" w:firstRow="1" w:lastRow="0" w:firstColumn="1" w:lastColumn="0" w:noHBand="0" w:noVBand="1"/>
      </w:tblPr>
      <w:tblGrid>
        <w:gridCol w:w="641"/>
        <w:gridCol w:w="1069"/>
        <w:gridCol w:w="986"/>
        <w:gridCol w:w="936"/>
        <w:gridCol w:w="1910"/>
        <w:gridCol w:w="1893"/>
        <w:gridCol w:w="946"/>
        <w:gridCol w:w="986"/>
        <w:gridCol w:w="1160"/>
        <w:gridCol w:w="1062"/>
        <w:gridCol w:w="928"/>
        <w:gridCol w:w="804"/>
        <w:gridCol w:w="2127"/>
        <w:gridCol w:w="1165"/>
        <w:gridCol w:w="2987"/>
        <w:gridCol w:w="1217"/>
      </w:tblGrid>
      <w:tr w:rsidRPr="000F35F8" w:rsidR="006D7F9E" w:rsidTr="003122AA" w14:paraId="1240A18E" w14:textId="77777777">
        <w:trPr>
          <w:trHeight w:val="828"/>
        </w:trPr>
        <w:tc>
          <w:tcPr>
            <w:tcW w:w="641" w:type="dxa"/>
            <w:tcBorders>
              <w:top w:val="single" w:color="auto" w:sz="4" w:space="0"/>
              <w:left w:val="single" w:color="auto" w:sz="4" w:space="0"/>
              <w:bottom w:val="single" w:color="auto" w:sz="4" w:space="0"/>
              <w:right w:val="single" w:color="auto" w:sz="4" w:space="0"/>
            </w:tcBorders>
            <w:shd w:val="clear" w:color="000000" w:fill="808080"/>
            <w:hideMark/>
          </w:tcPr>
          <w:p w:rsidRPr="000F35F8" w:rsidR="006A7D1B" w:rsidP="0038785C" w:rsidRDefault="006A7D1B" w14:paraId="51B2BC3E" w14:textId="77777777">
            <w:pPr>
              <w:keepNext/>
              <w:spacing w:before="40" w:after="40" w:line="240" w:lineRule="auto"/>
              <w:rPr>
                <w:rFonts w:ascii="Tahoma" w:hAnsi="Tahoma" w:eastAsia="Tahoma" w:cs="Times New Roman"/>
                <w:b/>
                <w:color w:val="FFFFFF"/>
                <w:lang w:eastAsia="en-GB"/>
              </w:rPr>
            </w:pPr>
            <w:proofErr w:type="spellStart"/>
            <w:r w:rsidRPr="000F35F8">
              <w:rPr>
                <w:rFonts w:ascii="Tahoma" w:hAnsi="Tahoma" w:eastAsia="Tahoma" w:cs="Times New Roman"/>
                <w:b/>
                <w:color w:val="FFFFFF"/>
                <w:lang w:eastAsia="en-GB"/>
              </w:rPr>
              <w:t>RefNo</w:t>
            </w:r>
            <w:proofErr w:type="spellEnd"/>
            <w:r w:rsidRPr="000F35F8">
              <w:rPr>
                <w:rFonts w:ascii="Tahoma" w:hAnsi="Tahoma" w:eastAsia="Tahoma" w:cs="Times New Roman"/>
                <w:b/>
                <w:color w:val="FFFFFF"/>
                <w:lang w:eastAsia="en-GB"/>
              </w:rPr>
              <w:t>.</w:t>
            </w:r>
          </w:p>
        </w:tc>
        <w:tc>
          <w:tcPr>
            <w:tcW w:w="1069" w:type="dxa"/>
            <w:tcBorders>
              <w:top w:val="single" w:color="auto" w:sz="4" w:space="0"/>
              <w:left w:val="nil"/>
              <w:bottom w:val="single" w:color="auto" w:sz="4" w:space="0"/>
              <w:right w:val="single" w:color="auto" w:sz="4" w:space="0"/>
            </w:tcBorders>
            <w:shd w:val="clear" w:color="000000" w:fill="808080"/>
            <w:hideMark/>
          </w:tcPr>
          <w:p w:rsidRPr="000F35F8" w:rsidR="006A7D1B" w:rsidP="0038785C" w:rsidRDefault="006A7D1B" w14:paraId="50EC7ADA" w14:textId="77777777">
            <w:pPr>
              <w:keepNext/>
              <w:spacing w:before="40" w:after="40" w:line="240" w:lineRule="auto"/>
              <w:rPr>
                <w:rFonts w:ascii="Tahoma" w:hAnsi="Tahoma" w:eastAsia="Tahoma" w:cs="Times New Roman"/>
                <w:b/>
                <w:bCs/>
                <w:color w:val="FFFFFF"/>
                <w:szCs w:val="24"/>
                <w:lang w:eastAsia="en-GB"/>
              </w:rPr>
            </w:pPr>
            <w:r w:rsidRPr="000F35F8">
              <w:rPr>
                <w:rFonts w:ascii="Tahoma" w:hAnsi="Tahoma" w:eastAsia="Tahoma" w:cs="Times New Roman"/>
                <w:b/>
                <w:bCs/>
                <w:color w:val="FFFFFF"/>
                <w:szCs w:val="24"/>
                <w:lang w:eastAsia="en-GB"/>
              </w:rPr>
              <w:t>Month (for stats purposes)</w:t>
            </w:r>
          </w:p>
        </w:tc>
        <w:tc>
          <w:tcPr>
            <w:tcW w:w="986" w:type="dxa"/>
            <w:tcBorders>
              <w:top w:val="single" w:color="auto" w:sz="4" w:space="0"/>
              <w:left w:val="nil"/>
              <w:bottom w:val="single" w:color="auto" w:sz="4" w:space="0"/>
              <w:right w:val="single" w:color="auto" w:sz="4" w:space="0"/>
            </w:tcBorders>
            <w:shd w:val="clear" w:color="000000" w:fill="808080"/>
            <w:hideMark/>
          </w:tcPr>
          <w:p w:rsidRPr="000F35F8" w:rsidR="006A7D1B" w:rsidP="0038785C" w:rsidRDefault="006A7D1B" w14:paraId="1B31DF5B" w14:textId="77777777">
            <w:pPr>
              <w:keepNext/>
              <w:spacing w:before="40" w:after="40" w:line="240" w:lineRule="auto"/>
              <w:rPr>
                <w:rFonts w:ascii="Tahoma" w:hAnsi="Tahoma" w:eastAsia="Tahoma" w:cs="Times New Roman"/>
                <w:b/>
                <w:bCs/>
                <w:color w:val="FFFFFF"/>
                <w:szCs w:val="24"/>
                <w:lang w:eastAsia="en-GB"/>
              </w:rPr>
            </w:pPr>
            <w:r w:rsidRPr="000F35F8">
              <w:rPr>
                <w:rFonts w:ascii="Tahoma" w:hAnsi="Tahoma" w:eastAsia="Tahoma" w:cs="Times New Roman"/>
                <w:b/>
                <w:bCs/>
                <w:color w:val="FFFFFF"/>
                <w:szCs w:val="24"/>
                <w:lang w:eastAsia="en-GB"/>
              </w:rPr>
              <w:t>Date Received</w:t>
            </w:r>
          </w:p>
        </w:tc>
        <w:tc>
          <w:tcPr>
            <w:tcW w:w="936" w:type="dxa"/>
            <w:tcBorders>
              <w:top w:val="single" w:color="auto" w:sz="4" w:space="0"/>
              <w:left w:val="nil"/>
              <w:bottom w:val="single" w:color="auto" w:sz="4" w:space="0"/>
              <w:right w:val="single" w:color="auto" w:sz="4" w:space="0"/>
            </w:tcBorders>
            <w:shd w:val="clear" w:color="000000" w:fill="808080"/>
            <w:hideMark/>
          </w:tcPr>
          <w:p w:rsidRPr="000F35F8" w:rsidR="006A7D1B" w:rsidP="0038785C" w:rsidRDefault="006A7D1B" w14:paraId="63525796" w14:textId="77777777">
            <w:pPr>
              <w:keepNext/>
              <w:spacing w:before="40" w:after="40" w:line="240" w:lineRule="auto"/>
              <w:rPr>
                <w:rFonts w:ascii="Tahoma" w:hAnsi="Tahoma" w:eastAsia="Tahoma" w:cs="Times New Roman"/>
                <w:b/>
                <w:bCs/>
                <w:color w:val="FFFFFF"/>
                <w:szCs w:val="24"/>
                <w:lang w:eastAsia="en-GB"/>
              </w:rPr>
            </w:pPr>
            <w:r w:rsidRPr="000F35F8">
              <w:rPr>
                <w:rFonts w:ascii="Tahoma" w:hAnsi="Tahoma" w:eastAsia="Tahoma" w:cs="Times New Roman"/>
                <w:b/>
                <w:bCs/>
                <w:color w:val="FFFFFF"/>
                <w:szCs w:val="24"/>
                <w:lang w:eastAsia="en-GB"/>
              </w:rPr>
              <w:t>Time received</w:t>
            </w:r>
          </w:p>
        </w:tc>
        <w:tc>
          <w:tcPr>
            <w:tcW w:w="1910" w:type="dxa"/>
            <w:tcBorders>
              <w:top w:val="single" w:color="auto" w:sz="4" w:space="0"/>
              <w:left w:val="nil"/>
              <w:bottom w:val="single" w:color="auto" w:sz="4" w:space="0"/>
              <w:right w:val="single" w:color="auto" w:sz="4" w:space="0"/>
            </w:tcBorders>
            <w:shd w:val="clear" w:color="000000" w:fill="808080"/>
            <w:hideMark/>
          </w:tcPr>
          <w:p w:rsidRPr="000F35F8" w:rsidR="006A7D1B" w:rsidP="0038785C" w:rsidRDefault="006A7D1B" w14:paraId="68F6F1CD" w14:textId="77777777">
            <w:pPr>
              <w:keepNext/>
              <w:spacing w:before="40" w:after="40" w:line="240" w:lineRule="auto"/>
              <w:rPr>
                <w:rFonts w:ascii="Tahoma" w:hAnsi="Tahoma" w:eastAsia="Tahoma" w:cs="Times New Roman"/>
                <w:b/>
                <w:bCs/>
                <w:color w:val="FFFFFF"/>
                <w:szCs w:val="24"/>
                <w:lang w:eastAsia="en-GB"/>
              </w:rPr>
            </w:pPr>
            <w:r w:rsidRPr="000F35F8">
              <w:rPr>
                <w:rFonts w:ascii="Tahoma" w:hAnsi="Tahoma" w:eastAsia="Tahoma" w:cs="Times New Roman"/>
                <w:b/>
                <w:bCs/>
                <w:color w:val="FFFFFF"/>
                <w:szCs w:val="24"/>
                <w:lang w:eastAsia="en-GB"/>
              </w:rPr>
              <w:t>Who Complained?</w:t>
            </w:r>
            <w:r w:rsidRPr="000F35F8">
              <w:rPr>
                <w:rFonts w:ascii="Tahoma" w:hAnsi="Tahoma" w:eastAsia="Tahoma" w:cs="Times New Roman"/>
                <w:color w:val="FFFFFF"/>
                <w:lang w:eastAsia="en-GB"/>
              </w:rPr>
              <w:t xml:space="preserve">                                 </w:t>
            </w:r>
            <w:r w:rsidRPr="000F35F8">
              <w:rPr>
                <w:rFonts w:ascii="Arial" w:hAnsi="Arial" w:eastAsia="Tahoma" w:cs="Times New Roman"/>
                <w:color w:val="FFFFFF"/>
                <w:lang w:eastAsia="en-GB"/>
              </w:rPr>
              <w:t>Name and Contact Details</w:t>
            </w:r>
          </w:p>
        </w:tc>
        <w:tc>
          <w:tcPr>
            <w:tcW w:w="1893" w:type="dxa"/>
            <w:tcBorders>
              <w:top w:val="single" w:color="auto" w:sz="4" w:space="0"/>
              <w:left w:val="nil"/>
              <w:bottom w:val="single" w:color="auto" w:sz="4" w:space="0"/>
              <w:right w:val="single" w:color="auto" w:sz="4" w:space="0"/>
            </w:tcBorders>
            <w:shd w:val="clear" w:color="000000" w:fill="808080"/>
            <w:hideMark/>
          </w:tcPr>
          <w:p w:rsidRPr="000F35F8" w:rsidR="006A7D1B" w:rsidP="0038785C" w:rsidRDefault="006A7D1B" w14:paraId="64A73D48" w14:textId="32ED84F4">
            <w:pPr>
              <w:keepNext/>
              <w:spacing w:before="40" w:after="40" w:line="240" w:lineRule="auto"/>
              <w:rPr>
                <w:rFonts w:ascii="Tahoma" w:hAnsi="Tahoma" w:eastAsia="Tahoma" w:cs="Times New Roman"/>
                <w:b/>
                <w:bCs/>
                <w:color w:val="FFFFFF"/>
                <w:szCs w:val="24"/>
                <w:lang w:eastAsia="en-GB"/>
              </w:rPr>
            </w:pPr>
            <w:r w:rsidRPr="000F35F8">
              <w:rPr>
                <w:rFonts w:ascii="Tahoma" w:hAnsi="Tahoma" w:eastAsia="Tahoma" w:cs="Times New Roman"/>
                <w:b/>
                <w:bCs/>
                <w:color w:val="FFFFFF"/>
                <w:szCs w:val="28"/>
                <w:lang w:eastAsia="en-GB"/>
              </w:rPr>
              <w:t xml:space="preserve">Location </w:t>
            </w:r>
            <w:r w:rsidRPr="000F35F8">
              <w:rPr>
                <w:rFonts w:ascii="Tahoma" w:hAnsi="Tahoma" w:eastAsia="Tahoma" w:cs="Times New Roman"/>
                <w:b/>
                <w:bCs/>
                <w:color w:val="FFFFFF"/>
                <w:szCs w:val="24"/>
                <w:lang w:eastAsia="en-GB"/>
              </w:rPr>
              <w:t xml:space="preserve">- </w:t>
            </w:r>
            <w:r w:rsidRPr="000F35F8">
              <w:rPr>
                <w:rFonts w:ascii="Tahoma" w:hAnsi="Tahoma" w:eastAsia="Tahoma" w:cs="Times New Roman"/>
                <w:color w:val="FFFFFF"/>
                <w:szCs w:val="24"/>
                <w:lang w:eastAsia="en-GB"/>
              </w:rPr>
              <w:t xml:space="preserve">Where was the complainant? Which part of </w:t>
            </w:r>
            <w:r w:rsidR="00692B31">
              <w:rPr>
                <w:rFonts w:ascii="Tahoma" w:hAnsi="Tahoma" w:eastAsia="Tahoma" w:cs="Times New Roman"/>
                <w:color w:val="FFFFFF"/>
                <w:szCs w:val="24"/>
                <w:lang w:eastAsia="en-GB"/>
              </w:rPr>
              <w:t>Thalia</w:t>
            </w:r>
            <w:r w:rsidRPr="000F35F8">
              <w:rPr>
                <w:rFonts w:ascii="Tahoma" w:hAnsi="Tahoma" w:eastAsia="Tahoma" w:cs="Times New Roman"/>
                <w:color w:val="FFFFFF"/>
                <w:szCs w:val="24"/>
                <w:lang w:eastAsia="en-GB"/>
              </w:rPr>
              <w:t xml:space="preserve"> did they complain about?</w:t>
            </w:r>
          </w:p>
        </w:tc>
        <w:tc>
          <w:tcPr>
            <w:tcW w:w="946" w:type="dxa"/>
            <w:tcBorders>
              <w:top w:val="single" w:color="auto" w:sz="4" w:space="0"/>
              <w:left w:val="nil"/>
              <w:bottom w:val="single" w:color="auto" w:sz="4" w:space="0"/>
              <w:right w:val="single" w:color="auto" w:sz="4" w:space="0"/>
            </w:tcBorders>
            <w:shd w:val="clear" w:color="000000" w:fill="808080"/>
            <w:hideMark/>
          </w:tcPr>
          <w:p w:rsidRPr="000F35F8" w:rsidR="006A7D1B" w:rsidP="0038785C" w:rsidRDefault="006A7D1B" w14:paraId="7EE6DE00" w14:textId="77777777">
            <w:pPr>
              <w:keepNext/>
              <w:spacing w:before="40" w:after="40" w:line="240" w:lineRule="auto"/>
              <w:rPr>
                <w:rFonts w:ascii="Tahoma" w:hAnsi="Tahoma" w:eastAsia="Tahoma" w:cs="Times New Roman"/>
                <w:color w:val="FFFFFF"/>
                <w:lang w:eastAsia="en-GB"/>
              </w:rPr>
            </w:pPr>
            <w:r w:rsidRPr="000F35F8">
              <w:rPr>
                <w:rFonts w:ascii="Tahoma" w:hAnsi="Tahoma" w:eastAsia="Tahoma" w:cs="Times New Roman"/>
                <w:b/>
                <w:bCs/>
                <w:color w:val="FFFFFF"/>
                <w:lang w:eastAsia="en-GB"/>
              </w:rPr>
              <w:t xml:space="preserve">Rec'd via: </w:t>
            </w:r>
            <w:r w:rsidRPr="000F35F8">
              <w:rPr>
                <w:rFonts w:ascii="Tahoma" w:hAnsi="Tahoma" w:eastAsia="Tahoma" w:cs="Times New Roman"/>
                <w:color w:val="FFFFFF"/>
                <w:lang w:eastAsia="en-GB"/>
              </w:rPr>
              <w:t>T=tele</w:t>
            </w:r>
          </w:p>
          <w:p w:rsidRPr="000F35F8" w:rsidR="006A7D1B" w:rsidP="0038785C" w:rsidRDefault="006A7D1B" w14:paraId="79DFA6F3" w14:textId="77777777">
            <w:pPr>
              <w:keepNext/>
              <w:spacing w:before="40" w:after="40" w:line="240" w:lineRule="auto"/>
              <w:rPr>
                <w:rFonts w:ascii="Tahoma" w:hAnsi="Tahoma" w:eastAsia="Tahoma" w:cs="Times New Roman"/>
                <w:color w:val="FFFFFF"/>
                <w:lang w:eastAsia="en-GB"/>
              </w:rPr>
            </w:pPr>
            <w:r w:rsidRPr="000F35F8">
              <w:rPr>
                <w:rFonts w:ascii="Tahoma" w:hAnsi="Tahoma" w:eastAsia="Tahoma" w:cs="Times New Roman"/>
                <w:color w:val="FFFFFF"/>
                <w:lang w:eastAsia="en-GB"/>
              </w:rPr>
              <w:t>E=email; L=letter;               P=person</w:t>
            </w:r>
          </w:p>
        </w:tc>
        <w:tc>
          <w:tcPr>
            <w:tcW w:w="986" w:type="dxa"/>
            <w:tcBorders>
              <w:top w:val="nil"/>
              <w:left w:val="nil"/>
              <w:bottom w:val="single" w:color="auto" w:sz="4" w:space="0"/>
              <w:right w:val="single" w:color="auto" w:sz="4" w:space="0"/>
            </w:tcBorders>
            <w:shd w:val="clear" w:color="000000" w:fill="808080"/>
            <w:hideMark/>
          </w:tcPr>
          <w:p w:rsidRPr="000F35F8" w:rsidR="006A7D1B" w:rsidP="0038785C" w:rsidRDefault="006A7D1B" w14:paraId="1414A959" w14:textId="77777777">
            <w:pPr>
              <w:keepNext/>
              <w:spacing w:before="40" w:after="40" w:line="240" w:lineRule="auto"/>
              <w:rPr>
                <w:rFonts w:ascii="Tahoma" w:hAnsi="Tahoma" w:eastAsia="Tahoma" w:cs="Times New Roman"/>
                <w:b/>
                <w:bCs/>
                <w:color w:val="FFFFFF"/>
                <w:szCs w:val="22"/>
                <w:lang w:eastAsia="en-GB"/>
              </w:rPr>
            </w:pPr>
            <w:r w:rsidRPr="000F35F8">
              <w:rPr>
                <w:rFonts w:ascii="Tahoma" w:hAnsi="Tahoma" w:eastAsia="Tahoma" w:cs="Times New Roman"/>
                <w:b/>
                <w:bCs/>
                <w:color w:val="FFFFFF"/>
                <w:szCs w:val="22"/>
                <w:lang w:eastAsia="en-GB"/>
              </w:rPr>
              <w:t>Received by:</w:t>
            </w:r>
          </w:p>
        </w:tc>
        <w:tc>
          <w:tcPr>
            <w:tcW w:w="1160" w:type="dxa"/>
            <w:tcBorders>
              <w:top w:val="single" w:color="auto" w:sz="4" w:space="0"/>
              <w:left w:val="nil"/>
              <w:bottom w:val="single" w:color="auto" w:sz="4" w:space="0"/>
              <w:right w:val="single" w:color="auto" w:sz="4" w:space="0"/>
            </w:tcBorders>
            <w:shd w:val="clear" w:color="000000" w:fill="808080"/>
            <w:hideMark/>
          </w:tcPr>
          <w:p w:rsidRPr="000F35F8" w:rsidR="006A7D1B" w:rsidP="0038785C" w:rsidRDefault="006A7D1B" w14:paraId="77B1728D" w14:textId="77777777">
            <w:pPr>
              <w:keepNext/>
              <w:spacing w:before="40" w:after="40" w:line="240" w:lineRule="auto"/>
              <w:rPr>
                <w:rFonts w:ascii="Tahoma" w:hAnsi="Tahoma" w:eastAsia="Tahoma" w:cs="Times New Roman"/>
                <w:b/>
                <w:bCs/>
                <w:color w:val="FFFFFF"/>
                <w:szCs w:val="24"/>
                <w:lang w:eastAsia="en-GB"/>
              </w:rPr>
            </w:pPr>
            <w:r w:rsidRPr="000F35F8">
              <w:rPr>
                <w:rFonts w:ascii="Tahoma" w:hAnsi="Tahoma" w:eastAsia="Tahoma" w:cs="Times New Roman"/>
                <w:b/>
                <w:bCs/>
                <w:color w:val="FFFFFF"/>
                <w:szCs w:val="24"/>
                <w:lang w:eastAsia="en-GB"/>
              </w:rPr>
              <w:t xml:space="preserve">What was the complaint?                      </w:t>
            </w:r>
            <w:r w:rsidRPr="000F35F8">
              <w:rPr>
                <w:rFonts w:ascii="Tahoma" w:hAnsi="Tahoma" w:eastAsia="Tahoma" w:cs="Times New Roman"/>
                <w:color w:val="FFFFFF"/>
                <w:lang w:eastAsia="en-GB"/>
              </w:rPr>
              <w:t xml:space="preserve">                    Brief details</w:t>
            </w:r>
          </w:p>
        </w:tc>
        <w:tc>
          <w:tcPr>
            <w:tcW w:w="1062" w:type="dxa"/>
            <w:tcBorders>
              <w:top w:val="single" w:color="auto" w:sz="4" w:space="0"/>
              <w:left w:val="nil"/>
              <w:bottom w:val="single" w:color="auto" w:sz="4" w:space="0"/>
              <w:right w:val="single" w:color="auto" w:sz="4" w:space="0"/>
            </w:tcBorders>
            <w:shd w:val="clear" w:color="000000" w:fill="808080"/>
            <w:hideMark/>
          </w:tcPr>
          <w:p w:rsidRPr="000F35F8" w:rsidR="006A7D1B" w:rsidP="0038785C" w:rsidRDefault="006A7D1B" w14:paraId="6D848667" w14:textId="77777777">
            <w:pPr>
              <w:keepNext/>
              <w:spacing w:before="40" w:after="40" w:line="240" w:lineRule="auto"/>
              <w:rPr>
                <w:rFonts w:ascii="Tahoma" w:hAnsi="Tahoma" w:eastAsia="Tahoma" w:cs="Times New Roman"/>
                <w:b/>
                <w:bCs/>
                <w:color w:val="FFFFFF"/>
                <w:szCs w:val="24"/>
                <w:lang w:eastAsia="en-GB"/>
              </w:rPr>
            </w:pPr>
            <w:r w:rsidRPr="000F35F8">
              <w:rPr>
                <w:rFonts w:ascii="Tahoma" w:hAnsi="Tahoma" w:eastAsia="Tahoma" w:cs="Times New Roman"/>
                <w:b/>
                <w:bCs/>
                <w:color w:val="FFFFFF"/>
                <w:szCs w:val="24"/>
                <w:lang w:eastAsia="en-GB"/>
              </w:rPr>
              <w:t>Type of complaint</w:t>
            </w:r>
          </w:p>
        </w:tc>
        <w:tc>
          <w:tcPr>
            <w:tcW w:w="928" w:type="dxa"/>
            <w:tcBorders>
              <w:top w:val="single" w:color="auto" w:sz="4" w:space="0"/>
              <w:left w:val="nil"/>
              <w:bottom w:val="single" w:color="auto" w:sz="4" w:space="0"/>
              <w:right w:val="single" w:color="auto" w:sz="4" w:space="0"/>
            </w:tcBorders>
            <w:shd w:val="clear" w:color="000000" w:fill="808080"/>
            <w:hideMark/>
          </w:tcPr>
          <w:p w:rsidRPr="000F35F8" w:rsidR="006A7D1B" w:rsidP="0038785C" w:rsidRDefault="006A7D1B" w14:paraId="10250EF0" w14:textId="77777777">
            <w:pPr>
              <w:keepNext/>
              <w:spacing w:before="40" w:after="40" w:line="240" w:lineRule="auto"/>
              <w:rPr>
                <w:rFonts w:ascii="Tahoma" w:hAnsi="Tahoma" w:eastAsia="Tahoma" w:cs="Times New Roman"/>
                <w:b/>
                <w:bCs/>
                <w:color w:val="FFFFFF"/>
                <w:szCs w:val="24"/>
                <w:lang w:eastAsia="en-GB"/>
              </w:rPr>
            </w:pPr>
            <w:r w:rsidRPr="000F35F8">
              <w:rPr>
                <w:rFonts w:ascii="Tahoma" w:hAnsi="Tahoma" w:eastAsia="Tahoma" w:cs="Times New Roman"/>
                <w:b/>
                <w:bCs/>
                <w:color w:val="FFFFFF"/>
                <w:szCs w:val="24"/>
                <w:lang w:eastAsia="en-GB"/>
              </w:rPr>
              <w:t>Passed to:</w:t>
            </w:r>
            <w:r w:rsidRPr="000F35F8">
              <w:rPr>
                <w:rFonts w:ascii="Tahoma" w:hAnsi="Tahoma" w:eastAsia="Tahoma" w:cs="Times New Roman"/>
                <w:color w:val="FFFFFF"/>
                <w:lang w:eastAsia="en-GB"/>
              </w:rPr>
              <w:t xml:space="preserve">         (Process Manager)</w:t>
            </w:r>
          </w:p>
        </w:tc>
        <w:tc>
          <w:tcPr>
            <w:tcW w:w="804" w:type="dxa"/>
            <w:tcBorders>
              <w:top w:val="single" w:color="auto" w:sz="4" w:space="0"/>
              <w:left w:val="nil"/>
              <w:bottom w:val="single" w:color="auto" w:sz="4" w:space="0"/>
              <w:right w:val="single" w:color="auto" w:sz="4" w:space="0"/>
            </w:tcBorders>
            <w:shd w:val="clear" w:color="000000" w:fill="808080"/>
            <w:hideMark/>
          </w:tcPr>
          <w:p w:rsidRPr="000F35F8" w:rsidR="006A7D1B" w:rsidP="0038785C" w:rsidRDefault="006A7D1B" w14:paraId="78BAC7DA" w14:textId="77777777">
            <w:pPr>
              <w:keepNext/>
              <w:spacing w:before="40" w:after="40" w:line="240" w:lineRule="auto"/>
              <w:rPr>
                <w:rFonts w:ascii="Tahoma" w:hAnsi="Tahoma" w:eastAsia="Tahoma" w:cs="Times New Roman"/>
                <w:b/>
                <w:bCs/>
                <w:color w:val="FFFFFF"/>
                <w:szCs w:val="24"/>
                <w:lang w:eastAsia="en-GB"/>
              </w:rPr>
            </w:pPr>
            <w:r w:rsidRPr="000F35F8">
              <w:rPr>
                <w:rFonts w:ascii="Tahoma" w:hAnsi="Tahoma" w:eastAsia="Tahoma" w:cs="Times New Roman"/>
                <w:b/>
                <w:bCs/>
                <w:color w:val="FFFFFF"/>
                <w:szCs w:val="24"/>
                <w:lang w:eastAsia="en-GB"/>
              </w:rPr>
              <w:t>Date passed</w:t>
            </w:r>
          </w:p>
        </w:tc>
        <w:tc>
          <w:tcPr>
            <w:tcW w:w="2127" w:type="dxa"/>
            <w:tcBorders>
              <w:top w:val="single" w:color="auto" w:sz="4" w:space="0"/>
              <w:left w:val="nil"/>
              <w:bottom w:val="single" w:color="auto" w:sz="4" w:space="0"/>
              <w:right w:val="single" w:color="auto" w:sz="4" w:space="0"/>
            </w:tcBorders>
            <w:shd w:val="clear" w:color="000000" w:fill="808080"/>
            <w:hideMark/>
          </w:tcPr>
          <w:p w:rsidRPr="000F35F8" w:rsidR="006A7D1B" w:rsidP="0038785C" w:rsidRDefault="006A7D1B" w14:paraId="3091FF04" w14:textId="77777777">
            <w:pPr>
              <w:keepNext/>
              <w:spacing w:before="40" w:after="40" w:line="240" w:lineRule="auto"/>
              <w:rPr>
                <w:rFonts w:ascii="Tahoma" w:hAnsi="Tahoma" w:eastAsia="Tahoma" w:cs="Times New Roman"/>
                <w:b/>
                <w:bCs/>
                <w:color w:val="FFFFFF"/>
                <w:szCs w:val="24"/>
                <w:lang w:eastAsia="en-GB"/>
              </w:rPr>
            </w:pPr>
            <w:r w:rsidRPr="000F35F8">
              <w:rPr>
                <w:rFonts w:ascii="Tahoma" w:hAnsi="Tahoma" w:eastAsia="Tahoma" w:cs="Times New Roman"/>
                <w:b/>
                <w:bCs/>
                <w:color w:val="FFFFFF"/>
                <w:szCs w:val="28"/>
                <w:lang w:eastAsia="en-GB"/>
              </w:rPr>
              <w:t xml:space="preserve">INVESTIGATION </w:t>
            </w:r>
            <w:r w:rsidRPr="000F35F8">
              <w:rPr>
                <w:rFonts w:ascii="Tahoma" w:hAnsi="Tahoma" w:eastAsia="Tahoma" w:cs="Times New Roman"/>
                <w:b/>
                <w:bCs/>
                <w:color w:val="FFFFFF"/>
                <w:szCs w:val="24"/>
                <w:lang w:eastAsia="en-GB"/>
              </w:rPr>
              <w:br/>
            </w:r>
            <w:r w:rsidRPr="000F35F8">
              <w:rPr>
                <w:rFonts w:ascii="Tahoma" w:hAnsi="Tahoma" w:eastAsia="Tahoma" w:cs="Times New Roman"/>
                <w:color w:val="FFFFFF"/>
                <w:szCs w:val="28"/>
                <w:lang w:eastAsia="en-GB"/>
              </w:rPr>
              <w:t>Find out if the complaint is justified and what can be done to resolve it.</w:t>
            </w:r>
          </w:p>
        </w:tc>
        <w:tc>
          <w:tcPr>
            <w:tcW w:w="1165" w:type="dxa"/>
            <w:tcBorders>
              <w:top w:val="single" w:color="auto" w:sz="4" w:space="0"/>
              <w:left w:val="nil"/>
              <w:bottom w:val="single" w:color="auto" w:sz="4" w:space="0"/>
              <w:right w:val="single" w:color="auto" w:sz="4" w:space="0"/>
            </w:tcBorders>
            <w:shd w:val="clear" w:color="000000" w:fill="808080"/>
            <w:hideMark/>
          </w:tcPr>
          <w:p w:rsidRPr="000F35F8" w:rsidR="006A7D1B" w:rsidP="0038785C" w:rsidRDefault="006A7D1B" w14:paraId="6BF10A00" w14:textId="77777777">
            <w:pPr>
              <w:keepNext/>
              <w:spacing w:before="40" w:after="40" w:line="240" w:lineRule="auto"/>
              <w:rPr>
                <w:rFonts w:ascii="Tahoma" w:hAnsi="Tahoma" w:eastAsia="Tahoma" w:cs="Times New Roman"/>
                <w:b/>
                <w:bCs/>
                <w:color w:val="FFFFFF"/>
                <w:szCs w:val="24"/>
                <w:lang w:eastAsia="en-GB"/>
              </w:rPr>
            </w:pPr>
            <w:r w:rsidRPr="000F35F8">
              <w:rPr>
                <w:rFonts w:ascii="Tahoma" w:hAnsi="Tahoma" w:eastAsia="Tahoma" w:cs="Times New Roman"/>
                <w:b/>
                <w:bCs/>
                <w:color w:val="FFFFFF"/>
                <w:szCs w:val="24"/>
                <w:lang w:eastAsia="en-GB"/>
              </w:rPr>
              <w:t>Complaint Justified?</w:t>
            </w:r>
            <w:r w:rsidRPr="000F35F8">
              <w:rPr>
                <w:rFonts w:ascii="Tahoma" w:hAnsi="Tahoma" w:eastAsia="Tahoma" w:cs="Times New Roman"/>
                <w:b/>
                <w:bCs/>
                <w:color w:val="FFFFFF"/>
                <w:szCs w:val="24"/>
                <w:lang w:eastAsia="en-GB"/>
              </w:rPr>
              <w:br/>
            </w:r>
            <w:r w:rsidRPr="000F35F8">
              <w:rPr>
                <w:rFonts w:ascii="Tahoma" w:hAnsi="Tahoma" w:eastAsia="Tahoma" w:cs="Times New Roman"/>
                <w:b/>
                <w:bCs/>
                <w:color w:val="FFFFFF"/>
                <w:szCs w:val="24"/>
                <w:lang w:eastAsia="en-GB"/>
              </w:rPr>
              <w:br/>
            </w:r>
            <w:r w:rsidRPr="000F35F8">
              <w:rPr>
                <w:rFonts w:ascii="Tahoma" w:hAnsi="Tahoma" w:eastAsia="Tahoma" w:cs="Times New Roman"/>
                <w:b/>
                <w:bCs/>
                <w:color w:val="FFFFFF"/>
                <w:szCs w:val="24"/>
                <w:lang w:eastAsia="en-GB"/>
              </w:rPr>
              <w:t>Yes/No/ likely/ unlikely</w:t>
            </w:r>
          </w:p>
        </w:tc>
        <w:tc>
          <w:tcPr>
            <w:tcW w:w="2987" w:type="dxa"/>
            <w:tcBorders>
              <w:top w:val="single" w:color="auto" w:sz="4" w:space="0"/>
              <w:left w:val="nil"/>
              <w:bottom w:val="single" w:color="auto" w:sz="4" w:space="0"/>
              <w:right w:val="single" w:color="auto" w:sz="4" w:space="0"/>
            </w:tcBorders>
            <w:shd w:val="clear" w:color="000000" w:fill="808080"/>
            <w:hideMark/>
          </w:tcPr>
          <w:p w:rsidRPr="000F35F8" w:rsidR="006A7D1B" w:rsidP="0038785C" w:rsidRDefault="006A7D1B" w14:paraId="1919A221" w14:textId="77777777">
            <w:pPr>
              <w:keepNext/>
              <w:spacing w:before="40" w:after="40" w:line="240" w:lineRule="auto"/>
              <w:rPr>
                <w:rFonts w:ascii="Tahoma" w:hAnsi="Tahoma" w:eastAsia="Tahoma" w:cs="Times New Roman"/>
                <w:b/>
                <w:bCs/>
                <w:color w:val="FFFFFF"/>
                <w:szCs w:val="28"/>
                <w:lang w:eastAsia="en-GB"/>
              </w:rPr>
            </w:pPr>
            <w:r w:rsidRPr="000F35F8">
              <w:rPr>
                <w:rFonts w:ascii="Tahoma" w:hAnsi="Tahoma" w:eastAsia="Tahoma" w:cs="Times New Roman"/>
                <w:b/>
                <w:bCs/>
                <w:color w:val="FFFFFF"/>
                <w:szCs w:val="28"/>
                <w:lang w:eastAsia="en-GB"/>
              </w:rPr>
              <w:t>ACTION TAKEN</w:t>
            </w:r>
            <w:r w:rsidRPr="000F35F8">
              <w:rPr>
                <w:rFonts w:ascii="Tahoma" w:hAnsi="Tahoma" w:eastAsia="Tahoma" w:cs="Times New Roman"/>
                <w:b/>
                <w:bCs/>
                <w:color w:val="FFFFFF"/>
                <w:szCs w:val="28"/>
                <w:lang w:eastAsia="en-GB"/>
              </w:rPr>
              <w:br/>
            </w:r>
            <w:r w:rsidRPr="000F35F8">
              <w:rPr>
                <w:rFonts w:ascii="Tahoma" w:hAnsi="Tahoma" w:eastAsia="Tahoma" w:cs="Times New Roman"/>
                <w:color w:val="FFFFFF"/>
                <w:szCs w:val="28"/>
                <w:lang w:eastAsia="en-GB"/>
              </w:rPr>
              <w:t>What was done by whom to resolve the problem?</w:t>
            </w:r>
          </w:p>
        </w:tc>
        <w:tc>
          <w:tcPr>
            <w:tcW w:w="1217" w:type="dxa"/>
            <w:tcBorders>
              <w:top w:val="single" w:color="auto" w:sz="4" w:space="0"/>
              <w:left w:val="nil"/>
              <w:bottom w:val="single" w:color="auto" w:sz="4" w:space="0"/>
              <w:right w:val="single" w:color="auto" w:sz="4" w:space="0"/>
            </w:tcBorders>
            <w:shd w:val="clear" w:color="000000" w:fill="808080"/>
            <w:hideMark/>
          </w:tcPr>
          <w:p w:rsidRPr="000F35F8" w:rsidR="006A7D1B" w:rsidP="0038785C" w:rsidRDefault="006A7D1B" w14:paraId="076D96D8" w14:textId="77777777">
            <w:pPr>
              <w:keepNext/>
              <w:spacing w:before="40" w:after="40" w:line="240" w:lineRule="auto"/>
              <w:rPr>
                <w:rFonts w:ascii="Tahoma" w:hAnsi="Tahoma" w:eastAsia="Tahoma" w:cs="Times New Roman"/>
                <w:b/>
                <w:bCs/>
                <w:color w:val="FFFFFF"/>
                <w:szCs w:val="24"/>
                <w:lang w:eastAsia="en-GB"/>
              </w:rPr>
            </w:pPr>
            <w:r w:rsidRPr="000F35F8">
              <w:rPr>
                <w:rFonts w:ascii="Tahoma" w:hAnsi="Tahoma" w:eastAsia="Tahoma" w:cs="Times New Roman"/>
                <w:b/>
                <w:bCs/>
                <w:color w:val="FFFFFF"/>
                <w:szCs w:val="24"/>
                <w:lang w:eastAsia="en-GB"/>
              </w:rPr>
              <w:t>Date Complaint Resolved</w:t>
            </w:r>
          </w:p>
        </w:tc>
      </w:tr>
      <w:tr w:rsidRPr="000F35F8" w:rsidR="006A7D1B" w:rsidTr="003122AA" w14:paraId="70C32D85" w14:textId="77777777">
        <w:trPr>
          <w:trHeight w:val="934"/>
        </w:trPr>
        <w:tc>
          <w:tcPr>
            <w:tcW w:w="641" w:type="dxa"/>
            <w:tcBorders>
              <w:top w:val="single" w:color="auto" w:sz="4" w:space="0"/>
              <w:left w:val="single" w:color="auto" w:sz="4" w:space="0"/>
              <w:bottom w:val="single" w:color="auto" w:sz="4" w:space="0"/>
              <w:right w:val="single" w:color="auto" w:sz="4" w:space="0"/>
            </w:tcBorders>
            <w:shd w:val="clear" w:color="auto" w:fill="auto"/>
          </w:tcPr>
          <w:p w:rsidRPr="000F35F8" w:rsidR="006A7D1B" w:rsidP="0038785C" w:rsidRDefault="006A7D1B" w14:paraId="54828A32" w14:textId="77777777">
            <w:pPr>
              <w:spacing w:before="40" w:after="40" w:line="240" w:lineRule="auto"/>
              <w:jc w:val="left"/>
              <w:rPr>
                <w:rFonts w:ascii="Tahoma" w:hAnsi="Tahoma" w:eastAsia="Times New Roman" w:cs="Times New Roman"/>
                <w:color w:val="75787B"/>
                <w:sz w:val="20"/>
                <w:szCs w:val="20"/>
                <w:lang w:eastAsia="en-GB"/>
              </w:rPr>
            </w:pPr>
          </w:p>
        </w:tc>
        <w:tc>
          <w:tcPr>
            <w:tcW w:w="1069" w:type="dxa"/>
            <w:tcBorders>
              <w:top w:val="single" w:color="auto" w:sz="4" w:space="0"/>
              <w:left w:val="nil"/>
              <w:bottom w:val="single" w:color="auto" w:sz="4" w:space="0"/>
              <w:right w:val="single" w:color="auto" w:sz="4" w:space="0"/>
            </w:tcBorders>
            <w:shd w:val="clear" w:color="auto" w:fill="auto"/>
          </w:tcPr>
          <w:p w:rsidRPr="000F35F8" w:rsidR="006A7D1B" w:rsidP="0038785C" w:rsidRDefault="006A7D1B" w14:paraId="2EFC7030" w14:textId="77777777">
            <w:pPr>
              <w:spacing w:before="40" w:after="40" w:line="240" w:lineRule="auto"/>
              <w:jc w:val="left"/>
              <w:rPr>
                <w:rFonts w:ascii="Tahoma" w:hAnsi="Tahoma" w:eastAsia="Times New Roman" w:cs="Times New Roman"/>
                <w:color w:val="75787B"/>
                <w:sz w:val="20"/>
                <w:szCs w:val="20"/>
                <w:lang w:eastAsia="en-GB"/>
              </w:rPr>
            </w:pPr>
          </w:p>
        </w:tc>
        <w:tc>
          <w:tcPr>
            <w:tcW w:w="986" w:type="dxa"/>
            <w:tcBorders>
              <w:top w:val="single" w:color="auto" w:sz="4" w:space="0"/>
              <w:left w:val="nil"/>
              <w:bottom w:val="single" w:color="auto" w:sz="4" w:space="0"/>
              <w:right w:val="single" w:color="auto" w:sz="4" w:space="0"/>
            </w:tcBorders>
            <w:shd w:val="clear" w:color="auto" w:fill="auto"/>
          </w:tcPr>
          <w:p w:rsidRPr="000F35F8" w:rsidR="006A7D1B" w:rsidP="0038785C" w:rsidRDefault="006A7D1B" w14:paraId="2568BAFB" w14:textId="77777777">
            <w:pPr>
              <w:spacing w:before="40" w:after="40" w:line="240" w:lineRule="auto"/>
              <w:jc w:val="left"/>
              <w:rPr>
                <w:rFonts w:ascii="Tahoma" w:hAnsi="Tahoma" w:eastAsia="Times New Roman" w:cs="Times New Roman"/>
                <w:color w:val="75787B"/>
                <w:sz w:val="20"/>
                <w:szCs w:val="20"/>
                <w:lang w:eastAsia="en-GB"/>
              </w:rPr>
            </w:pPr>
          </w:p>
        </w:tc>
        <w:tc>
          <w:tcPr>
            <w:tcW w:w="936" w:type="dxa"/>
            <w:tcBorders>
              <w:top w:val="single" w:color="auto" w:sz="4" w:space="0"/>
              <w:left w:val="nil"/>
              <w:bottom w:val="single" w:color="auto" w:sz="4" w:space="0"/>
              <w:right w:val="single" w:color="auto" w:sz="4" w:space="0"/>
            </w:tcBorders>
            <w:shd w:val="clear" w:color="auto" w:fill="auto"/>
          </w:tcPr>
          <w:p w:rsidRPr="000F35F8" w:rsidR="006A7D1B" w:rsidP="0038785C" w:rsidRDefault="006A7D1B" w14:paraId="3DD9E4FC" w14:textId="77777777">
            <w:pPr>
              <w:spacing w:before="40" w:after="40" w:line="240" w:lineRule="auto"/>
              <w:jc w:val="left"/>
              <w:rPr>
                <w:rFonts w:ascii="Tahoma" w:hAnsi="Tahoma" w:eastAsia="Times New Roman" w:cs="Times New Roman"/>
                <w:color w:val="75787B"/>
                <w:sz w:val="20"/>
                <w:szCs w:val="20"/>
                <w:lang w:eastAsia="en-GB"/>
              </w:rPr>
            </w:pPr>
          </w:p>
        </w:tc>
        <w:tc>
          <w:tcPr>
            <w:tcW w:w="1910" w:type="dxa"/>
            <w:tcBorders>
              <w:top w:val="single" w:color="auto" w:sz="4" w:space="0"/>
              <w:left w:val="nil"/>
              <w:bottom w:val="single" w:color="auto" w:sz="4" w:space="0"/>
              <w:right w:val="single" w:color="auto" w:sz="4" w:space="0"/>
            </w:tcBorders>
            <w:shd w:val="clear" w:color="auto" w:fill="auto"/>
          </w:tcPr>
          <w:p w:rsidRPr="000F35F8" w:rsidR="006A7D1B" w:rsidP="0038785C" w:rsidRDefault="006A7D1B" w14:paraId="6B325B0E" w14:textId="77777777">
            <w:pPr>
              <w:spacing w:before="40" w:after="40" w:line="240" w:lineRule="auto"/>
              <w:jc w:val="left"/>
              <w:rPr>
                <w:rFonts w:ascii="Tahoma" w:hAnsi="Tahoma" w:eastAsia="Times New Roman" w:cs="Times New Roman"/>
                <w:color w:val="75787B"/>
                <w:sz w:val="20"/>
                <w:szCs w:val="20"/>
                <w:lang w:eastAsia="en-GB"/>
              </w:rPr>
            </w:pPr>
          </w:p>
        </w:tc>
        <w:tc>
          <w:tcPr>
            <w:tcW w:w="1893" w:type="dxa"/>
            <w:tcBorders>
              <w:top w:val="single" w:color="auto" w:sz="4" w:space="0"/>
              <w:left w:val="nil"/>
              <w:bottom w:val="single" w:color="auto" w:sz="4" w:space="0"/>
              <w:right w:val="single" w:color="auto" w:sz="4" w:space="0"/>
            </w:tcBorders>
            <w:shd w:val="clear" w:color="auto" w:fill="auto"/>
          </w:tcPr>
          <w:p w:rsidRPr="000F35F8" w:rsidR="006A7D1B" w:rsidP="0038785C" w:rsidRDefault="006A7D1B" w14:paraId="05DC1B2E" w14:textId="77777777">
            <w:pPr>
              <w:spacing w:before="40" w:after="40" w:line="240" w:lineRule="auto"/>
              <w:jc w:val="left"/>
              <w:rPr>
                <w:rFonts w:ascii="Tahoma" w:hAnsi="Tahoma" w:eastAsia="Times New Roman" w:cs="Times New Roman"/>
                <w:color w:val="75787B"/>
                <w:sz w:val="20"/>
                <w:szCs w:val="20"/>
                <w:lang w:eastAsia="en-GB"/>
              </w:rPr>
            </w:pPr>
          </w:p>
        </w:tc>
        <w:tc>
          <w:tcPr>
            <w:tcW w:w="946" w:type="dxa"/>
            <w:tcBorders>
              <w:top w:val="single" w:color="auto" w:sz="4" w:space="0"/>
              <w:left w:val="nil"/>
              <w:bottom w:val="single" w:color="auto" w:sz="4" w:space="0"/>
              <w:right w:val="single" w:color="auto" w:sz="4" w:space="0"/>
            </w:tcBorders>
            <w:shd w:val="clear" w:color="auto" w:fill="auto"/>
          </w:tcPr>
          <w:p w:rsidRPr="000F35F8" w:rsidR="006A7D1B" w:rsidP="0038785C" w:rsidRDefault="006A7D1B" w14:paraId="680B672F" w14:textId="77777777">
            <w:pPr>
              <w:spacing w:before="40" w:after="40" w:line="240" w:lineRule="auto"/>
              <w:jc w:val="left"/>
              <w:rPr>
                <w:rFonts w:ascii="Tahoma" w:hAnsi="Tahoma" w:eastAsia="Times New Roman" w:cs="Times New Roman"/>
                <w:color w:val="75787B"/>
                <w:sz w:val="20"/>
                <w:szCs w:val="20"/>
                <w:lang w:eastAsia="en-GB"/>
              </w:rPr>
            </w:pPr>
          </w:p>
        </w:tc>
        <w:tc>
          <w:tcPr>
            <w:tcW w:w="986" w:type="dxa"/>
            <w:tcBorders>
              <w:top w:val="single" w:color="auto" w:sz="4" w:space="0"/>
              <w:left w:val="nil"/>
              <w:bottom w:val="single" w:color="auto" w:sz="4" w:space="0"/>
              <w:right w:val="single" w:color="auto" w:sz="4" w:space="0"/>
            </w:tcBorders>
            <w:shd w:val="clear" w:color="auto" w:fill="auto"/>
          </w:tcPr>
          <w:p w:rsidRPr="000F35F8" w:rsidR="006A7D1B" w:rsidP="0038785C" w:rsidRDefault="006A7D1B" w14:paraId="18826E1D" w14:textId="77777777">
            <w:pPr>
              <w:spacing w:before="40" w:after="40" w:line="240" w:lineRule="auto"/>
              <w:jc w:val="left"/>
              <w:rPr>
                <w:rFonts w:ascii="Tahoma" w:hAnsi="Tahoma" w:eastAsia="Times New Roman" w:cs="Times New Roman"/>
                <w:color w:val="75787B"/>
                <w:sz w:val="20"/>
                <w:szCs w:val="20"/>
                <w:lang w:eastAsia="en-GB"/>
              </w:rPr>
            </w:pPr>
          </w:p>
        </w:tc>
        <w:tc>
          <w:tcPr>
            <w:tcW w:w="1160" w:type="dxa"/>
            <w:tcBorders>
              <w:top w:val="single" w:color="auto" w:sz="4" w:space="0"/>
              <w:left w:val="nil"/>
              <w:bottom w:val="single" w:color="auto" w:sz="4" w:space="0"/>
              <w:right w:val="single" w:color="auto" w:sz="4" w:space="0"/>
            </w:tcBorders>
            <w:shd w:val="clear" w:color="auto" w:fill="auto"/>
          </w:tcPr>
          <w:p w:rsidRPr="000F35F8" w:rsidR="006A7D1B" w:rsidP="0038785C" w:rsidRDefault="006A7D1B" w14:paraId="5EC7018F" w14:textId="77777777">
            <w:pPr>
              <w:spacing w:before="40" w:after="40" w:line="240" w:lineRule="auto"/>
              <w:jc w:val="left"/>
              <w:rPr>
                <w:rFonts w:ascii="Tahoma" w:hAnsi="Tahoma" w:eastAsia="Times New Roman" w:cs="Times New Roman"/>
                <w:color w:val="75787B"/>
                <w:sz w:val="20"/>
                <w:szCs w:val="20"/>
                <w:lang w:eastAsia="en-GB"/>
              </w:rPr>
            </w:pPr>
          </w:p>
        </w:tc>
        <w:tc>
          <w:tcPr>
            <w:tcW w:w="1062" w:type="dxa"/>
            <w:tcBorders>
              <w:top w:val="single" w:color="auto" w:sz="4" w:space="0"/>
              <w:left w:val="nil"/>
              <w:bottom w:val="single" w:color="auto" w:sz="4" w:space="0"/>
              <w:right w:val="single" w:color="auto" w:sz="4" w:space="0"/>
            </w:tcBorders>
            <w:shd w:val="clear" w:color="auto" w:fill="auto"/>
          </w:tcPr>
          <w:p w:rsidRPr="000F35F8" w:rsidR="006A7D1B" w:rsidP="0038785C" w:rsidRDefault="006A7D1B" w14:paraId="1393BF8A" w14:textId="77777777">
            <w:pPr>
              <w:spacing w:before="40" w:after="40" w:line="240" w:lineRule="auto"/>
              <w:jc w:val="left"/>
              <w:rPr>
                <w:rFonts w:ascii="Arial Narrow" w:hAnsi="Arial Narrow" w:eastAsia="Times New Roman" w:cs="Times New Roman"/>
                <w:color w:val="75787B"/>
                <w:sz w:val="20"/>
                <w:szCs w:val="20"/>
                <w:lang w:eastAsia="en-GB"/>
              </w:rPr>
            </w:pPr>
          </w:p>
        </w:tc>
        <w:tc>
          <w:tcPr>
            <w:tcW w:w="928" w:type="dxa"/>
            <w:tcBorders>
              <w:top w:val="single" w:color="auto" w:sz="4" w:space="0"/>
              <w:left w:val="nil"/>
              <w:bottom w:val="single" w:color="auto" w:sz="4" w:space="0"/>
              <w:right w:val="single" w:color="auto" w:sz="4" w:space="0"/>
            </w:tcBorders>
            <w:shd w:val="clear" w:color="auto" w:fill="auto"/>
          </w:tcPr>
          <w:p w:rsidRPr="000F35F8" w:rsidR="006A7D1B" w:rsidP="0038785C" w:rsidRDefault="006A7D1B" w14:paraId="2627DCE3" w14:textId="77777777">
            <w:pPr>
              <w:spacing w:before="40" w:after="40" w:line="240" w:lineRule="auto"/>
              <w:jc w:val="left"/>
              <w:rPr>
                <w:rFonts w:ascii="Arial Narrow" w:hAnsi="Arial Narrow" w:eastAsia="Times New Roman" w:cs="Times New Roman"/>
                <w:color w:val="75787B"/>
                <w:sz w:val="20"/>
                <w:szCs w:val="20"/>
                <w:lang w:eastAsia="en-GB"/>
              </w:rPr>
            </w:pPr>
          </w:p>
        </w:tc>
        <w:tc>
          <w:tcPr>
            <w:tcW w:w="804" w:type="dxa"/>
            <w:tcBorders>
              <w:top w:val="single" w:color="auto" w:sz="4" w:space="0"/>
              <w:left w:val="nil"/>
              <w:bottom w:val="single" w:color="auto" w:sz="4" w:space="0"/>
              <w:right w:val="single" w:color="auto" w:sz="4" w:space="0"/>
            </w:tcBorders>
            <w:shd w:val="clear" w:color="auto" w:fill="auto"/>
          </w:tcPr>
          <w:p w:rsidRPr="000F35F8" w:rsidR="006A7D1B" w:rsidP="0038785C" w:rsidRDefault="006A7D1B" w14:paraId="6251BC71" w14:textId="77777777">
            <w:pPr>
              <w:spacing w:before="40" w:after="40" w:line="240" w:lineRule="auto"/>
              <w:jc w:val="left"/>
              <w:rPr>
                <w:rFonts w:ascii="Tahoma" w:hAnsi="Tahoma" w:eastAsia="Times New Roman" w:cs="Times New Roman"/>
                <w:color w:val="75787B"/>
                <w:sz w:val="20"/>
                <w:szCs w:val="20"/>
                <w:lang w:eastAsia="en-GB"/>
              </w:rPr>
            </w:pPr>
          </w:p>
        </w:tc>
        <w:tc>
          <w:tcPr>
            <w:tcW w:w="2127" w:type="dxa"/>
            <w:tcBorders>
              <w:top w:val="single" w:color="auto" w:sz="4" w:space="0"/>
              <w:left w:val="nil"/>
              <w:bottom w:val="single" w:color="auto" w:sz="4" w:space="0"/>
              <w:right w:val="single" w:color="auto" w:sz="4" w:space="0"/>
            </w:tcBorders>
            <w:shd w:val="clear" w:color="auto" w:fill="auto"/>
          </w:tcPr>
          <w:p w:rsidRPr="000F35F8" w:rsidR="006A7D1B" w:rsidP="0038785C" w:rsidRDefault="006A7D1B" w14:paraId="74B71BEE" w14:textId="77777777">
            <w:pPr>
              <w:spacing w:before="40" w:after="40" w:line="240" w:lineRule="auto"/>
              <w:jc w:val="left"/>
              <w:rPr>
                <w:rFonts w:ascii="Tahoma" w:hAnsi="Tahoma" w:eastAsia="Times New Roman" w:cs="Times New Roman"/>
                <w:color w:val="75787B"/>
                <w:sz w:val="20"/>
                <w:szCs w:val="20"/>
                <w:lang w:eastAsia="en-GB"/>
              </w:rPr>
            </w:pPr>
          </w:p>
        </w:tc>
        <w:tc>
          <w:tcPr>
            <w:tcW w:w="1165" w:type="dxa"/>
            <w:tcBorders>
              <w:top w:val="single" w:color="auto" w:sz="4" w:space="0"/>
              <w:left w:val="nil"/>
              <w:bottom w:val="single" w:color="auto" w:sz="4" w:space="0"/>
              <w:right w:val="single" w:color="auto" w:sz="4" w:space="0"/>
            </w:tcBorders>
            <w:shd w:val="clear" w:color="auto" w:fill="auto"/>
          </w:tcPr>
          <w:p w:rsidRPr="000F35F8" w:rsidR="006A7D1B" w:rsidP="0038785C" w:rsidRDefault="006A7D1B" w14:paraId="2FB77458" w14:textId="77777777">
            <w:pPr>
              <w:spacing w:before="40" w:after="40" w:line="240" w:lineRule="auto"/>
              <w:jc w:val="left"/>
              <w:rPr>
                <w:rFonts w:ascii="Tahoma" w:hAnsi="Tahoma" w:eastAsia="Times New Roman" w:cs="Times New Roman"/>
                <w:color w:val="75787B"/>
                <w:sz w:val="20"/>
                <w:szCs w:val="20"/>
                <w:lang w:eastAsia="en-GB"/>
              </w:rPr>
            </w:pPr>
          </w:p>
        </w:tc>
        <w:tc>
          <w:tcPr>
            <w:tcW w:w="2987" w:type="dxa"/>
            <w:tcBorders>
              <w:top w:val="single" w:color="auto" w:sz="4" w:space="0"/>
              <w:left w:val="nil"/>
              <w:bottom w:val="single" w:color="auto" w:sz="4" w:space="0"/>
              <w:right w:val="single" w:color="auto" w:sz="4" w:space="0"/>
            </w:tcBorders>
            <w:shd w:val="clear" w:color="auto" w:fill="auto"/>
          </w:tcPr>
          <w:p w:rsidRPr="000F35F8" w:rsidR="006A7D1B" w:rsidP="0038785C" w:rsidRDefault="006A7D1B" w14:paraId="2BF7299D" w14:textId="77777777">
            <w:pPr>
              <w:spacing w:before="40" w:after="40" w:line="240" w:lineRule="auto"/>
              <w:jc w:val="left"/>
              <w:rPr>
                <w:rFonts w:ascii="Tahoma" w:hAnsi="Tahoma" w:eastAsia="Times New Roman" w:cs="Times New Roman"/>
                <w:color w:val="75787B"/>
                <w:sz w:val="20"/>
                <w:szCs w:val="20"/>
                <w:lang w:eastAsia="en-GB"/>
              </w:rPr>
            </w:pPr>
          </w:p>
        </w:tc>
        <w:tc>
          <w:tcPr>
            <w:tcW w:w="1217" w:type="dxa"/>
            <w:tcBorders>
              <w:top w:val="single" w:color="auto" w:sz="4" w:space="0"/>
              <w:left w:val="nil"/>
              <w:bottom w:val="single" w:color="auto" w:sz="4" w:space="0"/>
              <w:right w:val="single" w:color="auto" w:sz="4" w:space="0"/>
            </w:tcBorders>
            <w:shd w:val="clear" w:color="auto" w:fill="auto"/>
          </w:tcPr>
          <w:p w:rsidRPr="000F35F8" w:rsidR="006A7D1B" w:rsidP="0038785C" w:rsidRDefault="006A7D1B" w14:paraId="4404371D" w14:textId="77777777">
            <w:pPr>
              <w:spacing w:before="40" w:after="40" w:line="240" w:lineRule="auto"/>
              <w:jc w:val="left"/>
              <w:rPr>
                <w:rFonts w:ascii="Tahoma" w:hAnsi="Tahoma" w:eastAsia="Times New Roman" w:cs="Times New Roman"/>
                <w:color w:val="75787B"/>
                <w:sz w:val="20"/>
                <w:szCs w:val="20"/>
                <w:lang w:eastAsia="en-GB"/>
              </w:rPr>
            </w:pPr>
          </w:p>
        </w:tc>
      </w:tr>
      <w:tr w:rsidRPr="000F35F8" w:rsidR="006A7D1B" w:rsidTr="003122AA" w14:paraId="5C27F722" w14:textId="77777777">
        <w:trPr>
          <w:trHeight w:val="934"/>
        </w:trPr>
        <w:tc>
          <w:tcPr>
            <w:tcW w:w="641" w:type="dxa"/>
            <w:tcBorders>
              <w:top w:val="nil"/>
              <w:left w:val="single" w:color="auto" w:sz="4" w:space="0"/>
              <w:bottom w:val="single" w:color="auto" w:sz="4" w:space="0"/>
              <w:right w:val="single" w:color="auto" w:sz="4" w:space="0"/>
            </w:tcBorders>
            <w:shd w:val="clear" w:color="auto" w:fill="auto"/>
          </w:tcPr>
          <w:p w:rsidRPr="000F35F8" w:rsidR="006A7D1B" w:rsidP="0038785C" w:rsidRDefault="006A7D1B" w14:paraId="0AB64D4B" w14:textId="77777777">
            <w:pPr>
              <w:spacing w:before="40" w:after="40" w:line="240" w:lineRule="auto"/>
              <w:jc w:val="left"/>
              <w:rPr>
                <w:rFonts w:ascii="Tahoma" w:hAnsi="Tahoma" w:eastAsia="Times New Roman" w:cs="Times New Roman"/>
                <w:color w:val="75787B"/>
                <w:sz w:val="20"/>
                <w:szCs w:val="20"/>
                <w:lang w:eastAsia="en-GB"/>
              </w:rPr>
            </w:pPr>
          </w:p>
        </w:tc>
        <w:tc>
          <w:tcPr>
            <w:tcW w:w="1069" w:type="dxa"/>
            <w:tcBorders>
              <w:top w:val="nil"/>
              <w:left w:val="nil"/>
              <w:bottom w:val="single" w:color="auto" w:sz="4" w:space="0"/>
              <w:right w:val="single" w:color="auto" w:sz="4" w:space="0"/>
            </w:tcBorders>
            <w:shd w:val="clear" w:color="auto" w:fill="auto"/>
          </w:tcPr>
          <w:p w:rsidRPr="000F35F8" w:rsidR="006A7D1B" w:rsidP="0038785C" w:rsidRDefault="006A7D1B" w14:paraId="0EBFE109" w14:textId="77777777">
            <w:pPr>
              <w:spacing w:before="40" w:after="40" w:line="240" w:lineRule="auto"/>
              <w:jc w:val="left"/>
              <w:rPr>
                <w:rFonts w:ascii="Tahoma" w:hAnsi="Tahoma" w:eastAsia="Times New Roman" w:cs="Times New Roman"/>
                <w:color w:val="75787B"/>
                <w:sz w:val="20"/>
                <w:szCs w:val="20"/>
                <w:lang w:eastAsia="en-GB"/>
              </w:rPr>
            </w:pPr>
          </w:p>
        </w:tc>
        <w:tc>
          <w:tcPr>
            <w:tcW w:w="986" w:type="dxa"/>
            <w:tcBorders>
              <w:top w:val="nil"/>
              <w:left w:val="nil"/>
              <w:bottom w:val="single" w:color="auto" w:sz="4" w:space="0"/>
              <w:right w:val="single" w:color="auto" w:sz="4" w:space="0"/>
            </w:tcBorders>
            <w:shd w:val="clear" w:color="auto" w:fill="auto"/>
          </w:tcPr>
          <w:p w:rsidRPr="000F35F8" w:rsidR="006A7D1B" w:rsidP="0038785C" w:rsidRDefault="006A7D1B" w14:paraId="7228BEE1" w14:textId="77777777">
            <w:pPr>
              <w:spacing w:before="40" w:after="40" w:line="240" w:lineRule="auto"/>
              <w:jc w:val="left"/>
              <w:rPr>
                <w:rFonts w:ascii="Tahoma" w:hAnsi="Tahoma" w:eastAsia="Times New Roman" w:cs="Times New Roman"/>
                <w:color w:val="75787B"/>
                <w:sz w:val="20"/>
                <w:szCs w:val="20"/>
                <w:lang w:eastAsia="en-GB"/>
              </w:rPr>
            </w:pPr>
          </w:p>
        </w:tc>
        <w:tc>
          <w:tcPr>
            <w:tcW w:w="936" w:type="dxa"/>
            <w:tcBorders>
              <w:top w:val="nil"/>
              <w:left w:val="nil"/>
              <w:bottom w:val="single" w:color="auto" w:sz="4" w:space="0"/>
              <w:right w:val="single" w:color="auto" w:sz="4" w:space="0"/>
            </w:tcBorders>
            <w:shd w:val="clear" w:color="auto" w:fill="auto"/>
          </w:tcPr>
          <w:p w:rsidRPr="000F35F8" w:rsidR="006A7D1B" w:rsidP="0038785C" w:rsidRDefault="006A7D1B" w14:paraId="202FA8D0" w14:textId="77777777">
            <w:pPr>
              <w:spacing w:before="40" w:after="40" w:line="240" w:lineRule="auto"/>
              <w:jc w:val="left"/>
              <w:rPr>
                <w:rFonts w:ascii="Tahoma" w:hAnsi="Tahoma" w:eastAsia="Times New Roman" w:cs="Times New Roman"/>
                <w:color w:val="75787B"/>
                <w:sz w:val="20"/>
                <w:szCs w:val="20"/>
                <w:lang w:eastAsia="en-GB"/>
              </w:rPr>
            </w:pPr>
          </w:p>
        </w:tc>
        <w:tc>
          <w:tcPr>
            <w:tcW w:w="1910" w:type="dxa"/>
            <w:tcBorders>
              <w:top w:val="nil"/>
              <w:left w:val="nil"/>
              <w:bottom w:val="single" w:color="auto" w:sz="4" w:space="0"/>
              <w:right w:val="single" w:color="auto" w:sz="4" w:space="0"/>
            </w:tcBorders>
            <w:shd w:val="clear" w:color="auto" w:fill="auto"/>
          </w:tcPr>
          <w:p w:rsidRPr="000F35F8" w:rsidR="006A7D1B" w:rsidP="0038785C" w:rsidRDefault="006A7D1B" w14:paraId="5F6BFCC4" w14:textId="77777777">
            <w:pPr>
              <w:spacing w:before="40" w:after="40" w:line="240" w:lineRule="auto"/>
              <w:jc w:val="left"/>
              <w:rPr>
                <w:rFonts w:ascii="Tahoma" w:hAnsi="Tahoma" w:eastAsia="Times New Roman" w:cs="Times New Roman"/>
                <w:color w:val="75787B"/>
                <w:sz w:val="20"/>
                <w:szCs w:val="20"/>
                <w:lang w:eastAsia="en-GB"/>
              </w:rPr>
            </w:pPr>
          </w:p>
        </w:tc>
        <w:tc>
          <w:tcPr>
            <w:tcW w:w="1893" w:type="dxa"/>
            <w:tcBorders>
              <w:top w:val="nil"/>
              <w:left w:val="nil"/>
              <w:bottom w:val="single" w:color="auto" w:sz="4" w:space="0"/>
              <w:right w:val="single" w:color="auto" w:sz="4" w:space="0"/>
            </w:tcBorders>
            <w:shd w:val="clear" w:color="auto" w:fill="auto"/>
          </w:tcPr>
          <w:p w:rsidRPr="000F35F8" w:rsidR="006A7D1B" w:rsidP="0038785C" w:rsidRDefault="006A7D1B" w14:paraId="4CCCD6CD" w14:textId="77777777">
            <w:pPr>
              <w:spacing w:before="40" w:after="40" w:line="240" w:lineRule="auto"/>
              <w:jc w:val="left"/>
              <w:rPr>
                <w:rFonts w:ascii="Tahoma" w:hAnsi="Tahoma" w:eastAsia="Times New Roman" w:cs="Times New Roman"/>
                <w:color w:val="75787B"/>
                <w:sz w:val="20"/>
                <w:szCs w:val="20"/>
                <w:lang w:eastAsia="en-GB"/>
              </w:rPr>
            </w:pPr>
          </w:p>
        </w:tc>
        <w:tc>
          <w:tcPr>
            <w:tcW w:w="946" w:type="dxa"/>
            <w:tcBorders>
              <w:top w:val="nil"/>
              <w:left w:val="nil"/>
              <w:bottom w:val="single" w:color="auto" w:sz="4" w:space="0"/>
              <w:right w:val="single" w:color="auto" w:sz="4" w:space="0"/>
            </w:tcBorders>
            <w:shd w:val="clear" w:color="auto" w:fill="auto"/>
          </w:tcPr>
          <w:p w:rsidRPr="000F35F8" w:rsidR="006A7D1B" w:rsidP="0038785C" w:rsidRDefault="006A7D1B" w14:paraId="69594A04" w14:textId="77777777">
            <w:pPr>
              <w:spacing w:before="40" w:after="40" w:line="240" w:lineRule="auto"/>
              <w:jc w:val="left"/>
              <w:rPr>
                <w:rFonts w:ascii="Tahoma" w:hAnsi="Tahoma" w:eastAsia="Times New Roman" w:cs="Times New Roman"/>
                <w:color w:val="75787B"/>
                <w:sz w:val="20"/>
                <w:szCs w:val="20"/>
                <w:lang w:eastAsia="en-GB"/>
              </w:rPr>
            </w:pPr>
          </w:p>
        </w:tc>
        <w:tc>
          <w:tcPr>
            <w:tcW w:w="986" w:type="dxa"/>
            <w:tcBorders>
              <w:top w:val="nil"/>
              <w:left w:val="nil"/>
              <w:bottom w:val="single" w:color="auto" w:sz="4" w:space="0"/>
              <w:right w:val="single" w:color="auto" w:sz="4" w:space="0"/>
            </w:tcBorders>
            <w:shd w:val="clear" w:color="auto" w:fill="auto"/>
          </w:tcPr>
          <w:p w:rsidRPr="000F35F8" w:rsidR="006A7D1B" w:rsidP="0038785C" w:rsidRDefault="006A7D1B" w14:paraId="2179699A" w14:textId="77777777">
            <w:pPr>
              <w:spacing w:before="40" w:after="40" w:line="240" w:lineRule="auto"/>
              <w:jc w:val="left"/>
              <w:rPr>
                <w:rFonts w:ascii="Tahoma" w:hAnsi="Tahoma" w:eastAsia="Times New Roman" w:cs="Times New Roman"/>
                <w:color w:val="75787B"/>
                <w:sz w:val="20"/>
                <w:szCs w:val="20"/>
                <w:lang w:eastAsia="en-GB"/>
              </w:rPr>
            </w:pPr>
          </w:p>
        </w:tc>
        <w:tc>
          <w:tcPr>
            <w:tcW w:w="1160" w:type="dxa"/>
            <w:tcBorders>
              <w:top w:val="nil"/>
              <w:left w:val="nil"/>
              <w:bottom w:val="single" w:color="auto" w:sz="4" w:space="0"/>
              <w:right w:val="single" w:color="auto" w:sz="4" w:space="0"/>
            </w:tcBorders>
            <w:shd w:val="clear" w:color="auto" w:fill="auto"/>
          </w:tcPr>
          <w:p w:rsidRPr="000F35F8" w:rsidR="006A7D1B" w:rsidP="0038785C" w:rsidRDefault="006A7D1B" w14:paraId="49D4ECDF" w14:textId="77777777">
            <w:pPr>
              <w:spacing w:before="40" w:after="40" w:line="240" w:lineRule="auto"/>
              <w:jc w:val="left"/>
              <w:rPr>
                <w:rFonts w:ascii="Tahoma" w:hAnsi="Tahoma" w:eastAsia="Times New Roman" w:cs="Times New Roman"/>
                <w:color w:val="75787B"/>
                <w:sz w:val="20"/>
                <w:szCs w:val="20"/>
                <w:lang w:eastAsia="en-GB"/>
              </w:rPr>
            </w:pPr>
          </w:p>
        </w:tc>
        <w:tc>
          <w:tcPr>
            <w:tcW w:w="1062" w:type="dxa"/>
            <w:tcBorders>
              <w:top w:val="nil"/>
              <w:left w:val="nil"/>
              <w:bottom w:val="single" w:color="auto" w:sz="4" w:space="0"/>
              <w:right w:val="single" w:color="auto" w:sz="4" w:space="0"/>
            </w:tcBorders>
            <w:shd w:val="clear" w:color="auto" w:fill="auto"/>
          </w:tcPr>
          <w:p w:rsidRPr="000F35F8" w:rsidR="006A7D1B" w:rsidP="0038785C" w:rsidRDefault="006A7D1B" w14:paraId="088FFC22" w14:textId="77777777">
            <w:pPr>
              <w:spacing w:before="40" w:after="40" w:line="240" w:lineRule="auto"/>
              <w:jc w:val="left"/>
              <w:rPr>
                <w:rFonts w:ascii="Arial Narrow" w:hAnsi="Arial Narrow" w:eastAsia="Times New Roman" w:cs="Times New Roman"/>
                <w:color w:val="75787B"/>
                <w:sz w:val="20"/>
                <w:szCs w:val="20"/>
                <w:lang w:eastAsia="en-GB"/>
              </w:rPr>
            </w:pPr>
          </w:p>
        </w:tc>
        <w:tc>
          <w:tcPr>
            <w:tcW w:w="928" w:type="dxa"/>
            <w:tcBorders>
              <w:top w:val="nil"/>
              <w:left w:val="nil"/>
              <w:bottom w:val="single" w:color="auto" w:sz="4" w:space="0"/>
              <w:right w:val="single" w:color="auto" w:sz="4" w:space="0"/>
            </w:tcBorders>
            <w:shd w:val="clear" w:color="auto" w:fill="auto"/>
          </w:tcPr>
          <w:p w:rsidRPr="000F35F8" w:rsidR="006A7D1B" w:rsidP="0038785C" w:rsidRDefault="006A7D1B" w14:paraId="16C86504" w14:textId="77777777">
            <w:pPr>
              <w:spacing w:before="40" w:after="40" w:line="240" w:lineRule="auto"/>
              <w:jc w:val="left"/>
              <w:rPr>
                <w:rFonts w:ascii="Arial Narrow" w:hAnsi="Arial Narrow" w:eastAsia="Times New Roman" w:cs="Times New Roman"/>
                <w:color w:val="75787B"/>
                <w:sz w:val="20"/>
                <w:szCs w:val="20"/>
                <w:lang w:eastAsia="en-GB"/>
              </w:rPr>
            </w:pPr>
          </w:p>
        </w:tc>
        <w:tc>
          <w:tcPr>
            <w:tcW w:w="804" w:type="dxa"/>
            <w:tcBorders>
              <w:top w:val="nil"/>
              <w:left w:val="nil"/>
              <w:bottom w:val="single" w:color="auto" w:sz="4" w:space="0"/>
              <w:right w:val="single" w:color="auto" w:sz="4" w:space="0"/>
            </w:tcBorders>
            <w:shd w:val="clear" w:color="auto" w:fill="auto"/>
          </w:tcPr>
          <w:p w:rsidRPr="000F35F8" w:rsidR="006A7D1B" w:rsidP="0038785C" w:rsidRDefault="006A7D1B" w14:paraId="20D81AEE" w14:textId="77777777">
            <w:pPr>
              <w:spacing w:before="40" w:after="40" w:line="240" w:lineRule="auto"/>
              <w:jc w:val="left"/>
              <w:rPr>
                <w:rFonts w:ascii="Tahoma" w:hAnsi="Tahoma" w:eastAsia="Times New Roman" w:cs="Times New Roman"/>
                <w:color w:val="75787B"/>
                <w:sz w:val="20"/>
                <w:szCs w:val="20"/>
                <w:lang w:eastAsia="en-GB"/>
              </w:rPr>
            </w:pPr>
          </w:p>
        </w:tc>
        <w:tc>
          <w:tcPr>
            <w:tcW w:w="2127" w:type="dxa"/>
            <w:tcBorders>
              <w:top w:val="nil"/>
              <w:left w:val="nil"/>
              <w:bottom w:val="single" w:color="auto" w:sz="4" w:space="0"/>
              <w:right w:val="single" w:color="auto" w:sz="4" w:space="0"/>
            </w:tcBorders>
            <w:shd w:val="clear" w:color="auto" w:fill="auto"/>
          </w:tcPr>
          <w:p w:rsidRPr="000F35F8" w:rsidR="006A7D1B" w:rsidP="0038785C" w:rsidRDefault="006A7D1B" w14:paraId="1D8DD316" w14:textId="77777777">
            <w:pPr>
              <w:spacing w:before="40" w:after="40" w:line="240" w:lineRule="auto"/>
              <w:jc w:val="left"/>
              <w:rPr>
                <w:rFonts w:ascii="Tahoma" w:hAnsi="Tahoma" w:eastAsia="Times New Roman" w:cs="Times New Roman"/>
                <w:color w:val="75787B"/>
                <w:sz w:val="20"/>
                <w:szCs w:val="20"/>
                <w:lang w:eastAsia="en-GB"/>
              </w:rPr>
            </w:pPr>
          </w:p>
        </w:tc>
        <w:tc>
          <w:tcPr>
            <w:tcW w:w="1165" w:type="dxa"/>
            <w:tcBorders>
              <w:top w:val="nil"/>
              <w:left w:val="nil"/>
              <w:bottom w:val="single" w:color="auto" w:sz="4" w:space="0"/>
              <w:right w:val="single" w:color="auto" w:sz="4" w:space="0"/>
            </w:tcBorders>
            <w:shd w:val="clear" w:color="auto" w:fill="auto"/>
          </w:tcPr>
          <w:p w:rsidRPr="000F35F8" w:rsidR="006A7D1B" w:rsidP="0038785C" w:rsidRDefault="006A7D1B" w14:paraId="64E7B66D" w14:textId="77777777">
            <w:pPr>
              <w:spacing w:before="40" w:after="40" w:line="240" w:lineRule="auto"/>
              <w:jc w:val="left"/>
              <w:rPr>
                <w:rFonts w:ascii="Tahoma" w:hAnsi="Tahoma" w:eastAsia="Times New Roman" w:cs="Times New Roman"/>
                <w:color w:val="75787B"/>
                <w:sz w:val="20"/>
                <w:szCs w:val="20"/>
                <w:lang w:eastAsia="en-GB"/>
              </w:rPr>
            </w:pPr>
          </w:p>
        </w:tc>
        <w:tc>
          <w:tcPr>
            <w:tcW w:w="2987" w:type="dxa"/>
            <w:tcBorders>
              <w:top w:val="nil"/>
              <w:left w:val="nil"/>
              <w:bottom w:val="single" w:color="auto" w:sz="4" w:space="0"/>
              <w:right w:val="single" w:color="auto" w:sz="4" w:space="0"/>
            </w:tcBorders>
            <w:shd w:val="clear" w:color="auto" w:fill="auto"/>
          </w:tcPr>
          <w:p w:rsidRPr="000F35F8" w:rsidR="006A7D1B" w:rsidP="0038785C" w:rsidRDefault="006A7D1B" w14:paraId="284E5FB9" w14:textId="77777777">
            <w:pPr>
              <w:spacing w:before="40" w:after="40" w:line="240" w:lineRule="auto"/>
              <w:jc w:val="left"/>
              <w:rPr>
                <w:rFonts w:ascii="Tahoma" w:hAnsi="Tahoma" w:eastAsia="Times New Roman" w:cs="Times New Roman"/>
                <w:color w:val="75787B"/>
                <w:sz w:val="20"/>
                <w:szCs w:val="20"/>
                <w:lang w:eastAsia="en-GB"/>
              </w:rPr>
            </w:pPr>
          </w:p>
        </w:tc>
        <w:tc>
          <w:tcPr>
            <w:tcW w:w="1217" w:type="dxa"/>
            <w:tcBorders>
              <w:top w:val="nil"/>
              <w:left w:val="nil"/>
              <w:bottom w:val="single" w:color="auto" w:sz="4" w:space="0"/>
              <w:right w:val="single" w:color="auto" w:sz="4" w:space="0"/>
            </w:tcBorders>
            <w:shd w:val="clear" w:color="auto" w:fill="auto"/>
          </w:tcPr>
          <w:p w:rsidRPr="000F35F8" w:rsidR="006A7D1B" w:rsidP="0038785C" w:rsidRDefault="006A7D1B" w14:paraId="61BAF3CD" w14:textId="77777777">
            <w:pPr>
              <w:spacing w:before="40" w:after="40" w:line="240" w:lineRule="auto"/>
              <w:jc w:val="left"/>
              <w:rPr>
                <w:rFonts w:ascii="Tahoma" w:hAnsi="Tahoma" w:eastAsia="Times New Roman" w:cs="Times New Roman"/>
                <w:color w:val="75787B"/>
                <w:sz w:val="20"/>
                <w:szCs w:val="20"/>
                <w:lang w:eastAsia="en-GB"/>
              </w:rPr>
            </w:pPr>
          </w:p>
        </w:tc>
      </w:tr>
      <w:tr w:rsidRPr="000F35F8" w:rsidR="006A7D1B" w:rsidTr="003122AA" w14:paraId="1CD82243" w14:textId="77777777">
        <w:trPr>
          <w:trHeight w:val="934"/>
        </w:trPr>
        <w:tc>
          <w:tcPr>
            <w:tcW w:w="641" w:type="dxa"/>
            <w:tcBorders>
              <w:top w:val="nil"/>
              <w:left w:val="single" w:color="auto" w:sz="4" w:space="0"/>
              <w:bottom w:val="single" w:color="auto" w:sz="4" w:space="0"/>
              <w:right w:val="single" w:color="auto" w:sz="4" w:space="0"/>
            </w:tcBorders>
            <w:shd w:val="clear" w:color="auto" w:fill="auto"/>
          </w:tcPr>
          <w:p w:rsidRPr="000F35F8" w:rsidR="006A7D1B" w:rsidP="0038785C" w:rsidRDefault="006A7D1B" w14:paraId="0440B044" w14:textId="77777777">
            <w:pPr>
              <w:spacing w:before="40" w:after="40" w:line="240" w:lineRule="auto"/>
              <w:jc w:val="left"/>
              <w:rPr>
                <w:rFonts w:ascii="Tahoma" w:hAnsi="Tahoma" w:eastAsia="Times New Roman" w:cs="Times New Roman"/>
                <w:color w:val="75787B"/>
                <w:sz w:val="20"/>
                <w:szCs w:val="20"/>
                <w:lang w:eastAsia="en-GB"/>
              </w:rPr>
            </w:pPr>
          </w:p>
        </w:tc>
        <w:tc>
          <w:tcPr>
            <w:tcW w:w="1069" w:type="dxa"/>
            <w:tcBorders>
              <w:top w:val="nil"/>
              <w:left w:val="nil"/>
              <w:bottom w:val="single" w:color="auto" w:sz="4" w:space="0"/>
              <w:right w:val="single" w:color="auto" w:sz="4" w:space="0"/>
            </w:tcBorders>
            <w:shd w:val="clear" w:color="auto" w:fill="auto"/>
          </w:tcPr>
          <w:p w:rsidRPr="000F35F8" w:rsidR="006A7D1B" w:rsidP="0038785C" w:rsidRDefault="006A7D1B" w14:paraId="40B6DD2C" w14:textId="77777777">
            <w:pPr>
              <w:spacing w:before="40" w:after="40" w:line="240" w:lineRule="auto"/>
              <w:jc w:val="left"/>
              <w:rPr>
                <w:rFonts w:ascii="Tahoma" w:hAnsi="Tahoma" w:eastAsia="Times New Roman" w:cs="Times New Roman"/>
                <w:color w:val="75787B"/>
                <w:sz w:val="20"/>
                <w:szCs w:val="20"/>
                <w:lang w:eastAsia="en-GB"/>
              </w:rPr>
            </w:pPr>
          </w:p>
        </w:tc>
        <w:tc>
          <w:tcPr>
            <w:tcW w:w="986" w:type="dxa"/>
            <w:tcBorders>
              <w:top w:val="nil"/>
              <w:left w:val="nil"/>
              <w:bottom w:val="single" w:color="auto" w:sz="4" w:space="0"/>
              <w:right w:val="single" w:color="auto" w:sz="4" w:space="0"/>
            </w:tcBorders>
            <w:shd w:val="clear" w:color="auto" w:fill="auto"/>
          </w:tcPr>
          <w:p w:rsidRPr="000F35F8" w:rsidR="006A7D1B" w:rsidP="0038785C" w:rsidRDefault="006A7D1B" w14:paraId="424FAADD" w14:textId="77777777">
            <w:pPr>
              <w:spacing w:before="40" w:after="40" w:line="240" w:lineRule="auto"/>
              <w:jc w:val="left"/>
              <w:rPr>
                <w:rFonts w:ascii="Tahoma" w:hAnsi="Tahoma" w:eastAsia="Times New Roman" w:cs="Times New Roman"/>
                <w:color w:val="75787B"/>
                <w:sz w:val="20"/>
                <w:szCs w:val="20"/>
                <w:lang w:eastAsia="en-GB"/>
              </w:rPr>
            </w:pPr>
          </w:p>
        </w:tc>
        <w:tc>
          <w:tcPr>
            <w:tcW w:w="936" w:type="dxa"/>
            <w:tcBorders>
              <w:top w:val="nil"/>
              <w:left w:val="nil"/>
              <w:bottom w:val="single" w:color="auto" w:sz="4" w:space="0"/>
              <w:right w:val="single" w:color="auto" w:sz="4" w:space="0"/>
            </w:tcBorders>
            <w:shd w:val="clear" w:color="auto" w:fill="auto"/>
          </w:tcPr>
          <w:p w:rsidRPr="000F35F8" w:rsidR="006A7D1B" w:rsidP="0038785C" w:rsidRDefault="006A7D1B" w14:paraId="055ABDE0" w14:textId="77777777">
            <w:pPr>
              <w:spacing w:before="40" w:after="40" w:line="240" w:lineRule="auto"/>
              <w:jc w:val="left"/>
              <w:rPr>
                <w:rFonts w:ascii="Tahoma" w:hAnsi="Tahoma" w:eastAsia="Times New Roman" w:cs="Times New Roman"/>
                <w:color w:val="75787B"/>
                <w:sz w:val="20"/>
                <w:szCs w:val="20"/>
                <w:lang w:eastAsia="en-GB"/>
              </w:rPr>
            </w:pPr>
          </w:p>
        </w:tc>
        <w:tc>
          <w:tcPr>
            <w:tcW w:w="1910" w:type="dxa"/>
            <w:tcBorders>
              <w:top w:val="nil"/>
              <w:left w:val="nil"/>
              <w:bottom w:val="single" w:color="auto" w:sz="4" w:space="0"/>
              <w:right w:val="single" w:color="auto" w:sz="4" w:space="0"/>
            </w:tcBorders>
            <w:shd w:val="clear" w:color="auto" w:fill="auto"/>
          </w:tcPr>
          <w:p w:rsidRPr="000F35F8" w:rsidR="006A7D1B" w:rsidP="0038785C" w:rsidRDefault="006A7D1B" w14:paraId="0532E8D6" w14:textId="77777777">
            <w:pPr>
              <w:spacing w:before="40" w:after="40" w:line="240" w:lineRule="auto"/>
              <w:jc w:val="left"/>
              <w:rPr>
                <w:rFonts w:ascii="Tahoma" w:hAnsi="Tahoma" w:eastAsia="Times New Roman" w:cs="Times New Roman"/>
                <w:color w:val="75787B"/>
                <w:sz w:val="20"/>
                <w:szCs w:val="20"/>
                <w:lang w:eastAsia="en-GB"/>
              </w:rPr>
            </w:pPr>
          </w:p>
        </w:tc>
        <w:tc>
          <w:tcPr>
            <w:tcW w:w="1893" w:type="dxa"/>
            <w:tcBorders>
              <w:top w:val="nil"/>
              <w:left w:val="nil"/>
              <w:bottom w:val="single" w:color="auto" w:sz="4" w:space="0"/>
              <w:right w:val="single" w:color="auto" w:sz="4" w:space="0"/>
            </w:tcBorders>
            <w:shd w:val="clear" w:color="auto" w:fill="auto"/>
          </w:tcPr>
          <w:p w:rsidRPr="000F35F8" w:rsidR="006A7D1B" w:rsidP="0038785C" w:rsidRDefault="006A7D1B" w14:paraId="0D1AFE89" w14:textId="77777777">
            <w:pPr>
              <w:spacing w:before="40" w:after="40" w:line="240" w:lineRule="auto"/>
              <w:jc w:val="left"/>
              <w:rPr>
                <w:rFonts w:ascii="Tahoma" w:hAnsi="Tahoma" w:eastAsia="Times New Roman" w:cs="Times New Roman"/>
                <w:color w:val="75787B"/>
                <w:sz w:val="20"/>
                <w:szCs w:val="20"/>
                <w:lang w:eastAsia="en-GB"/>
              </w:rPr>
            </w:pPr>
          </w:p>
        </w:tc>
        <w:tc>
          <w:tcPr>
            <w:tcW w:w="946" w:type="dxa"/>
            <w:tcBorders>
              <w:top w:val="nil"/>
              <w:left w:val="nil"/>
              <w:bottom w:val="single" w:color="auto" w:sz="4" w:space="0"/>
              <w:right w:val="single" w:color="auto" w:sz="4" w:space="0"/>
            </w:tcBorders>
            <w:shd w:val="clear" w:color="auto" w:fill="auto"/>
          </w:tcPr>
          <w:p w:rsidRPr="000F35F8" w:rsidR="006A7D1B" w:rsidP="0038785C" w:rsidRDefault="006A7D1B" w14:paraId="5FA3885D" w14:textId="77777777">
            <w:pPr>
              <w:spacing w:before="40" w:after="40" w:line="240" w:lineRule="auto"/>
              <w:jc w:val="left"/>
              <w:rPr>
                <w:rFonts w:ascii="Tahoma" w:hAnsi="Tahoma" w:eastAsia="Times New Roman" w:cs="Times New Roman"/>
                <w:color w:val="75787B"/>
                <w:sz w:val="20"/>
                <w:szCs w:val="20"/>
                <w:lang w:eastAsia="en-GB"/>
              </w:rPr>
            </w:pPr>
          </w:p>
        </w:tc>
        <w:tc>
          <w:tcPr>
            <w:tcW w:w="986" w:type="dxa"/>
            <w:tcBorders>
              <w:top w:val="nil"/>
              <w:left w:val="nil"/>
              <w:bottom w:val="single" w:color="auto" w:sz="4" w:space="0"/>
              <w:right w:val="single" w:color="auto" w:sz="4" w:space="0"/>
            </w:tcBorders>
            <w:shd w:val="clear" w:color="auto" w:fill="auto"/>
          </w:tcPr>
          <w:p w:rsidRPr="000F35F8" w:rsidR="006A7D1B" w:rsidP="0038785C" w:rsidRDefault="006A7D1B" w14:paraId="1FB33346" w14:textId="77777777">
            <w:pPr>
              <w:spacing w:before="40" w:after="40" w:line="240" w:lineRule="auto"/>
              <w:jc w:val="left"/>
              <w:rPr>
                <w:rFonts w:ascii="Tahoma" w:hAnsi="Tahoma" w:eastAsia="Times New Roman" w:cs="Times New Roman"/>
                <w:color w:val="75787B"/>
                <w:sz w:val="20"/>
                <w:szCs w:val="20"/>
                <w:lang w:eastAsia="en-GB"/>
              </w:rPr>
            </w:pPr>
          </w:p>
        </w:tc>
        <w:tc>
          <w:tcPr>
            <w:tcW w:w="1160" w:type="dxa"/>
            <w:tcBorders>
              <w:top w:val="nil"/>
              <w:left w:val="nil"/>
              <w:bottom w:val="single" w:color="auto" w:sz="4" w:space="0"/>
              <w:right w:val="single" w:color="auto" w:sz="4" w:space="0"/>
            </w:tcBorders>
            <w:shd w:val="clear" w:color="auto" w:fill="auto"/>
          </w:tcPr>
          <w:p w:rsidRPr="000F35F8" w:rsidR="006A7D1B" w:rsidP="0038785C" w:rsidRDefault="006A7D1B" w14:paraId="38C2D5F4" w14:textId="77777777">
            <w:pPr>
              <w:spacing w:before="40" w:after="40" w:line="240" w:lineRule="auto"/>
              <w:jc w:val="left"/>
              <w:rPr>
                <w:rFonts w:ascii="Tahoma" w:hAnsi="Tahoma" w:eastAsia="Times New Roman" w:cs="Times New Roman"/>
                <w:color w:val="75787B"/>
                <w:sz w:val="20"/>
                <w:szCs w:val="20"/>
                <w:lang w:eastAsia="en-GB"/>
              </w:rPr>
            </w:pPr>
          </w:p>
        </w:tc>
        <w:tc>
          <w:tcPr>
            <w:tcW w:w="1062" w:type="dxa"/>
            <w:tcBorders>
              <w:top w:val="nil"/>
              <w:left w:val="nil"/>
              <w:bottom w:val="single" w:color="auto" w:sz="4" w:space="0"/>
              <w:right w:val="single" w:color="auto" w:sz="4" w:space="0"/>
            </w:tcBorders>
            <w:shd w:val="clear" w:color="auto" w:fill="auto"/>
          </w:tcPr>
          <w:p w:rsidRPr="000F35F8" w:rsidR="006A7D1B" w:rsidP="0038785C" w:rsidRDefault="006A7D1B" w14:paraId="2596BD18" w14:textId="77777777">
            <w:pPr>
              <w:spacing w:before="40" w:after="40" w:line="240" w:lineRule="auto"/>
              <w:jc w:val="left"/>
              <w:rPr>
                <w:rFonts w:ascii="Arial Narrow" w:hAnsi="Arial Narrow" w:eastAsia="Times New Roman" w:cs="Times New Roman"/>
                <w:color w:val="75787B"/>
                <w:sz w:val="20"/>
                <w:szCs w:val="20"/>
                <w:lang w:eastAsia="en-GB"/>
              </w:rPr>
            </w:pPr>
          </w:p>
        </w:tc>
        <w:tc>
          <w:tcPr>
            <w:tcW w:w="928" w:type="dxa"/>
            <w:tcBorders>
              <w:top w:val="nil"/>
              <w:left w:val="nil"/>
              <w:bottom w:val="single" w:color="auto" w:sz="4" w:space="0"/>
              <w:right w:val="single" w:color="auto" w:sz="4" w:space="0"/>
            </w:tcBorders>
            <w:shd w:val="clear" w:color="auto" w:fill="auto"/>
          </w:tcPr>
          <w:p w:rsidRPr="000F35F8" w:rsidR="006A7D1B" w:rsidP="0038785C" w:rsidRDefault="006A7D1B" w14:paraId="22E11830" w14:textId="77777777">
            <w:pPr>
              <w:spacing w:before="40" w:after="40" w:line="240" w:lineRule="auto"/>
              <w:jc w:val="left"/>
              <w:rPr>
                <w:rFonts w:ascii="Arial Narrow" w:hAnsi="Arial Narrow" w:eastAsia="Times New Roman" w:cs="Times New Roman"/>
                <w:color w:val="75787B"/>
                <w:sz w:val="20"/>
                <w:szCs w:val="20"/>
                <w:lang w:eastAsia="en-GB"/>
              </w:rPr>
            </w:pPr>
          </w:p>
        </w:tc>
        <w:tc>
          <w:tcPr>
            <w:tcW w:w="804" w:type="dxa"/>
            <w:tcBorders>
              <w:top w:val="nil"/>
              <w:left w:val="nil"/>
              <w:bottom w:val="single" w:color="auto" w:sz="4" w:space="0"/>
              <w:right w:val="single" w:color="auto" w:sz="4" w:space="0"/>
            </w:tcBorders>
            <w:shd w:val="clear" w:color="auto" w:fill="auto"/>
          </w:tcPr>
          <w:p w:rsidRPr="000F35F8" w:rsidR="006A7D1B" w:rsidP="0038785C" w:rsidRDefault="006A7D1B" w14:paraId="3069B471" w14:textId="77777777">
            <w:pPr>
              <w:spacing w:before="40" w:after="40" w:line="240" w:lineRule="auto"/>
              <w:jc w:val="left"/>
              <w:rPr>
                <w:rFonts w:ascii="Tahoma" w:hAnsi="Tahoma" w:eastAsia="Times New Roman" w:cs="Times New Roman"/>
                <w:color w:val="75787B"/>
                <w:sz w:val="20"/>
                <w:szCs w:val="20"/>
                <w:lang w:eastAsia="en-GB"/>
              </w:rPr>
            </w:pPr>
          </w:p>
        </w:tc>
        <w:tc>
          <w:tcPr>
            <w:tcW w:w="2127" w:type="dxa"/>
            <w:tcBorders>
              <w:top w:val="nil"/>
              <w:left w:val="nil"/>
              <w:bottom w:val="single" w:color="auto" w:sz="4" w:space="0"/>
              <w:right w:val="single" w:color="auto" w:sz="4" w:space="0"/>
            </w:tcBorders>
            <w:shd w:val="clear" w:color="auto" w:fill="auto"/>
          </w:tcPr>
          <w:p w:rsidRPr="000F35F8" w:rsidR="006A7D1B" w:rsidP="0038785C" w:rsidRDefault="006A7D1B" w14:paraId="623C2612" w14:textId="77777777">
            <w:pPr>
              <w:spacing w:before="40" w:after="40" w:line="240" w:lineRule="auto"/>
              <w:jc w:val="left"/>
              <w:rPr>
                <w:rFonts w:ascii="Tahoma" w:hAnsi="Tahoma" w:eastAsia="Times New Roman" w:cs="Times New Roman"/>
                <w:color w:val="75787B"/>
                <w:sz w:val="20"/>
                <w:szCs w:val="20"/>
                <w:lang w:eastAsia="en-GB"/>
              </w:rPr>
            </w:pPr>
          </w:p>
        </w:tc>
        <w:tc>
          <w:tcPr>
            <w:tcW w:w="1165" w:type="dxa"/>
            <w:tcBorders>
              <w:top w:val="nil"/>
              <w:left w:val="nil"/>
              <w:bottom w:val="single" w:color="auto" w:sz="4" w:space="0"/>
              <w:right w:val="single" w:color="auto" w:sz="4" w:space="0"/>
            </w:tcBorders>
            <w:shd w:val="clear" w:color="auto" w:fill="auto"/>
          </w:tcPr>
          <w:p w:rsidRPr="000F35F8" w:rsidR="006A7D1B" w:rsidP="0038785C" w:rsidRDefault="006A7D1B" w14:paraId="388D6445" w14:textId="77777777">
            <w:pPr>
              <w:spacing w:before="40" w:after="40" w:line="240" w:lineRule="auto"/>
              <w:jc w:val="left"/>
              <w:rPr>
                <w:rFonts w:ascii="Tahoma" w:hAnsi="Tahoma" w:eastAsia="Times New Roman" w:cs="Times New Roman"/>
                <w:color w:val="75787B"/>
                <w:sz w:val="20"/>
                <w:szCs w:val="20"/>
                <w:lang w:eastAsia="en-GB"/>
              </w:rPr>
            </w:pPr>
          </w:p>
        </w:tc>
        <w:tc>
          <w:tcPr>
            <w:tcW w:w="2987" w:type="dxa"/>
            <w:tcBorders>
              <w:top w:val="nil"/>
              <w:left w:val="nil"/>
              <w:bottom w:val="single" w:color="auto" w:sz="4" w:space="0"/>
              <w:right w:val="single" w:color="auto" w:sz="4" w:space="0"/>
            </w:tcBorders>
            <w:shd w:val="clear" w:color="auto" w:fill="auto"/>
          </w:tcPr>
          <w:p w:rsidRPr="000F35F8" w:rsidR="006A7D1B" w:rsidP="0038785C" w:rsidRDefault="006A7D1B" w14:paraId="234C7BD7" w14:textId="77777777">
            <w:pPr>
              <w:spacing w:before="40" w:after="40" w:line="240" w:lineRule="auto"/>
              <w:jc w:val="left"/>
              <w:rPr>
                <w:rFonts w:ascii="Tahoma" w:hAnsi="Tahoma" w:eastAsia="Times New Roman" w:cs="Times New Roman"/>
                <w:color w:val="75787B"/>
                <w:sz w:val="20"/>
                <w:szCs w:val="20"/>
                <w:lang w:eastAsia="en-GB"/>
              </w:rPr>
            </w:pPr>
          </w:p>
        </w:tc>
        <w:tc>
          <w:tcPr>
            <w:tcW w:w="1217" w:type="dxa"/>
            <w:tcBorders>
              <w:top w:val="nil"/>
              <w:left w:val="nil"/>
              <w:bottom w:val="single" w:color="auto" w:sz="4" w:space="0"/>
              <w:right w:val="single" w:color="auto" w:sz="4" w:space="0"/>
            </w:tcBorders>
            <w:shd w:val="clear" w:color="auto" w:fill="auto"/>
          </w:tcPr>
          <w:p w:rsidRPr="000F35F8" w:rsidR="006A7D1B" w:rsidP="0038785C" w:rsidRDefault="006A7D1B" w14:paraId="4837B99A" w14:textId="77777777">
            <w:pPr>
              <w:spacing w:before="40" w:after="40" w:line="240" w:lineRule="auto"/>
              <w:jc w:val="left"/>
              <w:rPr>
                <w:rFonts w:ascii="Tahoma" w:hAnsi="Tahoma" w:eastAsia="Times New Roman" w:cs="Times New Roman"/>
                <w:color w:val="75787B"/>
                <w:sz w:val="20"/>
                <w:szCs w:val="20"/>
                <w:lang w:eastAsia="en-GB"/>
              </w:rPr>
            </w:pPr>
          </w:p>
        </w:tc>
      </w:tr>
      <w:tr w:rsidRPr="000F35F8" w:rsidR="006A7D1B" w:rsidTr="003122AA" w14:paraId="00289DC1" w14:textId="77777777">
        <w:trPr>
          <w:trHeight w:val="934"/>
        </w:trPr>
        <w:tc>
          <w:tcPr>
            <w:tcW w:w="641" w:type="dxa"/>
            <w:tcBorders>
              <w:top w:val="nil"/>
              <w:left w:val="single" w:color="auto" w:sz="4" w:space="0"/>
              <w:bottom w:val="single" w:color="auto" w:sz="4" w:space="0"/>
              <w:right w:val="single" w:color="auto" w:sz="4" w:space="0"/>
            </w:tcBorders>
            <w:shd w:val="clear" w:color="auto" w:fill="auto"/>
          </w:tcPr>
          <w:p w:rsidRPr="000F35F8" w:rsidR="006A7D1B" w:rsidP="0038785C" w:rsidRDefault="006A7D1B" w14:paraId="2AA72B99" w14:textId="77777777">
            <w:pPr>
              <w:spacing w:before="40" w:after="40" w:line="240" w:lineRule="auto"/>
              <w:jc w:val="left"/>
              <w:rPr>
                <w:rFonts w:ascii="Tahoma" w:hAnsi="Tahoma" w:eastAsia="Times New Roman" w:cs="Times New Roman"/>
                <w:color w:val="75787B"/>
                <w:sz w:val="20"/>
                <w:szCs w:val="20"/>
                <w:lang w:eastAsia="en-GB"/>
              </w:rPr>
            </w:pPr>
          </w:p>
        </w:tc>
        <w:tc>
          <w:tcPr>
            <w:tcW w:w="1069" w:type="dxa"/>
            <w:tcBorders>
              <w:top w:val="nil"/>
              <w:left w:val="nil"/>
              <w:bottom w:val="single" w:color="auto" w:sz="4" w:space="0"/>
              <w:right w:val="single" w:color="auto" w:sz="4" w:space="0"/>
            </w:tcBorders>
            <w:shd w:val="clear" w:color="auto" w:fill="auto"/>
          </w:tcPr>
          <w:p w:rsidRPr="000F35F8" w:rsidR="006A7D1B" w:rsidP="0038785C" w:rsidRDefault="006A7D1B" w14:paraId="6A405C74" w14:textId="77777777">
            <w:pPr>
              <w:spacing w:before="40" w:after="40" w:line="240" w:lineRule="auto"/>
              <w:jc w:val="left"/>
              <w:rPr>
                <w:rFonts w:ascii="Tahoma" w:hAnsi="Tahoma" w:eastAsia="Times New Roman" w:cs="Times New Roman"/>
                <w:color w:val="75787B"/>
                <w:sz w:val="20"/>
                <w:szCs w:val="20"/>
                <w:lang w:eastAsia="en-GB"/>
              </w:rPr>
            </w:pPr>
          </w:p>
        </w:tc>
        <w:tc>
          <w:tcPr>
            <w:tcW w:w="986" w:type="dxa"/>
            <w:tcBorders>
              <w:top w:val="nil"/>
              <w:left w:val="nil"/>
              <w:bottom w:val="single" w:color="auto" w:sz="4" w:space="0"/>
              <w:right w:val="single" w:color="auto" w:sz="4" w:space="0"/>
            </w:tcBorders>
            <w:shd w:val="clear" w:color="auto" w:fill="auto"/>
          </w:tcPr>
          <w:p w:rsidRPr="000F35F8" w:rsidR="006A7D1B" w:rsidP="0038785C" w:rsidRDefault="006A7D1B" w14:paraId="4227C01B" w14:textId="77777777">
            <w:pPr>
              <w:spacing w:before="40" w:after="40" w:line="240" w:lineRule="auto"/>
              <w:jc w:val="left"/>
              <w:rPr>
                <w:rFonts w:ascii="Tahoma" w:hAnsi="Tahoma" w:eastAsia="Times New Roman" w:cs="Times New Roman"/>
                <w:color w:val="75787B"/>
                <w:sz w:val="20"/>
                <w:szCs w:val="20"/>
                <w:lang w:eastAsia="en-GB"/>
              </w:rPr>
            </w:pPr>
          </w:p>
        </w:tc>
        <w:tc>
          <w:tcPr>
            <w:tcW w:w="936" w:type="dxa"/>
            <w:tcBorders>
              <w:top w:val="nil"/>
              <w:left w:val="nil"/>
              <w:bottom w:val="single" w:color="auto" w:sz="4" w:space="0"/>
              <w:right w:val="single" w:color="auto" w:sz="4" w:space="0"/>
            </w:tcBorders>
            <w:shd w:val="clear" w:color="auto" w:fill="auto"/>
          </w:tcPr>
          <w:p w:rsidRPr="000F35F8" w:rsidR="006A7D1B" w:rsidP="0038785C" w:rsidRDefault="006A7D1B" w14:paraId="0A01B037" w14:textId="77777777">
            <w:pPr>
              <w:spacing w:before="40" w:after="40" w:line="240" w:lineRule="auto"/>
              <w:jc w:val="left"/>
              <w:rPr>
                <w:rFonts w:ascii="Tahoma" w:hAnsi="Tahoma" w:eastAsia="Times New Roman" w:cs="Times New Roman"/>
                <w:color w:val="75787B"/>
                <w:sz w:val="20"/>
                <w:szCs w:val="20"/>
                <w:lang w:eastAsia="en-GB"/>
              </w:rPr>
            </w:pPr>
          </w:p>
        </w:tc>
        <w:tc>
          <w:tcPr>
            <w:tcW w:w="1910" w:type="dxa"/>
            <w:tcBorders>
              <w:top w:val="nil"/>
              <w:left w:val="nil"/>
              <w:bottom w:val="single" w:color="auto" w:sz="4" w:space="0"/>
              <w:right w:val="single" w:color="auto" w:sz="4" w:space="0"/>
            </w:tcBorders>
            <w:shd w:val="clear" w:color="auto" w:fill="auto"/>
          </w:tcPr>
          <w:p w:rsidRPr="000F35F8" w:rsidR="006A7D1B" w:rsidP="0038785C" w:rsidRDefault="006A7D1B" w14:paraId="7DD1F0BD" w14:textId="77777777">
            <w:pPr>
              <w:spacing w:before="40" w:after="40" w:line="240" w:lineRule="auto"/>
              <w:jc w:val="left"/>
              <w:rPr>
                <w:rFonts w:ascii="Tahoma" w:hAnsi="Tahoma" w:eastAsia="Times New Roman" w:cs="Times New Roman"/>
                <w:color w:val="75787B"/>
                <w:sz w:val="20"/>
                <w:szCs w:val="20"/>
                <w:lang w:eastAsia="en-GB"/>
              </w:rPr>
            </w:pPr>
          </w:p>
        </w:tc>
        <w:tc>
          <w:tcPr>
            <w:tcW w:w="1893" w:type="dxa"/>
            <w:tcBorders>
              <w:top w:val="nil"/>
              <w:left w:val="nil"/>
              <w:bottom w:val="single" w:color="auto" w:sz="4" w:space="0"/>
              <w:right w:val="single" w:color="auto" w:sz="4" w:space="0"/>
            </w:tcBorders>
            <w:shd w:val="clear" w:color="auto" w:fill="auto"/>
          </w:tcPr>
          <w:p w:rsidRPr="000F35F8" w:rsidR="006A7D1B" w:rsidP="0038785C" w:rsidRDefault="006A7D1B" w14:paraId="7A0D7CCA" w14:textId="77777777">
            <w:pPr>
              <w:spacing w:before="40" w:after="40" w:line="240" w:lineRule="auto"/>
              <w:jc w:val="left"/>
              <w:rPr>
                <w:rFonts w:ascii="Tahoma" w:hAnsi="Tahoma" w:eastAsia="Times New Roman" w:cs="Times New Roman"/>
                <w:color w:val="75787B"/>
                <w:sz w:val="20"/>
                <w:szCs w:val="20"/>
                <w:lang w:eastAsia="en-GB"/>
              </w:rPr>
            </w:pPr>
          </w:p>
        </w:tc>
        <w:tc>
          <w:tcPr>
            <w:tcW w:w="946" w:type="dxa"/>
            <w:tcBorders>
              <w:top w:val="nil"/>
              <w:left w:val="nil"/>
              <w:bottom w:val="single" w:color="auto" w:sz="4" w:space="0"/>
              <w:right w:val="single" w:color="auto" w:sz="4" w:space="0"/>
            </w:tcBorders>
            <w:shd w:val="clear" w:color="auto" w:fill="auto"/>
          </w:tcPr>
          <w:p w:rsidRPr="000F35F8" w:rsidR="006A7D1B" w:rsidP="0038785C" w:rsidRDefault="006A7D1B" w14:paraId="72795494" w14:textId="77777777">
            <w:pPr>
              <w:spacing w:before="40" w:after="40" w:line="240" w:lineRule="auto"/>
              <w:jc w:val="left"/>
              <w:rPr>
                <w:rFonts w:ascii="Tahoma" w:hAnsi="Tahoma" w:eastAsia="Times New Roman" w:cs="Times New Roman"/>
                <w:color w:val="75787B"/>
                <w:sz w:val="20"/>
                <w:szCs w:val="20"/>
                <w:lang w:eastAsia="en-GB"/>
              </w:rPr>
            </w:pPr>
          </w:p>
        </w:tc>
        <w:tc>
          <w:tcPr>
            <w:tcW w:w="986" w:type="dxa"/>
            <w:tcBorders>
              <w:top w:val="nil"/>
              <w:left w:val="nil"/>
              <w:bottom w:val="single" w:color="auto" w:sz="4" w:space="0"/>
              <w:right w:val="single" w:color="auto" w:sz="4" w:space="0"/>
            </w:tcBorders>
            <w:shd w:val="clear" w:color="auto" w:fill="auto"/>
          </w:tcPr>
          <w:p w:rsidRPr="000F35F8" w:rsidR="006A7D1B" w:rsidP="0038785C" w:rsidRDefault="006A7D1B" w14:paraId="33AEB411" w14:textId="77777777">
            <w:pPr>
              <w:spacing w:before="40" w:after="40" w:line="240" w:lineRule="auto"/>
              <w:jc w:val="left"/>
              <w:rPr>
                <w:rFonts w:ascii="Tahoma" w:hAnsi="Tahoma" w:eastAsia="Times New Roman" w:cs="Times New Roman"/>
                <w:color w:val="75787B"/>
                <w:sz w:val="20"/>
                <w:szCs w:val="20"/>
                <w:lang w:eastAsia="en-GB"/>
              </w:rPr>
            </w:pPr>
          </w:p>
        </w:tc>
        <w:tc>
          <w:tcPr>
            <w:tcW w:w="1160" w:type="dxa"/>
            <w:tcBorders>
              <w:top w:val="nil"/>
              <w:left w:val="nil"/>
              <w:bottom w:val="single" w:color="auto" w:sz="4" w:space="0"/>
              <w:right w:val="single" w:color="auto" w:sz="4" w:space="0"/>
            </w:tcBorders>
            <w:shd w:val="clear" w:color="auto" w:fill="auto"/>
          </w:tcPr>
          <w:p w:rsidRPr="000F35F8" w:rsidR="006A7D1B" w:rsidP="0038785C" w:rsidRDefault="006A7D1B" w14:paraId="503EC538" w14:textId="77777777">
            <w:pPr>
              <w:spacing w:before="40" w:after="40" w:line="240" w:lineRule="auto"/>
              <w:jc w:val="left"/>
              <w:rPr>
                <w:rFonts w:ascii="Tahoma" w:hAnsi="Tahoma" w:eastAsia="Times New Roman" w:cs="Times New Roman"/>
                <w:color w:val="75787B"/>
                <w:sz w:val="20"/>
                <w:szCs w:val="20"/>
                <w:lang w:eastAsia="en-GB"/>
              </w:rPr>
            </w:pPr>
          </w:p>
        </w:tc>
        <w:tc>
          <w:tcPr>
            <w:tcW w:w="1062" w:type="dxa"/>
            <w:tcBorders>
              <w:top w:val="nil"/>
              <w:left w:val="nil"/>
              <w:bottom w:val="single" w:color="auto" w:sz="4" w:space="0"/>
              <w:right w:val="single" w:color="auto" w:sz="4" w:space="0"/>
            </w:tcBorders>
            <w:shd w:val="clear" w:color="auto" w:fill="auto"/>
          </w:tcPr>
          <w:p w:rsidRPr="000F35F8" w:rsidR="006A7D1B" w:rsidP="0038785C" w:rsidRDefault="006A7D1B" w14:paraId="1320D568" w14:textId="77777777">
            <w:pPr>
              <w:spacing w:before="40" w:after="40" w:line="240" w:lineRule="auto"/>
              <w:jc w:val="left"/>
              <w:rPr>
                <w:rFonts w:ascii="Arial Narrow" w:hAnsi="Arial Narrow" w:eastAsia="Times New Roman" w:cs="Times New Roman"/>
                <w:color w:val="75787B"/>
                <w:sz w:val="20"/>
                <w:szCs w:val="20"/>
                <w:lang w:eastAsia="en-GB"/>
              </w:rPr>
            </w:pPr>
          </w:p>
        </w:tc>
        <w:tc>
          <w:tcPr>
            <w:tcW w:w="928" w:type="dxa"/>
            <w:tcBorders>
              <w:top w:val="nil"/>
              <w:left w:val="nil"/>
              <w:bottom w:val="single" w:color="auto" w:sz="4" w:space="0"/>
              <w:right w:val="single" w:color="auto" w:sz="4" w:space="0"/>
            </w:tcBorders>
            <w:shd w:val="clear" w:color="auto" w:fill="auto"/>
          </w:tcPr>
          <w:p w:rsidRPr="000F35F8" w:rsidR="006A7D1B" w:rsidP="0038785C" w:rsidRDefault="006A7D1B" w14:paraId="6DA7A502" w14:textId="77777777">
            <w:pPr>
              <w:spacing w:before="40" w:after="40" w:line="240" w:lineRule="auto"/>
              <w:jc w:val="left"/>
              <w:rPr>
                <w:rFonts w:ascii="Arial Narrow" w:hAnsi="Arial Narrow" w:eastAsia="Times New Roman" w:cs="Times New Roman"/>
                <w:color w:val="75787B"/>
                <w:sz w:val="20"/>
                <w:szCs w:val="20"/>
                <w:lang w:eastAsia="en-GB"/>
              </w:rPr>
            </w:pPr>
          </w:p>
        </w:tc>
        <w:tc>
          <w:tcPr>
            <w:tcW w:w="804" w:type="dxa"/>
            <w:tcBorders>
              <w:top w:val="nil"/>
              <w:left w:val="nil"/>
              <w:bottom w:val="single" w:color="auto" w:sz="4" w:space="0"/>
              <w:right w:val="single" w:color="auto" w:sz="4" w:space="0"/>
            </w:tcBorders>
            <w:shd w:val="clear" w:color="auto" w:fill="auto"/>
          </w:tcPr>
          <w:p w:rsidRPr="000F35F8" w:rsidR="006A7D1B" w:rsidP="0038785C" w:rsidRDefault="006A7D1B" w14:paraId="537240B3" w14:textId="77777777">
            <w:pPr>
              <w:spacing w:before="40" w:after="40" w:line="240" w:lineRule="auto"/>
              <w:jc w:val="left"/>
              <w:rPr>
                <w:rFonts w:ascii="Tahoma" w:hAnsi="Tahoma" w:eastAsia="Times New Roman" w:cs="Times New Roman"/>
                <w:color w:val="75787B"/>
                <w:sz w:val="20"/>
                <w:szCs w:val="20"/>
                <w:lang w:eastAsia="en-GB"/>
              </w:rPr>
            </w:pPr>
          </w:p>
        </w:tc>
        <w:tc>
          <w:tcPr>
            <w:tcW w:w="2127" w:type="dxa"/>
            <w:tcBorders>
              <w:top w:val="nil"/>
              <w:left w:val="nil"/>
              <w:bottom w:val="single" w:color="auto" w:sz="4" w:space="0"/>
              <w:right w:val="single" w:color="auto" w:sz="4" w:space="0"/>
            </w:tcBorders>
            <w:shd w:val="clear" w:color="auto" w:fill="auto"/>
          </w:tcPr>
          <w:p w:rsidRPr="000F35F8" w:rsidR="006A7D1B" w:rsidP="0038785C" w:rsidRDefault="006A7D1B" w14:paraId="61290059" w14:textId="77777777">
            <w:pPr>
              <w:spacing w:before="40" w:after="40" w:line="240" w:lineRule="auto"/>
              <w:jc w:val="left"/>
              <w:rPr>
                <w:rFonts w:ascii="Tahoma" w:hAnsi="Tahoma" w:eastAsia="Times New Roman" w:cs="Times New Roman"/>
                <w:color w:val="75787B"/>
                <w:sz w:val="20"/>
                <w:szCs w:val="20"/>
                <w:lang w:eastAsia="en-GB"/>
              </w:rPr>
            </w:pPr>
          </w:p>
        </w:tc>
        <w:tc>
          <w:tcPr>
            <w:tcW w:w="1165" w:type="dxa"/>
            <w:tcBorders>
              <w:top w:val="nil"/>
              <w:left w:val="nil"/>
              <w:bottom w:val="single" w:color="auto" w:sz="4" w:space="0"/>
              <w:right w:val="single" w:color="auto" w:sz="4" w:space="0"/>
            </w:tcBorders>
            <w:shd w:val="clear" w:color="auto" w:fill="auto"/>
          </w:tcPr>
          <w:p w:rsidRPr="000F35F8" w:rsidR="006A7D1B" w:rsidP="0038785C" w:rsidRDefault="006A7D1B" w14:paraId="7CFF30B1" w14:textId="77777777">
            <w:pPr>
              <w:spacing w:before="40" w:after="40" w:line="240" w:lineRule="auto"/>
              <w:jc w:val="left"/>
              <w:rPr>
                <w:rFonts w:ascii="Tahoma" w:hAnsi="Tahoma" w:eastAsia="Times New Roman" w:cs="Times New Roman"/>
                <w:color w:val="75787B"/>
                <w:sz w:val="20"/>
                <w:szCs w:val="20"/>
                <w:lang w:eastAsia="en-GB"/>
              </w:rPr>
            </w:pPr>
          </w:p>
        </w:tc>
        <w:tc>
          <w:tcPr>
            <w:tcW w:w="2987" w:type="dxa"/>
            <w:tcBorders>
              <w:top w:val="nil"/>
              <w:left w:val="nil"/>
              <w:bottom w:val="single" w:color="auto" w:sz="4" w:space="0"/>
              <w:right w:val="single" w:color="auto" w:sz="4" w:space="0"/>
            </w:tcBorders>
            <w:shd w:val="clear" w:color="auto" w:fill="auto"/>
          </w:tcPr>
          <w:p w:rsidRPr="000F35F8" w:rsidR="006A7D1B" w:rsidP="0038785C" w:rsidRDefault="006A7D1B" w14:paraId="64FBF8C0" w14:textId="77777777">
            <w:pPr>
              <w:spacing w:before="40" w:after="40" w:line="240" w:lineRule="auto"/>
              <w:jc w:val="left"/>
              <w:rPr>
                <w:rFonts w:ascii="Tahoma" w:hAnsi="Tahoma" w:eastAsia="Times New Roman" w:cs="Times New Roman"/>
                <w:color w:val="75787B"/>
                <w:sz w:val="20"/>
                <w:szCs w:val="20"/>
                <w:lang w:eastAsia="en-GB"/>
              </w:rPr>
            </w:pPr>
          </w:p>
        </w:tc>
        <w:tc>
          <w:tcPr>
            <w:tcW w:w="1217" w:type="dxa"/>
            <w:tcBorders>
              <w:top w:val="nil"/>
              <w:left w:val="nil"/>
              <w:bottom w:val="single" w:color="auto" w:sz="4" w:space="0"/>
              <w:right w:val="single" w:color="auto" w:sz="4" w:space="0"/>
            </w:tcBorders>
            <w:shd w:val="clear" w:color="auto" w:fill="auto"/>
          </w:tcPr>
          <w:p w:rsidRPr="000F35F8" w:rsidR="006A7D1B" w:rsidP="0038785C" w:rsidRDefault="006A7D1B" w14:paraId="3182C0BB" w14:textId="77777777">
            <w:pPr>
              <w:spacing w:before="40" w:after="40" w:line="240" w:lineRule="auto"/>
              <w:jc w:val="left"/>
              <w:rPr>
                <w:rFonts w:ascii="Tahoma" w:hAnsi="Tahoma" w:eastAsia="Times New Roman" w:cs="Times New Roman"/>
                <w:color w:val="75787B"/>
                <w:sz w:val="20"/>
                <w:szCs w:val="20"/>
                <w:lang w:eastAsia="en-GB"/>
              </w:rPr>
            </w:pPr>
          </w:p>
        </w:tc>
      </w:tr>
      <w:tr w:rsidRPr="000F35F8" w:rsidR="006A7D1B" w:rsidTr="003122AA" w14:paraId="7B2C813A" w14:textId="77777777">
        <w:trPr>
          <w:trHeight w:val="934"/>
        </w:trPr>
        <w:tc>
          <w:tcPr>
            <w:tcW w:w="641" w:type="dxa"/>
            <w:tcBorders>
              <w:top w:val="nil"/>
              <w:left w:val="single" w:color="auto" w:sz="4" w:space="0"/>
              <w:bottom w:val="single" w:color="auto" w:sz="4" w:space="0"/>
              <w:right w:val="single" w:color="auto" w:sz="4" w:space="0"/>
            </w:tcBorders>
            <w:shd w:val="clear" w:color="auto" w:fill="auto"/>
          </w:tcPr>
          <w:p w:rsidRPr="000F35F8" w:rsidR="006A7D1B" w:rsidP="0038785C" w:rsidRDefault="006A7D1B" w14:paraId="3138A418" w14:textId="77777777">
            <w:pPr>
              <w:spacing w:before="40" w:after="40" w:line="240" w:lineRule="auto"/>
              <w:jc w:val="left"/>
              <w:rPr>
                <w:rFonts w:ascii="Tahoma" w:hAnsi="Tahoma" w:eastAsia="Times New Roman" w:cs="Times New Roman"/>
                <w:color w:val="75787B"/>
                <w:sz w:val="20"/>
                <w:szCs w:val="20"/>
                <w:lang w:eastAsia="en-GB"/>
              </w:rPr>
            </w:pPr>
          </w:p>
        </w:tc>
        <w:tc>
          <w:tcPr>
            <w:tcW w:w="1069" w:type="dxa"/>
            <w:tcBorders>
              <w:top w:val="nil"/>
              <w:left w:val="nil"/>
              <w:bottom w:val="single" w:color="auto" w:sz="4" w:space="0"/>
              <w:right w:val="single" w:color="auto" w:sz="4" w:space="0"/>
            </w:tcBorders>
            <w:shd w:val="clear" w:color="auto" w:fill="auto"/>
          </w:tcPr>
          <w:p w:rsidRPr="000F35F8" w:rsidR="006A7D1B" w:rsidP="0038785C" w:rsidRDefault="006A7D1B" w14:paraId="64FC0249" w14:textId="77777777">
            <w:pPr>
              <w:spacing w:before="40" w:after="40" w:line="240" w:lineRule="auto"/>
              <w:jc w:val="left"/>
              <w:rPr>
                <w:rFonts w:ascii="Tahoma" w:hAnsi="Tahoma" w:eastAsia="Times New Roman" w:cs="Times New Roman"/>
                <w:color w:val="75787B"/>
                <w:sz w:val="20"/>
                <w:szCs w:val="20"/>
                <w:lang w:eastAsia="en-GB"/>
              </w:rPr>
            </w:pPr>
          </w:p>
        </w:tc>
        <w:tc>
          <w:tcPr>
            <w:tcW w:w="986" w:type="dxa"/>
            <w:tcBorders>
              <w:top w:val="nil"/>
              <w:left w:val="nil"/>
              <w:bottom w:val="single" w:color="auto" w:sz="4" w:space="0"/>
              <w:right w:val="single" w:color="auto" w:sz="4" w:space="0"/>
            </w:tcBorders>
            <w:shd w:val="clear" w:color="auto" w:fill="auto"/>
          </w:tcPr>
          <w:p w:rsidRPr="000F35F8" w:rsidR="006A7D1B" w:rsidP="0038785C" w:rsidRDefault="006A7D1B" w14:paraId="32F0A361" w14:textId="77777777">
            <w:pPr>
              <w:spacing w:before="40" w:after="40" w:line="240" w:lineRule="auto"/>
              <w:jc w:val="left"/>
              <w:rPr>
                <w:rFonts w:ascii="Tahoma" w:hAnsi="Tahoma" w:eastAsia="Times New Roman" w:cs="Times New Roman"/>
                <w:color w:val="75787B"/>
                <w:sz w:val="20"/>
                <w:szCs w:val="20"/>
                <w:lang w:eastAsia="en-GB"/>
              </w:rPr>
            </w:pPr>
          </w:p>
        </w:tc>
        <w:tc>
          <w:tcPr>
            <w:tcW w:w="936" w:type="dxa"/>
            <w:tcBorders>
              <w:top w:val="nil"/>
              <w:left w:val="nil"/>
              <w:bottom w:val="single" w:color="auto" w:sz="4" w:space="0"/>
              <w:right w:val="single" w:color="auto" w:sz="4" w:space="0"/>
            </w:tcBorders>
            <w:shd w:val="clear" w:color="auto" w:fill="auto"/>
          </w:tcPr>
          <w:p w:rsidRPr="000F35F8" w:rsidR="006A7D1B" w:rsidP="0038785C" w:rsidRDefault="006A7D1B" w14:paraId="54B8998D" w14:textId="77777777">
            <w:pPr>
              <w:spacing w:before="40" w:after="40" w:line="240" w:lineRule="auto"/>
              <w:jc w:val="left"/>
              <w:rPr>
                <w:rFonts w:ascii="Tahoma" w:hAnsi="Tahoma" w:eastAsia="Times New Roman" w:cs="Times New Roman"/>
                <w:color w:val="75787B"/>
                <w:sz w:val="20"/>
                <w:szCs w:val="20"/>
                <w:lang w:eastAsia="en-GB"/>
              </w:rPr>
            </w:pPr>
          </w:p>
        </w:tc>
        <w:tc>
          <w:tcPr>
            <w:tcW w:w="1910" w:type="dxa"/>
            <w:tcBorders>
              <w:top w:val="nil"/>
              <w:left w:val="nil"/>
              <w:bottom w:val="single" w:color="auto" w:sz="4" w:space="0"/>
              <w:right w:val="single" w:color="auto" w:sz="4" w:space="0"/>
            </w:tcBorders>
            <w:shd w:val="clear" w:color="auto" w:fill="auto"/>
          </w:tcPr>
          <w:p w:rsidRPr="000F35F8" w:rsidR="006A7D1B" w:rsidP="0038785C" w:rsidRDefault="006A7D1B" w14:paraId="48E7A3D8" w14:textId="77777777">
            <w:pPr>
              <w:spacing w:before="40" w:after="40" w:line="240" w:lineRule="auto"/>
              <w:jc w:val="left"/>
              <w:rPr>
                <w:rFonts w:ascii="Tahoma" w:hAnsi="Tahoma" w:eastAsia="Times New Roman" w:cs="Times New Roman"/>
                <w:color w:val="75787B"/>
                <w:sz w:val="20"/>
                <w:szCs w:val="20"/>
                <w:lang w:eastAsia="en-GB"/>
              </w:rPr>
            </w:pPr>
          </w:p>
        </w:tc>
        <w:tc>
          <w:tcPr>
            <w:tcW w:w="1893" w:type="dxa"/>
            <w:tcBorders>
              <w:top w:val="nil"/>
              <w:left w:val="nil"/>
              <w:bottom w:val="single" w:color="auto" w:sz="4" w:space="0"/>
              <w:right w:val="single" w:color="auto" w:sz="4" w:space="0"/>
            </w:tcBorders>
            <w:shd w:val="clear" w:color="auto" w:fill="auto"/>
          </w:tcPr>
          <w:p w:rsidRPr="000F35F8" w:rsidR="006A7D1B" w:rsidP="0038785C" w:rsidRDefault="006A7D1B" w14:paraId="79856557" w14:textId="77777777">
            <w:pPr>
              <w:spacing w:before="40" w:after="40" w:line="240" w:lineRule="auto"/>
              <w:jc w:val="left"/>
              <w:rPr>
                <w:rFonts w:ascii="Tahoma" w:hAnsi="Tahoma" w:eastAsia="Times New Roman" w:cs="Times New Roman"/>
                <w:color w:val="75787B"/>
                <w:sz w:val="20"/>
                <w:szCs w:val="20"/>
                <w:lang w:eastAsia="en-GB"/>
              </w:rPr>
            </w:pPr>
          </w:p>
        </w:tc>
        <w:tc>
          <w:tcPr>
            <w:tcW w:w="946" w:type="dxa"/>
            <w:tcBorders>
              <w:top w:val="nil"/>
              <w:left w:val="nil"/>
              <w:bottom w:val="single" w:color="auto" w:sz="4" w:space="0"/>
              <w:right w:val="single" w:color="auto" w:sz="4" w:space="0"/>
            </w:tcBorders>
            <w:shd w:val="clear" w:color="auto" w:fill="auto"/>
          </w:tcPr>
          <w:p w:rsidRPr="000F35F8" w:rsidR="006A7D1B" w:rsidP="0038785C" w:rsidRDefault="006A7D1B" w14:paraId="0D8DAC93" w14:textId="77777777">
            <w:pPr>
              <w:spacing w:before="40" w:after="40" w:line="240" w:lineRule="auto"/>
              <w:jc w:val="left"/>
              <w:rPr>
                <w:rFonts w:ascii="Tahoma" w:hAnsi="Tahoma" w:eastAsia="Times New Roman" w:cs="Times New Roman"/>
                <w:color w:val="75787B"/>
                <w:sz w:val="20"/>
                <w:szCs w:val="20"/>
                <w:lang w:eastAsia="en-GB"/>
              </w:rPr>
            </w:pPr>
          </w:p>
        </w:tc>
        <w:tc>
          <w:tcPr>
            <w:tcW w:w="986" w:type="dxa"/>
            <w:tcBorders>
              <w:top w:val="nil"/>
              <w:left w:val="nil"/>
              <w:bottom w:val="single" w:color="auto" w:sz="4" w:space="0"/>
              <w:right w:val="single" w:color="auto" w:sz="4" w:space="0"/>
            </w:tcBorders>
            <w:shd w:val="clear" w:color="auto" w:fill="auto"/>
          </w:tcPr>
          <w:p w:rsidRPr="000F35F8" w:rsidR="006A7D1B" w:rsidP="0038785C" w:rsidRDefault="006A7D1B" w14:paraId="0F224185" w14:textId="77777777">
            <w:pPr>
              <w:spacing w:before="40" w:after="40" w:line="240" w:lineRule="auto"/>
              <w:jc w:val="left"/>
              <w:rPr>
                <w:rFonts w:ascii="Tahoma" w:hAnsi="Tahoma" w:eastAsia="Times New Roman" w:cs="Times New Roman"/>
                <w:color w:val="75787B"/>
                <w:sz w:val="20"/>
                <w:szCs w:val="20"/>
                <w:lang w:eastAsia="en-GB"/>
              </w:rPr>
            </w:pPr>
          </w:p>
        </w:tc>
        <w:tc>
          <w:tcPr>
            <w:tcW w:w="1160" w:type="dxa"/>
            <w:tcBorders>
              <w:top w:val="nil"/>
              <w:left w:val="nil"/>
              <w:bottom w:val="single" w:color="auto" w:sz="4" w:space="0"/>
              <w:right w:val="single" w:color="auto" w:sz="4" w:space="0"/>
            </w:tcBorders>
            <w:shd w:val="clear" w:color="auto" w:fill="auto"/>
          </w:tcPr>
          <w:p w:rsidRPr="000F35F8" w:rsidR="006A7D1B" w:rsidP="0038785C" w:rsidRDefault="006A7D1B" w14:paraId="3038550C" w14:textId="77777777">
            <w:pPr>
              <w:spacing w:before="40" w:after="40" w:line="240" w:lineRule="auto"/>
              <w:jc w:val="left"/>
              <w:rPr>
                <w:rFonts w:ascii="Tahoma" w:hAnsi="Tahoma" w:eastAsia="Times New Roman" w:cs="Times New Roman"/>
                <w:color w:val="75787B"/>
                <w:sz w:val="20"/>
                <w:szCs w:val="20"/>
                <w:lang w:eastAsia="en-GB"/>
              </w:rPr>
            </w:pPr>
          </w:p>
        </w:tc>
        <w:tc>
          <w:tcPr>
            <w:tcW w:w="1062" w:type="dxa"/>
            <w:tcBorders>
              <w:top w:val="nil"/>
              <w:left w:val="nil"/>
              <w:bottom w:val="single" w:color="auto" w:sz="4" w:space="0"/>
              <w:right w:val="single" w:color="auto" w:sz="4" w:space="0"/>
            </w:tcBorders>
            <w:shd w:val="clear" w:color="auto" w:fill="auto"/>
          </w:tcPr>
          <w:p w:rsidRPr="000F35F8" w:rsidR="006A7D1B" w:rsidP="0038785C" w:rsidRDefault="006A7D1B" w14:paraId="7C237D01" w14:textId="77777777">
            <w:pPr>
              <w:spacing w:before="40" w:after="40" w:line="240" w:lineRule="auto"/>
              <w:jc w:val="left"/>
              <w:rPr>
                <w:rFonts w:ascii="Arial Narrow" w:hAnsi="Arial Narrow" w:eastAsia="Times New Roman" w:cs="Times New Roman"/>
                <w:color w:val="75787B"/>
                <w:sz w:val="20"/>
                <w:szCs w:val="20"/>
                <w:lang w:eastAsia="en-GB"/>
              </w:rPr>
            </w:pPr>
          </w:p>
        </w:tc>
        <w:tc>
          <w:tcPr>
            <w:tcW w:w="928" w:type="dxa"/>
            <w:tcBorders>
              <w:top w:val="nil"/>
              <w:left w:val="nil"/>
              <w:bottom w:val="single" w:color="auto" w:sz="4" w:space="0"/>
              <w:right w:val="single" w:color="auto" w:sz="4" w:space="0"/>
            </w:tcBorders>
            <w:shd w:val="clear" w:color="auto" w:fill="auto"/>
          </w:tcPr>
          <w:p w:rsidRPr="000F35F8" w:rsidR="006A7D1B" w:rsidP="0038785C" w:rsidRDefault="006A7D1B" w14:paraId="787F92C9" w14:textId="77777777">
            <w:pPr>
              <w:spacing w:before="40" w:after="40" w:line="240" w:lineRule="auto"/>
              <w:jc w:val="left"/>
              <w:rPr>
                <w:rFonts w:ascii="Arial Narrow" w:hAnsi="Arial Narrow" w:eastAsia="Times New Roman" w:cs="Times New Roman"/>
                <w:color w:val="75787B"/>
                <w:sz w:val="20"/>
                <w:szCs w:val="20"/>
                <w:lang w:eastAsia="en-GB"/>
              </w:rPr>
            </w:pPr>
          </w:p>
        </w:tc>
        <w:tc>
          <w:tcPr>
            <w:tcW w:w="804" w:type="dxa"/>
            <w:tcBorders>
              <w:top w:val="nil"/>
              <w:left w:val="nil"/>
              <w:bottom w:val="single" w:color="auto" w:sz="4" w:space="0"/>
              <w:right w:val="single" w:color="auto" w:sz="4" w:space="0"/>
            </w:tcBorders>
            <w:shd w:val="clear" w:color="auto" w:fill="auto"/>
          </w:tcPr>
          <w:p w:rsidRPr="000F35F8" w:rsidR="006A7D1B" w:rsidP="0038785C" w:rsidRDefault="006A7D1B" w14:paraId="512F19F0" w14:textId="77777777">
            <w:pPr>
              <w:spacing w:before="40" w:after="40" w:line="240" w:lineRule="auto"/>
              <w:jc w:val="left"/>
              <w:rPr>
                <w:rFonts w:ascii="Tahoma" w:hAnsi="Tahoma" w:eastAsia="Times New Roman" w:cs="Times New Roman"/>
                <w:color w:val="75787B"/>
                <w:sz w:val="20"/>
                <w:szCs w:val="20"/>
                <w:lang w:eastAsia="en-GB"/>
              </w:rPr>
            </w:pPr>
          </w:p>
        </w:tc>
        <w:tc>
          <w:tcPr>
            <w:tcW w:w="2127" w:type="dxa"/>
            <w:tcBorders>
              <w:top w:val="nil"/>
              <w:left w:val="nil"/>
              <w:bottom w:val="single" w:color="auto" w:sz="4" w:space="0"/>
              <w:right w:val="single" w:color="auto" w:sz="4" w:space="0"/>
            </w:tcBorders>
            <w:shd w:val="clear" w:color="auto" w:fill="auto"/>
          </w:tcPr>
          <w:p w:rsidRPr="000F35F8" w:rsidR="006A7D1B" w:rsidP="0038785C" w:rsidRDefault="006A7D1B" w14:paraId="1702DBD7" w14:textId="77777777">
            <w:pPr>
              <w:spacing w:before="40" w:after="40" w:line="240" w:lineRule="auto"/>
              <w:jc w:val="left"/>
              <w:rPr>
                <w:rFonts w:ascii="Tahoma" w:hAnsi="Tahoma" w:eastAsia="Times New Roman" w:cs="Times New Roman"/>
                <w:color w:val="75787B"/>
                <w:sz w:val="20"/>
                <w:szCs w:val="20"/>
                <w:lang w:eastAsia="en-GB"/>
              </w:rPr>
            </w:pPr>
          </w:p>
        </w:tc>
        <w:tc>
          <w:tcPr>
            <w:tcW w:w="1165" w:type="dxa"/>
            <w:tcBorders>
              <w:top w:val="nil"/>
              <w:left w:val="nil"/>
              <w:bottom w:val="single" w:color="auto" w:sz="4" w:space="0"/>
              <w:right w:val="single" w:color="auto" w:sz="4" w:space="0"/>
            </w:tcBorders>
            <w:shd w:val="clear" w:color="auto" w:fill="auto"/>
          </w:tcPr>
          <w:p w:rsidRPr="000F35F8" w:rsidR="006A7D1B" w:rsidP="0038785C" w:rsidRDefault="006A7D1B" w14:paraId="63B87DCD" w14:textId="77777777">
            <w:pPr>
              <w:spacing w:before="40" w:after="40" w:line="240" w:lineRule="auto"/>
              <w:jc w:val="left"/>
              <w:rPr>
                <w:rFonts w:ascii="Tahoma" w:hAnsi="Tahoma" w:eastAsia="Times New Roman" w:cs="Times New Roman"/>
                <w:color w:val="75787B"/>
                <w:sz w:val="20"/>
                <w:szCs w:val="20"/>
                <w:lang w:eastAsia="en-GB"/>
              </w:rPr>
            </w:pPr>
          </w:p>
        </w:tc>
        <w:tc>
          <w:tcPr>
            <w:tcW w:w="2987" w:type="dxa"/>
            <w:tcBorders>
              <w:top w:val="nil"/>
              <w:left w:val="nil"/>
              <w:bottom w:val="single" w:color="auto" w:sz="4" w:space="0"/>
              <w:right w:val="single" w:color="auto" w:sz="4" w:space="0"/>
            </w:tcBorders>
            <w:shd w:val="clear" w:color="auto" w:fill="auto"/>
          </w:tcPr>
          <w:p w:rsidRPr="000F35F8" w:rsidR="006A7D1B" w:rsidP="0038785C" w:rsidRDefault="006A7D1B" w14:paraId="37BF123E" w14:textId="77777777">
            <w:pPr>
              <w:spacing w:before="40" w:after="40" w:line="240" w:lineRule="auto"/>
              <w:jc w:val="left"/>
              <w:rPr>
                <w:rFonts w:ascii="Tahoma" w:hAnsi="Tahoma" w:eastAsia="Times New Roman" w:cs="Times New Roman"/>
                <w:color w:val="75787B"/>
                <w:sz w:val="20"/>
                <w:szCs w:val="20"/>
                <w:lang w:eastAsia="en-GB"/>
              </w:rPr>
            </w:pPr>
          </w:p>
        </w:tc>
        <w:tc>
          <w:tcPr>
            <w:tcW w:w="1217" w:type="dxa"/>
            <w:tcBorders>
              <w:top w:val="nil"/>
              <w:left w:val="nil"/>
              <w:bottom w:val="single" w:color="auto" w:sz="4" w:space="0"/>
              <w:right w:val="single" w:color="auto" w:sz="4" w:space="0"/>
            </w:tcBorders>
            <w:shd w:val="clear" w:color="auto" w:fill="auto"/>
          </w:tcPr>
          <w:p w:rsidRPr="000F35F8" w:rsidR="006A7D1B" w:rsidP="0038785C" w:rsidRDefault="006A7D1B" w14:paraId="382B9629" w14:textId="77777777">
            <w:pPr>
              <w:spacing w:before="40" w:after="40" w:line="240" w:lineRule="auto"/>
              <w:jc w:val="left"/>
              <w:rPr>
                <w:rFonts w:ascii="Tahoma" w:hAnsi="Tahoma" w:eastAsia="Times New Roman" w:cs="Times New Roman"/>
                <w:color w:val="75787B"/>
                <w:sz w:val="20"/>
                <w:szCs w:val="20"/>
                <w:lang w:eastAsia="en-GB"/>
              </w:rPr>
            </w:pPr>
          </w:p>
        </w:tc>
      </w:tr>
      <w:tr w:rsidRPr="000F35F8" w:rsidR="006A7D1B" w:rsidTr="003122AA" w14:paraId="6856FD6A" w14:textId="77777777">
        <w:trPr>
          <w:trHeight w:val="934"/>
        </w:trPr>
        <w:tc>
          <w:tcPr>
            <w:tcW w:w="641" w:type="dxa"/>
            <w:tcBorders>
              <w:top w:val="nil"/>
              <w:left w:val="single" w:color="auto" w:sz="4" w:space="0"/>
              <w:bottom w:val="single" w:color="auto" w:sz="4" w:space="0"/>
              <w:right w:val="single" w:color="auto" w:sz="4" w:space="0"/>
            </w:tcBorders>
            <w:shd w:val="clear" w:color="auto" w:fill="auto"/>
          </w:tcPr>
          <w:p w:rsidRPr="000F35F8" w:rsidR="006A7D1B" w:rsidP="0038785C" w:rsidRDefault="006A7D1B" w14:paraId="75668235" w14:textId="77777777">
            <w:pPr>
              <w:spacing w:before="40" w:after="40" w:line="240" w:lineRule="auto"/>
              <w:jc w:val="left"/>
              <w:rPr>
                <w:rFonts w:ascii="Tahoma" w:hAnsi="Tahoma" w:eastAsia="Times New Roman" w:cs="Times New Roman"/>
                <w:color w:val="75787B"/>
                <w:sz w:val="20"/>
                <w:szCs w:val="20"/>
                <w:lang w:eastAsia="en-GB"/>
              </w:rPr>
            </w:pPr>
          </w:p>
        </w:tc>
        <w:tc>
          <w:tcPr>
            <w:tcW w:w="1069" w:type="dxa"/>
            <w:tcBorders>
              <w:top w:val="nil"/>
              <w:left w:val="nil"/>
              <w:bottom w:val="single" w:color="auto" w:sz="4" w:space="0"/>
              <w:right w:val="single" w:color="auto" w:sz="4" w:space="0"/>
            </w:tcBorders>
            <w:shd w:val="clear" w:color="auto" w:fill="auto"/>
          </w:tcPr>
          <w:p w:rsidRPr="000F35F8" w:rsidR="006A7D1B" w:rsidP="0038785C" w:rsidRDefault="006A7D1B" w14:paraId="789E1A12" w14:textId="77777777">
            <w:pPr>
              <w:spacing w:before="40" w:after="40" w:line="240" w:lineRule="auto"/>
              <w:jc w:val="left"/>
              <w:rPr>
                <w:rFonts w:ascii="Tahoma" w:hAnsi="Tahoma" w:eastAsia="Times New Roman" w:cs="Times New Roman"/>
                <w:color w:val="75787B"/>
                <w:sz w:val="20"/>
                <w:szCs w:val="20"/>
                <w:lang w:eastAsia="en-GB"/>
              </w:rPr>
            </w:pPr>
          </w:p>
        </w:tc>
        <w:tc>
          <w:tcPr>
            <w:tcW w:w="986" w:type="dxa"/>
            <w:tcBorders>
              <w:top w:val="nil"/>
              <w:left w:val="nil"/>
              <w:bottom w:val="single" w:color="auto" w:sz="4" w:space="0"/>
              <w:right w:val="single" w:color="auto" w:sz="4" w:space="0"/>
            </w:tcBorders>
            <w:shd w:val="clear" w:color="auto" w:fill="auto"/>
          </w:tcPr>
          <w:p w:rsidRPr="000F35F8" w:rsidR="006A7D1B" w:rsidP="0038785C" w:rsidRDefault="006A7D1B" w14:paraId="645B1741" w14:textId="77777777">
            <w:pPr>
              <w:spacing w:before="40" w:after="40" w:line="240" w:lineRule="auto"/>
              <w:jc w:val="left"/>
              <w:rPr>
                <w:rFonts w:ascii="Tahoma" w:hAnsi="Tahoma" w:eastAsia="Times New Roman" w:cs="Times New Roman"/>
                <w:color w:val="75787B"/>
                <w:sz w:val="20"/>
                <w:szCs w:val="20"/>
                <w:lang w:eastAsia="en-GB"/>
              </w:rPr>
            </w:pPr>
          </w:p>
        </w:tc>
        <w:tc>
          <w:tcPr>
            <w:tcW w:w="936" w:type="dxa"/>
            <w:tcBorders>
              <w:top w:val="nil"/>
              <w:left w:val="nil"/>
              <w:bottom w:val="single" w:color="auto" w:sz="4" w:space="0"/>
              <w:right w:val="single" w:color="auto" w:sz="4" w:space="0"/>
            </w:tcBorders>
            <w:shd w:val="clear" w:color="auto" w:fill="auto"/>
          </w:tcPr>
          <w:p w:rsidRPr="000F35F8" w:rsidR="006A7D1B" w:rsidP="0038785C" w:rsidRDefault="006A7D1B" w14:paraId="1597F60D" w14:textId="77777777">
            <w:pPr>
              <w:spacing w:before="40" w:after="40" w:line="240" w:lineRule="auto"/>
              <w:jc w:val="left"/>
              <w:rPr>
                <w:rFonts w:ascii="Tahoma" w:hAnsi="Tahoma" w:eastAsia="Times New Roman" w:cs="Times New Roman"/>
                <w:color w:val="75787B"/>
                <w:sz w:val="20"/>
                <w:szCs w:val="20"/>
                <w:lang w:eastAsia="en-GB"/>
              </w:rPr>
            </w:pPr>
          </w:p>
        </w:tc>
        <w:tc>
          <w:tcPr>
            <w:tcW w:w="1910" w:type="dxa"/>
            <w:tcBorders>
              <w:top w:val="nil"/>
              <w:left w:val="nil"/>
              <w:bottom w:val="single" w:color="auto" w:sz="4" w:space="0"/>
              <w:right w:val="single" w:color="auto" w:sz="4" w:space="0"/>
            </w:tcBorders>
            <w:shd w:val="clear" w:color="auto" w:fill="auto"/>
          </w:tcPr>
          <w:p w:rsidRPr="000F35F8" w:rsidR="006A7D1B" w:rsidP="0038785C" w:rsidRDefault="006A7D1B" w14:paraId="01C7179C" w14:textId="77777777">
            <w:pPr>
              <w:spacing w:before="40" w:after="40" w:line="240" w:lineRule="auto"/>
              <w:jc w:val="left"/>
              <w:rPr>
                <w:rFonts w:ascii="Tahoma" w:hAnsi="Tahoma" w:eastAsia="Times New Roman" w:cs="Times New Roman"/>
                <w:color w:val="75787B"/>
                <w:sz w:val="20"/>
                <w:szCs w:val="20"/>
                <w:lang w:eastAsia="en-GB"/>
              </w:rPr>
            </w:pPr>
          </w:p>
        </w:tc>
        <w:tc>
          <w:tcPr>
            <w:tcW w:w="1893" w:type="dxa"/>
            <w:tcBorders>
              <w:top w:val="nil"/>
              <w:left w:val="nil"/>
              <w:bottom w:val="single" w:color="auto" w:sz="4" w:space="0"/>
              <w:right w:val="single" w:color="auto" w:sz="4" w:space="0"/>
            </w:tcBorders>
            <w:shd w:val="clear" w:color="auto" w:fill="auto"/>
          </w:tcPr>
          <w:p w:rsidRPr="000F35F8" w:rsidR="006A7D1B" w:rsidP="0038785C" w:rsidRDefault="006A7D1B" w14:paraId="4DE168B4" w14:textId="77777777">
            <w:pPr>
              <w:spacing w:before="40" w:after="40" w:line="240" w:lineRule="auto"/>
              <w:jc w:val="left"/>
              <w:rPr>
                <w:rFonts w:ascii="Tahoma" w:hAnsi="Tahoma" w:eastAsia="Times New Roman" w:cs="Times New Roman"/>
                <w:color w:val="75787B"/>
                <w:sz w:val="20"/>
                <w:szCs w:val="20"/>
                <w:lang w:eastAsia="en-GB"/>
              </w:rPr>
            </w:pPr>
          </w:p>
        </w:tc>
        <w:tc>
          <w:tcPr>
            <w:tcW w:w="946" w:type="dxa"/>
            <w:tcBorders>
              <w:top w:val="nil"/>
              <w:left w:val="nil"/>
              <w:bottom w:val="single" w:color="auto" w:sz="4" w:space="0"/>
              <w:right w:val="single" w:color="auto" w:sz="4" w:space="0"/>
            </w:tcBorders>
            <w:shd w:val="clear" w:color="auto" w:fill="auto"/>
          </w:tcPr>
          <w:p w:rsidRPr="000F35F8" w:rsidR="006A7D1B" w:rsidP="0038785C" w:rsidRDefault="006A7D1B" w14:paraId="5B7AA199" w14:textId="77777777">
            <w:pPr>
              <w:spacing w:before="40" w:after="40" w:line="240" w:lineRule="auto"/>
              <w:jc w:val="left"/>
              <w:rPr>
                <w:rFonts w:ascii="Tahoma" w:hAnsi="Tahoma" w:eastAsia="Times New Roman" w:cs="Times New Roman"/>
                <w:color w:val="75787B"/>
                <w:sz w:val="20"/>
                <w:szCs w:val="20"/>
                <w:lang w:eastAsia="en-GB"/>
              </w:rPr>
            </w:pPr>
          </w:p>
        </w:tc>
        <w:tc>
          <w:tcPr>
            <w:tcW w:w="986" w:type="dxa"/>
            <w:tcBorders>
              <w:top w:val="nil"/>
              <w:left w:val="nil"/>
              <w:bottom w:val="single" w:color="auto" w:sz="4" w:space="0"/>
              <w:right w:val="single" w:color="auto" w:sz="4" w:space="0"/>
            </w:tcBorders>
            <w:shd w:val="clear" w:color="auto" w:fill="auto"/>
          </w:tcPr>
          <w:p w:rsidRPr="000F35F8" w:rsidR="006A7D1B" w:rsidP="0038785C" w:rsidRDefault="006A7D1B" w14:paraId="0A96641F" w14:textId="77777777">
            <w:pPr>
              <w:spacing w:before="40" w:after="40" w:line="240" w:lineRule="auto"/>
              <w:jc w:val="left"/>
              <w:rPr>
                <w:rFonts w:ascii="Tahoma" w:hAnsi="Tahoma" w:eastAsia="Times New Roman" w:cs="Times New Roman"/>
                <w:color w:val="75787B"/>
                <w:sz w:val="20"/>
                <w:szCs w:val="20"/>
                <w:lang w:eastAsia="en-GB"/>
              </w:rPr>
            </w:pPr>
          </w:p>
        </w:tc>
        <w:tc>
          <w:tcPr>
            <w:tcW w:w="1160" w:type="dxa"/>
            <w:tcBorders>
              <w:top w:val="nil"/>
              <w:left w:val="nil"/>
              <w:bottom w:val="single" w:color="auto" w:sz="4" w:space="0"/>
              <w:right w:val="single" w:color="auto" w:sz="4" w:space="0"/>
            </w:tcBorders>
            <w:shd w:val="clear" w:color="auto" w:fill="auto"/>
          </w:tcPr>
          <w:p w:rsidRPr="000F35F8" w:rsidR="006A7D1B" w:rsidP="0038785C" w:rsidRDefault="006A7D1B" w14:paraId="468B9E34" w14:textId="77777777">
            <w:pPr>
              <w:spacing w:before="40" w:after="40" w:line="240" w:lineRule="auto"/>
              <w:jc w:val="left"/>
              <w:rPr>
                <w:rFonts w:ascii="Tahoma" w:hAnsi="Tahoma" w:eastAsia="Times New Roman" w:cs="Times New Roman"/>
                <w:color w:val="75787B"/>
                <w:sz w:val="20"/>
                <w:szCs w:val="20"/>
                <w:lang w:eastAsia="en-GB"/>
              </w:rPr>
            </w:pPr>
          </w:p>
        </w:tc>
        <w:tc>
          <w:tcPr>
            <w:tcW w:w="1062" w:type="dxa"/>
            <w:tcBorders>
              <w:top w:val="nil"/>
              <w:left w:val="nil"/>
              <w:bottom w:val="single" w:color="auto" w:sz="4" w:space="0"/>
              <w:right w:val="single" w:color="auto" w:sz="4" w:space="0"/>
            </w:tcBorders>
            <w:shd w:val="clear" w:color="auto" w:fill="auto"/>
          </w:tcPr>
          <w:p w:rsidRPr="000F35F8" w:rsidR="006A7D1B" w:rsidP="0038785C" w:rsidRDefault="006A7D1B" w14:paraId="7540F96B" w14:textId="77777777">
            <w:pPr>
              <w:spacing w:before="40" w:after="40" w:line="240" w:lineRule="auto"/>
              <w:jc w:val="left"/>
              <w:rPr>
                <w:rFonts w:ascii="Arial Narrow" w:hAnsi="Arial Narrow" w:eastAsia="Times New Roman" w:cs="Times New Roman"/>
                <w:color w:val="75787B"/>
                <w:sz w:val="20"/>
                <w:szCs w:val="20"/>
                <w:lang w:eastAsia="en-GB"/>
              </w:rPr>
            </w:pPr>
          </w:p>
        </w:tc>
        <w:tc>
          <w:tcPr>
            <w:tcW w:w="928" w:type="dxa"/>
            <w:tcBorders>
              <w:top w:val="nil"/>
              <w:left w:val="nil"/>
              <w:bottom w:val="single" w:color="auto" w:sz="4" w:space="0"/>
              <w:right w:val="single" w:color="auto" w:sz="4" w:space="0"/>
            </w:tcBorders>
            <w:shd w:val="clear" w:color="auto" w:fill="auto"/>
          </w:tcPr>
          <w:p w:rsidRPr="000F35F8" w:rsidR="006A7D1B" w:rsidP="0038785C" w:rsidRDefault="006A7D1B" w14:paraId="58AD777B" w14:textId="77777777">
            <w:pPr>
              <w:spacing w:before="40" w:after="40" w:line="240" w:lineRule="auto"/>
              <w:jc w:val="left"/>
              <w:rPr>
                <w:rFonts w:ascii="Arial Narrow" w:hAnsi="Arial Narrow" w:eastAsia="Times New Roman" w:cs="Times New Roman"/>
                <w:color w:val="75787B"/>
                <w:sz w:val="20"/>
                <w:szCs w:val="20"/>
                <w:lang w:eastAsia="en-GB"/>
              </w:rPr>
            </w:pPr>
          </w:p>
        </w:tc>
        <w:tc>
          <w:tcPr>
            <w:tcW w:w="804" w:type="dxa"/>
            <w:tcBorders>
              <w:top w:val="nil"/>
              <w:left w:val="nil"/>
              <w:bottom w:val="single" w:color="auto" w:sz="4" w:space="0"/>
              <w:right w:val="single" w:color="auto" w:sz="4" w:space="0"/>
            </w:tcBorders>
            <w:shd w:val="clear" w:color="auto" w:fill="auto"/>
          </w:tcPr>
          <w:p w:rsidRPr="000F35F8" w:rsidR="006A7D1B" w:rsidP="0038785C" w:rsidRDefault="006A7D1B" w14:paraId="11CD7C08" w14:textId="77777777">
            <w:pPr>
              <w:spacing w:before="40" w:after="40" w:line="240" w:lineRule="auto"/>
              <w:jc w:val="left"/>
              <w:rPr>
                <w:rFonts w:ascii="Tahoma" w:hAnsi="Tahoma" w:eastAsia="Times New Roman" w:cs="Times New Roman"/>
                <w:color w:val="75787B"/>
                <w:sz w:val="20"/>
                <w:szCs w:val="20"/>
                <w:lang w:eastAsia="en-GB"/>
              </w:rPr>
            </w:pPr>
          </w:p>
        </w:tc>
        <w:tc>
          <w:tcPr>
            <w:tcW w:w="2127" w:type="dxa"/>
            <w:tcBorders>
              <w:top w:val="nil"/>
              <w:left w:val="nil"/>
              <w:bottom w:val="single" w:color="auto" w:sz="4" w:space="0"/>
              <w:right w:val="single" w:color="auto" w:sz="4" w:space="0"/>
            </w:tcBorders>
            <w:shd w:val="clear" w:color="auto" w:fill="auto"/>
          </w:tcPr>
          <w:p w:rsidRPr="000F35F8" w:rsidR="006A7D1B" w:rsidP="0038785C" w:rsidRDefault="006A7D1B" w14:paraId="131C0A4A" w14:textId="77777777">
            <w:pPr>
              <w:spacing w:before="40" w:after="40" w:line="240" w:lineRule="auto"/>
              <w:jc w:val="left"/>
              <w:rPr>
                <w:rFonts w:ascii="Tahoma" w:hAnsi="Tahoma" w:eastAsia="Times New Roman" w:cs="Times New Roman"/>
                <w:color w:val="75787B"/>
                <w:sz w:val="20"/>
                <w:szCs w:val="20"/>
                <w:lang w:eastAsia="en-GB"/>
              </w:rPr>
            </w:pPr>
          </w:p>
        </w:tc>
        <w:tc>
          <w:tcPr>
            <w:tcW w:w="1165" w:type="dxa"/>
            <w:tcBorders>
              <w:top w:val="nil"/>
              <w:left w:val="nil"/>
              <w:bottom w:val="single" w:color="auto" w:sz="4" w:space="0"/>
              <w:right w:val="single" w:color="auto" w:sz="4" w:space="0"/>
            </w:tcBorders>
            <w:shd w:val="clear" w:color="auto" w:fill="auto"/>
          </w:tcPr>
          <w:p w:rsidRPr="000F35F8" w:rsidR="006A7D1B" w:rsidP="0038785C" w:rsidRDefault="006A7D1B" w14:paraId="35C36205" w14:textId="77777777">
            <w:pPr>
              <w:spacing w:before="40" w:after="40" w:line="240" w:lineRule="auto"/>
              <w:jc w:val="left"/>
              <w:rPr>
                <w:rFonts w:ascii="Tahoma" w:hAnsi="Tahoma" w:eastAsia="Times New Roman" w:cs="Times New Roman"/>
                <w:color w:val="75787B"/>
                <w:sz w:val="20"/>
                <w:szCs w:val="20"/>
                <w:lang w:eastAsia="en-GB"/>
              </w:rPr>
            </w:pPr>
          </w:p>
        </w:tc>
        <w:tc>
          <w:tcPr>
            <w:tcW w:w="2987" w:type="dxa"/>
            <w:tcBorders>
              <w:top w:val="nil"/>
              <w:left w:val="nil"/>
              <w:bottom w:val="single" w:color="auto" w:sz="4" w:space="0"/>
              <w:right w:val="single" w:color="auto" w:sz="4" w:space="0"/>
            </w:tcBorders>
            <w:shd w:val="clear" w:color="auto" w:fill="auto"/>
          </w:tcPr>
          <w:p w:rsidRPr="000F35F8" w:rsidR="006A7D1B" w:rsidP="0038785C" w:rsidRDefault="006A7D1B" w14:paraId="239428F1" w14:textId="77777777">
            <w:pPr>
              <w:spacing w:before="40" w:after="40" w:line="240" w:lineRule="auto"/>
              <w:jc w:val="left"/>
              <w:rPr>
                <w:rFonts w:ascii="Tahoma" w:hAnsi="Tahoma" w:eastAsia="Times New Roman" w:cs="Times New Roman"/>
                <w:color w:val="75787B"/>
                <w:sz w:val="20"/>
                <w:szCs w:val="20"/>
                <w:lang w:eastAsia="en-GB"/>
              </w:rPr>
            </w:pPr>
          </w:p>
        </w:tc>
        <w:tc>
          <w:tcPr>
            <w:tcW w:w="1217" w:type="dxa"/>
            <w:tcBorders>
              <w:top w:val="nil"/>
              <w:left w:val="nil"/>
              <w:bottom w:val="single" w:color="auto" w:sz="4" w:space="0"/>
              <w:right w:val="single" w:color="auto" w:sz="4" w:space="0"/>
            </w:tcBorders>
            <w:shd w:val="clear" w:color="auto" w:fill="auto"/>
          </w:tcPr>
          <w:p w:rsidRPr="000F35F8" w:rsidR="006A7D1B" w:rsidP="0038785C" w:rsidRDefault="006A7D1B" w14:paraId="05F37833" w14:textId="77777777">
            <w:pPr>
              <w:spacing w:before="40" w:after="40" w:line="240" w:lineRule="auto"/>
              <w:jc w:val="left"/>
              <w:rPr>
                <w:rFonts w:ascii="Tahoma" w:hAnsi="Tahoma" w:eastAsia="Times New Roman" w:cs="Times New Roman"/>
                <w:color w:val="75787B"/>
                <w:sz w:val="20"/>
                <w:szCs w:val="20"/>
                <w:lang w:eastAsia="en-GB"/>
              </w:rPr>
            </w:pPr>
          </w:p>
        </w:tc>
      </w:tr>
      <w:tr w:rsidRPr="000F35F8" w:rsidR="006A7D1B" w:rsidTr="003122AA" w14:paraId="12523F96" w14:textId="77777777">
        <w:trPr>
          <w:trHeight w:val="934"/>
        </w:trPr>
        <w:tc>
          <w:tcPr>
            <w:tcW w:w="641" w:type="dxa"/>
            <w:tcBorders>
              <w:top w:val="single" w:color="auto" w:sz="4" w:space="0"/>
              <w:left w:val="single" w:color="auto" w:sz="4" w:space="0"/>
              <w:bottom w:val="single" w:color="auto" w:sz="4" w:space="0"/>
              <w:right w:val="single" w:color="auto" w:sz="4" w:space="0"/>
            </w:tcBorders>
            <w:shd w:val="clear" w:color="auto" w:fill="auto"/>
          </w:tcPr>
          <w:p w:rsidRPr="000F35F8" w:rsidR="006A7D1B" w:rsidP="0038785C" w:rsidRDefault="006A7D1B" w14:paraId="6C44B0E2" w14:textId="77777777">
            <w:pPr>
              <w:spacing w:before="40" w:after="40" w:line="240" w:lineRule="auto"/>
              <w:jc w:val="left"/>
              <w:rPr>
                <w:rFonts w:ascii="Tahoma" w:hAnsi="Tahoma" w:eastAsia="Times New Roman" w:cs="Times New Roman"/>
                <w:color w:val="75787B"/>
                <w:sz w:val="20"/>
                <w:szCs w:val="20"/>
                <w:lang w:eastAsia="en-GB"/>
              </w:rPr>
            </w:pPr>
          </w:p>
        </w:tc>
        <w:tc>
          <w:tcPr>
            <w:tcW w:w="1069" w:type="dxa"/>
            <w:tcBorders>
              <w:top w:val="single" w:color="auto" w:sz="4" w:space="0"/>
              <w:left w:val="nil"/>
              <w:bottom w:val="single" w:color="auto" w:sz="4" w:space="0"/>
              <w:right w:val="single" w:color="auto" w:sz="4" w:space="0"/>
            </w:tcBorders>
            <w:shd w:val="clear" w:color="auto" w:fill="auto"/>
          </w:tcPr>
          <w:p w:rsidRPr="000F35F8" w:rsidR="006A7D1B" w:rsidP="0038785C" w:rsidRDefault="006A7D1B" w14:paraId="2242C517" w14:textId="77777777">
            <w:pPr>
              <w:spacing w:before="40" w:after="40" w:line="240" w:lineRule="auto"/>
              <w:jc w:val="left"/>
              <w:rPr>
                <w:rFonts w:ascii="Tahoma" w:hAnsi="Tahoma" w:eastAsia="Times New Roman" w:cs="Times New Roman"/>
                <w:color w:val="75787B"/>
                <w:sz w:val="20"/>
                <w:szCs w:val="20"/>
                <w:lang w:eastAsia="en-GB"/>
              </w:rPr>
            </w:pPr>
          </w:p>
        </w:tc>
        <w:tc>
          <w:tcPr>
            <w:tcW w:w="986" w:type="dxa"/>
            <w:tcBorders>
              <w:top w:val="single" w:color="auto" w:sz="4" w:space="0"/>
              <w:left w:val="nil"/>
              <w:bottom w:val="single" w:color="auto" w:sz="4" w:space="0"/>
              <w:right w:val="single" w:color="auto" w:sz="4" w:space="0"/>
            </w:tcBorders>
            <w:shd w:val="clear" w:color="auto" w:fill="auto"/>
          </w:tcPr>
          <w:p w:rsidRPr="000F35F8" w:rsidR="006A7D1B" w:rsidP="0038785C" w:rsidRDefault="006A7D1B" w14:paraId="768FC7E9" w14:textId="77777777">
            <w:pPr>
              <w:spacing w:before="40" w:after="40" w:line="240" w:lineRule="auto"/>
              <w:jc w:val="left"/>
              <w:rPr>
                <w:rFonts w:ascii="Tahoma" w:hAnsi="Tahoma" w:eastAsia="Times New Roman" w:cs="Times New Roman"/>
                <w:color w:val="75787B"/>
                <w:sz w:val="20"/>
                <w:szCs w:val="20"/>
                <w:lang w:eastAsia="en-GB"/>
              </w:rPr>
            </w:pPr>
          </w:p>
        </w:tc>
        <w:tc>
          <w:tcPr>
            <w:tcW w:w="936" w:type="dxa"/>
            <w:tcBorders>
              <w:top w:val="single" w:color="auto" w:sz="4" w:space="0"/>
              <w:left w:val="nil"/>
              <w:bottom w:val="single" w:color="auto" w:sz="4" w:space="0"/>
              <w:right w:val="single" w:color="auto" w:sz="4" w:space="0"/>
            </w:tcBorders>
            <w:shd w:val="clear" w:color="auto" w:fill="auto"/>
          </w:tcPr>
          <w:p w:rsidRPr="000F35F8" w:rsidR="006A7D1B" w:rsidP="0038785C" w:rsidRDefault="006A7D1B" w14:paraId="04F53D92" w14:textId="77777777">
            <w:pPr>
              <w:spacing w:before="40" w:after="40" w:line="240" w:lineRule="auto"/>
              <w:jc w:val="left"/>
              <w:rPr>
                <w:rFonts w:ascii="Tahoma" w:hAnsi="Tahoma" w:eastAsia="Times New Roman" w:cs="Times New Roman"/>
                <w:color w:val="75787B"/>
                <w:sz w:val="20"/>
                <w:szCs w:val="20"/>
                <w:lang w:eastAsia="en-GB"/>
              </w:rPr>
            </w:pPr>
          </w:p>
        </w:tc>
        <w:tc>
          <w:tcPr>
            <w:tcW w:w="1910" w:type="dxa"/>
            <w:tcBorders>
              <w:top w:val="single" w:color="auto" w:sz="4" w:space="0"/>
              <w:left w:val="nil"/>
              <w:bottom w:val="single" w:color="auto" w:sz="4" w:space="0"/>
              <w:right w:val="single" w:color="auto" w:sz="4" w:space="0"/>
            </w:tcBorders>
            <w:shd w:val="clear" w:color="auto" w:fill="auto"/>
          </w:tcPr>
          <w:p w:rsidRPr="000F35F8" w:rsidR="006A7D1B" w:rsidP="0038785C" w:rsidRDefault="006A7D1B" w14:paraId="4F47AA55" w14:textId="77777777">
            <w:pPr>
              <w:spacing w:before="40" w:after="40" w:line="240" w:lineRule="auto"/>
              <w:jc w:val="left"/>
              <w:rPr>
                <w:rFonts w:ascii="Tahoma" w:hAnsi="Tahoma" w:eastAsia="Times New Roman" w:cs="Times New Roman"/>
                <w:color w:val="75787B"/>
                <w:sz w:val="20"/>
                <w:szCs w:val="20"/>
                <w:lang w:eastAsia="en-GB"/>
              </w:rPr>
            </w:pPr>
          </w:p>
        </w:tc>
        <w:tc>
          <w:tcPr>
            <w:tcW w:w="1893" w:type="dxa"/>
            <w:tcBorders>
              <w:top w:val="single" w:color="auto" w:sz="4" w:space="0"/>
              <w:left w:val="nil"/>
              <w:bottom w:val="single" w:color="auto" w:sz="4" w:space="0"/>
              <w:right w:val="single" w:color="auto" w:sz="4" w:space="0"/>
            </w:tcBorders>
            <w:shd w:val="clear" w:color="auto" w:fill="auto"/>
          </w:tcPr>
          <w:p w:rsidRPr="000F35F8" w:rsidR="006A7D1B" w:rsidP="0038785C" w:rsidRDefault="006A7D1B" w14:paraId="0B5E63BC" w14:textId="77777777">
            <w:pPr>
              <w:spacing w:before="40" w:after="40" w:line="240" w:lineRule="auto"/>
              <w:jc w:val="left"/>
              <w:rPr>
                <w:rFonts w:ascii="Tahoma" w:hAnsi="Tahoma" w:eastAsia="Times New Roman" w:cs="Times New Roman"/>
                <w:color w:val="75787B"/>
                <w:sz w:val="20"/>
                <w:szCs w:val="20"/>
                <w:lang w:eastAsia="en-GB"/>
              </w:rPr>
            </w:pPr>
          </w:p>
        </w:tc>
        <w:tc>
          <w:tcPr>
            <w:tcW w:w="946" w:type="dxa"/>
            <w:tcBorders>
              <w:top w:val="single" w:color="auto" w:sz="4" w:space="0"/>
              <w:left w:val="nil"/>
              <w:bottom w:val="single" w:color="auto" w:sz="4" w:space="0"/>
              <w:right w:val="single" w:color="auto" w:sz="4" w:space="0"/>
            </w:tcBorders>
            <w:shd w:val="clear" w:color="auto" w:fill="auto"/>
          </w:tcPr>
          <w:p w:rsidRPr="000F35F8" w:rsidR="006A7D1B" w:rsidP="0038785C" w:rsidRDefault="006A7D1B" w14:paraId="3F24E981" w14:textId="77777777">
            <w:pPr>
              <w:spacing w:before="40" w:after="40" w:line="240" w:lineRule="auto"/>
              <w:jc w:val="left"/>
              <w:rPr>
                <w:rFonts w:ascii="Tahoma" w:hAnsi="Tahoma" w:eastAsia="Times New Roman" w:cs="Times New Roman"/>
                <w:color w:val="75787B"/>
                <w:sz w:val="20"/>
                <w:szCs w:val="20"/>
                <w:lang w:eastAsia="en-GB"/>
              </w:rPr>
            </w:pPr>
          </w:p>
        </w:tc>
        <w:tc>
          <w:tcPr>
            <w:tcW w:w="986" w:type="dxa"/>
            <w:tcBorders>
              <w:top w:val="single" w:color="auto" w:sz="4" w:space="0"/>
              <w:left w:val="nil"/>
              <w:bottom w:val="single" w:color="auto" w:sz="4" w:space="0"/>
              <w:right w:val="single" w:color="auto" w:sz="4" w:space="0"/>
            </w:tcBorders>
            <w:shd w:val="clear" w:color="auto" w:fill="auto"/>
          </w:tcPr>
          <w:p w:rsidRPr="000F35F8" w:rsidR="006A7D1B" w:rsidP="0038785C" w:rsidRDefault="006A7D1B" w14:paraId="061EDB46" w14:textId="77777777">
            <w:pPr>
              <w:spacing w:before="40" w:after="40" w:line="240" w:lineRule="auto"/>
              <w:jc w:val="left"/>
              <w:rPr>
                <w:rFonts w:ascii="Tahoma" w:hAnsi="Tahoma" w:eastAsia="Times New Roman" w:cs="Times New Roman"/>
                <w:color w:val="75787B"/>
                <w:sz w:val="20"/>
                <w:szCs w:val="20"/>
                <w:lang w:eastAsia="en-GB"/>
              </w:rPr>
            </w:pPr>
          </w:p>
        </w:tc>
        <w:tc>
          <w:tcPr>
            <w:tcW w:w="1160" w:type="dxa"/>
            <w:tcBorders>
              <w:top w:val="single" w:color="auto" w:sz="4" w:space="0"/>
              <w:left w:val="nil"/>
              <w:bottom w:val="single" w:color="auto" w:sz="4" w:space="0"/>
              <w:right w:val="single" w:color="auto" w:sz="4" w:space="0"/>
            </w:tcBorders>
            <w:shd w:val="clear" w:color="auto" w:fill="auto"/>
          </w:tcPr>
          <w:p w:rsidRPr="000F35F8" w:rsidR="006A7D1B" w:rsidP="0038785C" w:rsidRDefault="006A7D1B" w14:paraId="68CEC500" w14:textId="77777777">
            <w:pPr>
              <w:spacing w:before="40" w:after="40" w:line="240" w:lineRule="auto"/>
              <w:jc w:val="left"/>
              <w:rPr>
                <w:rFonts w:ascii="Tahoma" w:hAnsi="Tahoma" w:eastAsia="Times New Roman" w:cs="Times New Roman"/>
                <w:color w:val="75787B"/>
                <w:sz w:val="20"/>
                <w:szCs w:val="20"/>
                <w:lang w:eastAsia="en-GB"/>
              </w:rPr>
            </w:pPr>
          </w:p>
        </w:tc>
        <w:tc>
          <w:tcPr>
            <w:tcW w:w="1062" w:type="dxa"/>
            <w:tcBorders>
              <w:top w:val="single" w:color="auto" w:sz="4" w:space="0"/>
              <w:left w:val="nil"/>
              <w:bottom w:val="single" w:color="auto" w:sz="4" w:space="0"/>
              <w:right w:val="single" w:color="auto" w:sz="4" w:space="0"/>
            </w:tcBorders>
            <w:shd w:val="clear" w:color="auto" w:fill="auto"/>
          </w:tcPr>
          <w:p w:rsidRPr="000F35F8" w:rsidR="006A7D1B" w:rsidP="0038785C" w:rsidRDefault="006A7D1B" w14:paraId="5F687028" w14:textId="77777777">
            <w:pPr>
              <w:spacing w:before="40" w:after="40" w:line="240" w:lineRule="auto"/>
              <w:jc w:val="left"/>
              <w:rPr>
                <w:rFonts w:ascii="Arial Narrow" w:hAnsi="Arial Narrow" w:eastAsia="Times New Roman" w:cs="Times New Roman"/>
                <w:color w:val="75787B"/>
                <w:sz w:val="20"/>
                <w:szCs w:val="20"/>
                <w:lang w:eastAsia="en-GB"/>
              </w:rPr>
            </w:pPr>
          </w:p>
        </w:tc>
        <w:tc>
          <w:tcPr>
            <w:tcW w:w="928" w:type="dxa"/>
            <w:tcBorders>
              <w:top w:val="single" w:color="auto" w:sz="4" w:space="0"/>
              <w:left w:val="nil"/>
              <w:bottom w:val="single" w:color="auto" w:sz="4" w:space="0"/>
              <w:right w:val="single" w:color="auto" w:sz="4" w:space="0"/>
            </w:tcBorders>
            <w:shd w:val="clear" w:color="auto" w:fill="auto"/>
          </w:tcPr>
          <w:p w:rsidRPr="000F35F8" w:rsidR="006A7D1B" w:rsidP="0038785C" w:rsidRDefault="006A7D1B" w14:paraId="44A3A298" w14:textId="77777777">
            <w:pPr>
              <w:spacing w:before="40" w:after="40" w:line="240" w:lineRule="auto"/>
              <w:jc w:val="left"/>
              <w:rPr>
                <w:rFonts w:ascii="Arial Narrow" w:hAnsi="Arial Narrow" w:eastAsia="Times New Roman" w:cs="Times New Roman"/>
                <w:color w:val="75787B"/>
                <w:sz w:val="20"/>
                <w:szCs w:val="20"/>
                <w:lang w:eastAsia="en-GB"/>
              </w:rPr>
            </w:pPr>
          </w:p>
        </w:tc>
        <w:tc>
          <w:tcPr>
            <w:tcW w:w="804" w:type="dxa"/>
            <w:tcBorders>
              <w:top w:val="single" w:color="auto" w:sz="4" w:space="0"/>
              <w:left w:val="nil"/>
              <w:bottom w:val="single" w:color="auto" w:sz="4" w:space="0"/>
              <w:right w:val="single" w:color="auto" w:sz="4" w:space="0"/>
            </w:tcBorders>
            <w:shd w:val="clear" w:color="auto" w:fill="auto"/>
          </w:tcPr>
          <w:p w:rsidRPr="000F35F8" w:rsidR="006A7D1B" w:rsidP="0038785C" w:rsidRDefault="006A7D1B" w14:paraId="54A188EB" w14:textId="77777777">
            <w:pPr>
              <w:spacing w:before="40" w:after="40" w:line="240" w:lineRule="auto"/>
              <w:jc w:val="left"/>
              <w:rPr>
                <w:rFonts w:ascii="Tahoma" w:hAnsi="Tahoma" w:eastAsia="Times New Roman" w:cs="Times New Roman"/>
                <w:color w:val="75787B"/>
                <w:sz w:val="20"/>
                <w:szCs w:val="20"/>
                <w:lang w:eastAsia="en-GB"/>
              </w:rPr>
            </w:pPr>
          </w:p>
        </w:tc>
        <w:tc>
          <w:tcPr>
            <w:tcW w:w="2127" w:type="dxa"/>
            <w:tcBorders>
              <w:top w:val="single" w:color="auto" w:sz="4" w:space="0"/>
              <w:left w:val="nil"/>
              <w:bottom w:val="single" w:color="auto" w:sz="4" w:space="0"/>
              <w:right w:val="single" w:color="auto" w:sz="4" w:space="0"/>
            </w:tcBorders>
            <w:shd w:val="clear" w:color="auto" w:fill="auto"/>
          </w:tcPr>
          <w:p w:rsidRPr="000F35F8" w:rsidR="006A7D1B" w:rsidP="0038785C" w:rsidRDefault="006A7D1B" w14:paraId="540E8832" w14:textId="77777777">
            <w:pPr>
              <w:spacing w:before="40" w:after="40" w:line="240" w:lineRule="auto"/>
              <w:jc w:val="left"/>
              <w:rPr>
                <w:rFonts w:ascii="Tahoma" w:hAnsi="Tahoma" w:eastAsia="Times New Roman" w:cs="Times New Roman"/>
                <w:color w:val="75787B"/>
                <w:sz w:val="20"/>
                <w:szCs w:val="20"/>
                <w:lang w:eastAsia="en-GB"/>
              </w:rPr>
            </w:pPr>
          </w:p>
        </w:tc>
        <w:tc>
          <w:tcPr>
            <w:tcW w:w="1165" w:type="dxa"/>
            <w:tcBorders>
              <w:top w:val="single" w:color="auto" w:sz="4" w:space="0"/>
              <w:left w:val="nil"/>
              <w:bottom w:val="single" w:color="auto" w:sz="4" w:space="0"/>
              <w:right w:val="single" w:color="auto" w:sz="4" w:space="0"/>
            </w:tcBorders>
            <w:shd w:val="clear" w:color="auto" w:fill="auto"/>
          </w:tcPr>
          <w:p w:rsidRPr="000F35F8" w:rsidR="006A7D1B" w:rsidP="0038785C" w:rsidRDefault="006A7D1B" w14:paraId="4C8BC46C" w14:textId="77777777">
            <w:pPr>
              <w:spacing w:before="40" w:after="40" w:line="240" w:lineRule="auto"/>
              <w:jc w:val="left"/>
              <w:rPr>
                <w:rFonts w:ascii="Tahoma" w:hAnsi="Tahoma" w:eastAsia="Times New Roman" w:cs="Times New Roman"/>
                <w:color w:val="75787B"/>
                <w:sz w:val="20"/>
                <w:szCs w:val="20"/>
                <w:lang w:eastAsia="en-GB"/>
              </w:rPr>
            </w:pPr>
          </w:p>
        </w:tc>
        <w:tc>
          <w:tcPr>
            <w:tcW w:w="2987" w:type="dxa"/>
            <w:tcBorders>
              <w:top w:val="single" w:color="auto" w:sz="4" w:space="0"/>
              <w:left w:val="nil"/>
              <w:bottom w:val="single" w:color="auto" w:sz="4" w:space="0"/>
              <w:right w:val="single" w:color="auto" w:sz="4" w:space="0"/>
            </w:tcBorders>
            <w:shd w:val="clear" w:color="auto" w:fill="auto"/>
          </w:tcPr>
          <w:p w:rsidRPr="000F35F8" w:rsidR="006A7D1B" w:rsidP="0038785C" w:rsidRDefault="006A7D1B" w14:paraId="28FB5068" w14:textId="77777777">
            <w:pPr>
              <w:spacing w:before="40" w:after="40" w:line="240" w:lineRule="auto"/>
              <w:jc w:val="left"/>
              <w:rPr>
                <w:rFonts w:ascii="Tahoma" w:hAnsi="Tahoma" w:eastAsia="Times New Roman" w:cs="Times New Roman"/>
                <w:color w:val="75787B"/>
                <w:sz w:val="20"/>
                <w:szCs w:val="20"/>
                <w:lang w:eastAsia="en-GB"/>
              </w:rPr>
            </w:pPr>
          </w:p>
        </w:tc>
        <w:tc>
          <w:tcPr>
            <w:tcW w:w="1217" w:type="dxa"/>
            <w:tcBorders>
              <w:top w:val="single" w:color="auto" w:sz="4" w:space="0"/>
              <w:left w:val="nil"/>
              <w:bottom w:val="single" w:color="auto" w:sz="4" w:space="0"/>
              <w:right w:val="single" w:color="auto" w:sz="4" w:space="0"/>
            </w:tcBorders>
            <w:shd w:val="clear" w:color="auto" w:fill="auto"/>
          </w:tcPr>
          <w:p w:rsidRPr="000F35F8" w:rsidR="006A7D1B" w:rsidP="0038785C" w:rsidRDefault="006A7D1B" w14:paraId="4C487235" w14:textId="77777777">
            <w:pPr>
              <w:spacing w:before="40" w:after="40" w:line="240" w:lineRule="auto"/>
              <w:jc w:val="left"/>
              <w:rPr>
                <w:rFonts w:ascii="Tahoma" w:hAnsi="Tahoma" w:eastAsia="Times New Roman" w:cs="Times New Roman"/>
                <w:color w:val="75787B"/>
                <w:sz w:val="20"/>
                <w:szCs w:val="20"/>
                <w:lang w:eastAsia="en-GB"/>
              </w:rPr>
            </w:pPr>
          </w:p>
        </w:tc>
      </w:tr>
      <w:tr w:rsidRPr="000F35F8" w:rsidR="00BB12F6" w:rsidTr="003122AA" w14:paraId="64477DFF" w14:textId="77777777">
        <w:trPr>
          <w:trHeight w:val="934"/>
        </w:trPr>
        <w:tc>
          <w:tcPr>
            <w:tcW w:w="641" w:type="dxa"/>
            <w:tcBorders>
              <w:top w:val="single" w:color="auto" w:sz="4" w:space="0"/>
              <w:left w:val="single" w:color="auto" w:sz="4" w:space="0"/>
              <w:bottom w:val="single" w:color="auto" w:sz="4" w:space="0"/>
              <w:right w:val="single" w:color="auto" w:sz="4" w:space="0"/>
            </w:tcBorders>
            <w:shd w:val="clear" w:color="auto" w:fill="auto"/>
          </w:tcPr>
          <w:p w:rsidRPr="000F35F8" w:rsidR="00BB12F6" w:rsidP="0038785C" w:rsidRDefault="00BB12F6" w14:paraId="785E1948" w14:textId="77777777">
            <w:pPr>
              <w:spacing w:before="40" w:after="40" w:line="240" w:lineRule="auto"/>
              <w:jc w:val="left"/>
              <w:rPr>
                <w:rFonts w:ascii="Tahoma" w:hAnsi="Tahoma" w:eastAsia="Times New Roman" w:cs="Times New Roman"/>
                <w:color w:val="75787B"/>
                <w:sz w:val="20"/>
                <w:szCs w:val="20"/>
                <w:lang w:eastAsia="en-GB"/>
              </w:rPr>
            </w:pPr>
          </w:p>
        </w:tc>
        <w:tc>
          <w:tcPr>
            <w:tcW w:w="1069"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4CFCDD69" w14:textId="77777777">
            <w:pPr>
              <w:spacing w:before="40" w:after="40" w:line="240" w:lineRule="auto"/>
              <w:jc w:val="left"/>
              <w:rPr>
                <w:rFonts w:ascii="Tahoma" w:hAnsi="Tahoma" w:eastAsia="Times New Roman" w:cs="Times New Roman"/>
                <w:color w:val="75787B"/>
                <w:sz w:val="20"/>
                <w:szCs w:val="20"/>
                <w:lang w:eastAsia="en-GB"/>
              </w:rPr>
            </w:pPr>
          </w:p>
        </w:tc>
        <w:tc>
          <w:tcPr>
            <w:tcW w:w="986"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1BC6E189" w14:textId="77777777">
            <w:pPr>
              <w:spacing w:before="40" w:after="40" w:line="240" w:lineRule="auto"/>
              <w:jc w:val="left"/>
              <w:rPr>
                <w:rFonts w:ascii="Tahoma" w:hAnsi="Tahoma" w:eastAsia="Times New Roman" w:cs="Times New Roman"/>
                <w:color w:val="75787B"/>
                <w:sz w:val="20"/>
                <w:szCs w:val="20"/>
                <w:lang w:eastAsia="en-GB"/>
              </w:rPr>
            </w:pPr>
          </w:p>
        </w:tc>
        <w:tc>
          <w:tcPr>
            <w:tcW w:w="936"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37C6F6D3" w14:textId="77777777">
            <w:pPr>
              <w:spacing w:before="40" w:after="40" w:line="240" w:lineRule="auto"/>
              <w:jc w:val="left"/>
              <w:rPr>
                <w:rFonts w:ascii="Tahoma" w:hAnsi="Tahoma" w:eastAsia="Times New Roman" w:cs="Times New Roman"/>
                <w:color w:val="75787B"/>
                <w:sz w:val="20"/>
                <w:szCs w:val="20"/>
                <w:lang w:eastAsia="en-GB"/>
              </w:rPr>
            </w:pPr>
          </w:p>
        </w:tc>
        <w:tc>
          <w:tcPr>
            <w:tcW w:w="1910"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66F7BD04" w14:textId="77777777">
            <w:pPr>
              <w:spacing w:before="40" w:after="40" w:line="240" w:lineRule="auto"/>
              <w:jc w:val="left"/>
              <w:rPr>
                <w:rFonts w:ascii="Tahoma" w:hAnsi="Tahoma" w:eastAsia="Times New Roman" w:cs="Times New Roman"/>
                <w:color w:val="75787B"/>
                <w:sz w:val="20"/>
                <w:szCs w:val="20"/>
                <w:lang w:eastAsia="en-GB"/>
              </w:rPr>
            </w:pPr>
          </w:p>
        </w:tc>
        <w:tc>
          <w:tcPr>
            <w:tcW w:w="1893"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491B1D6A" w14:textId="77777777">
            <w:pPr>
              <w:spacing w:before="40" w:after="40" w:line="240" w:lineRule="auto"/>
              <w:jc w:val="left"/>
              <w:rPr>
                <w:rFonts w:ascii="Tahoma" w:hAnsi="Tahoma" w:eastAsia="Times New Roman" w:cs="Times New Roman"/>
                <w:color w:val="75787B"/>
                <w:sz w:val="20"/>
                <w:szCs w:val="20"/>
                <w:lang w:eastAsia="en-GB"/>
              </w:rPr>
            </w:pPr>
          </w:p>
        </w:tc>
        <w:tc>
          <w:tcPr>
            <w:tcW w:w="946"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304458FB" w14:textId="77777777">
            <w:pPr>
              <w:spacing w:before="40" w:after="40" w:line="240" w:lineRule="auto"/>
              <w:jc w:val="left"/>
              <w:rPr>
                <w:rFonts w:ascii="Tahoma" w:hAnsi="Tahoma" w:eastAsia="Times New Roman" w:cs="Times New Roman"/>
                <w:color w:val="75787B"/>
                <w:sz w:val="20"/>
                <w:szCs w:val="20"/>
                <w:lang w:eastAsia="en-GB"/>
              </w:rPr>
            </w:pPr>
          </w:p>
        </w:tc>
        <w:tc>
          <w:tcPr>
            <w:tcW w:w="986"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4916571F" w14:textId="77777777">
            <w:pPr>
              <w:spacing w:before="40" w:after="40" w:line="240" w:lineRule="auto"/>
              <w:jc w:val="left"/>
              <w:rPr>
                <w:rFonts w:ascii="Tahoma" w:hAnsi="Tahoma" w:eastAsia="Times New Roman" w:cs="Times New Roman"/>
                <w:color w:val="75787B"/>
                <w:sz w:val="20"/>
                <w:szCs w:val="20"/>
                <w:lang w:eastAsia="en-GB"/>
              </w:rPr>
            </w:pPr>
          </w:p>
        </w:tc>
        <w:tc>
          <w:tcPr>
            <w:tcW w:w="1160"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7919141A" w14:textId="77777777">
            <w:pPr>
              <w:spacing w:before="40" w:after="40" w:line="240" w:lineRule="auto"/>
              <w:jc w:val="left"/>
              <w:rPr>
                <w:rFonts w:ascii="Tahoma" w:hAnsi="Tahoma" w:eastAsia="Times New Roman" w:cs="Times New Roman"/>
                <w:color w:val="75787B"/>
                <w:sz w:val="20"/>
                <w:szCs w:val="20"/>
                <w:lang w:eastAsia="en-GB"/>
              </w:rPr>
            </w:pPr>
          </w:p>
        </w:tc>
        <w:tc>
          <w:tcPr>
            <w:tcW w:w="1062"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52253376" w14:textId="77777777">
            <w:pPr>
              <w:spacing w:before="40" w:after="40" w:line="240" w:lineRule="auto"/>
              <w:jc w:val="left"/>
              <w:rPr>
                <w:rFonts w:ascii="Arial Narrow" w:hAnsi="Arial Narrow" w:eastAsia="Times New Roman" w:cs="Times New Roman"/>
                <w:color w:val="75787B"/>
                <w:sz w:val="20"/>
                <w:szCs w:val="20"/>
                <w:lang w:eastAsia="en-GB"/>
              </w:rPr>
            </w:pPr>
          </w:p>
        </w:tc>
        <w:tc>
          <w:tcPr>
            <w:tcW w:w="928"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7834262E" w14:textId="77777777">
            <w:pPr>
              <w:spacing w:before="40" w:after="40" w:line="240" w:lineRule="auto"/>
              <w:jc w:val="left"/>
              <w:rPr>
                <w:rFonts w:ascii="Arial Narrow" w:hAnsi="Arial Narrow" w:eastAsia="Times New Roman" w:cs="Times New Roman"/>
                <w:color w:val="75787B"/>
                <w:sz w:val="20"/>
                <w:szCs w:val="20"/>
                <w:lang w:eastAsia="en-GB"/>
              </w:rPr>
            </w:pPr>
          </w:p>
        </w:tc>
        <w:tc>
          <w:tcPr>
            <w:tcW w:w="804"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03A9BDA2" w14:textId="77777777">
            <w:pPr>
              <w:spacing w:before="40" w:after="40" w:line="240" w:lineRule="auto"/>
              <w:jc w:val="left"/>
              <w:rPr>
                <w:rFonts w:ascii="Tahoma" w:hAnsi="Tahoma" w:eastAsia="Times New Roman" w:cs="Times New Roman"/>
                <w:color w:val="75787B"/>
                <w:sz w:val="20"/>
                <w:szCs w:val="20"/>
                <w:lang w:eastAsia="en-GB"/>
              </w:rPr>
            </w:pPr>
          </w:p>
        </w:tc>
        <w:tc>
          <w:tcPr>
            <w:tcW w:w="2127"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21DC9A57" w14:textId="77777777">
            <w:pPr>
              <w:spacing w:before="40" w:after="40" w:line="240" w:lineRule="auto"/>
              <w:jc w:val="left"/>
              <w:rPr>
                <w:rFonts w:ascii="Tahoma" w:hAnsi="Tahoma" w:eastAsia="Times New Roman" w:cs="Times New Roman"/>
                <w:color w:val="75787B"/>
                <w:sz w:val="20"/>
                <w:szCs w:val="20"/>
                <w:lang w:eastAsia="en-GB"/>
              </w:rPr>
            </w:pPr>
          </w:p>
        </w:tc>
        <w:tc>
          <w:tcPr>
            <w:tcW w:w="1165"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2719AEB5" w14:textId="77777777">
            <w:pPr>
              <w:spacing w:before="40" w:after="40" w:line="240" w:lineRule="auto"/>
              <w:jc w:val="left"/>
              <w:rPr>
                <w:rFonts w:ascii="Tahoma" w:hAnsi="Tahoma" w:eastAsia="Times New Roman" w:cs="Times New Roman"/>
                <w:color w:val="75787B"/>
                <w:sz w:val="20"/>
                <w:szCs w:val="20"/>
                <w:lang w:eastAsia="en-GB"/>
              </w:rPr>
            </w:pPr>
          </w:p>
        </w:tc>
        <w:tc>
          <w:tcPr>
            <w:tcW w:w="2987"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1F502AF3" w14:textId="77777777">
            <w:pPr>
              <w:spacing w:before="40" w:after="40" w:line="240" w:lineRule="auto"/>
              <w:jc w:val="left"/>
              <w:rPr>
                <w:rFonts w:ascii="Tahoma" w:hAnsi="Tahoma" w:eastAsia="Times New Roman" w:cs="Times New Roman"/>
                <w:color w:val="75787B"/>
                <w:sz w:val="20"/>
                <w:szCs w:val="20"/>
                <w:lang w:eastAsia="en-GB"/>
              </w:rPr>
            </w:pPr>
          </w:p>
        </w:tc>
        <w:tc>
          <w:tcPr>
            <w:tcW w:w="1217"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618C73E8" w14:textId="77777777">
            <w:pPr>
              <w:spacing w:before="40" w:after="40" w:line="240" w:lineRule="auto"/>
              <w:jc w:val="left"/>
              <w:rPr>
                <w:rFonts w:ascii="Tahoma" w:hAnsi="Tahoma" w:eastAsia="Times New Roman" w:cs="Times New Roman"/>
                <w:color w:val="75787B"/>
                <w:sz w:val="20"/>
                <w:szCs w:val="20"/>
                <w:lang w:eastAsia="en-GB"/>
              </w:rPr>
            </w:pPr>
          </w:p>
        </w:tc>
      </w:tr>
      <w:tr w:rsidRPr="000F35F8" w:rsidR="00BB12F6" w:rsidTr="003122AA" w14:paraId="5A5704DB" w14:textId="77777777">
        <w:trPr>
          <w:trHeight w:val="934"/>
        </w:trPr>
        <w:tc>
          <w:tcPr>
            <w:tcW w:w="641" w:type="dxa"/>
            <w:tcBorders>
              <w:top w:val="single" w:color="auto" w:sz="4" w:space="0"/>
              <w:left w:val="single" w:color="auto" w:sz="4" w:space="0"/>
              <w:bottom w:val="single" w:color="auto" w:sz="4" w:space="0"/>
              <w:right w:val="single" w:color="auto" w:sz="4" w:space="0"/>
            </w:tcBorders>
            <w:shd w:val="clear" w:color="auto" w:fill="auto"/>
          </w:tcPr>
          <w:p w:rsidRPr="000F35F8" w:rsidR="00BB12F6" w:rsidP="0038785C" w:rsidRDefault="00BB12F6" w14:paraId="25B97D00" w14:textId="77777777">
            <w:pPr>
              <w:spacing w:before="40" w:after="40" w:line="240" w:lineRule="auto"/>
              <w:jc w:val="left"/>
              <w:rPr>
                <w:rFonts w:ascii="Tahoma" w:hAnsi="Tahoma" w:eastAsia="Times New Roman" w:cs="Times New Roman"/>
                <w:color w:val="75787B"/>
                <w:sz w:val="20"/>
                <w:szCs w:val="20"/>
                <w:lang w:eastAsia="en-GB"/>
              </w:rPr>
            </w:pPr>
          </w:p>
        </w:tc>
        <w:tc>
          <w:tcPr>
            <w:tcW w:w="1069"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57FD28EA" w14:textId="77777777">
            <w:pPr>
              <w:spacing w:before="40" w:after="40" w:line="240" w:lineRule="auto"/>
              <w:jc w:val="left"/>
              <w:rPr>
                <w:rFonts w:ascii="Tahoma" w:hAnsi="Tahoma" w:eastAsia="Times New Roman" w:cs="Times New Roman"/>
                <w:color w:val="75787B"/>
                <w:sz w:val="20"/>
                <w:szCs w:val="20"/>
                <w:lang w:eastAsia="en-GB"/>
              </w:rPr>
            </w:pPr>
          </w:p>
        </w:tc>
        <w:tc>
          <w:tcPr>
            <w:tcW w:w="986"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26177087" w14:textId="77777777">
            <w:pPr>
              <w:spacing w:before="40" w:after="40" w:line="240" w:lineRule="auto"/>
              <w:jc w:val="left"/>
              <w:rPr>
                <w:rFonts w:ascii="Tahoma" w:hAnsi="Tahoma" w:eastAsia="Times New Roman" w:cs="Times New Roman"/>
                <w:color w:val="75787B"/>
                <w:sz w:val="20"/>
                <w:szCs w:val="20"/>
                <w:lang w:eastAsia="en-GB"/>
              </w:rPr>
            </w:pPr>
          </w:p>
        </w:tc>
        <w:tc>
          <w:tcPr>
            <w:tcW w:w="936"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6C44A483" w14:textId="77777777">
            <w:pPr>
              <w:spacing w:before="40" w:after="40" w:line="240" w:lineRule="auto"/>
              <w:jc w:val="left"/>
              <w:rPr>
                <w:rFonts w:ascii="Tahoma" w:hAnsi="Tahoma" w:eastAsia="Times New Roman" w:cs="Times New Roman"/>
                <w:color w:val="75787B"/>
                <w:sz w:val="20"/>
                <w:szCs w:val="20"/>
                <w:lang w:eastAsia="en-GB"/>
              </w:rPr>
            </w:pPr>
          </w:p>
        </w:tc>
        <w:tc>
          <w:tcPr>
            <w:tcW w:w="1910"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20681BA5" w14:textId="77777777">
            <w:pPr>
              <w:spacing w:before="40" w:after="40" w:line="240" w:lineRule="auto"/>
              <w:jc w:val="left"/>
              <w:rPr>
                <w:rFonts w:ascii="Tahoma" w:hAnsi="Tahoma" w:eastAsia="Times New Roman" w:cs="Times New Roman"/>
                <w:color w:val="75787B"/>
                <w:sz w:val="20"/>
                <w:szCs w:val="20"/>
                <w:lang w:eastAsia="en-GB"/>
              </w:rPr>
            </w:pPr>
          </w:p>
        </w:tc>
        <w:tc>
          <w:tcPr>
            <w:tcW w:w="1893"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54F94BB4" w14:textId="77777777">
            <w:pPr>
              <w:spacing w:before="40" w:after="40" w:line="240" w:lineRule="auto"/>
              <w:jc w:val="left"/>
              <w:rPr>
                <w:rFonts w:ascii="Tahoma" w:hAnsi="Tahoma" w:eastAsia="Times New Roman" w:cs="Times New Roman"/>
                <w:color w:val="75787B"/>
                <w:sz w:val="20"/>
                <w:szCs w:val="20"/>
                <w:lang w:eastAsia="en-GB"/>
              </w:rPr>
            </w:pPr>
          </w:p>
        </w:tc>
        <w:tc>
          <w:tcPr>
            <w:tcW w:w="946"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7ADA0C28" w14:textId="77777777">
            <w:pPr>
              <w:spacing w:before="40" w:after="40" w:line="240" w:lineRule="auto"/>
              <w:jc w:val="left"/>
              <w:rPr>
                <w:rFonts w:ascii="Tahoma" w:hAnsi="Tahoma" w:eastAsia="Times New Roman" w:cs="Times New Roman"/>
                <w:color w:val="75787B"/>
                <w:sz w:val="20"/>
                <w:szCs w:val="20"/>
                <w:lang w:eastAsia="en-GB"/>
              </w:rPr>
            </w:pPr>
          </w:p>
        </w:tc>
        <w:tc>
          <w:tcPr>
            <w:tcW w:w="986"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1A115D95" w14:textId="77777777">
            <w:pPr>
              <w:spacing w:before="40" w:after="40" w:line="240" w:lineRule="auto"/>
              <w:jc w:val="left"/>
              <w:rPr>
                <w:rFonts w:ascii="Tahoma" w:hAnsi="Tahoma" w:eastAsia="Times New Roman" w:cs="Times New Roman"/>
                <w:color w:val="75787B"/>
                <w:sz w:val="20"/>
                <w:szCs w:val="20"/>
                <w:lang w:eastAsia="en-GB"/>
              </w:rPr>
            </w:pPr>
          </w:p>
        </w:tc>
        <w:tc>
          <w:tcPr>
            <w:tcW w:w="1160"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273FEB22" w14:textId="77777777">
            <w:pPr>
              <w:spacing w:before="40" w:after="40" w:line="240" w:lineRule="auto"/>
              <w:jc w:val="left"/>
              <w:rPr>
                <w:rFonts w:ascii="Tahoma" w:hAnsi="Tahoma" w:eastAsia="Times New Roman" w:cs="Times New Roman"/>
                <w:color w:val="75787B"/>
                <w:sz w:val="20"/>
                <w:szCs w:val="20"/>
                <w:lang w:eastAsia="en-GB"/>
              </w:rPr>
            </w:pPr>
          </w:p>
        </w:tc>
        <w:tc>
          <w:tcPr>
            <w:tcW w:w="1062"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5A2C2E33" w14:textId="77777777">
            <w:pPr>
              <w:spacing w:before="40" w:after="40" w:line="240" w:lineRule="auto"/>
              <w:jc w:val="left"/>
              <w:rPr>
                <w:rFonts w:ascii="Arial Narrow" w:hAnsi="Arial Narrow" w:eastAsia="Times New Roman" w:cs="Times New Roman"/>
                <w:color w:val="75787B"/>
                <w:sz w:val="20"/>
                <w:szCs w:val="20"/>
                <w:lang w:eastAsia="en-GB"/>
              </w:rPr>
            </w:pPr>
          </w:p>
        </w:tc>
        <w:tc>
          <w:tcPr>
            <w:tcW w:w="928"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6BF532DE" w14:textId="77777777">
            <w:pPr>
              <w:spacing w:before="40" w:after="40" w:line="240" w:lineRule="auto"/>
              <w:jc w:val="left"/>
              <w:rPr>
                <w:rFonts w:ascii="Arial Narrow" w:hAnsi="Arial Narrow" w:eastAsia="Times New Roman" w:cs="Times New Roman"/>
                <w:color w:val="75787B"/>
                <w:sz w:val="20"/>
                <w:szCs w:val="20"/>
                <w:lang w:eastAsia="en-GB"/>
              </w:rPr>
            </w:pPr>
          </w:p>
        </w:tc>
        <w:tc>
          <w:tcPr>
            <w:tcW w:w="804"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38AD4E68" w14:textId="77777777">
            <w:pPr>
              <w:spacing w:before="40" w:after="40" w:line="240" w:lineRule="auto"/>
              <w:jc w:val="left"/>
              <w:rPr>
                <w:rFonts w:ascii="Tahoma" w:hAnsi="Tahoma" w:eastAsia="Times New Roman" w:cs="Times New Roman"/>
                <w:color w:val="75787B"/>
                <w:sz w:val="20"/>
                <w:szCs w:val="20"/>
                <w:lang w:eastAsia="en-GB"/>
              </w:rPr>
            </w:pPr>
          </w:p>
        </w:tc>
        <w:tc>
          <w:tcPr>
            <w:tcW w:w="2127"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6BA5CB03" w14:textId="77777777">
            <w:pPr>
              <w:spacing w:before="40" w:after="40" w:line="240" w:lineRule="auto"/>
              <w:jc w:val="left"/>
              <w:rPr>
                <w:rFonts w:ascii="Tahoma" w:hAnsi="Tahoma" w:eastAsia="Times New Roman" w:cs="Times New Roman"/>
                <w:color w:val="75787B"/>
                <w:sz w:val="20"/>
                <w:szCs w:val="20"/>
                <w:lang w:eastAsia="en-GB"/>
              </w:rPr>
            </w:pPr>
          </w:p>
        </w:tc>
        <w:tc>
          <w:tcPr>
            <w:tcW w:w="1165"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526A2D1F" w14:textId="77777777">
            <w:pPr>
              <w:spacing w:before="40" w:after="40" w:line="240" w:lineRule="auto"/>
              <w:jc w:val="left"/>
              <w:rPr>
                <w:rFonts w:ascii="Tahoma" w:hAnsi="Tahoma" w:eastAsia="Times New Roman" w:cs="Times New Roman"/>
                <w:color w:val="75787B"/>
                <w:sz w:val="20"/>
                <w:szCs w:val="20"/>
                <w:lang w:eastAsia="en-GB"/>
              </w:rPr>
            </w:pPr>
          </w:p>
        </w:tc>
        <w:tc>
          <w:tcPr>
            <w:tcW w:w="2987"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4E51E1FE" w14:textId="77777777">
            <w:pPr>
              <w:spacing w:before="40" w:after="40" w:line="240" w:lineRule="auto"/>
              <w:jc w:val="left"/>
              <w:rPr>
                <w:rFonts w:ascii="Tahoma" w:hAnsi="Tahoma" w:eastAsia="Times New Roman" w:cs="Times New Roman"/>
                <w:color w:val="75787B"/>
                <w:sz w:val="20"/>
                <w:szCs w:val="20"/>
                <w:lang w:eastAsia="en-GB"/>
              </w:rPr>
            </w:pPr>
          </w:p>
        </w:tc>
        <w:tc>
          <w:tcPr>
            <w:tcW w:w="1217"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36579E0C" w14:textId="77777777">
            <w:pPr>
              <w:spacing w:before="40" w:after="40" w:line="240" w:lineRule="auto"/>
              <w:jc w:val="left"/>
              <w:rPr>
                <w:rFonts w:ascii="Tahoma" w:hAnsi="Tahoma" w:eastAsia="Times New Roman" w:cs="Times New Roman"/>
                <w:color w:val="75787B"/>
                <w:sz w:val="20"/>
                <w:szCs w:val="20"/>
                <w:lang w:eastAsia="en-GB"/>
              </w:rPr>
            </w:pPr>
          </w:p>
        </w:tc>
      </w:tr>
      <w:tr w:rsidRPr="000F35F8" w:rsidR="00BB12F6" w:rsidTr="003122AA" w14:paraId="211A430F" w14:textId="77777777">
        <w:trPr>
          <w:trHeight w:val="934"/>
        </w:trPr>
        <w:tc>
          <w:tcPr>
            <w:tcW w:w="641" w:type="dxa"/>
            <w:tcBorders>
              <w:top w:val="single" w:color="auto" w:sz="4" w:space="0"/>
              <w:left w:val="single" w:color="auto" w:sz="4" w:space="0"/>
              <w:bottom w:val="single" w:color="auto" w:sz="4" w:space="0"/>
              <w:right w:val="single" w:color="auto" w:sz="4" w:space="0"/>
            </w:tcBorders>
            <w:shd w:val="clear" w:color="auto" w:fill="auto"/>
          </w:tcPr>
          <w:p w:rsidRPr="000F35F8" w:rsidR="00BB12F6" w:rsidP="0038785C" w:rsidRDefault="00BB12F6" w14:paraId="57621EDF" w14:textId="77777777">
            <w:pPr>
              <w:spacing w:before="40" w:after="40" w:line="240" w:lineRule="auto"/>
              <w:jc w:val="left"/>
              <w:rPr>
                <w:rFonts w:ascii="Tahoma" w:hAnsi="Tahoma" w:eastAsia="Times New Roman" w:cs="Times New Roman"/>
                <w:color w:val="75787B"/>
                <w:sz w:val="20"/>
                <w:szCs w:val="20"/>
                <w:lang w:eastAsia="en-GB"/>
              </w:rPr>
            </w:pPr>
          </w:p>
        </w:tc>
        <w:tc>
          <w:tcPr>
            <w:tcW w:w="1069"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6A473EA1" w14:textId="77777777">
            <w:pPr>
              <w:spacing w:before="40" w:after="40" w:line="240" w:lineRule="auto"/>
              <w:jc w:val="left"/>
              <w:rPr>
                <w:rFonts w:ascii="Tahoma" w:hAnsi="Tahoma" w:eastAsia="Times New Roman" w:cs="Times New Roman"/>
                <w:color w:val="75787B"/>
                <w:sz w:val="20"/>
                <w:szCs w:val="20"/>
                <w:lang w:eastAsia="en-GB"/>
              </w:rPr>
            </w:pPr>
          </w:p>
        </w:tc>
        <w:tc>
          <w:tcPr>
            <w:tcW w:w="986"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4A3A9CBA" w14:textId="77777777">
            <w:pPr>
              <w:spacing w:before="40" w:after="40" w:line="240" w:lineRule="auto"/>
              <w:jc w:val="left"/>
              <w:rPr>
                <w:rFonts w:ascii="Tahoma" w:hAnsi="Tahoma" w:eastAsia="Times New Roman" w:cs="Times New Roman"/>
                <w:color w:val="75787B"/>
                <w:sz w:val="20"/>
                <w:szCs w:val="20"/>
                <w:lang w:eastAsia="en-GB"/>
              </w:rPr>
            </w:pPr>
          </w:p>
        </w:tc>
        <w:tc>
          <w:tcPr>
            <w:tcW w:w="936"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459B572C" w14:textId="77777777">
            <w:pPr>
              <w:spacing w:before="40" w:after="40" w:line="240" w:lineRule="auto"/>
              <w:jc w:val="left"/>
              <w:rPr>
                <w:rFonts w:ascii="Tahoma" w:hAnsi="Tahoma" w:eastAsia="Times New Roman" w:cs="Times New Roman"/>
                <w:color w:val="75787B"/>
                <w:sz w:val="20"/>
                <w:szCs w:val="20"/>
                <w:lang w:eastAsia="en-GB"/>
              </w:rPr>
            </w:pPr>
          </w:p>
        </w:tc>
        <w:tc>
          <w:tcPr>
            <w:tcW w:w="1910"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736C1763" w14:textId="77777777">
            <w:pPr>
              <w:spacing w:before="40" w:after="40" w:line="240" w:lineRule="auto"/>
              <w:jc w:val="left"/>
              <w:rPr>
                <w:rFonts w:ascii="Tahoma" w:hAnsi="Tahoma" w:eastAsia="Times New Roman" w:cs="Times New Roman"/>
                <w:color w:val="75787B"/>
                <w:sz w:val="20"/>
                <w:szCs w:val="20"/>
                <w:lang w:eastAsia="en-GB"/>
              </w:rPr>
            </w:pPr>
          </w:p>
        </w:tc>
        <w:tc>
          <w:tcPr>
            <w:tcW w:w="1893"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14CA1A18" w14:textId="77777777">
            <w:pPr>
              <w:spacing w:before="40" w:after="40" w:line="240" w:lineRule="auto"/>
              <w:jc w:val="left"/>
              <w:rPr>
                <w:rFonts w:ascii="Tahoma" w:hAnsi="Tahoma" w:eastAsia="Times New Roman" w:cs="Times New Roman"/>
                <w:color w:val="75787B"/>
                <w:sz w:val="20"/>
                <w:szCs w:val="20"/>
                <w:lang w:eastAsia="en-GB"/>
              </w:rPr>
            </w:pPr>
          </w:p>
        </w:tc>
        <w:tc>
          <w:tcPr>
            <w:tcW w:w="946"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2857B834" w14:textId="77777777">
            <w:pPr>
              <w:spacing w:before="40" w:after="40" w:line="240" w:lineRule="auto"/>
              <w:jc w:val="left"/>
              <w:rPr>
                <w:rFonts w:ascii="Tahoma" w:hAnsi="Tahoma" w:eastAsia="Times New Roman" w:cs="Times New Roman"/>
                <w:color w:val="75787B"/>
                <w:sz w:val="20"/>
                <w:szCs w:val="20"/>
                <w:lang w:eastAsia="en-GB"/>
              </w:rPr>
            </w:pPr>
          </w:p>
        </w:tc>
        <w:tc>
          <w:tcPr>
            <w:tcW w:w="986"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4842602F" w14:textId="77777777">
            <w:pPr>
              <w:spacing w:before="40" w:after="40" w:line="240" w:lineRule="auto"/>
              <w:jc w:val="left"/>
              <w:rPr>
                <w:rFonts w:ascii="Tahoma" w:hAnsi="Tahoma" w:eastAsia="Times New Roman" w:cs="Times New Roman"/>
                <w:color w:val="75787B"/>
                <w:sz w:val="20"/>
                <w:szCs w:val="20"/>
                <w:lang w:eastAsia="en-GB"/>
              </w:rPr>
            </w:pPr>
          </w:p>
        </w:tc>
        <w:tc>
          <w:tcPr>
            <w:tcW w:w="1160"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3570B4E1" w14:textId="77777777">
            <w:pPr>
              <w:spacing w:before="40" w:after="40" w:line="240" w:lineRule="auto"/>
              <w:jc w:val="left"/>
              <w:rPr>
                <w:rFonts w:ascii="Tahoma" w:hAnsi="Tahoma" w:eastAsia="Times New Roman" w:cs="Times New Roman"/>
                <w:color w:val="75787B"/>
                <w:sz w:val="20"/>
                <w:szCs w:val="20"/>
                <w:lang w:eastAsia="en-GB"/>
              </w:rPr>
            </w:pPr>
          </w:p>
        </w:tc>
        <w:tc>
          <w:tcPr>
            <w:tcW w:w="1062"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3FD7F25B" w14:textId="77777777">
            <w:pPr>
              <w:spacing w:before="40" w:after="40" w:line="240" w:lineRule="auto"/>
              <w:jc w:val="left"/>
              <w:rPr>
                <w:rFonts w:ascii="Arial Narrow" w:hAnsi="Arial Narrow" w:eastAsia="Times New Roman" w:cs="Times New Roman"/>
                <w:color w:val="75787B"/>
                <w:sz w:val="20"/>
                <w:szCs w:val="20"/>
                <w:lang w:eastAsia="en-GB"/>
              </w:rPr>
            </w:pPr>
          </w:p>
        </w:tc>
        <w:tc>
          <w:tcPr>
            <w:tcW w:w="928"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5A7965FF" w14:textId="77777777">
            <w:pPr>
              <w:spacing w:before="40" w:after="40" w:line="240" w:lineRule="auto"/>
              <w:jc w:val="left"/>
              <w:rPr>
                <w:rFonts w:ascii="Arial Narrow" w:hAnsi="Arial Narrow" w:eastAsia="Times New Roman" w:cs="Times New Roman"/>
                <w:color w:val="75787B"/>
                <w:sz w:val="20"/>
                <w:szCs w:val="20"/>
                <w:lang w:eastAsia="en-GB"/>
              </w:rPr>
            </w:pPr>
          </w:p>
        </w:tc>
        <w:tc>
          <w:tcPr>
            <w:tcW w:w="804"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7E4AD8C6" w14:textId="77777777">
            <w:pPr>
              <w:spacing w:before="40" w:after="40" w:line="240" w:lineRule="auto"/>
              <w:jc w:val="left"/>
              <w:rPr>
                <w:rFonts w:ascii="Tahoma" w:hAnsi="Tahoma" w:eastAsia="Times New Roman" w:cs="Times New Roman"/>
                <w:color w:val="75787B"/>
                <w:sz w:val="20"/>
                <w:szCs w:val="20"/>
                <w:lang w:eastAsia="en-GB"/>
              </w:rPr>
            </w:pPr>
          </w:p>
        </w:tc>
        <w:tc>
          <w:tcPr>
            <w:tcW w:w="2127"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186B2EC6" w14:textId="77777777">
            <w:pPr>
              <w:spacing w:before="40" w:after="40" w:line="240" w:lineRule="auto"/>
              <w:jc w:val="left"/>
              <w:rPr>
                <w:rFonts w:ascii="Tahoma" w:hAnsi="Tahoma" w:eastAsia="Times New Roman" w:cs="Times New Roman"/>
                <w:color w:val="75787B"/>
                <w:sz w:val="20"/>
                <w:szCs w:val="20"/>
                <w:lang w:eastAsia="en-GB"/>
              </w:rPr>
            </w:pPr>
          </w:p>
        </w:tc>
        <w:tc>
          <w:tcPr>
            <w:tcW w:w="1165"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62EE2BBB" w14:textId="77777777">
            <w:pPr>
              <w:spacing w:before="40" w:after="40" w:line="240" w:lineRule="auto"/>
              <w:jc w:val="left"/>
              <w:rPr>
                <w:rFonts w:ascii="Tahoma" w:hAnsi="Tahoma" w:eastAsia="Times New Roman" w:cs="Times New Roman"/>
                <w:color w:val="75787B"/>
                <w:sz w:val="20"/>
                <w:szCs w:val="20"/>
                <w:lang w:eastAsia="en-GB"/>
              </w:rPr>
            </w:pPr>
          </w:p>
        </w:tc>
        <w:tc>
          <w:tcPr>
            <w:tcW w:w="2987"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6610A1E9" w14:textId="77777777">
            <w:pPr>
              <w:spacing w:before="40" w:after="40" w:line="240" w:lineRule="auto"/>
              <w:jc w:val="left"/>
              <w:rPr>
                <w:rFonts w:ascii="Tahoma" w:hAnsi="Tahoma" w:eastAsia="Times New Roman" w:cs="Times New Roman"/>
                <w:color w:val="75787B"/>
                <w:sz w:val="20"/>
                <w:szCs w:val="20"/>
                <w:lang w:eastAsia="en-GB"/>
              </w:rPr>
            </w:pPr>
          </w:p>
        </w:tc>
        <w:tc>
          <w:tcPr>
            <w:tcW w:w="1217"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272066F3" w14:textId="77777777">
            <w:pPr>
              <w:spacing w:before="40" w:after="40" w:line="240" w:lineRule="auto"/>
              <w:jc w:val="left"/>
              <w:rPr>
                <w:rFonts w:ascii="Tahoma" w:hAnsi="Tahoma" w:eastAsia="Times New Roman" w:cs="Times New Roman"/>
                <w:color w:val="75787B"/>
                <w:sz w:val="20"/>
                <w:szCs w:val="20"/>
                <w:lang w:eastAsia="en-GB"/>
              </w:rPr>
            </w:pPr>
          </w:p>
        </w:tc>
      </w:tr>
      <w:tr w:rsidRPr="000F35F8" w:rsidR="00BB12F6" w:rsidTr="003122AA" w14:paraId="53FBF293" w14:textId="77777777">
        <w:trPr>
          <w:trHeight w:val="934"/>
        </w:trPr>
        <w:tc>
          <w:tcPr>
            <w:tcW w:w="641" w:type="dxa"/>
            <w:tcBorders>
              <w:top w:val="single" w:color="auto" w:sz="4" w:space="0"/>
              <w:left w:val="single" w:color="auto" w:sz="4" w:space="0"/>
              <w:bottom w:val="single" w:color="auto" w:sz="4" w:space="0"/>
              <w:right w:val="single" w:color="auto" w:sz="4" w:space="0"/>
            </w:tcBorders>
            <w:shd w:val="clear" w:color="auto" w:fill="auto"/>
          </w:tcPr>
          <w:p w:rsidRPr="000F35F8" w:rsidR="00BB12F6" w:rsidP="0038785C" w:rsidRDefault="00BB12F6" w14:paraId="078B5492" w14:textId="77777777">
            <w:pPr>
              <w:spacing w:before="40" w:after="40" w:line="240" w:lineRule="auto"/>
              <w:jc w:val="left"/>
              <w:rPr>
                <w:rFonts w:ascii="Tahoma" w:hAnsi="Tahoma" w:eastAsia="Times New Roman" w:cs="Times New Roman"/>
                <w:color w:val="75787B"/>
                <w:sz w:val="20"/>
                <w:szCs w:val="20"/>
                <w:lang w:eastAsia="en-GB"/>
              </w:rPr>
            </w:pPr>
          </w:p>
        </w:tc>
        <w:tc>
          <w:tcPr>
            <w:tcW w:w="1069"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07380869" w14:textId="77777777">
            <w:pPr>
              <w:spacing w:before="40" w:after="40" w:line="240" w:lineRule="auto"/>
              <w:jc w:val="left"/>
              <w:rPr>
                <w:rFonts w:ascii="Tahoma" w:hAnsi="Tahoma" w:eastAsia="Times New Roman" w:cs="Times New Roman"/>
                <w:color w:val="75787B"/>
                <w:sz w:val="20"/>
                <w:szCs w:val="20"/>
                <w:lang w:eastAsia="en-GB"/>
              </w:rPr>
            </w:pPr>
          </w:p>
        </w:tc>
        <w:tc>
          <w:tcPr>
            <w:tcW w:w="986"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0BA74D6F" w14:textId="77777777">
            <w:pPr>
              <w:spacing w:before="40" w:after="40" w:line="240" w:lineRule="auto"/>
              <w:jc w:val="left"/>
              <w:rPr>
                <w:rFonts w:ascii="Tahoma" w:hAnsi="Tahoma" w:eastAsia="Times New Roman" w:cs="Times New Roman"/>
                <w:color w:val="75787B"/>
                <w:sz w:val="20"/>
                <w:szCs w:val="20"/>
                <w:lang w:eastAsia="en-GB"/>
              </w:rPr>
            </w:pPr>
          </w:p>
        </w:tc>
        <w:tc>
          <w:tcPr>
            <w:tcW w:w="936"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2C525206" w14:textId="77777777">
            <w:pPr>
              <w:spacing w:before="40" w:after="40" w:line="240" w:lineRule="auto"/>
              <w:jc w:val="left"/>
              <w:rPr>
                <w:rFonts w:ascii="Tahoma" w:hAnsi="Tahoma" w:eastAsia="Times New Roman" w:cs="Times New Roman"/>
                <w:color w:val="75787B"/>
                <w:sz w:val="20"/>
                <w:szCs w:val="20"/>
                <w:lang w:eastAsia="en-GB"/>
              </w:rPr>
            </w:pPr>
          </w:p>
        </w:tc>
        <w:tc>
          <w:tcPr>
            <w:tcW w:w="1910"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6D217A95" w14:textId="77777777">
            <w:pPr>
              <w:spacing w:before="40" w:after="40" w:line="240" w:lineRule="auto"/>
              <w:jc w:val="left"/>
              <w:rPr>
                <w:rFonts w:ascii="Tahoma" w:hAnsi="Tahoma" w:eastAsia="Times New Roman" w:cs="Times New Roman"/>
                <w:color w:val="75787B"/>
                <w:sz w:val="20"/>
                <w:szCs w:val="20"/>
                <w:lang w:eastAsia="en-GB"/>
              </w:rPr>
            </w:pPr>
          </w:p>
        </w:tc>
        <w:tc>
          <w:tcPr>
            <w:tcW w:w="1893"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38688E21" w14:textId="77777777">
            <w:pPr>
              <w:spacing w:before="40" w:after="40" w:line="240" w:lineRule="auto"/>
              <w:jc w:val="left"/>
              <w:rPr>
                <w:rFonts w:ascii="Tahoma" w:hAnsi="Tahoma" w:eastAsia="Times New Roman" w:cs="Times New Roman"/>
                <w:color w:val="75787B"/>
                <w:sz w:val="20"/>
                <w:szCs w:val="20"/>
                <w:lang w:eastAsia="en-GB"/>
              </w:rPr>
            </w:pPr>
          </w:p>
        </w:tc>
        <w:tc>
          <w:tcPr>
            <w:tcW w:w="946"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1E216653" w14:textId="77777777">
            <w:pPr>
              <w:spacing w:before="40" w:after="40" w:line="240" w:lineRule="auto"/>
              <w:jc w:val="left"/>
              <w:rPr>
                <w:rFonts w:ascii="Tahoma" w:hAnsi="Tahoma" w:eastAsia="Times New Roman" w:cs="Times New Roman"/>
                <w:color w:val="75787B"/>
                <w:sz w:val="20"/>
                <w:szCs w:val="20"/>
                <w:lang w:eastAsia="en-GB"/>
              </w:rPr>
            </w:pPr>
          </w:p>
        </w:tc>
        <w:tc>
          <w:tcPr>
            <w:tcW w:w="986"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025F4BEF" w14:textId="77777777">
            <w:pPr>
              <w:spacing w:before="40" w:after="40" w:line="240" w:lineRule="auto"/>
              <w:jc w:val="left"/>
              <w:rPr>
                <w:rFonts w:ascii="Tahoma" w:hAnsi="Tahoma" w:eastAsia="Times New Roman" w:cs="Times New Roman"/>
                <w:color w:val="75787B"/>
                <w:sz w:val="20"/>
                <w:szCs w:val="20"/>
                <w:lang w:eastAsia="en-GB"/>
              </w:rPr>
            </w:pPr>
          </w:p>
        </w:tc>
        <w:tc>
          <w:tcPr>
            <w:tcW w:w="1160"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1CF0B1C5" w14:textId="77777777">
            <w:pPr>
              <w:spacing w:before="40" w:after="40" w:line="240" w:lineRule="auto"/>
              <w:jc w:val="left"/>
              <w:rPr>
                <w:rFonts w:ascii="Tahoma" w:hAnsi="Tahoma" w:eastAsia="Times New Roman" w:cs="Times New Roman"/>
                <w:color w:val="75787B"/>
                <w:sz w:val="20"/>
                <w:szCs w:val="20"/>
                <w:lang w:eastAsia="en-GB"/>
              </w:rPr>
            </w:pPr>
          </w:p>
        </w:tc>
        <w:tc>
          <w:tcPr>
            <w:tcW w:w="1062"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58E090E8" w14:textId="77777777">
            <w:pPr>
              <w:spacing w:before="40" w:after="40" w:line="240" w:lineRule="auto"/>
              <w:jc w:val="left"/>
              <w:rPr>
                <w:rFonts w:ascii="Arial Narrow" w:hAnsi="Arial Narrow" w:eastAsia="Times New Roman" w:cs="Times New Roman"/>
                <w:color w:val="75787B"/>
                <w:sz w:val="20"/>
                <w:szCs w:val="20"/>
                <w:lang w:eastAsia="en-GB"/>
              </w:rPr>
            </w:pPr>
          </w:p>
        </w:tc>
        <w:tc>
          <w:tcPr>
            <w:tcW w:w="928"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3A2409EB" w14:textId="77777777">
            <w:pPr>
              <w:spacing w:before="40" w:after="40" w:line="240" w:lineRule="auto"/>
              <w:jc w:val="left"/>
              <w:rPr>
                <w:rFonts w:ascii="Arial Narrow" w:hAnsi="Arial Narrow" w:eastAsia="Times New Roman" w:cs="Times New Roman"/>
                <w:color w:val="75787B"/>
                <w:sz w:val="20"/>
                <w:szCs w:val="20"/>
                <w:lang w:eastAsia="en-GB"/>
              </w:rPr>
            </w:pPr>
          </w:p>
        </w:tc>
        <w:tc>
          <w:tcPr>
            <w:tcW w:w="804"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139D5CF5" w14:textId="77777777">
            <w:pPr>
              <w:spacing w:before="40" w:after="40" w:line="240" w:lineRule="auto"/>
              <w:jc w:val="left"/>
              <w:rPr>
                <w:rFonts w:ascii="Tahoma" w:hAnsi="Tahoma" w:eastAsia="Times New Roman" w:cs="Times New Roman"/>
                <w:color w:val="75787B"/>
                <w:sz w:val="20"/>
                <w:szCs w:val="20"/>
                <w:lang w:eastAsia="en-GB"/>
              </w:rPr>
            </w:pPr>
          </w:p>
        </w:tc>
        <w:tc>
          <w:tcPr>
            <w:tcW w:w="2127"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1703DBA7" w14:textId="77777777">
            <w:pPr>
              <w:spacing w:before="40" w:after="40" w:line="240" w:lineRule="auto"/>
              <w:jc w:val="left"/>
              <w:rPr>
                <w:rFonts w:ascii="Tahoma" w:hAnsi="Tahoma" w:eastAsia="Times New Roman" w:cs="Times New Roman"/>
                <w:color w:val="75787B"/>
                <w:sz w:val="20"/>
                <w:szCs w:val="20"/>
                <w:lang w:eastAsia="en-GB"/>
              </w:rPr>
            </w:pPr>
          </w:p>
        </w:tc>
        <w:tc>
          <w:tcPr>
            <w:tcW w:w="1165"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0A0E5570" w14:textId="77777777">
            <w:pPr>
              <w:spacing w:before="40" w:after="40" w:line="240" w:lineRule="auto"/>
              <w:jc w:val="left"/>
              <w:rPr>
                <w:rFonts w:ascii="Tahoma" w:hAnsi="Tahoma" w:eastAsia="Times New Roman" w:cs="Times New Roman"/>
                <w:color w:val="75787B"/>
                <w:sz w:val="20"/>
                <w:szCs w:val="20"/>
                <w:lang w:eastAsia="en-GB"/>
              </w:rPr>
            </w:pPr>
          </w:p>
        </w:tc>
        <w:tc>
          <w:tcPr>
            <w:tcW w:w="2987"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62F04CE7" w14:textId="77777777">
            <w:pPr>
              <w:spacing w:before="40" w:after="40" w:line="240" w:lineRule="auto"/>
              <w:jc w:val="left"/>
              <w:rPr>
                <w:rFonts w:ascii="Tahoma" w:hAnsi="Tahoma" w:eastAsia="Times New Roman" w:cs="Times New Roman"/>
                <w:color w:val="75787B"/>
                <w:sz w:val="20"/>
                <w:szCs w:val="20"/>
                <w:lang w:eastAsia="en-GB"/>
              </w:rPr>
            </w:pPr>
          </w:p>
        </w:tc>
        <w:tc>
          <w:tcPr>
            <w:tcW w:w="1217" w:type="dxa"/>
            <w:tcBorders>
              <w:top w:val="single" w:color="auto" w:sz="4" w:space="0"/>
              <w:left w:val="nil"/>
              <w:bottom w:val="single" w:color="auto" w:sz="4" w:space="0"/>
              <w:right w:val="single" w:color="auto" w:sz="4" w:space="0"/>
            </w:tcBorders>
            <w:shd w:val="clear" w:color="auto" w:fill="auto"/>
          </w:tcPr>
          <w:p w:rsidRPr="000F35F8" w:rsidR="00BB12F6" w:rsidP="0038785C" w:rsidRDefault="00BB12F6" w14:paraId="37C321FF" w14:textId="77777777">
            <w:pPr>
              <w:spacing w:before="40" w:after="40" w:line="240" w:lineRule="auto"/>
              <w:jc w:val="left"/>
              <w:rPr>
                <w:rFonts w:ascii="Tahoma" w:hAnsi="Tahoma" w:eastAsia="Times New Roman" w:cs="Times New Roman"/>
                <w:color w:val="75787B"/>
                <w:sz w:val="20"/>
                <w:szCs w:val="20"/>
                <w:lang w:eastAsia="en-GB"/>
              </w:rPr>
            </w:pPr>
          </w:p>
        </w:tc>
      </w:tr>
    </w:tbl>
    <w:p w:rsidR="00D84E7A" w:rsidP="00D84E7A" w:rsidRDefault="00D84E7A" w14:paraId="0395E16D" w14:textId="77777777">
      <w:pPr>
        <w:pStyle w:val="AmeyMainText"/>
        <w:sectPr w:rsidR="00D84E7A" w:rsidSect="009E5BA4">
          <w:pgSz w:w="23814" w:h="16839" w:orient="landscape" w:code="8"/>
          <w:pgMar w:top="1440" w:right="1440" w:bottom="1134" w:left="1440" w:header="708" w:footer="708" w:gutter="0"/>
          <w:cols w:space="708"/>
          <w:docGrid w:linePitch="360"/>
        </w:sectPr>
      </w:pPr>
    </w:p>
    <w:p w:rsidRPr="001263D7" w:rsidR="00E54A8E" w:rsidP="001263D7" w:rsidRDefault="00E54A8E" w14:paraId="27F5B4EB" w14:textId="77777777">
      <w:pPr>
        <w:spacing w:after="200" w:line="276" w:lineRule="auto"/>
        <w:jc w:val="left"/>
        <w:rPr>
          <w:rFonts w:ascii="Tahoma" w:hAnsi="Tahoma" w:eastAsia="Calibri" w:cs="Times New Roman"/>
          <w:b/>
          <w:color w:val="5F6369"/>
          <w:sz w:val="28"/>
          <w:szCs w:val="22"/>
        </w:rPr>
      </w:pPr>
      <w:r w:rsidRPr="001263D7">
        <w:rPr>
          <w:rFonts w:ascii="Tahoma" w:hAnsi="Tahoma" w:eastAsia="Calibri" w:cs="Times New Roman"/>
          <w:b/>
          <w:color w:val="5F6369"/>
          <w:sz w:val="28"/>
          <w:szCs w:val="22"/>
        </w:rPr>
        <w:t xml:space="preserve">Appendix </w:t>
      </w:r>
      <w:r w:rsidR="00E85418">
        <w:rPr>
          <w:rFonts w:ascii="Tahoma" w:hAnsi="Tahoma" w:eastAsia="Calibri" w:cs="Times New Roman"/>
          <w:b/>
          <w:color w:val="5F6369"/>
          <w:sz w:val="28"/>
          <w:szCs w:val="22"/>
        </w:rPr>
        <w:t xml:space="preserve">11 </w:t>
      </w:r>
      <w:r w:rsidR="001263D7">
        <w:rPr>
          <w:rFonts w:ascii="Tahoma" w:hAnsi="Tahoma" w:eastAsia="Calibri" w:cs="Times New Roman"/>
          <w:b/>
          <w:color w:val="5F6369"/>
          <w:sz w:val="28"/>
          <w:szCs w:val="22"/>
        </w:rPr>
        <w:t xml:space="preserve">- </w:t>
      </w:r>
      <w:r w:rsidR="00AC03C9">
        <w:rPr>
          <w:rFonts w:ascii="Tahoma" w:hAnsi="Tahoma" w:eastAsia="Calibri" w:cs="Times New Roman"/>
          <w:b/>
          <w:color w:val="5F6369"/>
          <w:sz w:val="28"/>
          <w:szCs w:val="22"/>
        </w:rPr>
        <w:t>MBT odour risk a</w:t>
      </w:r>
      <w:r w:rsidRPr="001263D7">
        <w:rPr>
          <w:rFonts w:ascii="Tahoma" w:hAnsi="Tahoma" w:eastAsia="Calibri" w:cs="Times New Roman"/>
          <w:b/>
          <w:color w:val="5F6369"/>
          <w:sz w:val="28"/>
          <w:szCs w:val="22"/>
        </w:rPr>
        <w:t>ssessment</w:t>
      </w:r>
    </w:p>
    <w:tbl>
      <w:tblPr>
        <w:tblStyle w:val="AmeyTable0"/>
        <w:tblW w:w="14454" w:type="dxa"/>
        <w:tblLook w:val="04A0" w:firstRow="1" w:lastRow="0" w:firstColumn="1" w:lastColumn="0" w:noHBand="0" w:noVBand="1"/>
      </w:tblPr>
      <w:tblGrid>
        <w:gridCol w:w="2263"/>
        <w:gridCol w:w="2694"/>
        <w:gridCol w:w="1984"/>
        <w:gridCol w:w="2126"/>
        <w:gridCol w:w="5387"/>
      </w:tblGrid>
      <w:tr w:rsidRPr="007844D5" w:rsidR="007844D5" w:rsidTr="007844D5" w14:paraId="3611ECBB" w14:textId="77777777">
        <w:trPr>
          <w:cnfStyle w:val="100000000000" w:firstRow="1" w:lastRow="0" w:firstColumn="0" w:lastColumn="0" w:oddVBand="0" w:evenVBand="0" w:oddHBand="0" w:evenHBand="0" w:firstRowFirstColumn="0" w:firstRowLastColumn="0" w:lastRowFirstColumn="0" w:lastRowLastColumn="0"/>
          <w:trHeight w:val="570"/>
          <w:tblHeader/>
        </w:trPr>
        <w:tc>
          <w:tcPr>
            <w:tcW w:w="2263" w:type="dxa"/>
            <w:vAlign w:val="center"/>
            <w:hideMark/>
          </w:tcPr>
          <w:p w:rsidRPr="007844D5" w:rsidR="00E54A8E" w:rsidP="008C5475" w:rsidRDefault="00E54A8E" w14:paraId="182A5631" w14:textId="77777777">
            <w:pPr>
              <w:pStyle w:val="AmeyTableHeading0"/>
              <w:rPr>
                <w:sz w:val="19"/>
                <w:szCs w:val="19"/>
              </w:rPr>
            </w:pPr>
            <w:r w:rsidRPr="007844D5">
              <w:rPr>
                <w:sz w:val="19"/>
                <w:szCs w:val="19"/>
              </w:rPr>
              <w:t>Source</w:t>
            </w:r>
          </w:p>
        </w:tc>
        <w:tc>
          <w:tcPr>
            <w:tcW w:w="2694" w:type="dxa"/>
            <w:vAlign w:val="center"/>
            <w:hideMark/>
          </w:tcPr>
          <w:p w:rsidRPr="007844D5" w:rsidR="00E54A8E" w:rsidP="008C5475" w:rsidRDefault="00E54A8E" w14:paraId="2B395FD5" w14:textId="77777777">
            <w:pPr>
              <w:pStyle w:val="AmeyTableHeading0"/>
              <w:rPr>
                <w:sz w:val="19"/>
                <w:szCs w:val="19"/>
              </w:rPr>
            </w:pPr>
            <w:r w:rsidRPr="007844D5">
              <w:rPr>
                <w:sz w:val="19"/>
                <w:szCs w:val="19"/>
              </w:rPr>
              <w:t>Description</w:t>
            </w:r>
          </w:p>
        </w:tc>
        <w:tc>
          <w:tcPr>
            <w:tcW w:w="1984" w:type="dxa"/>
            <w:vAlign w:val="center"/>
            <w:hideMark/>
          </w:tcPr>
          <w:p w:rsidRPr="007844D5" w:rsidR="00E54A8E" w:rsidP="008C5475" w:rsidRDefault="00E54A8E" w14:paraId="531E3389" w14:textId="77777777">
            <w:pPr>
              <w:pStyle w:val="AmeyTableHeading0"/>
              <w:rPr>
                <w:sz w:val="19"/>
                <w:szCs w:val="19"/>
              </w:rPr>
            </w:pPr>
            <w:r w:rsidRPr="007844D5">
              <w:rPr>
                <w:sz w:val="19"/>
                <w:szCs w:val="19"/>
              </w:rPr>
              <w:t>Containment</w:t>
            </w:r>
          </w:p>
        </w:tc>
        <w:tc>
          <w:tcPr>
            <w:tcW w:w="2126" w:type="dxa"/>
            <w:vAlign w:val="center"/>
            <w:hideMark/>
          </w:tcPr>
          <w:p w:rsidRPr="007844D5" w:rsidR="00E54A8E" w:rsidP="008C5475" w:rsidRDefault="00E54A8E" w14:paraId="48AC01B6" w14:textId="77777777">
            <w:pPr>
              <w:pStyle w:val="AmeyTableHeading0"/>
              <w:rPr>
                <w:sz w:val="19"/>
                <w:szCs w:val="19"/>
              </w:rPr>
            </w:pPr>
            <w:r w:rsidRPr="007844D5">
              <w:rPr>
                <w:sz w:val="19"/>
                <w:szCs w:val="19"/>
              </w:rPr>
              <w:t>Issues likely to cause odour release</w:t>
            </w:r>
          </w:p>
        </w:tc>
        <w:tc>
          <w:tcPr>
            <w:tcW w:w="5387" w:type="dxa"/>
            <w:vAlign w:val="center"/>
            <w:hideMark/>
          </w:tcPr>
          <w:p w:rsidRPr="007844D5" w:rsidR="00E54A8E" w:rsidP="008C5475" w:rsidRDefault="00E54A8E" w14:paraId="09CA6F06" w14:textId="77777777">
            <w:pPr>
              <w:pStyle w:val="AmeyTableHeading0"/>
              <w:rPr>
                <w:sz w:val="19"/>
                <w:szCs w:val="19"/>
              </w:rPr>
            </w:pPr>
            <w:r w:rsidRPr="007844D5">
              <w:rPr>
                <w:sz w:val="19"/>
                <w:szCs w:val="19"/>
              </w:rPr>
              <w:t>Action</w:t>
            </w:r>
          </w:p>
        </w:tc>
      </w:tr>
      <w:tr w:rsidRPr="007844D5" w:rsidR="00586FEB" w:rsidTr="007844D5" w14:paraId="4D3DCEAC" w14:textId="77777777">
        <w:trPr>
          <w:cnfStyle w:val="000000100000" w:firstRow="0" w:lastRow="0" w:firstColumn="0" w:lastColumn="0" w:oddVBand="0" w:evenVBand="0" w:oddHBand="1" w:evenHBand="0" w:firstRowFirstColumn="0" w:firstRowLastColumn="0" w:lastRowFirstColumn="0" w:lastRowLastColumn="0"/>
          <w:trHeight w:val="285"/>
        </w:trPr>
        <w:tc>
          <w:tcPr>
            <w:tcW w:w="14454" w:type="dxa"/>
            <w:gridSpan w:val="5"/>
            <w:shd w:val="clear" w:color="auto" w:fill="A6A6A6" w:themeFill="background1" w:themeFillShade="A6"/>
            <w:hideMark/>
          </w:tcPr>
          <w:p w:rsidRPr="007844D5" w:rsidR="00586FEB" w:rsidP="00586FEB" w:rsidRDefault="00586FEB" w14:paraId="68B39A92" w14:textId="77777777">
            <w:pPr>
              <w:pStyle w:val="Ameytableheading"/>
              <w:rPr>
                <w:sz w:val="19"/>
                <w:szCs w:val="19"/>
              </w:rPr>
            </w:pPr>
            <w:r w:rsidRPr="007844D5">
              <w:rPr>
                <w:sz w:val="19"/>
                <w:szCs w:val="19"/>
              </w:rPr>
              <w:t xml:space="preserve">MBT </w:t>
            </w:r>
            <w:r w:rsidRPr="007844D5" w:rsidR="00F52AB6">
              <w:rPr>
                <w:sz w:val="19"/>
                <w:szCs w:val="19"/>
              </w:rPr>
              <w:t>reception hall</w:t>
            </w:r>
          </w:p>
        </w:tc>
      </w:tr>
      <w:tr w:rsidRPr="007844D5" w:rsidR="007844D5" w:rsidTr="007844D5" w14:paraId="45C33FE1" w14:textId="77777777">
        <w:trPr>
          <w:cnfStyle w:val="000000010000" w:firstRow="0" w:lastRow="0" w:firstColumn="0" w:lastColumn="0" w:oddVBand="0" w:evenVBand="0" w:oddHBand="0" w:evenHBand="1" w:firstRowFirstColumn="0" w:firstRowLastColumn="0" w:lastRowFirstColumn="0" w:lastRowLastColumn="0"/>
          <w:trHeight w:val="963"/>
        </w:trPr>
        <w:tc>
          <w:tcPr>
            <w:tcW w:w="2263" w:type="dxa"/>
            <w:hideMark/>
          </w:tcPr>
          <w:p w:rsidRPr="007844D5" w:rsidR="00E54A8E" w:rsidP="008C5475" w:rsidRDefault="00E54A8E" w14:paraId="572E6B15" w14:textId="77777777">
            <w:pPr>
              <w:pStyle w:val="AmeyTableText"/>
              <w:rPr>
                <w:sz w:val="19"/>
                <w:szCs w:val="19"/>
              </w:rPr>
            </w:pPr>
            <w:r w:rsidRPr="007844D5">
              <w:rPr>
                <w:sz w:val="19"/>
                <w:szCs w:val="19"/>
              </w:rPr>
              <w:t>Household waste from Cambridgeshire and Northamptonshire households as well as some trade waste delivered direct.</w:t>
            </w:r>
          </w:p>
        </w:tc>
        <w:tc>
          <w:tcPr>
            <w:tcW w:w="2694" w:type="dxa"/>
            <w:hideMark/>
          </w:tcPr>
          <w:p w:rsidRPr="007844D5" w:rsidR="00E54A8E" w:rsidP="00414CE7" w:rsidRDefault="00E54A8E" w14:paraId="2ACEF33A" w14:textId="15A26F9C">
            <w:pPr>
              <w:pStyle w:val="AmeyTableText"/>
              <w:rPr>
                <w:sz w:val="19"/>
                <w:szCs w:val="19"/>
              </w:rPr>
            </w:pPr>
            <w:r w:rsidRPr="007844D5">
              <w:rPr>
                <w:sz w:val="19"/>
                <w:szCs w:val="19"/>
              </w:rPr>
              <w:t xml:space="preserve">Material is </w:t>
            </w:r>
            <w:r w:rsidRPr="007844D5" w:rsidR="00414CE7">
              <w:rPr>
                <w:sz w:val="19"/>
                <w:szCs w:val="19"/>
              </w:rPr>
              <w:t xml:space="preserve">a </w:t>
            </w:r>
            <w:r w:rsidRPr="007844D5">
              <w:rPr>
                <w:sz w:val="19"/>
                <w:szCs w:val="19"/>
              </w:rPr>
              <w:t xml:space="preserve">minimum </w:t>
            </w:r>
            <w:r w:rsidRPr="007844D5" w:rsidR="00414CE7">
              <w:rPr>
                <w:sz w:val="19"/>
                <w:szCs w:val="19"/>
              </w:rPr>
              <w:t xml:space="preserve">of two </w:t>
            </w:r>
            <w:r w:rsidRPr="007844D5">
              <w:rPr>
                <w:sz w:val="19"/>
                <w:szCs w:val="19"/>
              </w:rPr>
              <w:t xml:space="preserve">weeks old at collection. </w:t>
            </w:r>
            <w:r w:rsidRPr="007844D5" w:rsidR="00392609">
              <w:rPr>
                <w:sz w:val="19"/>
                <w:szCs w:val="19"/>
              </w:rPr>
              <w:t xml:space="preserve"> </w:t>
            </w:r>
            <w:r w:rsidRPr="007844D5">
              <w:rPr>
                <w:sz w:val="19"/>
                <w:szCs w:val="19"/>
              </w:rPr>
              <w:t>Likely to be odorous on receipt, especially in warm weather</w:t>
            </w:r>
          </w:p>
        </w:tc>
        <w:tc>
          <w:tcPr>
            <w:tcW w:w="1984" w:type="dxa"/>
            <w:vMerge w:val="restart"/>
            <w:hideMark/>
          </w:tcPr>
          <w:p w:rsidRPr="007844D5" w:rsidR="00E54A8E" w:rsidP="00603652" w:rsidRDefault="00E54A8E" w14:paraId="6055AF71" w14:textId="356FF46B">
            <w:pPr>
              <w:pStyle w:val="AmeyTableText"/>
              <w:rPr>
                <w:sz w:val="19"/>
                <w:szCs w:val="19"/>
              </w:rPr>
            </w:pPr>
            <w:r w:rsidRPr="007844D5">
              <w:rPr>
                <w:sz w:val="19"/>
                <w:szCs w:val="19"/>
              </w:rPr>
              <w:t>1) Waste is received and off</w:t>
            </w:r>
            <w:r w:rsidRPr="007844D5" w:rsidR="00414CE7">
              <w:rPr>
                <w:sz w:val="19"/>
                <w:szCs w:val="19"/>
              </w:rPr>
              <w:t>loaded in a short space of time.</w:t>
            </w:r>
            <w:r w:rsidR="007844D5">
              <w:rPr>
                <w:sz w:val="19"/>
                <w:szCs w:val="19"/>
              </w:rPr>
              <w:t xml:space="preserve"> </w:t>
            </w:r>
            <w:r w:rsidRPr="007844D5">
              <w:rPr>
                <w:sz w:val="19"/>
                <w:szCs w:val="19"/>
              </w:rPr>
              <w:t xml:space="preserve"> it is not stored in the delivery vehicles.</w:t>
            </w:r>
            <w:r w:rsidRPr="007844D5" w:rsidR="00392609">
              <w:rPr>
                <w:sz w:val="19"/>
                <w:szCs w:val="19"/>
              </w:rPr>
              <w:t xml:space="preserve"> </w:t>
            </w:r>
            <w:r w:rsidRPr="007844D5" w:rsidR="00F52AB6">
              <w:rPr>
                <w:sz w:val="19"/>
                <w:szCs w:val="19"/>
              </w:rPr>
              <w:t xml:space="preserve"> </w:t>
            </w:r>
            <w:r w:rsidRPr="007844D5">
              <w:rPr>
                <w:sz w:val="19"/>
                <w:szCs w:val="19"/>
              </w:rPr>
              <w:t xml:space="preserve">There is a </w:t>
            </w:r>
            <w:proofErr w:type="spellStart"/>
            <w:r w:rsidRPr="007844D5">
              <w:rPr>
                <w:sz w:val="19"/>
                <w:szCs w:val="19"/>
              </w:rPr>
              <w:t>KPI</w:t>
            </w:r>
            <w:proofErr w:type="spellEnd"/>
            <w:r w:rsidRPr="007844D5">
              <w:rPr>
                <w:sz w:val="19"/>
                <w:szCs w:val="19"/>
              </w:rPr>
              <w:t xml:space="preserve"> in the contract to make sure delivery vehicles have a &lt; 30 mins turnaround time from </w:t>
            </w:r>
            <w:r w:rsidRPr="007844D5" w:rsidR="00603652">
              <w:rPr>
                <w:sz w:val="19"/>
                <w:szCs w:val="19"/>
              </w:rPr>
              <w:t>weighing in to w</w:t>
            </w:r>
            <w:r w:rsidRPr="007844D5">
              <w:rPr>
                <w:sz w:val="19"/>
                <w:szCs w:val="19"/>
              </w:rPr>
              <w:t>eighing out.</w:t>
            </w:r>
            <w:r w:rsidRPr="007844D5" w:rsidR="00F52AB6">
              <w:rPr>
                <w:sz w:val="19"/>
                <w:szCs w:val="19"/>
              </w:rPr>
              <w:t xml:space="preserve"> </w:t>
            </w:r>
            <w:r w:rsidRPr="007844D5" w:rsidR="00392609">
              <w:rPr>
                <w:sz w:val="19"/>
                <w:szCs w:val="19"/>
              </w:rPr>
              <w:t xml:space="preserve"> </w:t>
            </w:r>
            <w:r w:rsidRPr="007844D5" w:rsidR="00603652">
              <w:rPr>
                <w:sz w:val="19"/>
                <w:szCs w:val="19"/>
              </w:rPr>
              <w:t>The w</w:t>
            </w:r>
            <w:r w:rsidRPr="007844D5">
              <w:rPr>
                <w:sz w:val="19"/>
                <w:szCs w:val="19"/>
              </w:rPr>
              <w:t xml:space="preserve">eighbridge is immediately adjacent to the MBT </w:t>
            </w:r>
            <w:r w:rsidRPr="007844D5" w:rsidR="00603652">
              <w:rPr>
                <w:sz w:val="19"/>
                <w:szCs w:val="19"/>
              </w:rPr>
              <w:t>r</w:t>
            </w:r>
            <w:r w:rsidRPr="007844D5" w:rsidR="00F52AB6">
              <w:rPr>
                <w:sz w:val="19"/>
                <w:szCs w:val="19"/>
              </w:rPr>
              <w:t>eception hall</w:t>
            </w:r>
            <w:r w:rsidRPr="007844D5">
              <w:rPr>
                <w:sz w:val="19"/>
                <w:szCs w:val="19"/>
              </w:rPr>
              <w:t>.</w:t>
            </w:r>
            <w:r w:rsidRPr="007844D5">
              <w:rPr>
                <w:sz w:val="19"/>
                <w:szCs w:val="19"/>
              </w:rPr>
              <w:br/>
            </w:r>
            <w:r w:rsidRPr="007844D5">
              <w:rPr>
                <w:sz w:val="19"/>
                <w:szCs w:val="19"/>
              </w:rPr>
              <w:t>2) No waste delivery vehicles are left for long periods of time or are parked up overnight with waste in them.</w:t>
            </w:r>
            <w:r w:rsidRPr="007844D5">
              <w:rPr>
                <w:sz w:val="19"/>
                <w:szCs w:val="19"/>
              </w:rPr>
              <w:br/>
            </w:r>
            <w:r w:rsidRPr="007844D5">
              <w:rPr>
                <w:sz w:val="19"/>
                <w:szCs w:val="19"/>
              </w:rPr>
              <w:t xml:space="preserve">3) Waste is received in a building, the </w:t>
            </w:r>
            <w:r w:rsidRPr="007844D5" w:rsidR="00F52AB6">
              <w:rPr>
                <w:sz w:val="19"/>
                <w:szCs w:val="19"/>
              </w:rPr>
              <w:t>reception hall</w:t>
            </w:r>
            <w:r w:rsidRPr="007844D5">
              <w:rPr>
                <w:sz w:val="19"/>
                <w:szCs w:val="19"/>
              </w:rPr>
              <w:br/>
            </w:r>
            <w:r w:rsidRPr="007844D5">
              <w:rPr>
                <w:sz w:val="19"/>
                <w:szCs w:val="19"/>
              </w:rPr>
              <w:t>4)</w:t>
            </w:r>
            <w:r w:rsidRPr="007844D5" w:rsidR="00F52AB6">
              <w:rPr>
                <w:sz w:val="19"/>
                <w:szCs w:val="19"/>
              </w:rPr>
              <w:t xml:space="preserve"> </w:t>
            </w:r>
            <w:r w:rsidRPr="007844D5" w:rsidR="00414CE7">
              <w:rPr>
                <w:sz w:val="19"/>
                <w:szCs w:val="19"/>
              </w:rPr>
              <w:t xml:space="preserve">The </w:t>
            </w:r>
            <w:r w:rsidRPr="007844D5" w:rsidR="00F52AB6">
              <w:rPr>
                <w:sz w:val="19"/>
                <w:szCs w:val="19"/>
              </w:rPr>
              <w:t>reception hall</w:t>
            </w:r>
            <w:r w:rsidRPr="007844D5">
              <w:rPr>
                <w:sz w:val="19"/>
                <w:szCs w:val="19"/>
              </w:rPr>
              <w:t xml:space="preserve"> is constantly being monitored and recorded by the MBT Control Room </w:t>
            </w:r>
            <w:r w:rsidRPr="007844D5" w:rsidR="00414CE7">
              <w:rPr>
                <w:sz w:val="19"/>
                <w:szCs w:val="19"/>
              </w:rPr>
              <w:t>via CCTV.</w:t>
            </w:r>
            <w:r w:rsidRPr="007844D5" w:rsidR="00414CE7">
              <w:rPr>
                <w:sz w:val="19"/>
                <w:szCs w:val="19"/>
              </w:rPr>
              <w:br/>
            </w:r>
            <w:r w:rsidRPr="007844D5" w:rsidR="00414CE7">
              <w:rPr>
                <w:sz w:val="19"/>
                <w:szCs w:val="19"/>
              </w:rPr>
              <w:t xml:space="preserve">5) Operatives in the </w:t>
            </w:r>
            <w:r w:rsidRPr="007844D5" w:rsidR="00F52AB6">
              <w:rPr>
                <w:sz w:val="19"/>
                <w:szCs w:val="19"/>
              </w:rPr>
              <w:t>reception hall</w:t>
            </w:r>
            <w:r w:rsidRPr="007844D5">
              <w:rPr>
                <w:sz w:val="19"/>
                <w:szCs w:val="19"/>
              </w:rPr>
              <w:t xml:space="preserve"> ha</w:t>
            </w:r>
            <w:r w:rsidRPr="007844D5" w:rsidR="00603652">
              <w:rPr>
                <w:sz w:val="19"/>
                <w:szCs w:val="19"/>
              </w:rPr>
              <w:t>ve two way radios with the MBT control r</w:t>
            </w:r>
            <w:r w:rsidRPr="007844D5">
              <w:rPr>
                <w:sz w:val="19"/>
                <w:szCs w:val="19"/>
              </w:rPr>
              <w:t>oom.</w:t>
            </w:r>
            <w:r w:rsidRPr="007844D5">
              <w:rPr>
                <w:sz w:val="19"/>
                <w:szCs w:val="19"/>
              </w:rPr>
              <w:br/>
            </w:r>
            <w:r w:rsidRPr="007844D5">
              <w:rPr>
                <w:sz w:val="19"/>
                <w:szCs w:val="19"/>
              </w:rPr>
              <w:t>6) Waste is processed from 6am to</w:t>
            </w:r>
            <w:r w:rsidRPr="007844D5" w:rsidR="00414CE7">
              <w:rPr>
                <w:sz w:val="19"/>
                <w:szCs w:val="19"/>
              </w:rPr>
              <w:t xml:space="preserve"> 8pm, Monday to Friday.</w:t>
            </w:r>
            <w:r w:rsidRPr="007844D5" w:rsidR="00414CE7">
              <w:rPr>
                <w:sz w:val="19"/>
                <w:szCs w:val="19"/>
              </w:rPr>
              <w:br/>
            </w:r>
            <w:r w:rsidRPr="007844D5" w:rsidR="00414CE7">
              <w:rPr>
                <w:sz w:val="19"/>
                <w:szCs w:val="19"/>
              </w:rPr>
              <w:t xml:space="preserve">7) The </w:t>
            </w:r>
            <w:r w:rsidRPr="007844D5" w:rsidR="00F52AB6">
              <w:rPr>
                <w:sz w:val="19"/>
                <w:szCs w:val="19"/>
              </w:rPr>
              <w:t>reception hall</w:t>
            </w:r>
            <w:r w:rsidRPr="007844D5">
              <w:rPr>
                <w:sz w:val="19"/>
                <w:szCs w:val="19"/>
              </w:rPr>
              <w:t xml:space="preserve"> has two oscillating deodoriser</w:t>
            </w:r>
            <w:r w:rsidRPr="007844D5" w:rsidR="00F52AB6">
              <w:rPr>
                <w:sz w:val="19"/>
                <w:szCs w:val="19"/>
              </w:rPr>
              <w:t xml:space="preserve"> units placed above the waste.</w:t>
            </w:r>
            <w:r w:rsidRPr="007844D5" w:rsidR="007844D5">
              <w:rPr>
                <w:sz w:val="19"/>
                <w:szCs w:val="19"/>
              </w:rPr>
              <w:t xml:space="preserve"> </w:t>
            </w:r>
            <w:r w:rsidRPr="007844D5" w:rsidR="00F52AB6">
              <w:rPr>
                <w:sz w:val="19"/>
                <w:szCs w:val="19"/>
              </w:rPr>
              <w:t xml:space="preserve"> </w:t>
            </w:r>
            <w:r w:rsidRPr="007844D5">
              <w:rPr>
                <w:sz w:val="19"/>
                <w:szCs w:val="19"/>
              </w:rPr>
              <w:t>These units spray a mi</w:t>
            </w:r>
            <w:r w:rsidRPr="007844D5" w:rsidR="00414CE7">
              <w:rPr>
                <w:sz w:val="19"/>
                <w:szCs w:val="19"/>
              </w:rPr>
              <w:t>st of deodorised water.</w:t>
            </w:r>
            <w:r w:rsidRPr="007844D5" w:rsidR="00414CE7">
              <w:rPr>
                <w:sz w:val="19"/>
                <w:szCs w:val="19"/>
              </w:rPr>
              <w:br/>
            </w:r>
            <w:r w:rsidRPr="007844D5" w:rsidR="00414CE7">
              <w:rPr>
                <w:sz w:val="19"/>
                <w:szCs w:val="19"/>
              </w:rPr>
              <w:t xml:space="preserve">8) The </w:t>
            </w:r>
            <w:r w:rsidRPr="007844D5" w:rsidR="00F52AB6">
              <w:rPr>
                <w:sz w:val="19"/>
                <w:szCs w:val="19"/>
              </w:rPr>
              <w:t>reception hall</w:t>
            </w:r>
            <w:r w:rsidRPr="007844D5">
              <w:rPr>
                <w:sz w:val="19"/>
                <w:szCs w:val="19"/>
              </w:rPr>
              <w:t xml:space="preserve"> has extraction points within the roof space to extract air from the </w:t>
            </w:r>
            <w:r w:rsidRPr="007844D5" w:rsidR="00F52AB6">
              <w:rPr>
                <w:sz w:val="19"/>
                <w:szCs w:val="19"/>
              </w:rPr>
              <w:t>reception hall</w:t>
            </w:r>
            <w:r w:rsidRPr="007844D5" w:rsidR="00414CE7">
              <w:rPr>
                <w:sz w:val="19"/>
                <w:szCs w:val="19"/>
              </w:rPr>
              <w:t xml:space="preserve"> and send it, via the </w:t>
            </w:r>
            <w:r w:rsidRPr="007844D5" w:rsidR="00F52AB6">
              <w:rPr>
                <w:sz w:val="19"/>
                <w:szCs w:val="19"/>
              </w:rPr>
              <w:t>preparation hall</w:t>
            </w:r>
            <w:r w:rsidRPr="007844D5">
              <w:rPr>
                <w:sz w:val="19"/>
                <w:szCs w:val="19"/>
              </w:rPr>
              <w:t xml:space="preserve"> to the </w:t>
            </w:r>
            <w:r w:rsidRPr="007844D5" w:rsidR="00F52AB6">
              <w:rPr>
                <w:sz w:val="19"/>
                <w:szCs w:val="19"/>
              </w:rPr>
              <w:t>compost hall</w:t>
            </w:r>
            <w:r w:rsidRPr="007844D5">
              <w:rPr>
                <w:sz w:val="19"/>
                <w:szCs w:val="19"/>
              </w:rPr>
              <w:t>.</w:t>
            </w:r>
          </w:p>
        </w:tc>
        <w:tc>
          <w:tcPr>
            <w:tcW w:w="2126" w:type="dxa"/>
            <w:hideMark/>
          </w:tcPr>
          <w:p w:rsidRPr="007844D5" w:rsidR="00E54A8E" w:rsidP="008C5475" w:rsidRDefault="00E54A8E" w14:paraId="523864CE" w14:textId="77777777">
            <w:pPr>
              <w:pStyle w:val="AmeyTableText"/>
              <w:rPr>
                <w:sz w:val="19"/>
                <w:szCs w:val="19"/>
              </w:rPr>
            </w:pPr>
            <w:r w:rsidRPr="007844D5">
              <w:rPr>
                <w:sz w:val="19"/>
                <w:szCs w:val="19"/>
              </w:rPr>
              <w:t>Vehicles waiting t</w:t>
            </w:r>
            <w:r w:rsidRPr="007844D5" w:rsidR="00414CE7">
              <w:rPr>
                <w:sz w:val="19"/>
                <w:szCs w:val="19"/>
              </w:rPr>
              <w:t xml:space="preserve">o offload waste into </w:t>
            </w:r>
            <w:r w:rsidRPr="007844D5" w:rsidR="00F52AB6">
              <w:rPr>
                <w:sz w:val="19"/>
                <w:szCs w:val="19"/>
              </w:rPr>
              <w:t>reception hall</w:t>
            </w:r>
            <w:r w:rsidRPr="007844D5">
              <w:rPr>
                <w:sz w:val="19"/>
                <w:szCs w:val="19"/>
              </w:rPr>
              <w:t xml:space="preserve"> may be an odour source.</w:t>
            </w:r>
          </w:p>
        </w:tc>
        <w:tc>
          <w:tcPr>
            <w:tcW w:w="5387" w:type="dxa"/>
            <w:hideMark/>
          </w:tcPr>
          <w:p w:rsidRPr="007844D5" w:rsidR="00E54A8E" w:rsidP="00414CE7" w:rsidRDefault="00E54A8E" w14:paraId="58801C1C" w14:textId="19D44E46">
            <w:pPr>
              <w:pStyle w:val="AmeyTableText"/>
              <w:rPr>
                <w:sz w:val="19"/>
                <w:szCs w:val="19"/>
              </w:rPr>
            </w:pPr>
            <w:r w:rsidRPr="007844D5">
              <w:rPr>
                <w:sz w:val="19"/>
                <w:szCs w:val="19"/>
              </w:rPr>
              <w:t xml:space="preserve">1) We will review the turnaround </w:t>
            </w:r>
            <w:proofErr w:type="spellStart"/>
            <w:r w:rsidRPr="007844D5">
              <w:rPr>
                <w:sz w:val="19"/>
                <w:szCs w:val="19"/>
              </w:rPr>
              <w:t>KPI's</w:t>
            </w:r>
            <w:proofErr w:type="spellEnd"/>
            <w:r w:rsidRPr="007844D5">
              <w:rPr>
                <w:sz w:val="19"/>
                <w:szCs w:val="19"/>
              </w:rPr>
              <w:t xml:space="preserve"> for vehicles on a frequent basis.</w:t>
            </w:r>
            <w:r w:rsidRPr="007844D5">
              <w:rPr>
                <w:sz w:val="19"/>
                <w:szCs w:val="19"/>
              </w:rPr>
              <w:br/>
            </w:r>
            <w:r w:rsidRPr="007844D5">
              <w:rPr>
                <w:sz w:val="19"/>
                <w:szCs w:val="19"/>
              </w:rPr>
              <w:t>2) If a waste delivery vehicle develops a fault whilst on site (</w:t>
            </w:r>
            <w:r w:rsidRPr="007844D5" w:rsidR="00392609">
              <w:rPr>
                <w:sz w:val="19"/>
                <w:szCs w:val="19"/>
              </w:rPr>
              <w:t>i.e.,</w:t>
            </w:r>
            <w:r w:rsidRPr="007844D5">
              <w:rPr>
                <w:sz w:val="19"/>
                <w:szCs w:val="19"/>
              </w:rPr>
              <w:t xml:space="preserve"> puncture), we will assess the severity of the issue and safety implications and ideally have the vehicle tip first.</w:t>
            </w:r>
          </w:p>
        </w:tc>
      </w:tr>
      <w:tr w:rsidRPr="007844D5" w:rsidR="007844D5" w:rsidTr="007844D5" w14:paraId="1910612A" w14:textId="77777777">
        <w:trPr>
          <w:cnfStyle w:val="000000100000" w:firstRow="0" w:lastRow="0" w:firstColumn="0" w:lastColumn="0" w:oddVBand="0" w:evenVBand="0" w:oddHBand="1" w:evenHBand="0" w:firstRowFirstColumn="0" w:firstRowLastColumn="0" w:lastRowFirstColumn="0" w:lastRowLastColumn="0"/>
          <w:trHeight w:val="1932"/>
        </w:trPr>
        <w:tc>
          <w:tcPr>
            <w:tcW w:w="2263" w:type="dxa"/>
            <w:hideMark/>
          </w:tcPr>
          <w:p w:rsidRPr="007844D5" w:rsidR="00E54A8E" w:rsidP="008C5475" w:rsidRDefault="00E54A8E" w14:paraId="6E766F2E" w14:textId="77777777">
            <w:pPr>
              <w:pStyle w:val="AmeyTableText"/>
              <w:rPr>
                <w:sz w:val="19"/>
                <w:szCs w:val="19"/>
              </w:rPr>
            </w:pPr>
            <w:r w:rsidRPr="007844D5">
              <w:rPr>
                <w:sz w:val="19"/>
                <w:szCs w:val="19"/>
              </w:rPr>
              <w:t>Household waste from Cambridgeshire and Northamptonshire households as well as some trade was</w:t>
            </w:r>
            <w:r w:rsidRPr="007844D5" w:rsidR="00603652">
              <w:rPr>
                <w:sz w:val="19"/>
                <w:szCs w:val="19"/>
              </w:rPr>
              <w:t>te delivered via transfer s</w:t>
            </w:r>
            <w:r w:rsidRPr="007844D5">
              <w:rPr>
                <w:sz w:val="19"/>
                <w:szCs w:val="19"/>
              </w:rPr>
              <w:t>tations</w:t>
            </w:r>
          </w:p>
        </w:tc>
        <w:tc>
          <w:tcPr>
            <w:tcW w:w="2694" w:type="dxa"/>
            <w:hideMark/>
          </w:tcPr>
          <w:p w:rsidRPr="007844D5" w:rsidR="00E54A8E" w:rsidP="00414CE7" w:rsidRDefault="00E54A8E" w14:paraId="50942CC0" w14:textId="00CB9DB0">
            <w:pPr>
              <w:pStyle w:val="AmeyTableText"/>
              <w:rPr>
                <w:sz w:val="19"/>
                <w:szCs w:val="19"/>
              </w:rPr>
            </w:pPr>
            <w:r w:rsidRPr="007844D5">
              <w:rPr>
                <w:sz w:val="19"/>
                <w:szCs w:val="19"/>
              </w:rPr>
              <w:t xml:space="preserve">Material is minimum 2 weeks old at collection. </w:t>
            </w:r>
            <w:r w:rsidR="007844D5">
              <w:rPr>
                <w:sz w:val="19"/>
                <w:szCs w:val="19"/>
              </w:rPr>
              <w:t xml:space="preserve"> </w:t>
            </w:r>
            <w:r w:rsidRPr="007844D5">
              <w:rPr>
                <w:sz w:val="19"/>
                <w:szCs w:val="19"/>
              </w:rPr>
              <w:t xml:space="preserve">Can take 2 days to be transferred to Waterbeach. </w:t>
            </w:r>
            <w:r w:rsidRPr="007844D5" w:rsidR="00392609">
              <w:rPr>
                <w:sz w:val="19"/>
                <w:szCs w:val="19"/>
              </w:rPr>
              <w:t xml:space="preserve"> </w:t>
            </w:r>
            <w:r w:rsidRPr="007844D5">
              <w:rPr>
                <w:sz w:val="19"/>
                <w:szCs w:val="19"/>
              </w:rPr>
              <w:t>Likely to be odorous on receipt, especially in warm weather.</w:t>
            </w:r>
          </w:p>
        </w:tc>
        <w:tc>
          <w:tcPr>
            <w:tcW w:w="1984" w:type="dxa"/>
            <w:vMerge/>
            <w:hideMark/>
          </w:tcPr>
          <w:p w:rsidRPr="007844D5" w:rsidR="00E54A8E" w:rsidP="008C5475" w:rsidRDefault="00E54A8E" w14:paraId="5F859119" w14:textId="77777777">
            <w:pPr>
              <w:pStyle w:val="AmeyTableText"/>
              <w:rPr>
                <w:sz w:val="19"/>
                <w:szCs w:val="19"/>
              </w:rPr>
            </w:pPr>
          </w:p>
        </w:tc>
        <w:tc>
          <w:tcPr>
            <w:tcW w:w="2126" w:type="dxa"/>
            <w:hideMark/>
          </w:tcPr>
          <w:p w:rsidRPr="007844D5" w:rsidR="00E54A8E" w:rsidP="008C5475" w:rsidRDefault="00E54A8E" w14:paraId="221C53A3" w14:textId="3ECC1517">
            <w:pPr>
              <w:pStyle w:val="AmeyTableText"/>
              <w:rPr>
                <w:sz w:val="19"/>
                <w:szCs w:val="19"/>
              </w:rPr>
            </w:pPr>
            <w:r w:rsidRPr="007844D5">
              <w:rPr>
                <w:sz w:val="19"/>
                <w:szCs w:val="19"/>
              </w:rPr>
              <w:t xml:space="preserve">Surplus of material delivered, making a high </w:t>
            </w:r>
            <w:r w:rsidRPr="007844D5" w:rsidR="00392609">
              <w:rPr>
                <w:sz w:val="19"/>
                <w:szCs w:val="19"/>
              </w:rPr>
              <w:t>stockpile</w:t>
            </w:r>
            <w:r w:rsidRPr="007844D5">
              <w:rPr>
                <w:sz w:val="19"/>
                <w:szCs w:val="19"/>
              </w:rPr>
              <w:t xml:space="preserve"> in the </w:t>
            </w:r>
            <w:r w:rsidRPr="007844D5" w:rsidR="00603652">
              <w:rPr>
                <w:sz w:val="19"/>
                <w:szCs w:val="19"/>
              </w:rPr>
              <w:t>r</w:t>
            </w:r>
            <w:r w:rsidRPr="007844D5" w:rsidR="00F52AB6">
              <w:rPr>
                <w:sz w:val="19"/>
                <w:szCs w:val="19"/>
              </w:rPr>
              <w:t>eception hall</w:t>
            </w:r>
            <w:r w:rsidRPr="007844D5">
              <w:rPr>
                <w:sz w:val="19"/>
                <w:szCs w:val="19"/>
              </w:rPr>
              <w:t xml:space="preserve"> may be odorous</w:t>
            </w:r>
          </w:p>
        </w:tc>
        <w:tc>
          <w:tcPr>
            <w:tcW w:w="5387" w:type="dxa"/>
            <w:hideMark/>
          </w:tcPr>
          <w:p w:rsidRPr="007844D5" w:rsidR="00E54A8E" w:rsidP="00603652" w:rsidRDefault="00E54A8E" w14:paraId="33C148BE" w14:textId="2E6BE472">
            <w:pPr>
              <w:pStyle w:val="AmeyTableText"/>
              <w:rPr>
                <w:sz w:val="19"/>
                <w:szCs w:val="19"/>
              </w:rPr>
            </w:pPr>
            <w:r w:rsidRPr="007844D5">
              <w:rPr>
                <w:sz w:val="19"/>
                <w:szCs w:val="19"/>
              </w:rPr>
              <w:t>1) We will aim to manage a regular delivery rate trying to smooth out any delivery peaks.</w:t>
            </w:r>
            <w:r w:rsidRPr="007844D5" w:rsidR="00F52AB6">
              <w:rPr>
                <w:sz w:val="19"/>
                <w:szCs w:val="19"/>
              </w:rPr>
              <w:t xml:space="preserve"> </w:t>
            </w:r>
            <w:r w:rsidRPr="007844D5" w:rsidR="00392609">
              <w:rPr>
                <w:sz w:val="19"/>
                <w:szCs w:val="19"/>
              </w:rPr>
              <w:t xml:space="preserve"> </w:t>
            </w:r>
            <w:r w:rsidRPr="007844D5">
              <w:rPr>
                <w:sz w:val="19"/>
                <w:szCs w:val="19"/>
              </w:rPr>
              <w:t>We will l</w:t>
            </w:r>
            <w:r w:rsidRPr="007844D5" w:rsidR="00603652">
              <w:rPr>
                <w:sz w:val="19"/>
                <w:szCs w:val="19"/>
              </w:rPr>
              <w:t>iaise with our contractors and transfer s</w:t>
            </w:r>
            <w:r w:rsidRPr="007844D5">
              <w:rPr>
                <w:sz w:val="19"/>
                <w:szCs w:val="19"/>
              </w:rPr>
              <w:t xml:space="preserve">tations. </w:t>
            </w:r>
            <w:r w:rsidRPr="007844D5" w:rsidR="00392609">
              <w:rPr>
                <w:sz w:val="19"/>
                <w:szCs w:val="19"/>
              </w:rPr>
              <w:t xml:space="preserve"> </w:t>
            </w:r>
            <w:r w:rsidRPr="007844D5">
              <w:rPr>
                <w:sz w:val="19"/>
                <w:szCs w:val="19"/>
              </w:rPr>
              <w:t>Two weekly bin collections do dictate the waste collection process to some extent.</w:t>
            </w:r>
            <w:r w:rsidRPr="007844D5">
              <w:rPr>
                <w:sz w:val="19"/>
                <w:szCs w:val="19"/>
              </w:rPr>
              <w:br/>
            </w:r>
            <w:r w:rsidRPr="007844D5">
              <w:rPr>
                <w:sz w:val="19"/>
                <w:szCs w:val="19"/>
              </w:rPr>
              <w:t xml:space="preserve">2) We will review daily the stock levels in the </w:t>
            </w:r>
            <w:r w:rsidRPr="007844D5" w:rsidR="00603652">
              <w:rPr>
                <w:sz w:val="19"/>
                <w:szCs w:val="19"/>
              </w:rPr>
              <w:t>r</w:t>
            </w:r>
            <w:r w:rsidRPr="007844D5" w:rsidR="00F52AB6">
              <w:rPr>
                <w:sz w:val="19"/>
                <w:szCs w:val="19"/>
              </w:rPr>
              <w:t>eception hall</w:t>
            </w:r>
            <w:r w:rsidRPr="007844D5">
              <w:rPr>
                <w:sz w:val="19"/>
                <w:szCs w:val="19"/>
              </w:rPr>
              <w:t>.</w:t>
            </w:r>
            <w:r w:rsidRPr="007844D5" w:rsidR="00F52AB6">
              <w:rPr>
                <w:sz w:val="19"/>
                <w:szCs w:val="19"/>
              </w:rPr>
              <w:t xml:space="preserve"> </w:t>
            </w:r>
            <w:r w:rsidRPr="007844D5" w:rsidR="00392609">
              <w:rPr>
                <w:sz w:val="19"/>
                <w:szCs w:val="19"/>
              </w:rPr>
              <w:t xml:space="preserve"> </w:t>
            </w:r>
            <w:r w:rsidRPr="007844D5">
              <w:rPr>
                <w:sz w:val="19"/>
                <w:szCs w:val="19"/>
              </w:rPr>
              <w:t xml:space="preserve">If the </w:t>
            </w:r>
            <w:r w:rsidRPr="007844D5" w:rsidR="00603652">
              <w:rPr>
                <w:sz w:val="19"/>
                <w:szCs w:val="19"/>
              </w:rPr>
              <w:t>r</w:t>
            </w:r>
            <w:r w:rsidRPr="007844D5" w:rsidR="00F52AB6">
              <w:rPr>
                <w:sz w:val="19"/>
                <w:szCs w:val="19"/>
              </w:rPr>
              <w:t>eception hall</w:t>
            </w:r>
            <w:r w:rsidRPr="007844D5">
              <w:rPr>
                <w:sz w:val="19"/>
                <w:szCs w:val="19"/>
              </w:rPr>
              <w:t xml:space="preserve"> becomes full then the waste will be diverted straight to the site </w:t>
            </w:r>
            <w:r w:rsidRPr="007844D5" w:rsidR="00392609">
              <w:rPr>
                <w:sz w:val="19"/>
                <w:szCs w:val="19"/>
              </w:rPr>
              <w:t>landfill,</w:t>
            </w:r>
            <w:r w:rsidRPr="007844D5">
              <w:rPr>
                <w:sz w:val="19"/>
                <w:szCs w:val="19"/>
              </w:rPr>
              <w:t xml:space="preserve"> and we will process the waste in the </w:t>
            </w:r>
            <w:r w:rsidRPr="007844D5" w:rsidR="00F52AB6">
              <w:rPr>
                <w:sz w:val="19"/>
                <w:szCs w:val="19"/>
              </w:rPr>
              <w:t>reception hall</w:t>
            </w:r>
            <w:r w:rsidRPr="007844D5">
              <w:rPr>
                <w:sz w:val="19"/>
                <w:szCs w:val="19"/>
              </w:rPr>
              <w:t>.</w:t>
            </w:r>
          </w:p>
        </w:tc>
      </w:tr>
      <w:tr w:rsidRPr="007844D5" w:rsidR="007844D5" w:rsidTr="007844D5" w14:paraId="0A4622DA" w14:textId="77777777">
        <w:trPr>
          <w:cnfStyle w:val="000000010000" w:firstRow="0" w:lastRow="0" w:firstColumn="0" w:lastColumn="0" w:oddVBand="0" w:evenVBand="0" w:oddHBand="0" w:evenHBand="1" w:firstRowFirstColumn="0" w:firstRowLastColumn="0" w:lastRowFirstColumn="0" w:lastRowLastColumn="0"/>
          <w:trHeight w:val="982"/>
        </w:trPr>
        <w:tc>
          <w:tcPr>
            <w:tcW w:w="2263" w:type="dxa"/>
            <w:hideMark/>
          </w:tcPr>
          <w:p w:rsidRPr="007844D5" w:rsidR="00E54A8E" w:rsidP="008C5475" w:rsidRDefault="00603652" w14:paraId="246C4E51" w14:textId="77777777">
            <w:pPr>
              <w:pStyle w:val="AmeyTableText"/>
              <w:rPr>
                <w:sz w:val="19"/>
                <w:szCs w:val="19"/>
              </w:rPr>
            </w:pPr>
            <w:r w:rsidRPr="007844D5">
              <w:rPr>
                <w:sz w:val="19"/>
                <w:szCs w:val="19"/>
              </w:rPr>
              <w:t>Trade w</w:t>
            </w:r>
            <w:r w:rsidRPr="007844D5" w:rsidR="00E54A8E">
              <w:rPr>
                <w:sz w:val="19"/>
                <w:szCs w:val="19"/>
              </w:rPr>
              <w:t>aste from Cambridgeshire</w:t>
            </w:r>
          </w:p>
        </w:tc>
        <w:tc>
          <w:tcPr>
            <w:tcW w:w="2694" w:type="dxa"/>
            <w:hideMark/>
          </w:tcPr>
          <w:p w:rsidRPr="007844D5" w:rsidR="00E54A8E" w:rsidP="008C5475" w:rsidRDefault="00E54A8E" w14:paraId="6A054CE5" w14:textId="77777777">
            <w:pPr>
              <w:pStyle w:val="AmeyTableText"/>
              <w:rPr>
                <w:sz w:val="19"/>
                <w:szCs w:val="19"/>
              </w:rPr>
            </w:pPr>
            <w:r w:rsidRPr="007844D5">
              <w:rPr>
                <w:sz w:val="19"/>
                <w:szCs w:val="19"/>
              </w:rPr>
              <w:t xml:space="preserve">A small amount of trade waste (MBT Acceptable Waste compliant) </w:t>
            </w:r>
          </w:p>
        </w:tc>
        <w:tc>
          <w:tcPr>
            <w:tcW w:w="1984" w:type="dxa"/>
            <w:vMerge/>
            <w:hideMark/>
          </w:tcPr>
          <w:p w:rsidRPr="007844D5" w:rsidR="00E54A8E" w:rsidP="008C5475" w:rsidRDefault="00E54A8E" w14:paraId="6863D45E" w14:textId="77777777">
            <w:pPr>
              <w:pStyle w:val="AmeyTableText"/>
              <w:rPr>
                <w:sz w:val="19"/>
                <w:szCs w:val="19"/>
              </w:rPr>
            </w:pPr>
          </w:p>
        </w:tc>
        <w:tc>
          <w:tcPr>
            <w:tcW w:w="2126" w:type="dxa"/>
            <w:hideMark/>
          </w:tcPr>
          <w:p w:rsidRPr="007844D5" w:rsidR="00E54A8E" w:rsidP="008C5475" w:rsidRDefault="00E54A8E" w14:paraId="58D6F88F" w14:textId="77777777">
            <w:pPr>
              <w:pStyle w:val="AmeyTableText"/>
              <w:rPr>
                <w:sz w:val="19"/>
                <w:szCs w:val="19"/>
              </w:rPr>
            </w:pPr>
            <w:r w:rsidRPr="007844D5">
              <w:rPr>
                <w:sz w:val="19"/>
                <w:szCs w:val="19"/>
              </w:rPr>
              <w:t>Storage of waste to ensure there is waste to process outside the delivery hours</w:t>
            </w:r>
          </w:p>
        </w:tc>
        <w:tc>
          <w:tcPr>
            <w:tcW w:w="5387" w:type="dxa"/>
            <w:hideMark/>
          </w:tcPr>
          <w:p w:rsidRPr="007844D5" w:rsidR="00E54A8E" w:rsidP="00414CE7" w:rsidRDefault="00E54A8E" w14:paraId="4A0A5AB1" w14:textId="1A3E6006">
            <w:pPr>
              <w:pStyle w:val="AmeyTableText"/>
              <w:rPr>
                <w:sz w:val="19"/>
                <w:szCs w:val="19"/>
              </w:rPr>
            </w:pPr>
            <w:r w:rsidRPr="007844D5">
              <w:rPr>
                <w:sz w:val="19"/>
                <w:szCs w:val="19"/>
              </w:rPr>
              <w:t>1) We will aim to keep the waste pile as low as possible.</w:t>
            </w:r>
            <w:r w:rsidRPr="007844D5" w:rsidR="00392609">
              <w:rPr>
                <w:sz w:val="19"/>
                <w:szCs w:val="19"/>
              </w:rPr>
              <w:t xml:space="preserve"> </w:t>
            </w:r>
            <w:r w:rsidRPr="007844D5">
              <w:rPr>
                <w:sz w:val="19"/>
                <w:szCs w:val="19"/>
              </w:rPr>
              <w:t xml:space="preserve"> A certain amount of stock piling is required to ensure there is enough waste to process outside the times the MBT receives deliveries. </w:t>
            </w:r>
            <w:r w:rsidRPr="007844D5" w:rsidR="00392609">
              <w:rPr>
                <w:sz w:val="19"/>
                <w:szCs w:val="19"/>
              </w:rPr>
              <w:t xml:space="preserve"> </w:t>
            </w:r>
            <w:r w:rsidRPr="007844D5">
              <w:rPr>
                <w:sz w:val="19"/>
                <w:szCs w:val="19"/>
              </w:rPr>
              <w:t xml:space="preserve">This </w:t>
            </w:r>
            <w:r w:rsidRPr="007844D5" w:rsidR="00392609">
              <w:rPr>
                <w:sz w:val="19"/>
                <w:szCs w:val="19"/>
              </w:rPr>
              <w:t>stockpile</w:t>
            </w:r>
            <w:r w:rsidRPr="007844D5">
              <w:rPr>
                <w:sz w:val="19"/>
                <w:szCs w:val="19"/>
              </w:rPr>
              <w:t xml:space="preserve"> will amount to around 500t.</w:t>
            </w:r>
          </w:p>
        </w:tc>
      </w:tr>
      <w:tr w:rsidRPr="007844D5" w:rsidR="007844D5" w:rsidTr="007844D5" w14:paraId="5D75DA18" w14:textId="77777777">
        <w:trPr>
          <w:cnfStyle w:val="000000100000" w:firstRow="0" w:lastRow="0" w:firstColumn="0" w:lastColumn="0" w:oddVBand="0" w:evenVBand="0" w:oddHBand="1" w:evenHBand="0" w:firstRowFirstColumn="0" w:firstRowLastColumn="0" w:lastRowFirstColumn="0" w:lastRowLastColumn="0"/>
          <w:trHeight w:val="2700"/>
        </w:trPr>
        <w:tc>
          <w:tcPr>
            <w:tcW w:w="2263" w:type="dxa"/>
            <w:hideMark/>
          </w:tcPr>
          <w:p w:rsidRPr="007844D5" w:rsidR="00E54A8E" w:rsidP="008C5475" w:rsidRDefault="00E54A8E" w14:paraId="3FB3C3E9" w14:textId="77777777">
            <w:pPr>
              <w:pStyle w:val="AmeyTableText"/>
              <w:rPr>
                <w:sz w:val="19"/>
                <w:szCs w:val="19"/>
              </w:rPr>
            </w:pPr>
            <w:r w:rsidRPr="007844D5">
              <w:rPr>
                <w:sz w:val="19"/>
                <w:szCs w:val="19"/>
              </w:rPr>
              <w:t xml:space="preserve">MBT </w:t>
            </w:r>
            <w:r w:rsidRPr="007844D5" w:rsidR="00F52AB6">
              <w:rPr>
                <w:sz w:val="19"/>
                <w:szCs w:val="19"/>
              </w:rPr>
              <w:t>Oversize</w:t>
            </w:r>
          </w:p>
        </w:tc>
        <w:tc>
          <w:tcPr>
            <w:tcW w:w="2694" w:type="dxa"/>
            <w:hideMark/>
          </w:tcPr>
          <w:p w:rsidRPr="007844D5" w:rsidR="00E54A8E" w:rsidP="00414CE7" w:rsidRDefault="00E54A8E" w14:paraId="6E6F9CC1" w14:textId="192532CA">
            <w:pPr>
              <w:pStyle w:val="AmeyTableText"/>
              <w:rPr>
                <w:sz w:val="19"/>
                <w:szCs w:val="19"/>
              </w:rPr>
            </w:pPr>
            <w:r w:rsidRPr="007844D5">
              <w:rPr>
                <w:sz w:val="19"/>
                <w:szCs w:val="19"/>
              </w:rPr>
              <w:t>The Mecha</w:t>
            </w:r>
            <w:r w:rsidRPr="007844D5" w:rsidR="00414CE7">
              <w:rPr>
                <w:sz w:val="19"/>
                <w:szCs w:val="19"/>
              </w:rPr>
              <w:t xml:space="preserve">nical Treatment process in the </w:t>
            </w:r>
            <w:r w:rsidRPr="007844D5" w:rsidR="00F52AB6">
              <w:rPr>
                <w:sz w:val="19"/>
                <w:szCs w:val="19"/>
              </w:rPr>
              <w:t>preparation hall</w:t>
            </w:r>
            <w:r w:rsidRPr="007844D5">
              <w:rPr>
                <w:sz w:val="19"/>
                <w:szCs w:val="19"/>
              </w:rPr>
              <w:t xml:space="preserve"> separates out large items, such as plastic sheets.</w:t>
            </w:r>
            <w:r w:rsidRPr="007844D5" w:rsidR="00F52AB6">
              <w:rPr>
                <w:sz w:val="19"/>
                <w:szCs w:val="19"/>
              </w:rPr>
              <w:t xml:space="preserve"> </w:t>
            </w:r>
            <w:r w:rsidRPr="007844D5" w:rsidR="007844D5">
              <w:rPr>
                <w:sz w:val="19"/>
                <w:szCs w:val="19"/>
              </w:rPr>
              <w:t xml:space="preserve"> </w:t>
            </w:r>
            <w:r w:rsidRPr="007844D5">
              <w:rPr>
                <w:sz w:val="19"/>
                <w:szCs w:val="19"/>
              </w:rPr>
              <w:t xml:space="preserve">The </w:t>
            </w:r>
            <w:r w:rsidRPr="007844D5" w:rsidR="00414CE7">
              <w:rPr>
                <w:sz w:val="19"/>
                <w:szCs w:val="19"/>
              </w:rPr>
              <w:t xml:space="preserve">return conveyor from the </w:t>
            </w:r>
            <w:r w:rsidRPr="007844D5" w:rsidR="00F52AB6">
              <w:rPr>
                <w:sz w:val="19"/>
                <w:szCs w:val="19"/>
              </w:rPr>
              <w:t>preparation hall</w:t>
            </w:r>
            <w:r w:rsidRPr="007844D5" w:rsidR="00414CE7">
              <w:rPr>
                <w:sz w:val="19"/>
                <w:szCs w:val="19"/>
              </w:rPr>
              <w:t xml:space="preserve"> feeds the </w:t>
            </w:r>
            <w:r w:rsidRPr="007844D5" w:rsidR="00F52AB6">
              <w:rPr>
                <w:sz w:val="19"/>
                <w:szCs w:val="19"/>
              </w:rPr>
              <w:t>oversize</w:t>
            </w:r>
            <w:r w:rsidRPr="007844D5">
              <w:rPr>
                <w:sz w:val="19"/>
                <w:szCs w:val="19"/>
              </w:rPr>
              <w:t xml:space="preserve"> into an </w:t>
            </w:r>
            <w:r w:rsidRPr="007844D5" w:rsidR="00F52AB6">
              <w:rPr>
                <w:sz w:val="19"/>
                <w:szCs w:val="19"/>
              </w:rPr>
              <w:t>oversize</w:t>
            </w:r>
            <w:r w:rsidRPr="007844D5">
              <w:rPr>
                <w:sz w:val="19"/>
                <w:szCs w:val="19"/>
              </w:rPr>
              <w:t xml:space="preserve"> bay. </w:t>
            </w:r>
            <w:r w:rsidRPr="007844D5" w:rsidR="007844D5">
              <w:rPr>
                <w:sz w:val="19"/>
                <w:szCs w:val="19"/>
              </w:rPr>
              <w:t xml:space="preserve"> </w:t>
            </w:r>
            <w:r w:rsidRPr="007844D5">
              <w:rPr>
                <w:sz w:val="19"/>
                <w:szCs w:val="19"/>
              </w:rPr>
              <w:t xml:space="preserve">From there it is loaded into vehicles for disposal (currently </w:t>
            </w:r>
            <w:r w:rsidRPr="007844D5" w:rsidR="00414CE7">
              <w:rPr>
                <w:sz w:val="19"/>
                <w:szCs w:val="19"/>
              </w:rPr>
              <w:t>l</w:t>
            </w:r>
            <w:r w:rsidRPr="007844D5">
              <w:rPr>
                <w:sz w:val="19"/>
                <w:szCs w:val="19"/>
              </w:rPr>
              <w:t>andfill)</w:t>
            </w:r>
          </w:p>
        </w:tc>
        <w:tc>
          <w:tcPr>
            <w:tcW w:w="1984" w:type="dxa"/>
            <w:vMerge/>
            <w:hideMark/>
          </w:tcPr>
          <w:p w:rsidRPr="007844D5" w:rsidR="00E54A8E" w:rsidP="008C5475" w:rsidRDefault="00E54A8E" w14:paraId="4ADD9385" w14:textId="77777777">
            <w:pPr>
              <w:pStyle w:val="AmeyTableText"/>
              <w:rPr>
                <w:sz w:val="19"/>
                <w:szCs w:val="19"/>
              </w:rPr>
            </w:pPr>
          </w:p>
        </w:tc>
        <w:tc>
          <w:tcPr>
            <w:tcW w:w="2126" w:type="dxa"/>
            <w:hideMark/>
          </w:tcPr>
          <w:p w:rsidRPr="007844D5" w:rsidR="00E54A8E" w:rsidP="00603652" w:rsidRDefault="00603652" w14:paraId="31713573" w14:textId="77777777">
            <w:pPr>
              <w:pStyle w:val="AmeyTableText"/>
              <w:rPr>
                <w:sz w:val="19"/>
                <w:szCs w:val="19"/>
              </w:rPr>
            </w:pPr>
            <w:r w:rsidRPr="007844D5">
              <w:rPr>
                <w:sz w:val="19"/>
                <w:szCs w:val="19"/>
              </w:rPr>
              <w:t>Build-up</w:t>
            </w:r>
            <w:r w:rsidRPr="007844D5" w:rsidR="00E54A8E">
              <w:rPr>
                <w:sz w:val="19"/>
                <w:szCs w:val="19"/>
              </w:rPr>
              <w:t xml:space="preserve"> of waste in </w:t>
            </w:r>
            <w:r w:rsidRPr="007844D5">
              <w:rPr>
                <w:sz w:val="19"/>
                <w:szCs w:val="19"/>
              </w:rPr>
              <w:t>r</w:t>
            </w:r>
            <w:r w:rsidRPr="007844D5" w:rsidR="00F52AB6">
              <w:rPr>
                <w:sz w:val="19"/>
                <w:szCs w:val="19"/>
              </w:rPr>
              <w:t>eception hall</w:t>
            </w:r>
            <w:r w:rsidRPr="007844D5" w:rsidR="00E54A8E">
              <w:rPr>
                <w:sz w:val="19"/>
                <w:szCs w:val="19"/>
              </w:rPr>
              <w:t xml:space="preserve"> </w:t>
            </w:r>
            <w:r w:rsidRPr="007844D5">
              <w:rPr>
                <w:sz w:val="19"/>
                <w:szCs w:val="19"/>
              </w:rPr>
              <w:t>pending treatment as a consequence of the daily variation in acceptance rates or as a result of temporary process cessation due to equipment or plant downtime</w:t>
            </w:r>
            <w:r w:rsidRPr="007844D5" w:rsidR="00E54A8E">
              <w:rPr>
                <w:sz w:val="19"/>
                <w:szCs w:val="19"/>
              </w:rPr>
              <w:t>.</w:t>
            </w:r>
          </w:p>
        </w:tc>
        <w:tc>
          <w:tcPr>
            <w:tcW w:w="5387" w:type="dxa"/>
            <w:hideMark/>
          </w:tcPr>
          <w:p w:rsidRPr="007844D5" w:rsidR="00E54A8E" w:rsidP="00096B95" w:rsidRDefault="00E54A8E" w14:paraId="5F1C5857" w14:textId="58B42AE0">
            <w:pPr>
              <w:pStyle w:val="AmeyTableText"/>
              <w:rPr>
                <w:sz w:val="19"/>
                <w:szCs w:val="19"/>
              </w:rPr>
            </w:pPr>
            <w:r w:rsidRPr="007844D5">
              <w:rPr>
                <w:sz w:val="19"/>
                <w:szCs w:val="19"/>
              </w:rPr>
              <w:t xml:space="preserve">1) When the waste is offloaded in the </w:t>
            </w:r>
            <w:r w:rsidRPr="007844D5" w:rsidR="00F52AB6">
              <w:rPr>
                <w:sz w:val="19"/>
                <w:szCs w:val="19"/>
              </w:rPr>
              <w:t>reception hall</w:t>
            </w:r>
            <w:r w:rsidRPr="007844D5">
              <w:rPr>
                <w:sz w:val="19"/>
                <w:szCs w:val="19"/>
              </w:rPr>
              <w:t>, the Shovel driver will mix the waste and push it towards the Grab for loading into the shredders.</w:t>
            </w:r>
            <w:r w:rsidRPr="007844D5" w:rsidR="007844D5">
              <w:rPr>
                <w:sz w:val="19"/>
                <w:szCs w:val="19"/>
              </w:rPr>
              <w:t xml:space="preserve"> </w:t>
            </w:r>
            <w:r w:rsidRPr="007844D5" w:rsidR="00F52AB6">
              <w:rPr>
                <w:sz w:val="19"/>
                <w:szCs w:val="19"/>
              </w:rPr>
              <w:t xml:space="preserve"> </w:t>
            </w:r>
            <w:r w:rsidRPr="007844D5">
              <w:rPr>
                <w:sz w:val="19"/>
                <w:szCs w:val="19"/>
              </w:rPr>
              <w:t xml:space="preserve">This means that we will maintain the maximum amount of floor space we can so that vehicles can tip inside the </w:t>
            </w:r>
            <w:r w:rsidRPr="007844D5" w:rsidR="00F52AB6">
              <w:rPr>
                <w:sz w:val="19"/>
                <w:szCs w:val="19"/>
              </w:rPr>
              <w:t>Reception hall.</w:t>
            </w:r>
            <w:r w:rsidRPr="007844D5" w:rsidR="00F52AB6">
              <w:rPr>
                <w:sz w:val="19"/>
                <w:szCs w:val="19"/>
              </w:rPr>
              <w:br/>
            </w:r>
            <w:r w:rsidRPr="007844D5" w:rsidR="00F52AB6">
              <w:rPr>
                <w:sz w:val="19"/>
                <w:szCs w:val="19"/>
              </w:rPr>
              <w:t>2) The s</w:t>
            </w:r>
            <w:r w:rsidRPr="007844D5">
              <w:rPr>
                <w:sz w:val="19"/>
                <w:szCs w:val="19"/>
              </w:rPr>
              <w:t>hovel will ensure that we have stock rotation of the waste, this will reduce the odour from any of the waste that has been delivered the previous day.</w:t>
            </w:r>
            <w:r w:rsidRPr="007844D5">
              <w:rPr>
                <w:sz w:val="19"/>
                <w:szCs w:val="19"/>
              </w:rPr>
              <w:br/>
            </w:r>
            <w:r w:rsidRPr="007844D5">
              <w:rPr>
                <w:sz w:val="19"/>
                <w:szCs w:val="19"/>
              </w:rPr>
              <w:t xml:space="preserve">3) When there has been a stoppage due to mechanical failure of equipment we will follow actions as stated in the </w:t>
            </w:r>
            <w:r w:rsidR="00692B31">
              <w:rPr>
                <w:sz w:val="19"/>
                <w:szCs w:val="19"/>
              </w:rPr>
              <w:t>Thalia</w:t>
            </w:r>
            <w:r w:rsidRPr="007844D5">
              <w:rPr>
                <w:sz w:val="19"/>
                <w:szCs w:val="19"/>
              </w:rPr>
              <w:t xml:space="preserve"> </w:t>
            </w:r>
            <w:r w:rsidRPr="007844D5" w:rsidR="008A4274">
              <w:rPr>
                <w:sz w:val="19"/>
                <w:szCs w:val="19"/>
              </w:rPr>
              <w:t>Contingency and Emergency Plan</w:t>
            </w:r>
            <w:r w:rsidRPr="007844D5">
              <w:rPr>
                <w:sz w:val="19"/>
                <w:szCs w:val="19"/>
              </w:rPr>
              <w:t xml:space="preserve"> (Doc Ref</w:t>
            </w:r>
            <w:r w:rsidRPr="007844D5" w:rsidR="00096B95">
              <w:rPr>
                <w:sz w:val="19"/>
                <w:szCs w:val="19"/>
              </w:rPr>
              <w:t xml:space="preserve">: </w:t>
            </w:r>
            <w:r w:rsidRPr="007844D5" w:rsidR="008A4274">
              <w:rPr>
                <w:sz w:val="19"/>
                <w:szCs w:val="19"/>
              </w:rPr>
              <w:t>CAMB-WAT-ConEme-PL-029</w:t>
            </w:r>
          </w:p>
        </w:tc>
      </w:tr>
      <w:tr w:rsidRPr="007844D5" w:rsidR="007844D5" w:rsidTr="007844D5" w14:paraId="1F15C499" w14:textId="77777777">
        <w:trPr>
          <w:cnfStyle w:val="000000010000" w:firstRow="0" w:lastRow="0" w:firstColumn="0" w:lastColumn="0" w:oddVBand="0" w:evenVBand="0" w:oddHBand="0" w:evenHBand="1" w:firstRowFirstColumn="0" w:firstRowLastColumn="0" w:lastRowFirstColumn="0" w:lastRowLastColumn="0"/>
          <w:trHeight w:val="1108"/>
        </w:trPr>
        <w:tc>
          <w:tcPr>
            <w:tcW w:w="2263" w:type="dxa"/>
            <w:vMerge w:val="restart"/>
            <w:hideMark/>
          </w:tcPr>
          <w:p w:rsidRPr="007844D5" w:rsidR="00F52AB6" w:rsidP="008C5475" w:rsidRDefault="00F52AB6" w14:paraId="0D3CB86B" w14:textId="77777777">
            <w:pPr>
              <w:pStyle w:val="AmeyTableText"/>
              <w:rPr>
                <w:sz w:val="19"/>
                <w:szCs w:val="19"/>
              </w:rPr>
            </w:pPr>
            <w:r w:rsidRPr="007844D5">
              <w:rPr>
                <w:sz w:val="19"/>
                <w:szCs w:val="19"/>
              </w:rPr>
              <w:t>Waste on mobile plant (shovel and Grab)</w:t>
            </w:r>
          </w:p>
          <w:p w:rsidRPr="007844D5" w:rsidR="00F52AB6" w:rsidP="008C5475" w:rsidRDefault="00F52AB6" w14:paraId="6D7B9159" w14:textId="77777777">
            <w:pPr>
              <w:pStyle w:val="AmeyTableText"/>
              <w:rPr>
                <w:sz w:val="19"/>
                <w:szCs w:val="19"/>
              </w:rPr>
            </w:pPr>
            <w:r w:rsidRPr="007844D5">
              <w:rPr>
                <w:sz w:val="19"/>
                <w:szCs w:val="19"/>
              </w:rPr>
              <w:t> </w:t>
            </w:r>
          </w:p>
          <w:p w:rsidRPr="007844D5" w:rsidR="00F52AB6" w:rsidP="008C5475" w:rsidRDefault="00F52AB6" w14:paraId="3883F12D" w14:textId="77777777">
            <w:pPr>
              <w:pStyle w:val="AmeyTableText"/>
              <w:rPr>
                <w:sz w:val="19"/>
                <w:szCs w:val="19"/>
              </w:rPr>
            </w:pPr>
            <w:r w:rsidRPr="007844D5">
              <w:rPr>
                <w:sz w:val="19"/>
                <w:szCs w:val="19"/>
              </w:rPr>
              <w:t> </w:t>
            </w:r>
          </w:p>
          <w:p w:rsidRPr="007844D5" w:rsidR="00F52AB6" w:rsidP="008C5475" w:rsidRDefault="00F52AB6" w14:paraId="38C83047" w14:textId="77777777">
            <w:pPr>
              <w:pStyle w:val="AmeyTableText"/>
              <w:rPr>
                <w:sz w:val="19"/>
                <w:szCs w:val="19"/>
              </w:rPr>
            </w:pPr>
            <w:r w:rsidRPr="007844D5">
              <w:rPr>
                <w:sz w:val="19"/>
                <w:szCs w:val="19"/>
              </w:rPr>
              <w:t> </w:t>
            </w:r>
          </w:p>
        </w:tc>
        <w:tc>
          <w:tcPr>
            <w:tcW w:w="2694" w:type="dxa"/>
            <w:vMerge w:val="restart"/>
            <w:hideMark/>
          </w:tcPr>
          <w:p w:rsidRPr="007844D5" w:rsidR="00F52AB6" w:rsidP="008C5475" w:rsidRDefault="00F52AB6" w14:paraId="72F0E0F7" w14:textId="77777777">
            <w:pPr>
              <w:pStyle w:val="AmeyTableText"/>
              <w:rPr>
                <w:sz w:val="19"/>
                <w:szCs w:val="19"/>
              </w:rPr>
            </w:pPr>
            <w:r w:rsidRPr="007844D5">
              <w:rPr>
                <w:sz w:val="19"/>
                <w:szCs w:val="19"/>
              </w:rPr>
              <w:t> </w:t>
            </w:r>
          </w:p>
          <w:p w:rsidRPr="007844D5" w:rsidR="00F52AB6" w:rsidP="008C5475" w:rsidRDefault="00F52AB6" w14:paraId="1DF36762" w14:textId="77777777">
            <w:pPr>
              <w:pStyle w:val="AmeyTableText"/>
              <w:rPr>
                <w:sz w:val="19"/>
                <w:szCs w:val="19"/>
              </w:rPr>
            </w:pPr>
            <w:r w:rsidRPr="007844D5">
              <w:rPr>
                <w:sz w:val="19"/>
                <w:szCs w:val="19"/>
              </w:rPr>
              <w:t> </w:t>
            </w:r>
          </w:p>
          <w:p w:rsidRPr="007844D5" w:rsidR="00F52AB6" w:rsidP="008C5475" w:rsidRDefault="00F52AB6" w14:paraId="1DD1D3A0" w14:textId="77777777">
            <w:pPr>
              <w:pStyle w:val="AmeyTableText"/>
              <w:rPr>
                <w:sz w:val="19"/>
                <w:szCs w:val="19"/>
              </w:rPr>
            </w:pPr>
            <w:r w:rsidRPr="007844D5">
              <w:rPr>
                <w:sz w:val="19"/>
                <w:szCs w:val="19"/>
              </w:rPr>
              <w:t> </w:t>
            </w:r>
          </w:p>
          <w:p w:rsidRPr="007844D5" w:rsidR="00F52AB6" w:rsidP="008C5475" w:rsidRDefault="00F52AB6" w14:paraId="15B05D5F" w14:textId="77777777">
            <w:pPr>
              <w:pStyle w:val="AmeyTableText"/>
              <w:rPr>
                <w:sz w:val="19"/>
                <w:szCs w:val="19"/>
              </w:rPr>
            </w:pPr>
            <w:r w:rsidRPr="007844D5">
              <w:rPr>
                <w:sz w:val="19"/>
                <w:szCs w:val="19"/>
              </w:rPr>
              <w:t> </w:t>
            </w:r>
          </w:p>
        </w:tc>
        <w:tc>
          <w:tcPr>
            <w:tcW w:w="1984" w:type="dxa"/>
            <w:vMerge/>
            <w:hideMark/>
          </w:tcPr>
          <w:p w:rsidRPr="007844D5" w:rsidR="00F52AB6" w:rsidP="008C5475" w:rsidRDefault="00F52AB6" w14:paraId="29FABA7D" w14:textId="77777777">
            <w:pPr>
              <w:pStyle w:val="AmeyTableText"/>
              <w:rPr>
                <w:sz w:val="19"/>
                <w:szCs w:val="19"/>
              </w:rPr>
            </w:pPr>
          </w:p>
        </w:tc>
        <w:tc>
          <w:tcPr>
            <w:tcW w:w="2126" w:type="dxa"/>
            <w:hideMark/>
          </w:tcPr>
          <w:p w:rsidRPr="007844D5" w:rsidR="00F52AB6" w:rsidP="008C5475" w:rsidRDefault="00F52AB6" w14:paraId="12D11100" w14:textId="77777777">
            <w:pPr>
              <w:pStyle w:val="AmeyTableText"/>
              <w:rPr>
                <w:sz w:val="19"/>
                <w:szCs w:val="19"/>
              </w:rPr>
            </w:pPr>
            <w:r w:rsidRPr="007844D5">
              <w:rPr>
                <w:sz w:val="19"/>
                <w:szCs w:val="19"/>
              </w:rPr>
              <w:t>Failure of Deodoriser units</w:t>
            </w:r>
          </w:p>
        </w:tc>
        <w:tc>
          <w:tcPr>
            <w:tcW w:w="5387" w:type="dxa"/>
            <w:hideMark/>
          </w:tcPr>
          <w:p w:rsidRPr="007844D5" w:rsidR="00F52AB6" w:rsidP="008C5475" w:rsidRDefault="00F52AB6" w14:paraId="7985DA54" w14:textId="06DF078B">
            <w:pPr>
              <w:pStyle w:val="AmeyTableText"/>
              <w:rPr>
                <w:sz w:val="19"/>
                <w:szCs w:val="19"/>
              </w:rPr>
            </w:pPr>
            <w:r w:rsidRPr="007844D5">
              <w:rPr>
                <w:sz w:val="19"/>
                <w:szCs w:val="19"/>
              </w:rPr>
              <w:t xml:space="preserve">1) We will check the operation of the </w:t>
            </w:r>
            <w:r w:rsidRPr="007844D5" w:rsidR="00AD1797">
              <w:rPr>
                <w:sz w:val="19"/>
                <w:szCs w:val="19"/>
              </w:rPr>
              <w:t>‘Atomister’ to ensure the system is working</w:t>
            </w:r>
            <w:r w:rsidRPr="007844D5">
              <w:rPr>
                <w:sz w:val="19"/>
                <w:szCs w:val="19"/>
              </w:rPr>
              <w:t xml:space="preserve">. </w:t>
            </w:r>
            <w:r w:rsidRPr="007844D5" w:rsidR="007844D5">
              <w:rPr>
                <w:sz w:val="19"/>
                <w:szCs w:val="19"/>
              </w:rPr>
              <w:t xml:space="preserve"> </w:t>
            </w:r>
            <w:r w:rsidRPr="007844D5" w:rsidR="00AD1797">
              <w:rPr>
                <w:sz w:val="19"/>
                <w:szCs w:val="19"/>
              </w:rPr>
              <w:t>If the unit</w:t>
            </w:r>
            <w:r w:rsidRPr="007844D5">
              <w:rPr>
                <w:sz w:val="19"/>
                <w:szCs w:val="19"/>
              </w:rPr>
              <w:t xml:space="preserve"> fail</w:t>
            </w:r>
            <w:r w:rsidRPr="007844D5" w:rsidR="00AD1797">
              <w:rPr>
                <w:sz w:val="19"/>
                <w:szCs w:val="19"/>
              </w:rPr>
              <w:t>s</w:t>
            </w:r>
            <w:r w:rsidRPr="007844D5">
              <w:rPr>
                <w:sz w:val="19"/>
                <w:szCs w:val="19"/>
              </w:rPr>
              <w:t xml:space="preserve"> then we will attend to fix the units.</w:t>
            </w:r>
            <w:r w:rsidRPr="007844D5" w:rsidR="007844D5">
              <w:rPr>
                <w:sz w:val="19"/>
                <w:szCs w:val="19"/>
              </w:rPr>
              <w:t xml:space="preserve"> </w:t>
            </w:r>
            <w:r w:rsidRPr="007844D5">
              <w:rPr>
                <w:sz w:val="19"/>
                <w:szCs w:val="19"/>
              </w:rPr>
              <w:t xml:space="preserve"> If we are unable to fix the units we will call out the manufacturer to fault find and fix.</w:t>
            </w:r>
          </w:p>
        </w:tc>
      </w:tr>
      <w:tr w:rsidRPr="007844D5" w:rsidR="007844D5" w:rsidTr="007844D5" w14:paraId="4C72439C" w14:textId="77777777">
        <w:trPr>
          <w:cnfStyle w:val="000000100000" w:firstRow="0" w:lastRow="0" w:firstColumn="0" w:lastColumn="0" w:oddVBand="0" w:evenVBand="0" w:oddHBand="1" w:evenHBand="0" w:firstRowFirstColumn="0" w:firstRowLastColumn="0" w:lastRowFirstColumn="0" w:lastRowLastColumn="0"/>
          <w:trHeight w:val="1653"/>
        </w:trPr>
        <w:tc>
          <w:tcPr>
            <w:tcW w:w="2263" w:type="dxa"/>
            <w:vMerge/>
            <w:hideMark/>
          </w:tcPr>
          <w:p w:rsidRPr="007844D5" w:rsidR="00F52AB6" w:rsidP="008C5475" w:rsidRDefault="00F52AB6" w14:paraId="2123F3A1" w14:textId="77777777">
            <w:pPr>
              <w:pStyle w:val="AmeyTableText"/>
              <w:rPr>
                <w:sz w:val="19"/>
                <w:szCs w:val="19"/>
              </w:rPr>
            </w:pPr>
          </w:p>
        </w:tc>
        <w:tc>
          <w:tcPr>
            <w:tcW w:w="2694" w:type="dxa"/>
            <w:vMerge/>
            <w:hideMark/>
          </w:tcPr>
          <w:p w:rsidRPr="007844D5" w:rsidR="00F52AB6" w:rsidP="008C5475" w:rsidRDefault="00F52AB6" w14:paraId="7B463D5A" w14:textId="77777777">
            <w:pPr>
              <w:pStyle w:val="AmeyTableText"/>
              <w:rPr>
                <w:sz w:val="19"/>
                <w:szCs w:val="19"/>
              </w:rPr>
            </w:pPr>
          </w:p>
        </w:tc>
        <w:tc>
          <w:tcPr>
            <w:tcW w:w="1984" w:type="dxa"/>
            <w:vMerge/>
            <w:hideMark/>
          </w:tcPr>
          <w:p w:rsidRPr="007844D5" w:rsidR="00F52AB6" w:rsidP="008C5475" w:rsidRDefault="00F52AB6" w14:paraId="50ACAC0B" w14:textId="77777777">
            <w:pPr>
              <w:pStyle w:val="AmeyTableText"/>
              <w:rPr>
                <w:sz w:val="19"/>
                <w:szCs w:val="19"/>
              </w:rPr>
            </w:pPr>
          </w:p>
        </w:tc>
        <w:tc>
          <w:tcPr>
            <w:tcW w:w="2126" w:type="dxa"/>
            <w:hideMark/>
          </w:tcPr>
          <w:p w:rsidRPr="007844D5" w:rsidR="00F52AB6" w:rsidP="008C5475" w:rsidRDefault="00F52AB6" w14:paraId="0B50EFB3" w14:textId="77777777">
            <w:pPr>
              <w:pStyle w:val="AmeyTableText"/>
              <w:rPr>
                <w:sz w:val="19"/>
                <w:szCs w:val="19"/>
              </w:rPr>
            </w:pPr>
            <w:r w:rsidRPr="007844D5">
              <w:rPr>
                <w:sz w:val="19"/>
                <w:szCs w:val="19"/>
              </w:rPr>
              <w:t>Odour escaping the building</w:t>
            </w:r>
          </w:p>
        </w:tc>
        <w:tc>
          <w:tcPr>
            <w:tcW w:w="5387" w:type="dxa"/>
            <w:hideMark/>
          </w:tcPr>
          <w:p w:rsidRPr="007844D5" w:rsidR="00F52AB6" w:rsidP="00C906FF" w:rsidRDefault="00F52AB6" w14:paraId="3B08675E" w14:textId="77777777">
            <w:pPr>
              <w:pStyle w:val="AmeyTableText"/>
              <w:rPr>
                <w:sz w:val="19"/>
                <w:szCs w:val="19"/>
              </w:rPr>
            </w:pPr>
            <w:r w:rsidRPr="007844D5">
              <w:rPr>
                <w:sz w:val="19"/>
                <w:szCs w:val="19"/>
              </w:rPr>
              <w:t>1) We will ensure that doors are kept closed when</w:t>
            </w:r>
            <w:r w:rsidRPr="007844D5" w:rsidR="00603652">
              <w:rPr>
                <w:sz w:val="19"/>
                <w:szCs w:val="19"/>
              </w:rPr>
              <w:t xml:space="preserve"> not in use</w:t>
            </w:r>
            <w:r w:rsidRPr="007844D5">
              <w:rPr>
                <w:sz w:val="19"/>
                <w:szCs w:val="19"/>
              </w:rPr>
              <w:t>.</w:t>
            </w:r>
            <w:r w:rsidRPr="007844D5">
              <w:rPr>
                <w:sz w:val="19"/>
                <w:szCs w:val="19"/>
              </w:rPr>
              <w:br/>
            </w:r>
            <w:r w:rsidRPr="007844D5">
              <w:rPr>
                <w:sz w:val="19"/>
                <w:szCs w:val="19"/>
              </w:rPr>
              <w:t xml:space="preserve">2) We will ensure that any damage to the doors will be repaired in a </w:t>
            </w:r>
            <w:r w:rsidRPr="007844D5" w:rsidR="00603652">
              <w:rPr>
                <w:sz w:val="19"/>
                <w:szCs w:val="19"/>
              </w:rPr>
              <w:t>timely manner and kept closed (if possible) when broken</w:t>
            </w:r>
            <w:r w:rsidRPr="007844D5" w:rsidR="00603652">
              <w:rPr>
                <w:sz w:val="19"/>
                <w:szCs w:val="19"/>
              </w:rPr>
              <w:br/>
            </w:r>
            <w:r w:rsidRPr="007844D5">
              <w:rPr>
                <w:sz w:val="19"/>
                <w:szCs w:val="19"/>
              </w:rPr>
              <w:t xml:space="preserve">3) There is </w:t>
            </w:r>
            <w:r w:rsidRPr="007844D5" w:rsidR="00C906FF">
              <w:rPr>
                <w:sz w:val="19"/>
                <w:szCs w:val="19"/>
              </w:rPr>
              <w:t xml:space="preserve">a limited </w:t>
            </w:r>
            <w:r w:rsidRPr="007844D5" w:rsidR="00603652">
              <w:rPr>
                <w:sz w:val="19"/>
                <w:szCs w:val="19"/>
              </w:rPr>
              <w:t>air extraction system present with</w:t>
            </w:r>
            <w:r w:rsidRPr="007844D5">
              <w:rPr>
                <w:sz w:val="19"/>
                <w:szCs w:val="19"/>
              </w:rPr>
              <w:t xml:space="preserve">in the </w:t>
            </w:r>
            <w:r w:rsidRPr="007844D5" w:rsidR="00603652">
              <w:rPr>
                <w:sz w:val="19"/>
                <w:szCs w:val="19"/>
              </w:rPr>
              <w:t>r</w:t>
            </w:r>
            <w:r w:rsidRPr="007844D5">
              <w:rPr>
                <w:sz w:val="19"/>
                <w:szCs w:val="19"/>
              </w:rPr>
              <w:t>eception hall</w:t>
            </w:r>
            <w:r w:rsidRPr="007844D5">
              <w:rPr>
                <w:sz w:val="19"/>
                <w:szCs w:val="19"/>
              </w:rPr>
              <w:br/>
            </w:r>
            <w:r w:rsidRPr="007844D5">
              <w:rPr>
                <w:sz w:val="19"/>
                <w:szCs w:val="19"/>
              </w:rPr>
              <w:t xml:space="preserve">4) There </w:t>
            </w:r>
            <w:r w:rsidRPr="007844D5" w:rsidR="00AD1797">
              <w:rPr>
                <w:sz w:val="19"/>
                <w:szCs w:val="19"/>
              </w:rPr>
              <w:t>is an ‘Atomister’ system</w:t>
            </w:r>
            <w:r w:rsidRPr="007844D5">
              <w:rPr>
                <w:sz w:val="19"/>
                <w:szCs w:val="19"/>
              </w:rPr>
              <w:t xml:space="preserve"> in the </w:t>
            </w:r>
            <w:r w:rsidRPr="007844D5" w:rsidR="00603652">
              <w:rPr>
                <w:sz w:val="19"/>
                <w:szCs w:val="19"/>
              </w:rPr>
              <w:t>r</w:t>
            </w:r>
            <w:r w:rsidRPr="007844D5">
              <w:rPr>
                <w:sz w:val="19"/>
                <w:szCs w:val="19"/>
              </w:rPr>
              <w:t>eception hall</w:t>
            </w:r>
            <w:r w:rsidRPr="007844D5" w:rsidR="00603652">
              <w:rPr>
                <w:sz w:val="19"/>
                <w:szCs w:val="19"/>
              </w:rPr>
              <w:t xml:space="preserve"> to help manage any potentially odorous release from this stage of the process.</w:t>
            </w:r>
          </w:p>
        </w:tc>
      </w:tr>
      <w:tr w:rsidRPr="007844D5" w:rsidR="007844D5" w:rsidTr="007844D5" w14:paraId="6D125643" w14:textId="77777777">
        <w:trPr>
          <w:cnfStyle w:val="000000010000" w:firstRow="0" w:lastRow="0" w:firstColumn="0" w:lastColumn="0" w:oddVBand="0" w:evenVBand="0" w:oddHBand="0" w:evenHBand="1" w:firstRowFirstColumn="0" w:firstRowLastColumn="0" w:lastRowFirstColumn="0" w:lastRowLastColumn="0"/>
          <w:trHeight w:val="1952"/>
        </w:trPr>
        <w:tc>
          <w:tcPr>
            <w:tcW w:w="2263" w:type="dxa"/>
            <w:vMerge/>
            <w:hideMark/>
          </w:tcPr>
          <w:p w:rsidRPr="007844D5" w:rsidR="00F52AB6" w:rsidP="008C5475" w:rsidRDefault="00F52AB6" w14:paraId="569895EE" w14:textId="77777777">
            <w:pPr>
              <w:pStyle w:val="AmeyTableText"/>
              <w:rPr>
                <w:sz w:val="19"/>
                <w:szCs w:val="19"/>
              </w:rPr>
            </w:pPr>
          </w:p>
        </w:tc>
        <w:tc>
          <w:tcPr>
            <w:tcW w:w="2694" w:type="dxa"/>
            <w:vMerge/>
            <w:hideMark/>
          </w:tcPr>
          <w:p w:rsidRPr="007844D5" w:rsidR="00F52AB6" w:rsidP="008C5475" w:rsidRDefault="00F52AB6" w14:paraId="36BCB8A2" w14:textId="77777777">
            <w:pPr>
              <w:pStyle w:val="AmeyTableText"/>
              <w:rPr>
                <w:sz w:val="19"/>
                <w:szCs w:val="19"/>
              </w:rPr>
            </w:pPr>
          </w:p>
        </w:tc>
        <w:tc>
          <w:tcPr>
            <w:tcW w:w="1984" w:type="dxa"/>
            <w:vMerge/>
            <w:hideMark/>
          </w:tcPr>
          <w:p w:rsidRPr="007844D5" w:rsidR="00F52AB6" w:rsidP="008C5475" w:rsidRDefault="00F52AB6" w14:paraId="0103EB48" w14:textId="77777777">
            <w:pPr>
              <w:pStyle w:val="AmeyTableText"/>
              <w:rPr>
                <w:sz w:val="19"/>
                <w:szCs w:val="19"/>
              </w:rPr>
            </w:pPr>
          </w:p>
        </w:tc>
        <w:tc>
          <w:tcPr>
            <w:tcW w:w="2126" w:type="dxa"/>
            <w:hideMark/>
          </w:tcPr>
          <w:p w:rsidRPr="007844D5" w:rsidR="00F52AB6" w:rsidP="00F52AB6" w:rsidRDefault="00F52AB6" w14:paraId="0E65E720" w14:textId="77777777">
            <w:pPr>
              <w:pStyle w:val="AmeyTableText"/>
              <w:rPr>
                <w:sz w:val="19"/>
                <w:szCs w:val="19"/>
              </w:rPr>
            </w:pPr>
            <w:r w:rsidRPr="007844D5">
              <w:rPr>
                <w:sz w:val="19"/>
                <w:szCs w:val="19"/>
              </w:rPr>
              <w:t>The oversize material is at least 2 weeks old and could be an odour source.</w:t>
            </w:r>
          </w:p>
        </w:tc>
        <w:tc>
          <w:tcPr>
            <w:tcW w:w="5387" w:type="dxa"/>
            <w:hideMark/>
          </w:tcPr>
          <w:p w:rsidRPr="007844D5" w:rsidR="00F52AB6" w:rsidP="00603652" w:rsidRDefault="00F52AB6" w14:paraId="7660726A" w14:textId="1E6D1CA4">
            <w:pPr>
              <w:pStyle w:val="AmeyTableText"/>
              <w:rPr>
                <w:sz w:val="19"/>
                <w:szCs w:val="19"/>
              </w:rPr>
            </w:pPr>
            <w:r w:rsidRPr="007844D5">
              <w:rPr>
                <w:sz w:val="19"/>
                <w:szCs w:val="19"/>
              </w:rPr>
              <w:t xml:space="preserve">1) Loading of the </w:t>
            </w:r>
            <w:r w:rsidRPr="007844D5" w:rsidR="00603652">
              <w:rPr>
                <w:sz w:val="19"/>
                <w:szCs w:val="19"/>
              </w:rPr>
              <w:t>o</w:t>
            </w:r>
            <w:r w:rsidRPr="007844D5">
              <w:rPr>
                <w:sz w:val="19"/>
                <w:szCs w:val="19"/>
              </w:rPr>
              <w:t xml:space="preserve">versize </w:t>
            </w:r>
            <w:r w:rsidRPr="007844D5" w:rsidR="00603652">
              <w:rPr>
                <w:sz w:val="19"/>
                <w:szCs w:val="19"/>
              </w:rPr>
              <w:t xml:space="preserve">will </w:t>
            </w:r>
            <w:r w:rsidRPr="007844D5">
              <w:rPr>
                <w:sz w:val="19"/>
                <w:szCs w:val="19"/>
              </w:rPr>
              <w:t xml:space="preserve">be </w:t>
            </w:r>
            <w:r w:rsidRPr="007844D5" w:rsidR="00603652">
              <w:rPr>
                <w:sz w:val="19"/>
                <w:szCs w:val="19"/>
              </w:rPr>
              <w:t xml:space="preserve">undertaken </w:t>
            </w:r>
            <w:r w:rsidRPr="007844D5">
              <w:rPr>
                <w:sz w:val="19"/>
                <w:szCs w:val="19"/>
              </w:rPr>
              <w:t xml:space="preserve">within the </w:t>
            </w:r>
            <w:r w:rsidRPr="007844D5" w:rsidR="00603652">
              <w:rPr>
                <w:sz w:val="19"/>
                <w:szCs w:val="19"/>
              </w:rPr>
              <w:t>r</w:t>
            </w:r>
            <w:r w:rsidRPr="007844D5">
              <w:rPr>
                <w:sz w:val="19"/>
                <w:szCs w:val="19"/>
              </w:rPr>
              <w:t>eception hall, when stock</w:t>
            </w:r>
            <w:r w:rsidRPr="007844D5" w:rsidR="00603652">
              <w:rPr>
                <w:sz w:val="19"/>
                <w:szCs w:val="19"/>
              </w:rPr>
              <w:t xml:space="preserve"> levels are low enough for the d</w:t>
            </w:r>
            <w:r w:rsidRPr="007844D5">
              <w:rPr>
                <w:sz w:val="19"/>
                <w:szCs w:val="19"/>
              </w:rPr>
              <w:t xml:space="preserve">umpers to safely enter and exit the </w:t>
            </w:r>
            <w:r w:rsidRPr="007844D5" w:rsidR="00603652">
              <w:rPr>
                <w:sz w:val="19"/>
                <w:szCs w:val="19"/>
              </w:rPr>
              <w:t>r</w:t>
            </w:r>
            <w:r w:rsidRPr="007844D5">
              <w:rPr>
                <w:sz w:val="19"/>
                <w:szCs w:val="19"/>
              </w:rPr>
              <w:t>eception hall.</w:t>
            </w:r>
            <w:r w:rsidRPr="007844D5">
              <w:rPr>
                <w:sz w:val="19"/>
                <w:szCs w:val="19"/>
              </w:rPr>
              <w:br/>
            </w:r>
            <w:r w:rsidRPr="007844D5">
              <w:rPr>
                <w:sz w:val="19"/>
                <w:szCs w:val="19"/>
              </w:rPr>
              <w:t xml:space="preserve">2) Loading of the </w:t>
            </w:r>
            <w:r w:rsidRPr="007844D5" w:rsidR="00603652">
              <w:rPr>
                <w:sz w:val="19"/>
                <w:szCs w:val="19"/>
              </w:rPr>
              <w:t>o</w:t>
            </w:r>
            <w:r w:rsidRPr="007844D5">
              <w:rPr>
                <w:sz w:val="19"/>
                <w:szCs w:val="19"/>
              </w:rPr>
              <w:t>versize</w:t>
            </w:r>
            <w:r w:rsidRPr="007844D5" w:rsidR="00603652">
              <w:rPr>
                <w:sz w:val="19"/>
                <w:szCs w:val="19"/>
              </w:rPr>
              <w:t xml:space="preserve"> can be done via opening the roller s</w:t>
            </w:r>
            <w:r w:rsidRPr="007844D5">
              <w:rPr>
                <w:sz w:val="19"/>
                <w:szCs w:val="19"/>
              </w:rPr>
              <w:t>hutter door on the bay and</w:t>
            </w:r>
            <w:r w:rsidRPr="007844D5" w:rsidR="00603652">
              <w:rPr>
                <w:sz w:val="19"/>
                <w:szCs w:val="19"/>
              </w:rPr>
              <w:t xml:space="preserve"> loading from the bay onto the d</w:t>
            </w:r>
            <w:r w:rsidRPr="007844D5">
              <w:rPr>
                <w:sz w:val="19"/>
                <w:szCs w:val="19"/>
              </w:rPr>
              <w:t xml:space="preserve">umper outside on the yard. </w:t>
            </w:r>
            <w:r w:rsidR="007844D5">
              <w:rPr>
                <w:sz w:val="19"/>
                <w:szCs w:val="19"/>
              </w:rPr>
              <w:t xml:space="preserve"> </w:t>
            </w:r>
            <w:r w:rsidRPr="007844D5">
              <w:rPr>
                <w:sz w:val="19"/>
                <w:szCs w:val="19"/>
              </w:rPr>
              <w:t xml:space="preserve">Attention must be made to wind speed and wind direction when loading the </w:t>
            </w:r>
            <w:r w:rsidRPr="007844D5" w:rsidR="00603652">
              <w:rPr>
                <w:sz w:val="19"/>
                <w:szCs w:val="19"/>
              </w:rPr>
              <w:t>d</w:t>
            </w:r>
            <w:r w:rsidRPr="007844D5">
              <w:rPr>
                <w:sz w:val="19"/>
                <w:szCs w:val="19"/>
              </w:rPr>
              <w:t xml:space="preserve">umpers from the </w:t>
            </w:r>
            <w:r w:rsidRPr="007844D5" w:rsidR="00603652">
              <w:rPr>
                <w:sz w:val="19"/>
                <w:szCs w:val="19"/>
              </w:rPr>
              <w:t>o</w:t>
            </w:r>
            <w:r w:rsidRPr="007844D5">
              <w:rPr>
                <w:sz w:val="19"/>
                <w:szCs w:val="19"/>
              </w:rPr>
              <w:t>versize bay on the yard</w:t>
            </w:r>
          </w:p>
        </w:tc>
      </w:tr>
      <w:tr w:rsidRPr="007844D5" w:rsidR="007844D5" w:rsidTr="007844D5" w14:paraId="56DAA5A5" w14:textId="77777777">
        <w:trPr>
          <w:cnfStyle w:val="000000100000" w:firstRow="0" w:lastRow="0" w:firstColumn="0" w:lastColumn="0" w:oddVBand="0" w:evenVBand="0" w:oddHBand="1" w:evenHBand="0" w:firstRowFirstColumn="0" w:firstRowLastColumn="0" w:lastRowFirstColumn="0" w:lastRowLastColumn="0"/>
          <w:trHeight w:val="806"/>
        </w:trPr>
        <w:tc>
          <w:tcPr>
            <w:tcW w:w="2263" w:type="dxa"/>
            <w:vMerge/>
            <w:hideMark/>
          </w:tcPr>
          <w:p w:rsidRPr="007844D5" w:rsidR="00F52AB6" w:rsidP="008C5475" w:rsidRDefault="00F52AB6" w14:paraId="73843369" w14:textId="77777777">
            <w:pPr>
              <w:pStyle w:val="AmeyTableText"/>
              <w:rPr>
                <w:sz w:val="19"/>
                <w:szCs w:val="19"/>
              </w:rPr>
            </w:pPr>
          </w:p>
        </w:tc>
        <w:tc>
          <w:tcPr>
            <w:tcW w:w="2694" w:type="dxa"/>
            <w:vMerge/>
            <w:hideMark/>
          </w:tcPr>
          <w:p w:rsidRPr="007844D5" w:rsidR="00F52AB6" w:rsidP="008C5475" w:rsidRDefault="00F52AB6" w14:paraId="31B532B7" w14:textId="77777777">
            <w:pPr>
              <w:pStyle w:val="AmeyTableText"/>
              <w:rPr>
                <w:sz w:val="19"/>
                <w:szCs w:val="19"/>
              </w:rPr>
            </w:pPr>
          </w:p>
        </w:tc>
        <w:tc>
          <w:tcPr>
            <w:tcW w:w="1984" w:type="dxa"/>
            <w:vMerge/>
            <w:hideMark/>
          </w:tcPr>
          <w:p w:rsidRPr="007844D5" w:rsidR="00F52AB6" w:rsidP="008C5475" w:rsidRDefault="00F52AB6" w14:paraId="0F675BCB" w14:textId="77777777">
            <w:pPr>
              <w:pStyle w:val="AmeyTableText"/>
              <w:rPr>
                <w:sz w:val="19"/>
                <w:szCs w:val="19"/>
              </w:rPr>
            </w:pPr>
          </w:p>
        </w:tc>
        <w:tc>
          <w:tcPr>
            <w:tcW w:w="2126" w:type="dxa"/>
            <w:hideMark/>
          </w:tcPr>
          <w:p w:rsidRPr="007844D5" w:rsidR="00F52AB6" w:rsidP="008C5475" w:rsidRDefault="00F52AB6" w14:paraId="0B392EE6" w14:textId="77777777">
            <w:pPr>
              <w:pStyle w:val="AmeyTableText"/>
              <w:rPr>
                <w:sz w:val="19"/>
                <w:szCs w:val="19"/>
              </w:rPr>
            </w:pPr>
            <w:r w:rsidRPr="007844D5">
              <w:rPr>
                <w:sz w:val="19"/>
                <w:szCs w:val="19"/>
              </w:rPr>
              <w:t>Waste picked up on the operating vehicles (shovel and grab)</w:t>
            </w:r>
          </w:p>
        </w:tc>
        <w:tc>
          <w:tcPr>
            <w:tcW w:w="5387" w:type="dxa"/>
            <w:hideMark/>
          </w:tcPr>
          <w:p w:rsidRPr="007844D5" w:rsidR="00F52AB6" w:rsidP="008C5475" w:rsidRDefault="00F52AB6" w14:paraId="2BC8F137" w14:textId="77777777">
            <w:pPr>
              <w:pStyle w:val="AmeyTableText"/>
              <w:rPr>
                <w:sz w:val="19"/>
                <w:szCs w:val="19"/>
              </w:rPr>
            </w:pPr>
            <w:r w:rsidRPr="007844D5">
              <w:rPr>
                <w:sz w:val="19"/>
                <w:szCs w:val="19"/>
              </w:rPr>
              <w:t>1) We will ensure the vehicles are kept in a clean state.</w:t>
            </w:r>
          </w:p>
        </w:tc>
      </w:tr>
      <w:tr w:rsidRPr="007844D5" w:rsidR="00586FEB" w:rsidTr="007844D5" w14:paraId="42E38C8E" w14:textId="77777777">
        <w:trPr>
          <w:cnfStyle w:val="000000010000" w:firstRow="0" w:lastRow="0" w:firstColumn="0" w:lastColumn="0" w:oddVBand="0" w:evenVBand="0" w:oddHBand="0" w:evenHBand="1" w:firstRowFirstColumn="0" w:firstRowLastColumn="0" w:lastRowFirstColumn="0" w:lastRowLastColumn="0"/>
          <w:trHeight w:val="285"/>
        </w:trPr>
        <w:tc>
          <w:tcPr>
            <w:tcW w:w="14454" w:type="dxa"/>
            <w:gridSpan w:val="5"/>
            <w:shd w:val="clear" w:color="auto" w:fill="A6A6A6" w:themeFill="background1" w:themeFillShade="A6"/>
            <w:hideMark/>
          </w:tcPr>
          <w:p w:rsidRPr="007844D5" w:rsidR="00586FEB" w:rsidP="00586FEB" w:rsidRDefault="00586FEB" w14:paraId="1D117C8A" w14:textId="77777777">
            <w:pPr>
              <w:pStyle w:val="Ameytableheading"/>
              <w:rPr>
                <w:sz w:val="19"/>
                <w:szCs w:val="19"/>
              </w:rPr>
            </w:pPr>
            <w:r w:rsidRPr="007844D5">
              <w:rPr>
                <w:sz w:val="19"/>
                <w:szCs w:val="19"/>
              </w:rPr>
              <w:t xml:space="preserve">MBT </w:t>
            </w:r>
            <w:r w:rsidRPr="007844D5" w:rsidR="00F52AB6">
              <w:rPr>
                <w:sz w:val="19"/>
                <w:szCs w:val="19"/>
              </w:rPr>
              <w:t>preparation hall</w:t>
            </w:r>
          </w:p>
        </w:tc>
      </w:tr>
      <w:tr w:rsidRPr="007844D5" w:rsidR="007844D5" w:rsidTr="007844D5" w14:paraId="6B0198A5" w14:textId="77777777">
        <w:trPr>
          <w:cnfStyle w:val="000000100000" w:firstRow="0" w:lastRow="0" w:firstColumn="0" w:lastColumn="0" w:oddVBand="0" w:evenVBand="0" w:oddHBand="1" w:evenHBand="0" w:firstRowFirstColumn="0" w:firstRowLastColumn="0" w:lastRowFirstColumn="0" w:lastRowLastColumn="0"/>
          <w:trHeight w:val="1395"/>
        </w:trPr>
        <w:tc>
          <w:tcPr>
            <w:tcW w:w="2263" w:type="dxa"/>
            <w:hideMark/>
          </w:tcPr>
          <w:p w:rsidRPr="007844D5" w:rsidR="00E54A8E" w:rsidP="008C5475" w:rsidRDefault="00E54A8E" w14:paraId="2E93F5EF" w14:textId="77777777">
            <w:pPr>
              <w:pStyle w:val="AmeyTableText"/>
              <w:rPr>
                <w:sz w:val="19"/>
                <w:szCs w:val="19"/>
              </w:rPr>
            </w:pPr>
            <w:r w:rsidRPr="007844D5">
              <w:rPr>
                <w:sz w:val="19"/>
                <w:szCs w:val="19"/>
              </w:rPr>
              <w:t xml:space="preserve">Waste travelling through the </w:t>
            </w:r>
            <w:r w:rsidRPr="007844D5" w:rsidR="00F52AB6">
              <w:rPr>
                <w:sz w:val="19"/>
                <w:szCs w:val="19"/>
              </w:rPr>
              <w:t>Preparation hall</w:t>
            </w:r>
          </w:p>
        </w:tc>
        <w:tc>
          <w:tcPr>
            <w:tcW w:w="2694" w:type="dxa"/>
            <w:vMerge w:val="restart"/>
            <w:hideMark/>
          </w:tcPr>
          <w:p w:rsidRPr="007844D5" w:rsidR="00E54A8E" w:rsidP="00F52AB6" w:rsidRDefault="00E54A8E" w14:paraId="7D4E9D33" w14:textId="6D6BF39C">
            <w:pPr>
              <w:pStyle w:val="AmeyTableText"/>
              <w:rPr>
                <w:sz w:val="19"/>
                <w:szCs w:val="19"/>
              </w:rPr>
            </w:pPr>
            <w:r w:rsidRPr="007844D5">
              <w:rPr>
                <w:sz w:val="19"/>
                <w:szCs w:val="19"/>
              </w:rPr>
              <w:t xml:space="preserve">The </w:t>
            </w:r>
            <w:r w:rsidRPr="007844D5" w:rsidR="00F52AB6">
              <w:rPr>
                <w:sz w:val="19"/>
                <w:szCs w:val="19"/>
              </w:rPr>
              <w:t>preparation hall</w:t>
            </w:r>
            <w:r w:rsidRPr="007844D5">
              <w:rPr>
                <w:sz w:val="19"/>
                <w:szCs w:val="19"/>
              </w:rPr>
              <w:t xml:space="preserve"> is in a building with a roof.</w:t>
            </w:r>
            <w:r w:rsidRPr="007844D5" w:rsidR="00F52AB6">
              <w:rPr>
                <w:sz w:val="19"/>
                <w:szCs w:val="19"/>
              </w:rPr>
              <w:t xml:space="preserve"> </w:t>
            </w:r>
            <w:r w:rsidR="007844D5">
              <w:rPr>
                <w:sz w:val="19"/>
                <w:szCs w:val="19"/>
              </w:rPr>
              <w:t xml:space="preserve"> </w:t>
            </w:r>
            <w:r w:rsidRPr="007844D5">
              <w:rPr>
                <w:sz w:val="19"/>
                <w:szCs w:val="19"/>
              </w:rPr>
              <w:t xml:space="preserve">There are three processing lines within the </w:t>
            </w:r>
            <w:r w:rsidRPr="007844D5" w:rsidR="00F52AB6">
              <w:rPr>
                <w:sz w:val="19"/>
                <w:szCs w:val="19"/>
              </w:rPr>
              <w:t>preparation hall</w:t>
            </w:r>
            <w:r w:rsidRPr="007844D5">
              <w:rPr>
                <w:sz w:val="19"/>
                <w:szCs w:val="19"/>
              </w:rPr>
              <w:t>.</w:t>
            </w:r>
            <w:r w:rsidRPr="007844D5" w:rsidR="00F52AB6">
              <w:rPr>
                <w:sz w:val="19"/>
                <w:szCs w:val="19"/>
              </w:rPr>
              <w:t xml:space="preserve"> </w:t>
            </w:r>
            <w:r w:rsidR="007844D5">
              <w:rPr>
                <w:sz w:val="19"/>
                <w:szCs w:val="19"/>
              </w:rPr>
              <w:t xml:space="preserve"> </w:t>
            </w:r>
            <w:r w:rsidRPr="007844D5">
              <w:rPr>
                <w:sz w:val="19"/>
                <w:szCs w:val="19"/>
              </w:rPr>
              <w:t>There are various items of equipment to remove plastics and metals from the waste.</w:t>
            </w:r>
            <w:r w:rsidRPr="007844D5" w:rsidR="00F52AB6">
              <w:rPr>
                <w:sz w:val="19"/>
                <w:szCs w:val="19"/>
              </w:rPr>
              <w:t xml:space="preserve"> </w:t>
            </w:r>
            <w:r w:rsidR="007844D5">
              <w:rPr>
                <w:sz w:val="19"/>
                <w:szCs w:val="19"/>
              </w:rPr>
              <w:t xml:space="preserve"> </w:t>
            </w:r>
            <w:r w:rsidRPr="007844D5">
              <w:rPr>
                <w:sz w:val="19"/>
                <w:szCs w:val="19"/>
              </w:rPr>
              <w:t xml:space="preserve">The items removed from the waste are stored in </w:t>
            </w:r>
            <w:r w:rsidRPr="007844D5" w:rsidR="007844D5">
              <w:rPr>
                <w:sz w:val="19"/>
                <w:szCs w:val="19"/>
              </w:rPr>
              <w:t>40-yard</w:t>
            </w:r>
            <w:r w:rsidRPr="007844D5">
              <w:rPr>
                <w:sz w:val="19"/>
                <w:szCs w:val="19"/>
              </w:rPr>
              <w:t xml:space="preserve"> bins and once full they are then emptied by RoRo lorries.</w:t>
            </w:r>
            <w:r w:rsidRPr="007844D5" w:rsidR="00F52AB6">
              <w:rPr>
                <w:sz w:val="19"/>
                <w:szCs w:val="19"/>
              </w:rPr>
              <w:t xml:space="preserve"> </w:t>
            </w:r>
            <w:r w:rsidR="007844D5">
              <w:rPr>
                <w:sz w:val="19"/>
                <w:szCs w:val="19"/>
              </w:rPr>
              <w:t xml:space="preserve"> </w:t>
            </w:r>
            <w:r w:rsidRPr="007844D5">
              <w:rPr>
                <w:sz w:val="19"/>
                <w:szCs w:val="19"/>
              </w:rPr>
              <w:t xml:space="preserve">Any remaining waste will be shredded and either go to the </w:t>
            </w:r>
            <w:r w:rsidRPr="007844D5" w:rsidR="00F52AB6">
              <w:rPr>
                <w:sz w:val="19"/>
                <w:szCs w:val="19"/>
              </w:rPr>
              <w:t>Compost hall</w:t>
            </w:r>
            <w:r w:rsidRPr="007844D5">
              <w:rPr>
                <w:sz w:val="19"/>
                <w:szCs w:val="19"/>
              </w:rPr>
              <w:t xml:space="preserve"> for rotting or out on the </w:t>
            </w:r>
            <w:r w:rsidRPr="007844D5" w:rsidR="007844D5">
              <w:rPr>
                <w:sz w:val="19"/>
                <w:szCs w:val="19"/>
              </w:rPr>
              <w:t>Non-Degradable</w:t>
            </w:r>
            <w:r w:rsidRPr="007844D5">
              <w:rPr>
                <w:sz w:val="19"/>
                <w:szCs w:val="19"/>
              </w:rPr>
              <w:t xml:space="preserve"> Output (</w:t>
            </w:r>
            <w:proofErr w:type="spellStart"/>
            <w:r w:rsidRPr="007844D5">
              <w:rPr>
                <w:sz w:val="19"/>
                <w:szCs w:val="19"/>
              </w:rPr>
              <w:t>NDO</w:t>
            </w:r>
            <w:proofErr w:type="spellEnd"/>
            <w:r w:rsidRPr="007844D5">
              <w:rPr>
                <w:sz w:val="19"/>
                <w:szCs w:val="19"/>
              </w:rPr>
              <w:t xml:space="preserve">) Line </w:t>
            </w:r>
          </w:p>
        </w:tc>
        <w:tc>
          <w:tcPr>
            <w:tcW w:w="1984" w:type="dxa"/>
            <w:vMerge w:val="restart"/>
            <w:hideMark/>
          </w:tcPr>
          <w:p w:rsidRPr="007844D5" w:rsidR="0021627B" w:rsidP="008C5475" w:rsidRDefault="00E54A8E" w14:paraId="4BF1A364" w14:textId="77777777">
            <w:pPr>
              <w:pStyle w:val="AmeyTableText"/>
              <w:rPr>
                <w:sz w:val="19"/>
                <w:szCs w:val="19"/>
              </w:rPr>
            </w:pPr>
            <w:r w:rsidRPr="007844D5">
              <w:rPr>
                <w:sz w:val="19"/>
                <w:szCs w:val="19"/>
              </w:rPr>
              <w:t>1) The three lines have a total designed processing rate of 71 t/hr, meaning that waste is being processed quickly</w:t>
            </w:r>
            <w:r w:rsidRPr="007844D5">
              <w:rPr>
                <w:sz w:val="19"/>
                <w:szCs w:val="19"/>
              </w:rPr>
              <w:br/>
            </w:r>
            <w:r w:rsidRPr="007844D5">
              <w:rPr>
                <w:sz w:val="19"/>
                <w:szCs w:val="19"/>
              </w:rPr>
              <w:t>2) If one line is out of action, due to breakdown, then the other two lines can have their speed increased to help maintain throughput.</w:t>
            </w:r>
            <w:r w:rsidRPr="007844D5">
              <w:rPr>
                <w:sz w:val="19"/>
                <w:szCs w:val="19"/>
              </w:rPr>
              <w:br/>
            </w:r>
            <w:r w:rsidRPr="007844D5">
              <w:rPr>
                <w:sz w:val="19"/>
                <w:szCs w:val="19"/>
              </w:rPr>
              <w:t>3) It takes less than 5 minutes for the waste to travel through the process</w:t>
            </w:r>
            <w:r w:rsidRPr="007844D5">
              <w:rPr>
                <w:sz w:val="19"/>
                <w:szCs w:val="19"/>
              </w:rPr>
              <w:br/>
            </w:r>
            <w:r w:rsidRPr="007844D5">
              <w:rPr>
                <w:sz w:val="19"/>
                <w:szCs w:val="19"/>
              </w:rPr>
              <w:t xml:space="preserve">4) There is a local exhaust ventilation system in the </w:t>
            </w:r>
            <w:r w:rsidRPr="007844D5" w:rsidR="00F52AB6">
              <w:rPr>
                <w:sz w:val="19"/>
                <w:szCs w:val="19"/>
              </w:rPr>
              <w:t>Preparation hall</w:t>
            </w:r>
            <w:r w:rsidRPr="007844D5">
              <w:rPr>
                <w:sz w:val="19"/>
                <w:szCs w:val="19"/>
              </w:rPr>
              <w:t xml:space="preserve"> which extracts the air to the </w:t>
            </w:r>
            <w:r w:rsidRPr="007844D5" w:rsidR="00F52AB6">
              <w:rPr>
                <w:sz w:val="19"/>
                <w:szCs w:val="19"/>
              </w:rPr>
              <w:t>Compost hall</w:t>
            </w:r>
            <w:r w:rsidRPr="007844D5">
              <w:rPr>
                <w:sz w:val="19"/>
                <w:szCs w:val="19"/>
              </w:rPr>
              <w:t>.</w:t>
            </w:r>
            <w:r w:rsidRPr="007844D5">
              <w:rPr>
                <w:sz w:val="19"/>
                <w:szCs w:val="19"/>
              </w:rPr>
              <w:br/>
            </w:r>
            <w:r w:rsidRPr="007844D5">
              <w:rPr>
                <w:sz w:val="19"/>
                <w:szCs w:val="19"/>
              </w:rPr>
              <w:t xml:space="preserve">5) Every operational day the plant is cleaned overnight. The floor is cleaned during the operational day </w:t>
            </w:r>
          </w:p>
          <w:p w:rsidRPr="007844D5" w:rsidR="00E54A8E" w:rsidP="0021627B" w:rsidRDefault="00E54A8E" w14:paraId="10160288" w14:textId="13C4C911">
            <w:pPr>
              <w:pStyle w:val="AmeyTableText"/>
              <w:rPr>
                <w:sz w:val="19"/>
                <w:szCs w:val="19"/>
              </w:rPr>
            </w:pPr>
            <w:r w:rsidRPr="007844D5">
              <w:rPr>
                <w:sz w:val="19"/>
                <w:szCs w:val="19"/>
              </w:rPr>
              <w:t xml:space="preserve">6) Two </w:t>
            </w:r>
            <w:r w:rsidRPr="007844D5" w:rsidR="0021627B">
              <w:rPr>
                <w:sz w:val="19"/>
                <w:szCs w:val="19"/>
              </w:rPr>
              <w:t>o</w:t>
            </w:r>
            <w:r w:rsidRPr="007844D5">
              <w:rPr>
                <w:sz w:val="19"/>
                <w:szCs w:val="19"/>
              </w:rPr>
              <w:t xml:space="preserve">peratives walk the equipment in the </w:t>
            </w:r>
            <w:r w:rsidRPr="007844D5" w:rsidR="0021627B">
              <w:rPr>
                <w:sz w:val="19"/>
                <w:szCs w:val="19"/>
              </w:rPr>
              <w:t>p</w:t>
            </w:r>
            <w:r w:rsidRPr="007844D5" w:rsidR="00F52AB6">
              <w:rPr>
                <w:sz w:val="19"/>
                <w:szCs w:val="19"/>
              </w:rPr>
              <w:t>reparation hall</w:t>
            </w:r>
            <w:r w:rsidRPr="007844D5">
              <w:rPr>
                <w:sz w:val="19"/>
                <w:szCs w:val="19"/>
              </w:rPr>
              <w:t xml:space="preserve"> every shift, to ensure the machines are operating effectively, for example checking for any blockages before they developed.</w:t>
            </w:r>
            <w:r w:rsidRPr="007844D5">
              <w:rPr>
                <w:sz w:val="19"/>
                <w:szCs w:val="19"/>
              </w:rPr>
              <w:br/>
            </w:r>
            <w:r w:rsidRPr="007844D5" w:rsidR="0021627B">
              <w:rPr>
                <w:sz w:val="19"/>
                <w:szCs w:val="19"/>
              </w:rPr>
              <w:t>7</w:t>
            </w:r>
            <w:r w:rsidRPr="007844D5">
              <w:rPr>
                <w:sz w:val="19"/>
                <w:szCs w:val="19"/>
              </w:rPr>
              <w:t xml:space="preserve">) Daily check sheets are completed by the </w:t>
            </w:r>
            <w:r w:rsidRPr="007844D5" w:rsidR="0021627B">
              <w:rPr>
                <w:sz w:val="19"/>
                <w:szCs w:val="19"/>
              </w:rPr>
              <w:t>o</w:t>
            </w:r>
            <w:r w:rsidRPr="007844D5">
              <w:rPr>
                <w:sz w:val="19"/>
                <w:szCs w:val="19"/>
              </w:rPr>
              <w:t>peratives to check on equipment and make sure they are functioning correctly.</w:t>
            </w:r>
            <w:r w:rsidR="001667DC">
              <w:rPr>
                <w:sz w:val="19"/>
                <w:szCs w:val="19"/>
              </w:rPr>
              <w:t xml:space="preserve"> </w:t>
            </w:r>
            <w:r w:rsidRPr="007844D5" w:rsidR="00F52AB6">
              <w:rPr>
                <w:sz w:val="19"/>
                <w:szCs w:val="19"/>
              </w:rPr>
              <w:t xml:space="preserve"> </w:t>
            </w:r>
            <w:r w:rsidRPr="007844D5">
              <w:rPr>
                <w:sz w:val="19"/>
                <w:szCs w:val="19"/>
              </w:rPr>
              <w:t xml:space="preserve">For </w:t>
            </w:r>
            <w:r w:rsidRPr="007844D5" w:rsidR="001667DC">
              <w:rPr>
                <w:sz w:val="19"/>
                <w:szCs w:val="19"/>
              </w:rPr>
              <w:t>example,</w:t>
            </w:r>
            <w:r w:rsidRPr="007844D5">
              <w:rPr>
                <w:sz w:val="19"/>
                <w:szCs w:val="19"/>
              </w:rPr>
              <w:t xml:space="preserve"> this includes checking scrapers on conveyor belts</w:t>
            </w:r>
            <w:r w:rsidRPr="007844D5">
              <w:rPr>
                <w:sz w:val="19"/>
                <w:szCs w:val="19"/>
              </w:rPr>
              <w:br/>
            </w:r>
            <w:r w:rsidRPr="007844D5" w:rsidR="0021627B">
              <w:rPr>
                <w:sz w:val="19"/>
                <w:szCs w:val="19"/>
              </w:rPr>
              <w:t>8</w:t>
            </w:r>
            <w:r w:rsidRPr="007844D5">
              <w:rPr>
                <w:sz w:val="19"/>
                <w:szCs w:val="19"/>
              </w:rPr>
              <w:t xml:space="preserve">) The </w:t>
            </w:r>
            <w:r w:rsidRPr="007844D5" w:rsidR="001667DC">
              <w:rPr>
                <w:sz w:val="19"/>
                <w:szCs w:val="19"/>
              </w:rPr>
              <w:t>40-yard</w:t>
            </w:r>
            <w:r w:rsidRPr="007844D5">
              <w:rPr>
                <w:sz w:val="19"/>
                <w:szCs w:val="19"/>
              </w:rPr>
              <w:t xml:space="preserve"> bins are emptied on a frequent basis.</w:t>
            </w:r>
            <w:r w:rsidRPr="007844D5" w:rsidR="00F52AB6">
              <w:rPr>
                <w:sz w:val="19"/>
                <w:szCs w:val="19"/>
              </w:rPr>
              <w:t xml:space="preserve"> </w:t>
            </w:r>
            <w:r w:rsidR="001667DC">
              <w:rPr>
                <w:sz w:val="19"/>
                <w:szCs w:val="19"/>
              </w:rPr>
              <w:t xml:space="preserve"> </w:t>
            </w:r>
            <w:r w:rsidRPr="007844D5">
              <w:rPr>
                <w:sz w:val="19"/>
                <w:szCs w:val="19"/>
              </w:rPr>
              <w:t>Due to the speed of processing the bins fill up quickly.</w:t>
            </w:r>
            <w:r w:rsidRPr="007844D5" w:rsidR="00F52AB6">
              <w:rPr>
                <w:sz w:val="19"/>
                <w:szCs w:val="19"/>
              </w:rPr>
              <w:t xml:space="preserve"> </w:t>
            </w:r>
            <w:r w:rsidR="001667DC">
              <w:rPr>
                <w:sz w:val="19"/>
                <w:szCs w:val="19"/>
              </w:rPr>
              <w:t xml:space="preserve"> </w:t>
            </w:r>
            <w:r w:rsidRPr="007844D5">
              <w:rPr>
                <w:sz w:val="19"/>
                <w:szCs w:val="19"/>
              </w:rPr>
              <w:t xml:space="preserve">The bins that collect the plastic are filled </w:t>
            </w:r>
            <w:r w:rsidRPr="007844D5" w:rsidR="0021627B">
              <w:rPr>
                <w:sz w:val="19"/>
                <w:szCs w:val="19"/>
              </w:rPr>
              <w:t xml:space="preserve">approximately </w:t>
            </w:r>
            <w:r w:rsidRPr="007844D5">
              <w:rPr>
                <w:sz w:val="19"/>
                <w:szCs w:val="19"/>
              </w:rPr>
              <w:t xml:space="preserve">every 40 </w:t>
            </w:r>
            <w:r w:rsidRPr="007844D5" w:rsidR="0021627B">
              <w:rPr>
                <w:sz w:val="19"/>
                <w:szCs w:val="19"/>
              </w:rPr>
              <w:t>mins</w:t>
            </w:r>
            <w:r w:rsidRPr="007844D5">
              <w:rPr>
                <w:sz w:val="19"/>
                <w:szCs w:val="19"/>
              </w:rPr>
              <w:t>.</w:t>
            </w:r>
            <w:r w:rsidRPr="007844D5" w:rsidR="00F52AB6">
              <w:rPr>
                <w:sz w:val="19"/>
                <w:szCs w:val="19"/>
              </w:rPr>
              <w:t xml:space="preserve"> </w:t>
            </w:r>
            <w:r w:rsidR="001667DC">
              <w:rPr>
                <w:sz w:val="19"/>
                <w:szCs w:val="19"/>
              </w:rPr>
              <w:t xml:space="preserve"> </w:t>
            </w:r>
            <w:r w:rsidRPr="007844D5">
              <w:rPr>
                <w:sz w:val="19"/>
                <w:szCs w:val="19"/>
              </w:rPr>
              <w:t>The bins for the metals are emptied twice a day.</w:t>
            </w:r>
          </w:p>
        </w:tc>
        <w:tc>
          <w:tcPr>
            <w:tcW w:w="2126" w:type="dxa"/>
            <w:hideMark/>
          </w:tcPr>
          <w:p w:rsidRPr="007844D5" w:rsidR="00E54A8E" w:rsidP="008C5475" w:rsidRDefault="00E54A8E" w14:paraId="376BCEA8" w14:textId="77777777">
            <w:pPr>
              <w:pStyle w:val="AmeyTableText"/>
              <w:rPr>
                <w:sz w:val="19"/>
                <w:szCs w:val="19"/>
              </w:rPr>
            </w:pPr>
            <w:r w:rsidRPr="007844D5">
              <w:rPr>
                <w:sz w:val="19"/>
                <w:szCs w:val="19"/>
              </w:rPr>
              <w:t>Waste spillage / detritus on machines.</w:t>
            </w:r>
          </w:p>
        </w:tc>
        <w:tc>
          <w:tcPr>
            <w:tcW w:w="5387" w:type="dxa"/>
            <w:hideMark/>
          </w:tcPr>
          <w:p w:rsidRPr="007844D5" w:rsidR="00E54A8E" w:rsidP="008C5475" w:rsidRDefault="00E54A8E" w14:paraId="3DE3E629" w14:textId="77777777">
            <w:pPr>
              <w:pStyle w:val="AmeyTableText"/>
              <w:rPr>
                <w:sz w:val="19"/>
                <w:szCs w:val="19"/>
              </w:rPr>
            </w:pPr>
            <w:r w:rsidRPr="007844D5">
              <w:rPr>
                <w:sz w:val="19"/>
                <w:szCs w:val="19"/>
              </w:rPr>
              <w:t>1) We will ensure that we maintain the cleaning regime of the plant</w:t>
            </w:r>
            <w:r w:rsidRPr="007844D5">
              <w:rPr>
                <w:sz w:val="19"/>
                <w:szCs w:val="19"/>
              </w:rPr>
              <w:br/>
            </w:r>
            <w:r w:rsidRPr="007844D5">
              <w:rPr>
                <w:sz w:val="19"/>
                <w:szCs w:val="19"/>
              </w:rPr>
              <w:t>2) We will ensure that we have suitable Stock of spare parts for the machines so that the machines operate efficiently.</w:t>
            </w:r>
            <w:r w:rsidRPr="007844D5">
              <w:rPr>
                <w:sz w:val="19"/>
                <w:szCs w:val="19"/>
              </w:rPr>
              <w:br/>
            </w:r>
            <w:r w:rsidRPr="007844D5">
              <w:rPr>
                <w:sz w:val="19"/>
                <w:szCs w:val="19"/>
              </w:rPr>
              <w:t>3) We will ensure that the scrapers are operating correctly on the conveyor belts</w:t>
            </w:r>
          </w:p>
        </w:tc>
      </w:tr>
      <w:tr w:rsidRPr="007844D5" w:rsidR="007844D5" w:rsidTr="007844D5" w14:paraId="47859667" w14:textId="77777777">
        <w:trPr>
          <w:cnfStyle w:val="000000010000" w:firstRow="0" w:lastRow="0" w:firstColumn="0" w:lastColumn="0" w:oddVBand="0" w:evenVBand="0" w:oddHBand="0" w:evenHBand="1" w:firstRowFirstColumn="0" w:firstRowLastColumn="0" w:lastRowFirstColumn="0" w:lastRowLastColumn="0"/>
          <w:trHeight w:val="1064"/>
        </w:trPr>
        <w:tc>
          <w:tcPr>
            <w:tcW w:w="2263" w:type="dxa"/>
            <w:hideMark/>
          </w:tcPr>
          <w:p w:rsidRPr="007844D5" w:rsidR="00E54A8E" w:rsidP="008C5475" w:rsidRDefault="00E54A8E" w14:paraId="3749E568" w14:textId="432D97D2">
            <w:pPr>
              <w:pStyle w:val="AmeyTableText"/>
              <w:rPr>
                <w:sz w:val="19"/>
                <w:szCs w:val="19"/>
              </w:rPr>
            </w:pPr>
            <w:r w:rsidRPr="007844D5">
              <w:rPr>
                <w:sz w:val="19"/>
                <w:szCs w:val="19"/>
              </w:rPr>
              <w:t>40</w:t>
            </w:r>
            <w:r w:rsidR="007844D5">
              <w:rPr>
                <w:sz w:val="19"/>
                <w:szCs w:val="19"/>
              </w:rPr>
              <w:t>-</w:t>
            </w:r>
            <w:r w:rsidRPr="007844D5">
              <w:rPr>
                <w:sz w:val="19"/>
                <w:szCs w:val="19"/>
              </w:rPr>
              <w:t xml:space="preserve">Yard Skip Bins to collect the material from the mechanical treatment in the </w:t>
            </w:r>
            <w:r w:rsidRPr="007844D5" w:rsidR="00F52AB6">
              <w:rPr>
                <w:sz w:val="19"/>
                <w:szCs w:val="19"/>
              </w:rPr>
              <w:t>Preparation hall</w:t>
            </w:r>
          </w:p>
        </w:tc>
        <w:tc>
          <w:tcPr>
            <w:tcW w:w="2694" w:type="dxa"/>
            <w:vMerge/>
            <w:hideMark/>
          </w:tcPr>
          <w:p w:rsidRPr="007844D5" w:rsidR="00E54A8E" w:rsidP="008C5475" w:rsidRDefault="00E54A8E" w14:paraId="28F29D2D" w14:textId="77777777">
            <w:pPr>
              <w:pStyle w:val="AmeyTableText"/>
              <w:rPr>
                <w:sz w:val="19"/>
                <w:szCs w:val="19"/>
              </w:rPr>
            </w:pPr>
          </w:p>
        </w:tc>
        <w:tc>
          <w:tcPr>
            <w:tcW w:w="1984" w:type="dxa"/>
            <w:vMerge/>
            <w:hideMark/>
          </w:tcPr>
          <w:p w:rsidRPr="007844D5" w:rsidR="00E54A8E" w:rsidP="008C5475" w:rsidRDefault="00E54A8E" w14:paraId="7E848B61" w14:textId="77777777">
            <w:pPr>
              <w:pStyle w:val="AmeyTableText"/>
              <w:rPr>
                <w:sz w:val="19"/>
                <w:szCs w:val="19"/>
              </w:rPr>
            </w:pPr>
          </w:p>
        </w:tc>
        <w:tc>
          <w:tcPr>
            <w:tcW w:w="2126" w:type="dxa"/>
            <w:hideMark/>
          </w:tcPr>
          <w:p w:rsidRPr="007844D5" w:rsidR="00E54A8E" w:rsidP="008C5475" w:rsidRDefault="00E54A8E" w14:paraId="3DE405BE" w14:textId="63F6C9F9">
            <w:pPr>
              <w:pStyle w:val="AmeyTableText"/>
              <w:rPr>
                <w:sz w:val="19"/>
                <w:szCs w:val="19"/>
              </w:rPr>
            </w:pPr>
            <w:r w:rsidRPr="007844D5">
              <w:rPr>
                <w:sz w:val="19"/>
                <w:szCs w:val="19"/>
              </w:rPr>
              <w:t xml:space="preserve">Unable to remove </w:t>
            </w:r>
            <w:r w:rsidRPr="007844D5" w:rsidR="007844D5">
              <w:rPr>
                <w:sz w:val="19"/>
                <w:szCs w:val="19"/>
              </w:rPr>
              <w:t>40-yard</w:t>
            </w:r>
            <w:r w:rsidRPr="007844D5">
              <w:rPr>
                <w:sz w:val="19"/>
                <w:szCs w:val="19"/>
              </w:rPr>
              <w:t xml:space="preserve"> bins that are full</w:t>
            </w:r>
          </w:p>
        </w:tc>
        <w:tc>
          <w:tcPr>
            <w:tcW w:w="5387" w:type="dxa"/>
            <w:hideMark/>
          </w:tcPr>
          <w:p w:rsidRPr="007844D5" w:rsidR="00E54A8E" w:rsidP="008C5475" w:rsidRDefault="00E54A8E" w14:paraId="6FBD2D73" w14:textId="1CA35464">
            <w:pPr>
              <w:pStyle w:val="AmeyTableText"/>
              <w:rPr>
                <w:sz w:val="19"/>
                <w:szCs w:val="19"/>
              </w:rPr>
            </w:pPr>
            <w:r w:rsidRPr="007844D5">
              <w:rPr>
                <w:sz w:val="19"/>
                <w:szCs w:val="19"/>
              </w:rPr>
              <w:t>1) There are two RoRo skip lorries assigned to the MBT.</w:t>
            </w:r>
            <w:r w:rsidR="007844D5">
              <w:rPr>
                <w:sz w:val="19"/>
                <w:szCs w:val="19"/>
              </w:rPr>
              <w:t xml:space="preserve"> </w:t>
            </w:r>
            <w:r w:rsidRPr="007844D5" w:rsidR="00F52AB6">
              <w:rPr>
                <w:sz w:val="19"/>
                <w:szCs w:val="19"/>
              </w:rPr>
              <w:t xml:space="preserve"> </w:t>
            </w:r>
            <w:r w:rsidRPr="007844D5">
              <w:rPr>
                <w:sz w:val="19"/>
                <w:szCs w:val="19"/>
              </w:rPr>
              <w:t>If one lorry fails then use the other one.</w:t>
            </w:r>
            <w:r w:rsidR="007844D5">
              <w:rPr>
                <w:sz w:val="19"/>
                <w:szCs w:val="19"/>
              </w:rPr>
              <w:t xml:space="preserve"> </w:t>
            </w:r>
            <w:r w:rsidRPr="007844D5" w:rsidR="00F52AB6">
              <w:rPr>
                <w:sz w:val="19"/>
                <w:szCs w:val="19"/>
              </w:rPr>
              <w:t xml:space="preserve"> </w:t>
            </w:r>
            <w:r w:rsidRPr="007844D5">
              <w:rPr>
                <w:sz w:val="19"/>
                <w:szCs w:val="19"/>
              </w:rPr>
              <w:t xml:space="preserve">If both lorries fail then speak with the MRF to borrow theirs or liaise with </w:t>
            </w:r>
            <w:r w:rsidR="007844D5">
              <w:rPr>
                <w:sz w:val="19"/>
                <w:szCs w:val="19"/>
              </w:rPr>
              <w:t>Thalia</w:t>
            </w:r>
            <w:r w:rsidRPr="007844D5">
              <w:rPr>
                <w:sz w:val="19"/>
                <w:szCs w:val="19"/>
              </w:rPr>
              <w:t xml:space="preserve"> Transport department to obtain a lorry.</w:t>
            </w:r>
          </w:p>
        </w:tc>
      </w:tr>
      <w:tr w:rsidRPr="007844D5" w:rsidR="00FE4D08" w:rsidTr="007844D5" w14:paraId="36F6BF87" w14:textId="77777777">
        <w:trPr>
          <w:cnfStyle w:val="000000100000" w:firstRow="0" w:lastRow="0" w:firstColumn="0" w:lastColumn="0" w:oddVBand="0" w:evenVBand="0" w:oddHBand="1" w:evenHBand="0" w:firstRowFirstColumn="0" w:firstRowLastColumn="0" w:lastRowFirstColumn="0" w:lastRowLastColumn="0"/>
          <w:trHeight w:val="1593"/>
        </w:trPr>
        <w:tc>
          <w:tcPr>
            <w:tcW w:w="2263" w:type="dxa"/>
            <w:vMerge w:val="restart"/>
            <w:hideMark/>
          </w:tcPr>
          <w:p w:rsidRPr="007844D5" w:rsidR="00FE4D08" w:rsidP="008C5475" w:rsidRDefault="00FE4D08" w14:paraId="6AE7D08C" w14:textId="77777777">
            <w:pPr>
              <w:pStyle w:val="AmeyTableText"/>
              <w:rPr>
                <w:sz w:val="19"/>
                <w:szCs w:val="19"/>
              </w:rPr>
            </w:pPr>
            <w:r w:rsidRPr="007844D5">
              <w:rPr>
                <w:sz w:val="19"/>
                <w:szCs w:val="19"/>
              </w:rPr>
              <w:t>Due to the nature of black bag waste, there will be detritus on the conveyor belts and machines</w:t>
            </w:r>
          </w:p>
          <w:p w:rsidRPr="007844D5" w:rsidR="00FE4D08" w:rsidP="008C5475" w:rsidRDefault="00FE4D08" w14:paraId="3B320DF3" w14:textId="77777777">
            <w:pPr>
              <w:pStyle w:val="AmeyTableText"/>
              <w:rPr>
                <w:sz w:val="19"/>
                <w:szCs w:val="19"/>
              </w:rPr>
            </w:pPr>
            <w:r w:rsidRPr="007844D5">
              <w:rPr>
                <w:sz w:val="19"/>
                <w:szCs w:val="19"/>
              </w:rPr>
              <w:t> </w:t>
            </w:r>
          </w:p>
          <w:p w:rsidRPr="007844D5" w:rsidR="00FE4D08" w:rsidP="008C5475" w:rsidRDefault="00FE4D08" w14:paraId="5A38709C" w14:textId="0A4E0969">
            <w:pPr>
              <w:pStyle w:val="AmeyTableText"/>
              <w:rPr>
                <w:sz w:val="19"/>
                <w:szCs w:val="19"/>
              </w:rPr>
            </w:pPr>
            <w:r w:rsidRPr="007844D5">
              <w:rPr>
                <w:sz w:val="19"/>
                <w:szCs w:val="19"/>
              </w:rPr>
              <w:t>-</w:t>
            </w:r>
          </w:p>
        </w:tc>
        <w:tc>
          <w:tcPr>
            <w:tcW w:w="2694" w:type="dxa"/>
            <w:vMerge/>
            <w:hideMark/>
          </w:tcPr>
          <w:p w:rsidRPr="007844D5" w:rsidR="00FE4D08" w:rsidP="008C5475" w:rsidRDefault="00FE4D08" w14:paraId="42450449" w14:textId="77777777">
            <w:pPr>
              <w:pStyle w:val="AmeyTableText"/>
              <w:rPr>
                <w:sz w:val="19"/>
                <w:szCs w:val="19"/>
              </w:rPr>
            </w:pPr>
          </w:p>
        </w:tc>
        <w:tc>
          <w:tcPr>
            <w:tcW w:w="1984" w:type="dxa"/>
            <w:vMerge/>
            <w:hideMark/>
          </w:tcPr>
          <w:p w:rsidRPr="007844D5" w:rsidR="00FE4D08" w:rsidP="008C5475" w:rsidRDefault="00FE4D08" w14:paraId="6CC248C5" w14:textId="77777777">
            <w:pPr>
              <w:pStyle w:val="AmeyTableText"/>
              <w:rPr>
                <w:sz w:val="19"/>
                <w:szCs w:val="19"/>
              </w:rPr>
            </w:pPr>
          </w:p>
        </w:tc>
        <w:tc>
          <w:tcPr>
            <w:tcW w:w="2126" w:type="dxa"/>
            <w:hideMark/>
          </w:tcPr>
          <w:p w:rsidRPr="007844D5" w:rsidR="00FE4D08" w:rsidP="0021627B" w:rsidRDefault="00FE4D08" w14:paraId="746EAF1D" w14:textId="77777777">
            <w:pPr>
              <w:pStyle w:val="AmeyTableText"/>
              <w:rPr>
                <w:sz w:val="19"/>
                <w:szCs w:val="19"/>
              </w:rPr>
            </w:pPr>
            <w:r w:rsidRPr="007844D5">
              <w:rPr>
                <w:sz w:val="19"/>
                <w:szCs w:val="19"/>
              </w:rPr>
              <w:t>Failure of air management system</w:t>
            </w:r>
          </w:p>
        </w:tc>
        <w:tc>
          <w:tcPr>
            <w:tcW w:w="5387" w:type="dxa"/>
            <w:hideMark/>
          </w:tcPr>
          <w:p w:rsidRPr="007844D5" w:rsidR="00FE4D08" w:rsidP="0021627B" w:rsidRDefault="00FE4D08" w14:paraId="5540EDFC" w14:textId="77777777">
            <w:pPr>
              <w:pStyle w:val="AmeyTableText"/>
              <w:rPr>
                <w:sz w:val="19"/>
                <w:szCs w:val="19"/>
              </w:rPr>
            </w:pPr>
            <w:r w:rsidRPr="007844D5">
              <w:rPr>
                <w:sz w:val="19"/>
                <w:szCs w:val="19"/>
              </w:rPr>
              <w:t>1) If there is a failure in the air management system then it will be investigated by our Fitters and Electricians</w:t>
            </w:r>
            <w:r w:rsidRPr="007844D5">
              <w:rPr>
                <w:sz w:val="19"/>
                <w:szCs w:val="19"/>
              </w:rPr>
              <w:br/>
            </w:r>
            <w:r w:rsidRPr="007844D5">
              <w:rPr>
                <w:sz w:val="19"/>
                <w:szCs w:val="19"/>
              </w:rPr>
              <w:t>2) We will ensure our on-site stores has the appropriate spares for the system</w:t>
            </w:r>
            <w:r w:rsidRPr="007844D5">
              <w:rPr>
                <w:sz w:val="19"/>
                <w:szCs w:val="19"/>
              </w:rPr>
              <w:br/>
            </w:r>
            <w:r w:rsidRPr="007844D5">
              <w:rPr>
                <w:sz w:val="19"/>
                <w:szCs w:val="19"/>
              </w:rPr>
              <w:t>3) We will carry out an annual inspection and test on the fan and filter system</w:t>
            </w:r>
          </w:p>
        </w:tc>
      </w:tr>
      <w:tr w:rsidRPr="007844D5" w:rsidR="00FE4D08" w:rsidTr="007844D5" w14:paraId="4B6DDAC2" w14:textId="77777777">
        <w:trPr>
          <w:cnfStyle w:val="000000010000" w:firstRow="0" w:lastRow="0" w:firstColumn="0" w:lastColumn="0" w:oddVBand="0" w:evenVBand="0" w:oddHBand="0" w:evenHBand="1" w:firstRowFirstColumn="0" w:firstRowLastColumn="0" w:lastRowFirstColumn="0" w:lastRowLastColumn="0"/>
          <w:trHeight w:val="1137"/>
        </w:trPr>
        <w:tc>
          <w:tcPr>
            <w:tcW w:w="2263" w:type="dxa"/>
            <w:vMerge/>
            <w:noWrap/>
            <w:hideMark/>
          </w:tcPr>
          <w:p w:rsidRPr="007844D5" w:rsidR="00FE4D08" w:rsidP="008C5475" w:rsidRDefault="00FE4D08" w14:paraId="331E75DC" w14:textId="7EC4DBA2">
            <w:pPr>
              <w:pStyle w:val="AmeyTableText"/>
              <w:rPr>
                <w:sz w:val="19"/>
                <w:szCs w:val="19"/>
              </w:rPr>
            </w:pPr>
          </w:p>
        </w:tc>
        <w:tc>
          <w:tcPr>
            <w:tcW w:w="2694" w:type="dxa"/>
            <w:vMerge/>
            <w:hideMark/>
          </w:tcPr>
          <w:p w:rsidRPr="007844D5" w:rsidR="00FE4D08" w:rsidP="008C5475" w:rsidRDefault="00FE4D08" w14:paraId="329C4E44" w14:textId="77777777">
            <w:pPr>
              <w:pStyle w:val="AmeyTableText"/>
              <w:rPr>
                <w:sz w:val="19"/>
                <w:szCs w:val="19"/>
              </w:rPr>
            </w:pPr>
          </w:p>
        </w:tc>
        <w:tc>
          <w:tcPr>
            <w:tcW w:w="1984" w:type="dxa"/>
            <w:vMerge/>
            <w:hideMark/>
          </w:tcPr>
          <w:p w:rsidRPr="007844D5" w:rsidR="00FE4D08" w:rsidP="008C5475" w:rsidRDefault="00FE4D08" w14:paraId="31735C46" w14:textId="77777777">
            <w:pPr>
              <w:pStyle w:val="AmeyTableText"/>
              <w:rPr>
                <w:sz w:val="19"/>
                <w:szCs w:val="19"/>
              </w:rPr>
            </w:pPr>
          </w:p>
        </w:tc>
        <w:tc>
          <w:tcPr>
            <w:tcW w:w="2126" w:type="dxa"/>
            <w:hideMark/>
          </w:tcPr>
          <w:p w:rsidRPr="007844D5" w:rsidR="00FE4D08" w:rsidP="008C5475" w:rsidRDefault="00FE4D08" w14:paraId="31A7AD8A" w14:textId="77777777">
            <w:pPr>
              <w:pStyle w:val="AmeyTableText"/>
              <w:rPr>
                <w:sz w:val="19"/>
                <w:szCs w:val="19"/>
              </w:rPr>
            </w:pPr>
            <w:r w:rsidRPr="007844D5">
              <w:rPr>
                <w:sz w:val="19"/>
                <w:szCs w:val="19"/>
              </w:rPr>
              <w:t>Odour escaping the building</w:t>
            </w:r>
          </w:p>
        </w:tc>
        <w:tc>
          <w:tcPr>
            <w:tcW w:w="5387" w:type="dxa"/>
            <w:hideMark/>
          </w:tcPr>
          <w:p w:rsidRPr="007844D5" w:rsidR="00FE4D08" w:rsidP="008C5475" w:rsidRDefault="00FE4D08" w14:paraId="08B9653F" w14:textId="77777777">
            <w:pPr>
              <w:pStyle w:val="AmeyTableText"/>
              <w:rPr>
                <w:sz w:val="19"/>
                <w:szCs w:val="19"/>
              </w:rPr>
            </w:pPr>
            <w:r w:rsidRPr="007844D5">
              <w:rPr>
                <w:sz w:val="19"/>
                <w:szCs w:val="19"/>
              </w:rPr>
              <w:t>1) We will ensure that doors are kept closed whenever possible.</w:t>
            </w:r>
            <w:r w:rsidRPr="007844D5">
              <w:rPr>
                <w:sz w:val="19"/>
                <w:szCs w:val="19"/>
              </w:rPr>
              <w:br/>
            </w:r>
            <w:r w:rsidRPr="007844D5">
              <w:rPr>
                <w:sz w:val="19"/>
                <w:szCs w:val="19"/>
              </w:rPr>
              <w:t>2) We will ensure that any damage to the doors will be repaired in a reasonable amount of time</w:t>
            </w:r>
            <w:r w:rsidRPr="007844D5">
              <w:rPr>
                <w:sz w:val="19"/>
                <w:szCs w:val="19"/>
              </w:rPr>
              <w:br/>
            </w:r>
            <w:r w:rsidRPr="007844D5">
              <w:rPr>
                <w:sz w:val="19"/>
                <w:szCs w:val="19"/>
              </w:rPr>
              <w:t>3) There is an LEV system in place</w:t>
            </w:r>
          </w:p>
        </w:tc>
      </w:tr>
      <w:tr w:rsidRPr="007844D5" w:rsidR="00FE4D08" w:rsidTr="007844D5" w14:paraId="5A0F7972" w14:textId="77777777">
        <w:trPr>
          <w:cnfStyle w:val="000000100000" w:firstRow="0" w:lastRow="0" w:firstColumn="0" w:lastColumn="0" w:oddVBand="0" w:evenVBand="0" w:oddHBand="1" w:evenHBand="0" w:firstRowFirstColumn="0" w:firstRowLastColumn="0" w:lastRowFirstColumn="0" w:lastRowLastColumn="0"/>
          <w:trHeight w:val="1727"/>
        </w:trPr>
        <w:tc>
          <w:tcPr>
            <w:tcW w:w="2263" w:type="dxa"/>
            <w:vMerge/>
            <w:hideMark/>
          </w:tcPr>
          <w:p w:rsidRPr="007844D5" w:rsidR="00FE4D08" w:rsidP="008C5475" w:rsidRDefault="00FE4D08" w14:paraId="506E1925" w14:textId="152774DE">
            <w:pPr>
              <w:pStyle w:val="AmeyTableText"/>
              <w:rPr>
                <w:sz w:val="19"/>
                <w:szCs w:val="19"/>
              </w:rPr>
            </w:pPr>
          </w:p>
        </w:tc>
        <w:tc>
          <w:tcPr>
            <w:tcW w:w="2694" w:type="dxa"/>
            <w:vMerge/>
            <w:hideMark/>
          </w:tcPr>
          <w:p w:rsidRPr="007844D5" w:rsidR="00FE4D08" w:rsidP="008C5475" w:rsidRDefault="00FE4D08" w14:paraId="2AC78406" w14:textId="77777777">
            <w:pPr>
              <w:pStyle w:val="AmeyTableText"/>
              <w:rPr>
                <w:sz w:val="19"/>
                <w:szCs w:val="19"/>
              </w:rPr>
            </w:pPr>
          </w:p>
        </w:tc>
        <w:tc>
          <w:tcPr>
            <w:tcW w:w="1984" w:type="dxa"/>
            <w:vMerge/>
            <w:hideMark/>
          </w:tcPr>
          <w:p w:rsidRPr="007844D5" w:rsidR="00FE4D08" w:rsidP="008C5475" w:rsidRDefault="00FE4D08" w14:paraId="43209D04" w14:textId="77777777">
            <w:pPr>
              <w:pStyle w:val="AmeyTableText"/>
              <w:rPr>
                <w:sz w:val="19"/>
                <w:szCs w:val="19"/>
              </w:rPr>
            </w:pPr>
          </w:p>
        </w:tc>
        <w:tc>
          <w:tcPr>
            <w:tcW w:w="2126" w:type="dxa"/>
            <w:hideMark/>
          </w:tcPr>
          <w:p w:rsidRPr="007844D5" w:rsidR="00FE4D08" w:rsidP="008C5475" w:rsidRDefault="00FE4D08" w14:paraId="55347D31" w14:textId="77777777">
            <w:pPr>
              <w:pStyle w:val="AmeyTableText"/>
              <w:rPr>
                <w:sz w:val="19"/>
                <w:szCs w:val="19"/>
              </w:rPr>
            </w:pPr>
            <w:r w:rsidRPr="007844D5">
              <w:rPr>
                <w:sz w:val="19"/>
                <w:szCs w:val="19"/>
              </w:rPr>
              <w:t>Breakdown of mechanical treatment equipment.</w:t>
            </w:r>
          </w:p>
        </w:tc>
        <w:tc>
          <w:tcPr>
            <w:tcW w:w="5387" w:type="dxa"/>
            <w:hideMark/>
          </w:tcPr>
          <w:p w:rsidRPr="007844D5" w:rsidR="00FE4D08" w:rsidP="008C22CD" w:rsidRDefault="00FE4D08" w14:paraId="59B3995D" w14:textId="623A30B8">
            <w:pPr>
              <w:pStyle w:val="AmeyTableText"/>
              <w:rPr>
                <w:sz w:val="19"/>
                <w:szCs w:val="19"/>
              </w:rPr>
            </w:pPr>
            <w:r w:rsidRPr="007844D5">
              <w:rPr>
                <w:sz w:val="19"/>
                <w:szCs w:val="19"/>
              </w:rPr>
              <w:t xml:space="preserve">Follow actions as stated in the </w:t>
            </w:r>
            <w:r>
              <w:rPr>
                <w:sz w:val="19"/>
                <w:szCs w:val="19"/>
              </w:rPr>
              <w:t>Thalia</w:t>
            </w:r>
            <w:r w:rsidRPr="007844D5">
              <w:rPr>
                <w:sz w:val="19"/>
                <w:szCs w:val="19"/>
              </w:rPr>
              <w:t xml:space="preserve"> Contingency and Emergency Plan (Doc Ref:CAMB-WAT-ConEme-PL-029 Appendix 13</w:t>
            </w:r>
          </w:p>
        </w:tc>
      </w:tr>
      <w:tr w:rsidRPr="007844D5" w:rsidR="00586FEB" w:rsidTr="007844D5" w14:paraId="549A0D5B" w14:textId="77777777">
        <w:trPr>
          <w:cnfStyle w:val="000000010000" w:firstRow="0" w:lastRow="0" w:firstColumn="0" w:lastColumn="0" w:oddVBand="0" w:evenVBand="0" w:oddHBand="0" w:evenHBand="1" w:firstRowFirstColumn="0" w:firstRowLastColumn="0" w:lastRowFirstColumn="0" w:lastRowLastColumn="0"/>
          <w:trHeight w:val="285"/>
        </w:trPr>
        <w:tc>
          <w:tcPr>
            <w:tcW w:w="14454" w:type="dxa"/>
            <w:gridSpan w:val="5"/>
            <w:shd w:val="clear" w:color="auto" w:fill="A6A6A6" w:themeFill="background1" w:themeFillShade="A6"/>
            <w:hideMark/>
          </w:tcPr>
          <w:p w:rsidRPr="007844D5" w:rsidR="00586FEB" w:rsidP="00586FEB" w:rsidRDefault="00586FEB" w14:paraId="1EB30380" w14:textId="77777777">
            <w:pPr>
              <w:pStyle w:val="Ameytableheading"/>
              <w:rPr>
                <w:sz w:val="19"/>
                <w:szCs w:val="19"/>
              </w:rPr>
            </w:pPr>
            <w:r w:rsidRPr="007844D5">
              <w:rPr>
                <w:sz w:val="19"/>
                <w:szCs w:val="19"/>
              </w:rPr>
              <w:t xml:space="preserve">MBT </w:t>
            </w:r>
            <w:r w:rsidRPr="007844D5" w:rsidR="00F52AB6">
              <w:rPr>
                <w:sz w:val="19"/>
                <w:szCs w:val="19"/>
              </w:rPr>
              <w:t>Compost hall</w:t>
            </w:r>
          </w:p>
        </w:tc>
      </w:tr>
      <w:tr w:rsidRPr="007844D5" w:rsidR="007844D5" w:rsidTr="007844D5" w14:paraId="681E490B" w14:textId="77777777">
        <w:trPr>
          <w:cnfStyle w:val="000000100000" w:firstRow="0" w:lastRow="0" w:firstColumn="0" w:lastColumn="0" w:oddVBand="0" w:evenVBand="0" w:oddHBand="1" w:evenHBand="0" w:firstRowFirstColumn="0" w:firstRowLastColumn="0" w:lastRowFirstColumn="0" w:lastRowLastColumn="0"/>
          <w:trHeight w:val="2100"/>
        </w:trPr>
        <w:tc>
          <w:tcPr>
            <w:tcW w:w="2263" w:type="dxa"/>
            <w:hideMark/>
          </w:tcPr>
          <w:p w:rsidRPr="007844D5" w:rsidR="00E54A8E" w:rsidP="008C5475" w:rsidRDefault="00E54A8E" w14:paraId="34FF3D51" w14:textId="77777777">
            <w:pPr>
              <w:pStyle w:val="AmeyTableText"/>
              <w:rPr>
                <w:sz w:val="19"/>
                <w:szCs w:val="19"/>
              </w:rPr>
            </w:pPr>
            <w:r w:rsidRPr="007844D5">
              <w:rPr>
                <w:sz w:val="19"/>
                <w:szCs w:val="19"/>
              </w:rPr>
              <w:t xml:space="preserve">There are two lanes in the </w:t>
            </w:r>
            <w:r w:rsidRPr="007844D5" w:rsidR="0021627B">
              <w:rPr>
                <w:sz w:val="19"/>
                <w:szCs w:val="19"/>
              </w:rPr>
              <w:t>c</w:t>
            </w:r>
            <w:r w:rsidRPr="007844D5" w:rsidR="00F52AB6">
              <w:rPr>
                <w:sz w:val="19"/>
                <w:szCs w:val="19"/>
              </w:rPr>
              <w:t>ompost hall</w:t>
            </w:r>
            <w:r w:rsidRPr="007844D5">
              <w:rPr>
                <w:sz w:val="19"/>
                <w:szCs w:val="19"/>
              </w:rPr>
              <w:t>, each lane contains approximately 5,000 t of compost</w:t>
            </w:r>
          </w:p>
        </w:tc>
        <w:tc>
          <w:tcPr>
            <w:tcW w:w="2694" w:type="dxa"/>
            <w:vMerge w:val="restart"/>
            <w:hideMark/>
          </w:tcPr>
          <w:p w:rsidRPr="007844D5" w:rsidR="002E318F" w:rsidP="0021627B" w:rsidRDefault="00E54A8E" w14:paraId="3EE01D6C" w14:textId="31614E3A">
            <w:pPr>
              <w:pStyle w:val="AmeyTableText"/>
              <w:rPr>
                <w:sz w:val="19"/>
                <w:szCs w:val="19"/>
              </w:rPr>
            </w:pPr>
            <w:r w:rsidRPr="007844D5">
              <w:rPr>
                <w:sz w:val="19"/>
                <w:szCs w:val="19"/>
              </w:rPr>
              <w:t xml:space="preserve">The </w:t>
            </w:r>
            <w:r w:rsidRPr="007844D5" w:rsidR="0021627B">
              <w:rPr>
                <w:sz w:val="19"/>
                <w:szCs w:val="19"/>
              </w:rPr>
              <w:t>c</w:t>
            </w:r>
            <w:r w:rsidRPr="007844D5" w:rsidR="00F52AB6">
              <w:rPr>
                <w:sz w:val="19"/>
                <w:szCs w:val="19"/>
              </w:rPr>
              <w:t>ompost hall</w:t>
            </w:r>
            <w:r w:rsidRPr="007844D5">
              <w:rPr>
                <w:sz w:val="19"/>
                <w:szCs w:val="19"/>
              </w:rPr>
              <w:t xml:space="preserve"> contains two Lanes.</w:t>
            </w:r>
            <w:r w:rsidR="001667DC">
              <w:rPr>
                <w:sz w:val="19"/>
                <w:szCs w:val="19"/>
              </w:rPr>
              <w:t xml:space="preserve"> </w:t>
            </w:r>
            <w:r w:rsidRPr="007844D5" w:rsidR="00F52AB6">
              <w:rPr>
                <w:sz w:val="19"/>
                <w:szCs w:val="19"/>
              </w:rPr>
              <w:t xml:space="preserve"> </w:t>
            </w:r>
            <w:r w:rsidRPr="007844D5">
              <w:rPr>
                <w:sz w:val="19"/>
                <w:szCs w:val="19"/>
              </w:rPr>
              <w:t xml:space="preserve">Each lane being 32m wide and 200m </w:t>
            </w:r>
            <w:r w:rsidRPr="007844D5" w:rsidR="001667DC">
              <w:rPr>
                <w:sz w:val="19"/>
                <w:szCs w:val="19"/>
              </w:rPr>
              <w:t xml:space="preserve">long.  </w:t>
            </w:r>
            <w:r w:rsidRPr="007844D5">
              <w:rPr>
                <w:sz w:val="19"/>
                <w:szCs w:val="19"/>
              </w:rPr>
              <w:t xml:space="preserve">The </w:t>
            </w:r>
            <w:r w:rsidRPr="007844D5" w:rsidR="0021627B">
              <w:rPr>
                <w:sz w:val="19"/>
                <w:szCs w:val="19"/>
              </w:rPr>
              <w:t>c</w:t>
            </w:r>
            <w:r w:rsidRPr="007844D5" w:rsidR="00F52AB6">
              <w:rPr>
                <w:sz w:val="19"/>
                <w:szCs w:val="19"/>
              </w:rPr>
              <w:t>ompost hall</w:t>
            </w:r>
            <w:r w:rsidRPr="007844D5">
              <w:rPr>
                <w:sz w:val="19"/>
                <w:szCs w:val="19"/>
              </w:rPr>
              <w:t xml:space="preserve"> is a fully enclosed building with a curved roof.</w:t>
            </w:r>
            <w:r w:rsidR="001667DC">
              <w:rPr>
                <w:sz w:val="19"/>
                <w:szCs w:val="19"/>
              </w:rPr>
              <w:t xml:space="preserve"> </w:t>
            </w:r>
            <w:r w:rsidRPr="007844D5" w:rsidR="00F52AB6">
              <w:rPr>
                <w:sz w:val="19"/>
                <w:szCs w:val="19"/>
              </w:rPr>
              <w:t xml:space="preserve"> </w:t>
            </w:r>
            <w:r w:rsidRPr="007844D5">
              <w:rPr>
                <w:sz w:val="19"/>
                <w:szCs w:val="19"/>
              </w:rPr>
              <w:t>The highest point in the roof is around 10m from ground level.</w:t>
            </w:r>
            <w:r w:rsidR="001667DC">
              <w:rPr>
                <w:sz w:val="19"/>
                <w:szCs w:val="19"/>
              </w:rPr>
              <w:t xml:space="preserve"> </w:t>
            </w:r>
            <w:r w:rsidRPr="007844D5" w:rsidR="00F52AB6">
              <w:rPr>
                <w:sz w:val="19"/>
                <w:szCs w:val="19"/>
              </w:rPr>
              <w:t xml:space="preserve"> </w:t>
            </w:r>
            <w:r w:rsidRPr="007844D5">
              <w:rPr>
                <w:sz w:val="19"/>
                <w:szCs w:val="19"/>
              </w:rPr>
              <w:t>The compost beds are approx. 30m wide and 158m long</w:t>
            </w:r>
            <w:r w:rsidRPr="007844D5">
              <w:rPr>
                <w:sz w:val="19"/>
                <w:szCs w:val="19"/>
              </w:rPr>
              <w:br/>
            </w:r>
            <w:r w:rsidRPr="007844D5">
              <w:rPr>
                <w:sz w:val="19"/>
                <w:szCs w:val="19"/>
              </w:rPr>
              <w:br/>
            </w:r>
            <w:r w:rsidRPr="007844D5">
              <w:rPr>
                <w:sz w:val="19"/>
                <w:szCs w:val="19"/>
              </w:rPr>
              <w:t>The compost enters the hall on the Input Line and is deposited in Field 1 in either Lane 1 or Lane 2.</w:t>
            </w:r>
            <w:r w:rsidR="00697985">
              <w:rPr>
                <w:sz w:val="19"/>
                <w:szCs w:val="19"/>
              </w:rPr>
              <w:t xml:space="preserve"> </w:t>
            </w:r>
            <w:r w:rsidRPr="007844D5" w:rsidR="00F52AB6">
              <w:rPr>
                <w:sz w:val="19"/>
                <w:szCs w:val="19"/>
              </w:rPr>
              <w:t xml:space="preserve"> </w:t>
            </w:r>
            <w:r w:rsidRPr="007844D5">
              <w:rPr>
                <w:sz w:val="19"/>
                <w:szCs w:val="19"/>
              </w:rPr>
              <w:t>The hei</w:t>
            </w:r>
            <w:r w:rsidRPr="007844D5" w:rsidR="0021627B">
              <w:rPr>
                <w:sz w:val="19"/>
                <w:szCs w:val="19"/>
              </w:rPr>
              <w:t>ght of the compost within each l</w:t>
            </w:r>
            <w:r w:rsidRPr="007844D5">
              <w:rPr>
                <w:sz w:val="19"/>
                <w:szCs w:val="19"/>
              </w:rPr>
              <w:t xml:space="preserve">ane in the </w:t>
            </w:r>
            <w:r w:rsidRPr="007844D5" w:rsidR="0021627B">
              <w:rPr>
                <w:sz w:val="19"/>
                <w:szCs w:val="19"/>
              </w:rPr>
              <w:t>c</w:t>
            </w:r>
            <w:r w:rsidRPr="007844D5" w:rsidR="00F52AB6">
              <w:rPr>
                <w:sz w:val="19"/>
                <w:szCs w:val="19"/>
              </w:rPr>
              <w:t>ompost hall</w:t>
            </w:r>
            <w:r w:rsidRPr="007844D5">
              <w:rPr>
                <w:sz w:val="19"/>
                <w:szCs w:val="19"/>
              </w:rPr>
              <w:t xml:space="preserve"> is around 3m.</w:t>
            </w:r>
            <w:r w:rsidRPr="007844D5" w:rsidR="00F52AB6">
              <w:rPr>
                <w:sz w:val="19"/>
                <w:szCs w:val="19"/>
              </w:rPr>
              <w:t xml:space="preserve"> </w:t>
            </w:r>
          </w:p>
          <w:p w:rsidRPr="007844D5" w:rsidR="002E318F" w:rsidP="0021627B" w:rsidRDefault="00E54A8E" w14:paraId="36D59FA3" w14:textId="77777777">
            <w:pPr>
              <w:pStyle w:val="AmeyTableText"/>
              <w:rPr>
                <w:sz w:val="19"/>
                <w:szCs w:val="19"/>
              </w:rPr>
            </w:pPr>
            <w:r w:rsidRPr="007844D5">
              <w:rPr>
                <w:sz w:val="19"/>
                <w:szCs w:val="19"/>
              </w:rPr>
              <w:t>The Rotopala will also irrigate and turn the compost down the hall.</w:t>
            </w:r>
            <w:r w:rsidRPr="007844D5" w:rsidR="00F52AB6">
              <w:rPr>
                <w:sz w:val="19"/>
                <w:szCs w:val="19"/>
              </w:rPr>
              <w:t xml:space="preserve"> </w:t>
            </w:r>
          </w:p>
          <w:p w:rsidRPr="007844D5" w:rsidR="002E318F" w:rsidP="0021627B" w:rsidRDefault="00E54A8E" w14:paraId="3C59FD2B" w14:textId="77777777">
            <w:pPr>
              <w:pStyle w:val="AmeyTableText"/>
              <w:rPr>
                <w:sz w:val="19"/>
                <w:szCs w:val="19"/>
              </w:rPr>
            </w:pPr>
            <w:r w:rsidRPr="007844D5">
              <w:rPr>
                <w:sz w:val="19"/>
                <w:szCs w:val="19"/>
              </w:rPr>
              <w:t>The compost is irrigated either by potable water, rainwater (collected from the roof) or process water.</w:t>
            </w:r>
            <w:r w:rsidRPr="007844D5" w:rsidR="00F52AB6">
              <w:rPr>
                <w:sz w:val="19"/>
                <w:szCs w:val="19"/>
              </w:rPr>
              <w:t xml:space="preserve"> </w:t>
            </w:r>
          </w:p>
          <w:p w:rsidRPr="007844D5" w:rsidR="002E318F" w:rsidP="002E318F" w:rsidRDefault="00E54A8E" w14:paraId="63522300" w14:textId="7D02E6FA">
            <w:pPr>
              <w:pStyle w:val="AmeyTableText"/>
              <w:rPr>
                <w:sz w:val="19"/>
                <w:szCs w:val="19"/>
              </w:rPr>
            </w:pPr>
            <w:r w:rsidRPr="007844D5">
              <w:rPr>
                <w:sz w:val="19"/>
                <w:szCs w:val="19"/>
              </w:rPr>
              <w:t xml:space="preserve">The floor of the </w:t>
            </w:r>
            <w:r w:rsidRPr="007844D5" w:rsidR="0021627B">
              <w:rPr>
                <w:sz w:val="19"/>
                <w:szCs w:val="19"/>
              </w:rPr>
              <w:t>c</w:t>
            </w:r>
            <w:r w:rsidRPr="007844D5" w:rsidR="00F52AB6">
              <w:rPr>
                <w:sz w:val="19"/>
                <w:szCs w:val="19"/>
              </w:rPr>
              <w:t>ompost hall</w:t>
            </w:r>
            <w:r w:rsidRPr="007844D5">
              <w:rPr>
                <w:sz w:val="19"/>
                <w:szCs w:val="19"/>
              </w:rPr>
              <w:t xml:space="preserve"> has channels in the floor where any unabsorbed irrigation water can drain to.</w:t>
            </w:r>
            <w:r w:rsidRPr="007844D5" w:rsidR="00F52AB6">
              <w:rPr>
                <w:sz w:val="19"/>
                <w:szCs w:val="19"/>
              </w:rPr>
              <w:t xml:space="preserve"> </w:t>
            </w:r>
            <w:r w:rsidR="00697985">
              <w:rPr>
                <w:sz w:val="19"/>
                <w:szCs w:val="19"/>
              </w:rPr>
              <w:t xml:space="preserve"> </w:t>
            </w:r>
            <w:r w:rsidRPr="007844D5">
              <w:rPr>
                <w:sz w:val="19"/>
                <w:szCs w:val="19"/>
              </w:rPr>
              <w:t>The channels are also used to suck air through the compost.</w:t>
            </w:r>
            <w:r w:rsidRPr="007844D5" w:rsidR="00F52AB6">
              <w:rPr>
                <w:sz w:val="19"/>
                <w:szCs w:val="19"/>
              </w:rPr>
              <w:t xml:space="preserve"> </w:t>
            </w:r>
          </w:p>
          <w:p w:rsidRPr="007844D5" w:rsidR="00E54A8E" w:rsidP="002E318F" w:rsidRDefault="00E54A8E" w14:paraId="6115A2AC" w14:textId="7363F1D7">
            <w:pPr>
              <w:pStyle w:val="AmeyTableText"/>
              <w:rPr>
                <w:sz w:val="19"/>
                <w:szCs w:val="19"/>
              </w:rPr>
            </w:pPr>
            <w:r w:rsidRPr="007844D5">
              <w:rPr>
                <w:sz w:val="19"/>
                <w:szCs w:val="19"/>
              </w:rPr>
              <w:t xml:space="preserve">Between the Lanes in the </w:t>
            </w:r>
            <w:r w:rsidRPr="007844D5" w:rsidR="0021627B">
              <w:rPr>
                <w:sz w:val="19"/>
                <w:szCs w:val="19"/>
              </w:rPr>
              <w:t>c</w:t>
            </w:r>
            <w:r w:rsidRPr="007844D5" w:rsidR="00F52AB6">
              <w:rPr>
                <w:sz w:val="19"/>
                <w:szCs w:val="19"/>
              </w:rPr>
              <w:t>ompost hall</w:t>
            </w:r>
            <w:r w:rsidRPr="007844D5" w:rsidR="0021627B">
              <w:rPr>
                <w:sz w:val="19"/>
                <w:szCs w:val="19"/>
              </w:rPr>
              <w:t xml:space="preserve"> there is the central c</w:t>
            </w:r>
            <w:r w:rsidRPr="007844D5">
              <w:rPr>
                <w:sz w:val="19"/>
                <w:szCs w:val="19"/>
              </w:rPr>
              <w:t>orridor.</w:t>
            </w:r>
            <w:r w:rsidR="00697985">
              <w:rPr>
                <w:sz w:val="19"/>
                <w:szCs w:val="19"/>
              </w:rPr>
              <w:t xml:space="preserve"> </w:t>
            </w:r>
            <w:r w:rsidRPr="007844D5" w:rsidR="00F52AB6">
              <w:rPr>
                <w:sz w:val="19"/>
                <w:szCs w:val="19"/>
              </w:rPr>
              <w:t xml:space="preserve"> </w:t>
            </w:r>
            <w:r w:rsidRPr="007844D5">
              <w:rPr>
                <w:sz w:val="19"/>
                <w:szCs w:val="19"/>
              </w:rPr>
              <w:t>This is where the pipes are installed that suck the air from the compost as well as letting the unabsorbed water collect in tanks to be pumped to the Process Water tank.</w:t>
            </w:r>
          </w:p>
        </w:tc>
        <w:tc>
          <w:tcPr>
            <w:tcW w:w="1984" w:type="dxa"/>
            <w:vMerge w:val="restart"/>
            <w:hideMark/>
          </w:tcPr>
          <w:p w:rsidRPr="007844D5" w:rsidR="00E54A8E" w:rsidP="0021627B" w:rsidRDefault="00E54A8E" w14:paraId="160E7B00" w14:textId="5C41AA08">
            <w:pPr>
              <w:pStyle w:val="AmeyTableText"/>
              <w:rPr>
                <w:rFonts w:cs="Tahoma"/>
                <w:sz w:val="19"/>
                <w:szCs w:val="19"/>
              </w:rPr>
            </w:pPr>
            <w:r w:rsidRPr="007844D5">
              <w:rPr>
                <w:rFonts w:cs="Tahoma"/>
                <w:sz w:val="19"/>
                <w:szCs w:val="19"/>
              </w:rPr>
              <w:t>1) The compost is contained within a building (</w:t>
            </w:r>
            <w:r w:rsidRPr="007844D5" w:rsidR="0021627B">
              <w:rPr>
                <w:rFonts w:cs="Tahoma"/>
                <w:sz w:val="19"/>
                <w:szCs w:val="19"/>
              </w:rPr>
              <w:t xml:space="preserve">compost </w:t>
            </w:r>
            <w:r w:rsidRPr="007844D5" w:rsidR="00F52AB6">
              <w:rPr>
                <w:rFonts w:cs="Tahoma"/>
                <w:sz w:val="19"/>
                <w:szCs w:val="19"/>
              </w:rPr>
              <w:t>hall</w:t>
            </w:r>
            <w:r w:rsidRPr="007844D5">
              <w:rPr>
                <w:rFonts w:cs="Tahoma"/>
                <w:sz w:val="19"/>
                <w:szCs w:val="19"/>
              </w:rPr>
              <w:t>)</w:t>
            </w:r>
            <w:r w:rsidRPr="007844D5">
              <w:rPr>
                <w:rFonts w:cs="Tahoma"/>
                <w:sz w:val="19"/>
                <w:szCs w:val="19"/>
              </w:rPr>
              <w:br/>
            </w:r>
            <w:r w:rsidRPr="007844D5">
              <w:rPr>
                <w:rFonts w:cs="Tahoma"/>
                <w:sz w:val="19"/>
                <w:szCs w:val="19"/>
              </w:rPr>
              <w:t xml:space="preserve">2) The </w:t>
            </w:r>
            <w:r w:rsidRPr="007844D5" w:rsidR="0021627B">
              <w:rPr>
                <w:rFonts w:cs="Tahoma"/>
                <w:sz w:val="19"/>
                <w:szCs w:val="19"/>
              </w:rPr>
              <w:t>c</w:t>
            </w:r>
            <w:r w:rsidRPr="007844D5" w:rsidR="00F52AB6">
              <w:rPr>
                <w:rFonts w:cs="Tahoma"/>
                <w:sz w:val="19"/>
                <w:szCs w:val="19"/>
              </w:rPr>
              <w:t>ompost hall</w:t>
            </w:r>
            <w:r w:rsidRPr="007844D5">
              <w:rPr>
                <w:rFonts w:cs="Tahoma"/>
                <w:sz w:val="19"/>
                <w:szCs w:val="19"/>
              </w:rPr>
              <w:t xml:space="preserve"> has a significant air treatment process that extracts 200,000 m3/hr of air from the </w:t>
            </w:r>
            <w:r w:rsidRPr="007844D5" w:rsidR="0021627B">
              <w:rPr>
                <w:rFonts w:cs="Tahoma"/>
                <w:sz w:val="19"/>
                <w:szCs w:val="19"/>
              </w:rPr>
              <w:t>c</w:t>
            </w:r>
            <w:r w:rsidRPr="007844D5" w:rsidR="00F52AB6">
              <w:rPr>
                <w:rFonts w:cs="Tahoma"/>
                <w:sz w:val="19"/>
                <w:szCs w:val="19"/>
              </w:rPr>
              <w:t>ompost hall</w:t>
            </w:r>
            <w:r w:rsidRPr="007844D5">
              <w:rPr>
                <w:rFonts w:cs="Tahoma"/>
                <w:sz w:val="19"/>
                <w:szCs w:val="19"/>
              </w:rPr>
              <w:t>.</w:t>
            </w:r>
            <w:r w:rsidR="00697985">
              <w:rPr>
                <w:rFonts w:cs="Tahoma"/>
                <w:sz w:val="19"/>
                <w:szCs w:val="19"/>
              </w:rPr>
              <w:t xml:space="preserve"> </w:t>
            </w:r>
            <w:r w:rsidRPr="007844D5" w:rsidR="00F52AB6">
              <w:rPr>
                <w:rFonts w:cs="Tahoma"/>
                <w:sz w:val="19"/>
                <w:szCs w:val="19"/>
              </w:rPr>
              <w:t xml:space="preserve"> </w:t>
            </w:r>
            <w:r w:rsidRPr="007844D5">
              <w:rPr>
                <w:rFonts w:cs="Tahoma"/>
                <w:sz w:val="19"/>
                <w:szCs w:val="19"/>
              </w:rPr>
              <w:t xml:space="preserve">Inlet air is fed in from weighted louvers at the Input Line end of the building as well as the air extracted from the </w:t>
            </w:r>
            <w:r w:rsidRPr="007844D5" w:rsidR="0021627B">
              <w:rPr>
                <w:rFonts w:cs="Tahoma"/>
                <w:sz w:val="19"/>
                <w:szCs w:val="19"/>
              </w:rPr>
              <w:t>r</w:t>
            </w:r>
            <w:r w:rsidRPr="007844D5" w:rsidR="00F52AB6">
              <w:rPr>
                <w:rFonts w:cs="Tahoma"/>
                <w:sz w:val="19"/>
                <w:szCs w:val="19"/>
              </w:rPr>
              <w:t>eception hall</w:t>
            </w:r>
            <w:r w:rsidRPr="007844D5">
              <w:rPr>
                <w:rFonts w:cs="Tahoma"/>
                <w:sz w:val="19"/>
                <w:szCs w:val="19"/>
              </w:rPr>
              <w:t xml:space="preserve"> and </w:t>
            </w:r>
            <w:r w:rsidRPr="007844D5" w:rsidR="0021627B">
              <w:rPr>
                <w:rFonts w:cs="Tahoma"/>
                <w:sz w:val="19"/>
                <w:szCs w:val="19"/>
              </w:rPr>
              <w:t>p</w:t>
            </w:r>
            <w:r w:rsidRPr="007844D5" w:rsidR="00F52AB6">
              <w:rPr>
                <w:rFonts w:cs="Tahoma"/>
                <w:sz w:val="19"/>
                <w:szCs w:val="19"/>
              </w:rPr>
              <w:t>reparation hall</w:t>
            </w:r>
            <w:r w:rsidRPr="007844D5">
              <w:rPr>
                <w:rFonts w:cs="Tahoma"/>
                <w:sz w:val="19"/>
                <w:szCs w:val="19"/>
              </w:rPr>
              <w:t>.</w:t>
            </w:r>
            <w:r w:rsidRPr="007844D5">
              <w:rPr>
                <w:rFonts w:cs="Tahoma"/>
                <w:sz w:val="19"/>
                <w:szCs w:val="19"/>
              </w:rPr>
              <w:br/>
            </w:r>
            <w:r w:rsidRPr="007844D5">
              <w:rPr>
                <w:rFonts w:cs="Tahoma"/>
                <w:sz w:val="19"/>
                <w:szCs w:val="19"/>
              </w:rPr>
              <w:t>3) The air is sucked through the compost via floor channels, the opening and closing of these vents is done automatically by the SCADA control system.</w:t>
            </w:r>
            <w:r w:rsidRPr="007844D5">
              <w:rPr>
                <w:rFonts w:cs="Tahoma"/>
                <w:sz w:val="19"/>
                <w:szCs w:val="19"/>
              </w:rPr>
              <w:br/>
            </w:r>
            <w:r w:rsidRPr="007844D5">
              <w:rPr>
                <w:rFonts w:cs="Tahoma"/>
                <w:sz w:val="19"/>
                <w:szCs w:val="19"/>
              </w:rPr>
              <w:t xml:space="preserve">4) </w:t>
            </w:r>
            <w:r w:rsidRPr="007844D5" w:rsidR="0021627B">
              <w:rPr>
                <w:rFonts w:cs="Tahoma"/>
                <w:sz w:val="19"/>
                <w:szCs w:val="19"/>
              </w:rPr>
              <w:t>A</w:t>
            </w:r>
            <w:r w:rsidRPr="007844D5">
              <w:rPr>
                <w:rFonts w:cs="Tahoma"/>
                <w:sz w:val="19"/>
                <w:szCs w:val="19"/>
              </w:rPr>
              <w:t xml:space="preserve">ir is also extracted from the ceiling of the </w:t>
            </w:r>
            <w:r w:rsidRPr="007844D5" w:rsidR="0021627B">
              <w:rPr>
                <w:rFonts w:cs="Tahoma"/>
                <w:sz w:val="19"/>
                <w:szCs w:val="19"/>
              </w:rPr>
              <w:t>c</w:t>
            </w:r>
            <w:r w:rsidRPr="007844D5" w:rsidR="00F52AB6">
              <w:rPr>
                <w:rFonts w:cs="Tahoma"/>
                <w:sz w:val="19"/>
                <w:szCs w:val="19"/>
              </w:rPr>
              <w:t>ompost hall</w:t>
            </w:r>
            <w:r w:rsidRPr="007844D5">
              <w:rPr>
                <w:rFonts w:cs="Tahoma"/>
                <w:sz w:val="19"/>
                <w:szCs w:val="19"/>
              </w:rPr>
              <w:t>.</w:t>
            </w:r>
            <w:r w:rsidRPr="007844D5" w:rsidR="00F52AB6">
              <w:rPr>
                <w:rFonts w:cs="Tahoma"/>
                <w:sz w:val="19"/>
                <w:szCs w:val="19"/>
              </w:rPr>
              <w:t xml:space="preserve"> </w:t>
            </w:r>
            <w:r w:rsidR="00697985">
              <w:rPr>
                <w:rFonts w:cs="Tahoma"/>
                <w:sz w:val="19"/>
                <w:szCs w:val="19"/>
              </w:rPr>
              <w:t xml:space="preserve"> </w:t>
            </w:r>
            <w:r w:rsidRPr="007844D5">
              <w:rPr>
                <w:rFonts w:cs="Tahoma"/>
                <w:sz w:val="19"/>
                <w:szCs w:val="19"/>
              </w:rPr>
              <w:t>This is to improve the environment within the hall as access is needed to the equipment to clean and maintain it.</w:t>
            </w:r>
            <w:r w:rsidRPr="007844D5">
              <w:rPr>
                <w:rFonts w:cs="Tahoma"/>
                <w:sz w:val="19"/>
                <w:szCs w:val="19"/>
              </w:rPr>
              <w:br/>
            </w:r>
            <w:r w:rsidRPr="007844D5">
              <w:rPr>
                <w:rFonts w:cs="Tahoma"/>
                <w:sz w:val="19"/>
                <w:szCs w:val="19"/>
              </w:rPr>
              <w:t xml:space="preserve">5) There are dedicated </w:t>
            </w:r>
            <w:r w:rsidRPr="007844D5" w:rsidR="0021627B">
              <w:rPr>
                <w:rFonts w:cs="Tahoma"/>
                <w:sz w:val="19"/>
                <w:szCs w:val="19"/>
              </w:rPr>
              <w:t>w</w:t>
            </w:r>
            <w:r w:rsidRPr="007844D5">
              <w:rPr>
                <w:rFonts w:cs="Tahoma"/>
                <w:sz w:val="19"/>
                <w:szCs w:val="19"/>
              </w:rPr>
              <w:t xml:space="preserve">aste </w:t>
            </w:r>
            <w:r w:rsidRPr="007844D5" w:rsidR="0021627B">
              <w:rPr>
                <w:rFonts w:cs="Tahoma"/>
                <w:sz w:val="19"/>
                <w:szCs w:val="19"/>
              </w:rPr>
              <w:t>o</w:t>
            </w:r>
            <w:r w:rsidRPr="007844D5">
              <w:rPr>
                <w:rFonts w:cs="Tahoma"/>
                <w:sz w:val="19"/>
                <w:szCs w:val="19"/>
              </w:rPr>
              <w:t xml:space="preserve">peratives who clean and maintain the machines within the </w:t>
            </w:r>
            <w:r w:rsidRPr="007844D5" w:rsidR="0021627B">
              <w:rPr>
                <w:rFonts w:cs="Tahoma"/>
                <w:sz w:val="19"/>
                <w:szCs w:val="19"/>
              </w:rPr>
              <w:t>c</w:t>
            </w:r>
            <w:r w:rsidRPr="007844D5" w:rsidR="00F52AB6">
              <w:rPr>
                <w:rFonts w:cs="Tahoma"/>
                <w:sz w:val="19"/>
                <w:szCs w:val="19"/>
              </w:rPr>
              <w:t>ompost hall</w:t>
            </w:r>
          </w:p>
        </w:tc>
        <w:tc>
          <w:tcPr>
            <w:tcW w:w="2126" w:type="dxa"/>
            <w:hideMark/>
          </w:tcPr>
          <w:p w:rsidRPr="007844D5" w:rsidR="00E54A8E" w:rsidP="008C5475" w:rsidRDefault="00E54A8E" w14:paraId="449172A9" w14:textId="77777777">
            <w:pPr>
              <w:pStyle w:val="AmeyTableText"/>
              <w:rPr>
                <w:rFonts w:cs="Tahoma"/>
                <w:sz w:val="19"/>
                <w:szCs w:val="19"/>
              </w:rPr>
            </w:pPr>
            <w:r w:rsidRPr="007844D5">
              <w:rPr>
                <w:rFonts w:cs="Tahoma"/>
                <w:sz w:val="19"/>
                <w:szCs w:val="19"/>
              </w:rPr>
              <w:t>Spillages of compost from the conveyors / Input Bridges / Rotopalas / Output Line</w:t>
            </w:r>
          </w:p>
        </w:tc>
        <w:tc>
          <w:tcPr>
            <w:tcW w:w="5387" w:type="dxa"/>
            <w:hideMark/>
          </w:tcPr>
          <w:p w:rsidRPr="007844D5" w:rsidR="00E54A8E" w:rsidP="008C5475" w:rsidRDefault="00E54A8E" w14:paraId="1AE8980F" w14:textId="77777777">
            <w:pPr>
              <w:pStyle w:val="AmeyTableText"/>
              <w:rPr>
                <w:rFonts w:cs="Tahoma"/>
                <w:sz w:val="19"/>
                <w:szCs w:val="19"/>
              </w:rPr>
            </w:pPr>
            <w:r w:rsidRPr="007844D5">
              <w:rPr>
                <w:rFonts w:cs="Tahoma"/>
                <w:sz w:val="19"/>
                <w:szCs w:val="19"/>
              </w:rPr>
              <w:t xml:space="preserve">1) We will clean and maintain the machines in accordance with the </w:t>
            </w:r>
            <w:r w:rsidRPr="007844D5" w:rsidR="00AD1797">
              <w:rPr>
                <w:rFonts w:cs="Tahoma"/>
                <w:sz w:val="19"/>
                <w:szCs w:val="19"/>
              </w:rPr>
              <w:t>asset management system.</w:t>
            </w:r>
            <w:r w:rsidRPr="007844D5">
              <w:rPr>
                <w:rFonts w:cs="Tahoma"/>
                <w:sz w:val="19"/>
                <w:szCs w:val="19"/>
              </w:rPr>
              <w:br/>
            </w:r>
            <w:r w:rsidRPr="007844D5">
              <w:rPr>
                <w:rFonts w:cs="Tahoma"/>
                <w:sz w:val="19"/>
                <w:szCs w:val="19"/>
              </w:rPr>
              <w:t>2) If necessary we will employ extra cleaners to ensure that any piles of waste from under conveyors are cleared away.</w:t>
            </w:r>
            <w:r w:rsidRPr="007844D5">
              <w:rPr>
                <w:rFonts w:cs="Tahoma"/>
                <w:sz w:val="19"/>
                <w:szCs w:val="19"/>
              </w:rPr>
              <w:br/>
            </w:r>
            <w:r w:rsidRPr="007844D5">
              <w:rPr>
                <w:rFonts w:cs="Tahoma"/>
                <w:sz w:val="19"/>
                <w:szCs w:val="19"/>
              </w:rPr>
              <w:t>3) We will ensure that the scrapers are operating correctly on the conveyor belts</w:t>
            </w:r>
            <w:r w:rsidRPr="007844D5">
              <w:rPr>
                <w:rFonts w:cs="Tahoma"/>
                <w:sz w:val="19"/>
                <w:szCs w:val="19"/>
              </w:rPr>
              <w:br/>
            </w:r>
            <w:r w:rsidRPr="007844D5">
              <w:rPr>
                <w:rFonts w:cs="Tahoma"/>
                <w:sz w:val="19"/>
                <w:szCs w:val="19"/>
              </w:rPr>
              <w:t>4) We will ensure that we have suitable Stock of spare parts for the machines so that the machines operate efficiently.</w:t>
            </w:r>
          </w:p>
        </w:tc>
      </w:tr>
      <w:tr w:rsidRPr="007844D5" w:rsidR="007844D5" w:rsidTr="007844D5" w14:paraId="4CA8D7AF" w14:textId="77777777">
        <w:trPr>
          <w:cnfStyle w:val="000000010000" w:firstRow="0" w:lastRow="0" w:firstColumn="0" w:lastColumn="0" w:oddVBand="0" w:evenVBand="0" w:oddHBand="0" w:evenHBand="1" w:firstRowFirstColumn="0" w:firstRowLastColumn="0" w:lastRowFirstColumn="0" w:lastRowLastColumn="0"/>
          <w:trHeight w:val="2951"/>
        </w:trPr>
        <w:tc>
          <w:tcPr>
            <w:tcW w:w="2263" w:type="dxa"/>
            <w:hideMark/>
          </w:tcPr>
          <w:p w:rsidRPr="007844D5" w:rsidR="00E54A8E" w:rsidP="008C5475" w:rsidRDefault="00E54A8E" w14:paraId="6CE523C7" w14:textId="77777777">
            <w:pPr>
              <w:pStyle w:val="AmeyTableText"/>
              <w:rPr>
                <w:sz w:val="19"/>
                <w:szCs w:val="19"/>
              </w:rPr>
            </w:pPr>
            <w:r w:rsidRPr="007844D5">
              <w:rPr>
                <w:sz w:val="19"/>
                <w:szCs w:val="19"/>
              </w:rPr>
              <w:t>Waste spillages on conveyors</w:t>
            </w:r>
          </w:p>
        </w:tc>
        <w:tc>
          <w:tcPr>
            <w:tcW w:w="2694" w:type="dxa"/>
            <w:vMerge/>
            <w:hideMark/>
          </w:tcPr>
          <w:p w:rsidRPr="007844D5" w:rsidR="00E54A8E" w:rsidP="008C5475" w:rsidRDefault="00E54A8E" w14:paraId="2D9A8201" w14:textId="77777777">
            <w:pPr>
              <w:pStyle w:val="AmeyTableText"/>
              <w:rPr>
                <w:sz w:val="19"/>
                <w:szCs w:val="19"/>
              </w:rPr>
            </w:pPr>
          </w:p>
        </w:tc>
        <w:tc>
          <w:tcPr>
            <w:tcW w:w="1984" w:type="dxa"/>
            <w:vMerge/>
            <w:hideMark/>
          </w:tcPr>
          <w:p w:rsidRPr="007844D5" w:rsidR="00E54A8E" w:rsidP="008C5475" w:rsidRDefault="00E54A8E" w14:paraId="1B7A2BD2" w14:textId="77777777">
            <w:pPr>
              <w:pStyle w:val="AmeyTableText"/>
              <w:rPr>
                <w:rFonts w:cs="Tahoma"/>
                <w:sz w:val="19"/>
                <w:szCs w:val="19"/>
              </w:rPr>
            </w:pPr>
          </w:p>
        </w:tc>
        <w:tc>
          <w:tcPr>
            <w:tcW w:w="2126" w:type="dxa"/>
            <w:hideMark/>
          </w:tcPr>
          <w:p w:rsidRPr="007844D5" w:rsidR="00E54A8E" w:rsidP="008C5475" w:rsidRDefault="00E54A8E" w14:paraId="38EFC765" w14:textId="77777777">
            <w:pPr>
              <w:pStyle w:val="AmeyTableText"/>
              <w:rPr>
                <w:rFonts w:cs="Tahoma"/>
                <w:sz w:val="19"/>
                <w:szCs w:val="19"/>
              </w:rPr>
            </w:pPr>
            <w:r w:rsidRPr="007844D5">
              <w:rPr>
                <w:rFonts w:cs="Tahoma"/>
                <w:sz w:val="19"/>
                <w:szCs w:val="19"/>
              </w:rPr>
              <w:t>Process water</w:t>
            </w:r>
          </w:p>
        </w:tc>
        <w:tc>
          <w:tcPr>
            <w:tcW w:w="5387" w:type="dxa"/>
            <w:hideMark/>
          </w:tcPr>
          <w:p w:rsidRPr="007844D5" w:rsidR="00E54A8E" w:rsidP="0021627B" w:rsidRDefault="00E54A8E" w14:paraId="61C138B1" w14:textId="38634315">
            <w:pPr>
              <w:pStyle w:val="AmeyTableText"/>
              <w:rPr>
                <w:rFonts w:cs="Tahoma"/>
                <w:sz w:val="19"/>
                <w:szCs w:val="19"/>
              </w:rPr>
            </w:pPr>
            <w:r w:rsidRPr="007844D5">
              <w:rPr>
                <w:rFonts w:cs="Tahoma"/>
                <w:sz w:val="19"/>
                <w:szCs w:val="19"/>
              </w:rPr>
              <w:t>1) Where possible we will irrigate with process water.</w:t>
            </w:r>
            <w:r w:rsidRPr="007844D5" w:rsidR="00F52AB6">
              <w:rPr>
                <w:rFonts w:cs="Tahoma"/>
                <w:sz w:val="19"/>
                <w:szCs w:val="19"/>
              </w:rPr>
              <w:t xml:space="preserve"> </w:t>
            </w:r>
            <w:r w:rsidR="00697985">
              <w:rPr>
                <w:rFonts w:cs="Tahoma"/>
                <w:sz w:val="19"/>
                <w:szCs w:val="19"/>
              </w:rPr>
              <w:t xml:space="preserve"> </w:t>
            </w:r>
            <w:r w:rsidRPr="007844D5">
              <w:rPr>
                <w:rFonts w:cs="Tahoma"/>
                <w:sz w:val="19"/>
                <w:szCs w:val="19"/>
              </w:rPr>
              <w:t>We will have to irrigate with process water to ensure that we do not have more water than the system capacity and thus cause a flood.</w:t>
            </w:r>
            <w:r w:rsidRPr="007844D5">
              <w:rPr>
                <w:rFonts w:cs="Tahoma"/>
                <w:sz w:val="19"/>
                <w:szCs w:val="19"/>
              </w:rPr>
              <w:br/>
            </w:r>
            <w:r w:rsidRPr="007844D5">
              <w:rPr>
                <w:rFonts w:cs="Tahoma"/>
                <w:sz w:val="19"/>
                <w:szCs w:val="19"/>
              </w:rPr>
              <w:t xml:space="preserve">2) The process water storage tank is within the </w:t>
            </w:r>
            <w:r w:rsidRPr="007844D5" w:rsidR="00F52AB6">
              <w:rPr>
                <w:rFonts w:cs="Tahoma"/>
                <w:sz w:val="19"/>
                <w:szCs w:val="19"/>
              </w:rPr>
              <w:t>compost hall</w:t>
            </w:r>
            <w:r w:rsidRPr="007844D5">
              <w:rPr>
                <w:rFonts w:cs="Tahoma"/>
                <w:sz w:val="19"/>
                <w:szCs w:val="19"/>
              </w:rPr>
              <w:t xml:space="preserve"> and access to the tank is also within the </w:t>
            </w:r>
            <w:r w:rsidRPr="007844D5" w:rsidR="00F52AB6">
              <w:rPr>
                <w:rFonts w:cs="Tahoma"/>
                <w:sz w:val="19"/>
                <w:szCs w:val="19"/>
              </w:rPr>
              <w:t>compost hall</w:t>
            </w:r>
            <w:r w:rsidRPr="007844D5">
              <w:rPr>
                <w:rFonts w:cs="Tahoma"/>
                <w:sz w:val="19"/>
                <w:szCs w:val="19"/>
              </w:rPr>
              <w:t xml:space="preserve">, therefore for the infrequent times when the lid to the tank is opened, it is still within the </w:t>
            </w:r>
            <w:r w:rsidRPr="007844D5" w:rsidR="00F52AB6">
              <w:rPr>
                <w:rFonts w:cs="Tahoma"/>
                <w:sz w:val="19"/>
                <w:szCs w:val="19"/>
              </w:rPr>
              <w:t>compost hall</w:t>
            </w:r>
            <w:r w:rsidRPr="007844D5">
              <w:rPr>
                <w:rFonts w:cs="Tahoma"/>
                <w:sz w:val="19"/>
                <w:szCs w:val="19"/>
              </w:rPr>
              <w:t>, thus containing the odour from the tank.</w:t>
            </w:r>
            <w:r w:rsidRPr="007844D5">
              <w:rPr>
                <w:rFonts w:cs="Tahoma"/>
                <w:sz w:val="19"/>
                <w:szCs w:val="19"/>
              </w:rPr>
              <w:br/>
            </w:r>
            <w:r w:rsidRPr="007844D5">
              <w:rPr>
                <w:rFonts w:cs="Tahoma"/>
                <w:sz w:val="19"/>
                <w:szCs w:val="19"/>
              </w:rPr>
              <w:t>3) For ventilation reasons, the middle corridor where the process water sumps are, requires air to continuously be drawn through.</w:t>
            </w:r>
            <w:r w:rsidRPr="007844D5" w:rsidR="00F52AB6">
              <w:rPr>
                <w:rFonts w:cs="Tahoma"/>
                <w:sz w:val="19"/>
                <w:szCs w:val="19"/>
              </w:rPr>
              <w:t xml:space="preserve"> </w:t>
            </w:r>
            <w:r w:rsidRPr="007844D5">
              <w:rPr>
                <w:rFonts w:cs="Tahoma"/>
                <w:sz w:val="19"/>
                <w:szCs w:val="19"/>
              </w:rPr>
              <w:t xml:space="preserve">The extract point of this air fan is fed back into the </w:t>
            </w:r>
            <w:r w:rsidRPr="007844D5" w:rsidR="00F52AB6">
              <w:rPr>
                <w:rFonts w:cs="Tahoma"/>
                <w:sz w:val="19"/>
                <w:szCs w:val="19"/>
              </w:rPr>
              <w:t>compost hall</w:t>
            </w:r>
            <w:r w:rsidRPr="007844D5">
              <w:rPr>
                <w:rFonts w:cs="Tahoma"/>
                <w:sz w:val="19"/>
                <w:szCs w:val="19"/>
              </w:rPr>
              <w:t>, thus not emitting the air to atmosphere.</w:t>
            </w:r>
            <w:r w:rsidR="00697985">
              <w:rPr>
                <w:rFonts w:cs="Tahoma"/>
                <w:sz w:val="19"/>
                <w:szCs w:val="19"/>
              </w:rPr>
              <w:t xml:space="preserve"> </w:t>
            </w:r>
            <w:r w:rsidRPr="007844D5" w:rsidR="00F52AB6">
              <w:rPr>
                <w:rFonts w:cs="Tahoma"/>
                <w:sz w:val="19"/>
                <w:szCs w:val="19"/>
              </w:rPr>
              <w:t xml:space="preserve"> </w:t>
            </w:r>
            <w:r w:rsidRPr="007844D5">
              <w:rPr>
                <w:rFonts w:cs="Tahoma"/>
                <w:sz w:val="19"/>
                <w:szCs w:val="19"/>
              </w:rPr>
              <w:t>In the event of a fire alarm, the fan s</w:t>
            </w:r>
            <w:r w:rsidRPr="007844D5" w:rsidR="0021627B">
              <w:rPr>
                <w:rFonts w:cs="Tahoma"/>
                <w:sz w:val="19"/>
                <w:szCs w:val="19"/>
              </w:rPr>
              <w:t>huts down.</w:t>
            </w:r>
            <w:r w:rsidRPr="007844D5" w:rsidR="0021627B">
              <w:rPr>
                <w:rFonts w:cs="Tahoma"/>
                <w:sz w:val="19"/>
                <w:szCs w:val="19"/>
              </w:rPr>
              <w:br/>
            </w:r>
            <w:r w:rsidRPr="007844D5" w:rsidR="0021627B">
              <w:rPr>
                <w:rFonts w:cs="Tahoma"/>
                <w:sz w:val="19"/>
                <w:szCs w:val="19"/>
              </w:rPr>
              <w:t>4) If the amount of p</w:t>
            </w:r>
            <w:r w:rsidRPr="007844D5">
              <w:rPr>
                <w:rFonts w:cs="Tahoma"/>
                <w:sz w:val="19"/>
                <w:szCs w:val="19"/>
              </w:rPr>
              <w:t>rocess Water exceeds the storage tank then the tank will flood.</w:t>
            </w:r>
            <w:r w:rsidRPr="007844D5" w:rsidR="00F52AB6">
              <w:rPr>
                <w:rFonts w:cs="Tahoma"/>
                <w:sz w:val="19"/>
                <w:szCs w:val="19"/>
              </w:rPr>
              <w:t xml:space="preserve"> </w:t>
            </w:r>
            <w:r w:rsidR="00697985">
              <w:rPr>
                <w:rFonts w:cs="Tahoma"/>
                <w:sz w:val="19"/>
                <w:szCs w:val="19"/>
              </w:rPr>
              <w:t xml:space="preserve"> </w:t>
            </w:r>
            <w:r w:rsidRPr="007844D5" w:rsidR="0021627B">
              <w:rPr>
                <w:rFonts w:cs="Tahoma"/>
                <w:sz w:val="19"/>
                <w:szCs w:val="19"/>
              </w:rPr>
              <w:t>The p</w:t>
            </w:r>
            <w:r w:rsidRPr="007844D5">
              <w:rPr>
                <w:rFonts w:cs="Tahoma"/>
                <w:sz w:val="19"/>
                <w:szCs w:val="19"/>
              </w:rPr>
              <w:t xml:space="preserve">rocess Water will overflow </w:t>
            </w:r>
            <w:r w:rsidRPr="007844D5" w:rsidR="0021627B">
              <w:rPr>
                <w:rFonts w:cs="Tahoma"/>
                <w:sz w:val="19"/>
                <w:szCs w:val="19"/>
              </w:rPr>
              <w:t>into f</w:t>
            </w:r>
            <w:r w:rsidRPr="007844D5">
              <w:rPr>
                <w:rFonts w:cs="Tahoma"/>
                <w:sz w:val="19"/>
                <w:szCs w:val="19"/>
              </w:rPr>
              <w:t xml:space="preserve">ield 1 of the </w:t>
            </w:r>
            <w:r w:rsidRPr="007844D5" w:rsidR="0021627B">
              <w:rPr>
                <w:rFonts w:cs="Tahoma"/>
                <w:sz w:val="19"/>
                <w:szCs w:val="19"/>
              </w:rPr>
              <w:t>c</w:t>
            </w:r>
            <w:r w:rsidRPr="007844D5" w:rsidR="00F52AB6">
              <w:rPr>
                <w:rFonts w:cs="Tahoma"/>
                <w:sz w:val="19"/>
                <w:szCs w:val="19"/>
              </w:rPr>
              <w:t>ompost hall</w:t>
            </w:r>
            <w:r w:rsidRPr="007844D5">
              <w:rPr>
                <w:rFonts w:cs="Tahoma"/>
                <w:sz w:val="19"/>
                <w:szCs w:val="19"/>
              </w:rPr>
              <w:t xml:space="preserve"> onto the compost.</w:t>
            </w:r>
            <w:r w:rsidRPr="007844D5" w:rsidR="00F52AB6">
              <w:rPr>
                <w:rFonts w:cs="Tahoma"/>
                <w:sz w:val="19"/>
                <w:szCs w:val="19"/>
              </w:rPr>
              <w:t xml:space="preserve"> </w:t>
            </w:r>
            <w:r w:rsidR="00697985">
              <w:rPr>
                <w:rFonts w:cs="Tahoma"/>
                <w:sz w:val="19"/>
                <w:szCs w:val="19"/>
              </w:rPr>
              <w:t xml:space="preserve"> </w:t>
            </w:r>
            <w:r w:rsidRPr="007844D5">
              <w:rPr>
                <w:rFonts w:cs="Tahoma"/>
                <w:sz w:val="19"/>
                <w:szCs w:val="19"/>
              </w:rPr>
              <w:t xml:space="preserve">If a flood occurs then we will ensure that the Process Water is used more in the process and/or arrange tankers to come </w:t>
            </w:r>
            <w:r w:rsidRPr="007844D5" w:rsidR="0021627B">
              <w:rPr>
                <w:rFonts w:cs="Tahoma"/>
                <w:sz w:val="19"/>
                <w:szCs w:val="19"/>
              </w:rPr>
              <w:t>to site to take away excessive p</w:t>
            </w:r>
            <w:r w:rsidRPr="007844D5" w:rsidR="002E318F">
              <w:rPr>
                <w:rFonts w:cs="Tahoma"/>
                <w:sz w:val="19"/>
                <w:szCs w:val="19"/>
              </w:rPr>
              <w:t>rocess Water for off-</w:t>
            </w:r>
            <w:r w:rsidRPr="007844D5">
              <w:rPr>
                <w:rFonts w:cs="Tahoma"/>
                <w:sz w:val="19"/>
                <w:szCs w:val="19"/>
              </w:rPr>
              <w:t>site disposal.</w:t>
            </w:r>
          </w:p>
        </w:tc>
      </w:tr>
      <w:tr w:rsidRPr="007844D5" w:rsidR="00FE4D08" w:rsidTr="007844D5" w14:paraId="7B64A4DA" w14:textId="77777777">
        <w:trPr>
          <w:cnfStyle w:val="000000100000" w:firstRow="0" w:lastRow="0" w:firstColumn="0" w:lastColumn="0" w:oddVBand="0" w:evenVBand="0" w:oddHBand="1" w:evenHBand="0" w:firstRowFirstColumn="0" w:firstRowLastColumn="0" w:lastRowFirstColumn="0" w:lastRowLastColumn="0"/>
          <w:trHeight w:val="555"/>
        </w:trPr>
        <w:tc>
          <w:tcPr>
            <w:tcW w:w="2263" w:type="dxa"/>
            <w:vMerge w:val="restart"/>
            <w:hideMark/>
          </w:tcPr>
          <w:p w:rsidRPr="007844D5" w:rsidR="00FE4D08" w:rsidP="008C5475" w:rsidRDefault="00FE4D08" w14:paraId="0467384F" w14:textId="77777777">
            <w:pPr>
              <w:pStyle w:val="AmeyTableText"/>
              <w:rPr>
                <w:sz w:val="19"/>
                <w:szCs w:val="19"/>
              </w:rPr>
            </w:pPr>
            <w:r w:rsidRPr="007844D5">
              <w:rPr>
                <w:sz w:val="19"/>
                <w:szCs w:val="19"/>
              </w:rPr>
              <w:t>Process water</w:t>
            </w:r>
          </w:p>
          <w:p w:rsidRPr="007844D5" w:rsidR="00FE4D08" w:rsidP="008C5475" w:rsidRDefault="00FE4D08" w14:paraId="28118CEE" w14:textId="77777777">
            <w:pPr>
              <w:pStyle w:val="AmeyTableText"/>
              <w:rPr>
                <w:sz w:val="19"/>
                <w:szCs w:val="19"/>
              </w:rPr>
            </w:pPr>
            <w:r w:rsidRPr="007844D5">
              <w:rPr>
                <w:sz w:val="19"/>
                <w:szCs w:val="19"/>
              </w:rPr>
              <w:t> </w:t>
            </w:r>
          </w:p>
          <w:p w:rsidRPr="007844D5" w:rsidR="00FE4D08" w:rsidP="008C5475" w:rsidRDefault="00FE4D08" w14:paraId="06E7D91D" w14:textId="4458555C">
            <w:pPr>
              <w:pStyle w:val="AmeyTableText"/>
              <w:rPr>
                <w:sz w:val="19"/>
                <w:szCs w:val="19"/>
              </w:rPr>
            </w:pPr>
            <w:r w:rsidRPr="007844D5">
              <w:rPr>
                <w:sz w:val="19"/>
                <w:szCs w:val="19"/>
              </w:rPr>
              <w:t> </w:t>
            </w:r>
          </w:p>
        </w:tc>
        <w:tc>
          <w:tcPr>
            <w:tcW w:w="2694" w:type="dxa"/>
            <w:vMerge/>
            <w:hideMark/>
          </w:tcPr>
          <w:p w:rsidRPr="007844D5" w:rsidR="00FE4D08" w:rsidP="008C5475" w:rsidRDefault="00FE4D08" w14:paraId="0780D9AC" w14:textId="77777777">
            <w:pPr>
              <w:pStyle w:val="AmeyTableText"/>
              <w:rPr>
                <w:sz w:val="19"/>
                <w:szCs w:val="19"/>
              </w:rPr>
            </w:pPr>
          </w:p>
        </w:tc>
        <w:tc>
          <w:tcPr>
            <w:tcW w:w="1984" w:type="dxa"/>
            <w:vMerge/>
            <w:hideMark/>
          </w:tcPr>
          <w:p w:rsidRPr="007844D5" w:rsidR="00FE4D08" w:rsidP="008C5475" w:rsidRDefault="00FE4D08" w14:paraId="752B4E6F" w14:textId="77777777">
            <w:pPr>
              <w:pStyle w:val="AmeyTableText"/>
              <w:rPr>
                <w:rFonts w:cs="Tahoma"/>
                <w:sz w:val="19"/>
                <w:szCs w:val="19"/>
              </w:rPr>
            </w:pPr>
          </w:p>
        </w:tc>
        <w:tc>
          <w:tcPr>
            <w:tcW w:w="2126" w:type="dxa"/>
            <w:hideMark/>
          </w:tcPr>
          <w:p w:rsidRPr="007844D5" w:rsidR="00FE4D08" w:rsidP="0021627B" w:rsidRDefault="00FE4D08" w14:paraId="196CE5F2" w14:textId="77777777">
            <w:pPr>
              <w:pStyle w:val="AmeyTableText"/>
              <w:rPr>
                <w:rFonts w:cs="Tahoma"/>
                <w:sz w:val="19"/>
                <w:szCs w:val="19"/>
              </w:rPr>
            </w:pPr>
            <w:r w:rsidRPr="007844D5">
              <w:rPr>
                <w:rFonts w:cs="Tahoma"/>
                <w:sz w:val="19"/>
                <w:szCs w:val="19"/>
              </w:rPr>
              <w:t>Breakdown of compost hall equipment.</w:t>
            </w:r>
          </w:p>
        </w:tc>
        <w:tc>
          <w:tcPr>
            <w:tcW w:w="5387" w:type="dxa"/>
            <w:hideMark/>
          </w:tcPr>
          <w:p w:rsidRPr="007844D5" w:rsidR="00FE4D08" w:rsidP="009C2430" w:rsidRDefault="00FE4D08" w14:paraId="01BE44DE" w14:textId="6162FE70">
            <w:pPr>
              <w:pStyle w:val="AmeyTableText"/>
              <w:rPr>
                <w:rFonts w:cs="Tahoma"/>
                <w:sz w:val="19"/>
                <w:szCs w:val="19"/>
              </w:rPr>
            </w:pPr>
            <w:r w:rsidRPr="007844D5">
              <w:rPr>
                <w:rFonts w:cs="Tahoma"/>
                <w:sz w:val="19"/>
                <w:szCs w:val="19"/>
              </w:rPr>
              <w:t xml:space="preserve">Follow actions as stated in the </w:t>
            </w:r>
            <w:r>
              <w:rPr>
                <w:rFonts w:cs="Tahoma"/>
                <w:sz w:val="19"/>
                <w:szCs w:val="19"/>
              </w:rPr>
              <w:t>Thalia</w:t>
            </w:r>
            <w:r w:rsidRPr="007844D5">
              <w:rPr>
                <w:rFonts w:cs="Tahoma"/>
                <w:sz w:val="19"/>
                <w:szCs w:val="19"/>
              </w:rPr>
              <w:t xml:space="preserve"> Contingency and Emergency Plan (Doc Ref: CAMB-WAT-ConEme-PL-029), Appendix 13</w:t>
            </w:r>
          </w:p>
        </w:tc>
      </w:tr>
      <w:tr w:rsidRPr="007844D5" w:rsidR="00FE4D08" w:rsidTr="00FE4D08" w14:paraId="41274EAC" w14:textId="77777777">
        <w:trPr>
          <w:cnfStyle w:val="000000010000" w:firstRow="0" w:lastRow="0" w:firstColumn="0" w:lastColumn="0" w:oddVBand="0" w:evenVBand="0" w:oddHBand="0" w:evenHBand="1" w:firstRowFirstColumn="0" w:firstRowLastColumn="0" w:lastRowFirstColumn="0" w:lastRowLastColumn="0"/>
          <w:trHeight w:val="821"/>
        </w:trPr>
        <w:tc>
          <w:tcPr>
            <w:tcW w:w="2263" w:type="dxa"/>
            <w:vMerge/>
            <w:hideMark/>
          </w:tcPr>
          <w:p w:rsidRPr="007844D5" w:rsidR="00FE4D08" w:rsidP="008C5475" w:rsidRDefault="00FE4D08" w14:paraId="5F1545D8" w14:textId="617ED568">
            <w:pPr>
              <w:pStyle w:val="AmeyTableText"/>
              <w:rPr>
                <w:sz w:val="19"/>
                <w:szCs w:val="19"/>
              </w:rPr>
            </w:pPr>
          </w:p>
        </w:tc>
        <w:tc>
          <w:tcPr>
            <w:tcW w:w="2694" w:type="dxa"/>
            <w:vMerge/>
            <w:hideMark/>
          </w:tcPr>
          <w:p w:rsidRPr="007844D5" w:rsidR="00FE4D08" w:rsidP="008C5475" w:rsidRDefault="00FE4D08" w14:paraId="4E25499B" w14:textId="77777777">
            <w:pPr>
              <w:pStyle w:val="AmeyTableText"/>
              <w:rPr>
                <w:sz w:val="19"/>
                <w:szCs w:val="19"/>
              </w:rPr>
            </w:pPr>
          </w:p>
        </w:tc>
        <w:tc>
          <w:tcPr>
            <w:tcW w:w="1984" w:type="dxa"/>
            <w:vMerge/>
            <w:hideMark/>
          </w:tcPr>
          <w:p w:rsidRPr="007844D5" w:rsidR="00FE4D08" w:rsidP="008C5475" w:rsidRDefault="00FE4D08" w14:paraId="0785ACDC" w14:textId="77777777">
            <w:pPr>
              <w:pStyle w:val="AmeyTableText"/>
              <w:rPr>
                <w:rFonts w:cs="Tahoma"/>
                <w:sz w:val="19"/>
                <w:szCs w:val="19"/>
              </w:rPr>
            </w:pPr>
          </w:p>
        </w:tc>
        <w:tc>
          <w:tcPr>
            <w:tcW w:w="2126" w:type="dxa"/>
            <w:hideMark/>
          </w:tcPr>
          <w:p w:rsidRPr="007844D5" w:rsidR="00FE4D08" w:rsidP="008C5475" w:rsidRDefault="00FE4D08" w14:paraId="2E451677" w14:textId="77777777">
            <w:pPr>
              <w:pStyle w:val="AmeyTableText"/>
              <w:rPr>
                <w:rFonts w:cs="Tahoma"/>
                <w:sz w:val="19"/>
                <w:szCs w:val="19"/>
              </w:rPr>
            </w:pPr>
            <w:r w:rsidRPr="007844D5">
              <w:rPr>
                <w:rFonts w:cs="Tahoma"/>
                <w:sz w:val="19"/>
                <w:szCs w:val="19"/>
              </w:rPr>
              <w:t>Compost not moving</w:t>
            </w:r>
          </w:p>
        </w:tc>
        <w:tc>
          <w:tcPr>
            <w:tcW w:w="5387" w:type="dxa"/>
            <w:hideMark/>
          </w:tcPr>
          <w:p w:rsidRPr="007844D5" w:rsidR="00FE4D08" w:rsidP="008C5475" w:rsidRDefault="00FE4D08" w14:paraId="2B7BA2F5" w14:textId="62B8B8ED">
            <w:pPr>
              <w:pStyle w:val="AmeyTableText"/>
              <w:rPr>
                <w:rFonts w:cs="Tahoma"/>
                <w:sz w:val="19"/>
                <w:szCs w:val="19"/>
              </w:rPr>
            </w:pPr>
            <w:r w:rsidRPr="007844D5">
              <w:rPr>
                <w:rFonts w:cs="Tahoma"/>
                <w:sz w:val="19"/>
                <w:szCs w:val="19"/>
              </w:rPr>
              <w:t>1) We will ensure that the Rotopalas operate and turn the compost to keep the process operating.</w:t>
            </w:r>
            <w:r>
              <w:rPr>
                <w:rFonts w:cs="Tahoma"/>
                <w:sz w:val="19"/>
                <w:szCs w:val="19"/>
              </w:rPr>
              <w:t xml:space="preserve"> </w:t>
            </w:r>
            <w:r w:rsidRPr="007844D5">
              <w:rPr>
                <w:rFonts w:cs="Tahoma"/>
                <w:sz w:val="19"/>
                <w:szCs w:val="19"/>
              </w:rPr>
              <w:t xml:space="preserve"> When the Rotopalas operate they irrigate with either rainwater or process water.</w:t>
            </w:r>
            <w:r>
              <w:rPr>
                <w:rFonts w:cs="Tahoma"/>
                <w:sz w:val="19"/>
                <w:szCs w:val="19"/>
              </w:rPr>
              <w:t xml:space="preserve"> </w:t>
            </w:r>
            <w:r w:rsidRPr="007844D5">
              <w:rPr>
                <w:rFonts w:cs="Tahoma"/>
                <w:sz w:val="19"/>
                <w:szCs w:val="19"/>
              </w:rPr>
              <w:t xml:space="preserve"> Irrigation aids the rotting process of the compost.</w:t>
            </w:r>
            <w:r w:rsidRPr="007844D5">
              <w:rPr>
                <w:rFonts w:cs="Tahoma"/>
                <w:sz w:val="19"/>
                <w:szCs w:val="19"/>
              </w:rPr>
              <w:br/>
            </w:r>
            <w:r w:rsidRPr="007844D5">
              <w:rPr>
                <w:rFonts w:cs="Tahoma"/>
                <w:sz w:val="19"/>
                <w:szCs w:val="19"/>
              </w:rPr>
              <w:t xml:space="preserve">2) Where compost falls off conveyors onto the floor, we will ensure that we clean the conveyors and the floor to keep spillages left to a minimum. </w:t>
            </w:r>
            <w:r>
              <w:rPr>
                <w:rFonts w:cs="Tahoma"/>
                <w:sz w:val="19"/>
                <w:szCs w:val="19"/>
              </w:rPr>
              <w:t xml:space="preserve"> </w:t>
            </w:r>
            <w:r w:rsidRPr="007844D5">
              <w:rPr>
                <w:rFonts w:cs="Tahoma"/>
                <w:sz w:val="19"/>
                <w:szCs w:val="19"/>
              </w:rPr>
              <w:t>We have a cleaning regime to ensure the areas under the conveyors are cleaned regularly.</w:t>
            </w:r>
            <w:r w:rsidRPr="007844D5">
              <w:rPr>
                <w:rFonts w:cs="Tahoma"/>
                <w:sz w:val="19"/>
                <w:szCs w:val="19"/>
              </w:rPr>
              <w:br/>
            </w:r>
            <w:r w:rsidRPr="007844D5">
              <w:rPr>
                <w:rFonts w:cs="Tahoma"/>
                <w:sz w:val="19"/>
                <w:szCs w:val="19"/>
              </w:rPr>
              <w:t xml:space="preserve">3) When the Rotopalas are cleaned, the compost drops to the floor in the maintenance area of the compost hall. </w:t>
            </w:r>
            <w:r>
              <w:rPr>
                <w:rFonts w:cs="Tahoma"/>
                <w:sz w:val="19"/>
                <w:szCs w:val="19"/>
              </w:rPr>
              <w:t xml:space="preserve"> </w:t>
            </w:r>
            <w:r w:rsidRPr="007844D5">
              <w:rPr>
                <w:rFonts w:cs="Tahoma"/>
                <w:sz w:val="19"/>
                <w:szCs w:val="19"/>
              </w:rPr>
              <w:t>We will ensure that we regularly remove any compost that is on the floor in the maintenance area of the compost hall.</w:t>
            </w:r>
            <w:r>
              <w:rPr>
                <w:rFonts w:cs="Tahoma"/>
                <w:sz w:val="19"/>
                <w:szCs w:val="19"/>
              </w:rPr>
              <w:t xml:space="preserve"> </w:t>
            </w:r>
            <w:r w:rsidRPr="007844D5">
              <w:rPr>
                <w:rFonts w:cs="Tahoma"/>
                <w:sz w:val="19"/>
                <w:szCs w:val="19"/>
              </w:rPr>
              <w:t xml:space="preserve"> </w:t>
            </w:r>
            <w:r w:rsidRPr="007844D5">
              <w:rPr>
                <w:rFonts w:cs="Tahoma"/>
                <w:sz w:val="19"/>
                <w:szCs w:val="19"/>
              </w:rPr>
              <w:br/>
            </w:r>
            <w:r w:rsidRPr="007844D5">
              <w:rPr>
                <w:rFonts w:cs="Tahoma"/>
                <w:sz w:val="19"/>
                <w:szCs w:val="19"/>
              </w:rPr>
              <w:t>4) We will regularly clean the small walls that are on either sides of the composting lanes to ensure that the small amounts of compost that may build up on the walls is removed.</w:t>
            </w:r>
          </w:p>
        </w:tc>
      </w:tr>
      <w:tr w:rsidRPr="007844D5" w:rsidR="00FE4D08" w:rsidTr="007844D5" w14:paraId="6B39BD69" w14:textId="77777777">
        <w:trPr>
          <w:cnfStyle w:val="000000100000" w:firstRow="0" w:lastRow="0" w:firstColumn="0" w:lastColumn="0" w:oddVBand="0" w:evenVBand="0" w:oddHBand="1" w:evenHBand="0" w:firstRowFirstColumn="0" w:firstRowLastColumn="0" w:lastRowFirstColumn="0" w:lastRowLastColumn="0"/>
          <w:trHeight w:val="2218"/>
        </w:trPr>
        <w:tc>
          <w:tcPr>
            <w:tcW w:w="2263" w:type="dxa"/>
            <w:vMerge/>
          </w:tcPr>
          <w:p w:rsidRPr="007844D5" w:rsidR="00FE4D08" w:rsidP="008C5475" w:rsidRDefault="00FE4D08" w14:paraId="1C01E2C5" w14:textId="0786E798">
            <w:pPr>
              <w:pStyle w:val="AmeyTableText"/>
              <w:rPr>
                <w:sz w:val="19"/>
                <w:szCs w:val="19"/>
              </w:rPr>
            </w:pPr>
          </w:p>
        </w:tc>
        <w:tc>
          <w:tcPr>
            <w:tcW w:w="2694" w:type="dxa"/>
            <w:vMerge/>
            <w:hideMark/>
          </w:tcPr>
          <w:p w:rsidRPr="007844D5" w:rsidR="00FE4D08" w:rsidP="008C5475" w:rsidRDefault="00FE4D08" w14:paraId="0F656195" w14:textId="77777777">
            <w:pPr>
              <w:pStyle w:val="AmeyTableText"/>
              <w:rPr>
                <w:sz w:val="19"/>
                <w:szCs w:val="19"/>
              </w:rPr>
            </w:pPr>
          </w:p>
        </w:tc>
        <w:tc>
          <w:tcPr>
            <w:tcW w:w="1984" w:type="dxa"/>
            <w:vMerge/>
            <w:hideMark/>
          </w:tcPr>
          <w:p w:rsidRPr="007844D5" w:rsidR="00FE4D08" w:rsidP="008C5475" w:rsidRDefault="00FE4D08" w14:paraId="3F5D4594" w14:textId="77777777">
            <w:pPr>
              <w:pStyle w:val="AmeyTableText"/>
              <w:rPr>
                <w:rFonts w:cs="Tahoma"/>
                <w:sz w:val="19"/>
                <w:szCs w:val="19"/>
              </w:rPr>
            </w:pPr>
          </w:p>
        </w:tc>
        <w:tc>
          <w:tcPr>
            <w:tcW w:w="2126" w:type="dxa"/>
            <w:hideMark/>
          </w:tcPr>
          <w:p w:rsidRPr="007844D5" w:rsidR="00FE4D08" w:rsidP="008C5475" w:rsidRDefault="00FE4D08" w14:paraId="78431E4C" w14:textId="77777777">
            <w:pPr>
              <w:pStyle w:val="AmeyTableText"/>
              <w:rPr>
                <w:rFonts w:cs="Tahoma"/>
                <w:sz w:val="19"/>
                <w:szCs w:val="19"/>
              </w:rPr>
            </w:pPr>
            <w:r w:rsidRPr="007844D5">
              <w:rPr>
                <w:rFonts w:cs="Tahoma"/>
                <w:sz w:val="19"/>
                <w:szCs w:val="19"/>
              </w:rPr>
              <w:t>Compost rotting process</w:t>
            </w:r>
          </w:p>
        </w:tc>
        <w:tc>
          <w:tcPr>
            <w:tcW w:w="5387" w:type="dxa"/>
            <w:hideMark/>
          </w:tcPr>
          <w:p w:rsidRPr="007844D5" w:rsidR="00FE4D08" w:rsidP="008C5475" w:rsidRDefault="00FE4D08" w14:paraId="41EE3A27" w14:textId="7A632A41">
            <w:pPr>
              <w:pStyle w:val="AmeyTableText"/>
              <w:rPr>
                <w:rFonts w:cs="Tahoma"/>
                <w:sz w:val="19"/>
                <w:szCs w:val="19"/>
              </w:rPr>
            </w:pPr>
            <w:r w:rsidRPr="007844D5">
              <w:rPr>
                <w:rFonts w:cs="Tahoma"/>
                <w:sz w:val="19"/>
                <w:szCs w:val="19"/>
              </w:rPr>
              <w:t>1) We will check the air that is being drawn through the compost.</w:t>
            </w:r>
            <w:r>
              <w:rPr>
                <w:rFonts w:cs="Tahoma"/>
                <w:sz w:val="19"/>
                <w:szCs w:val="19"/>
              </w:rPr>
              <w:t xml:space="preserve"> </w:t>
            </w:r>
            <w:r w:rsidRPr="007844D5">
              <w:rPr>
                <w:rFonts w:cs="Tahoma"/>
                <w:sz w:val="19"/>
                <w:szCs w:val="19"/>
              </w:rPr>
              <w:t xml:space="preserve"> This can be done via the SCADA screen and validated by using handheld devices to confirm air flows and temperature readings.</w:t>
            </w:r>
            <w:r w:rsidRPr="007844D5">
              <w:rPr>
                <w:rFonts w:cs="Tahoma"/>
                <w:sz w:val="19"/>
                <w:szCs w:val="19"/>
              </w:rPr>
              <w:br/>
            </w:r>
            <w:r w:rsidRPr="007844D5">
              <w:rPr>
                <w:rFonts w:cs="Tahoma"/>
                <w:sz w:val="19"/>
                <w:szCs w:val="19"/>
              </w:rPr>
              <w:t>2) We will contract an outside company to validate the SCADA flow and temperature readings as required.</w:t>
            </w:r>
            <w:r w:rsidRPr="007844D5">
              <w:rPr>
                <w:rFonts w:cs="Tahoma"/>
                <w:sz w:val="19"/>
                <w:szCs w:val="19"/>
              </w:rPr>
              <w:br/>
            </w:r>
            <w:r w:rsidRPr="007844D5">
              <w:rPr>
                <w:rFonts w:cs="Tahoma"/>
                <w:sz w:val="19"/>
                <w:szCs w:val="19"/>
              </w:rPr>
              <w:t>3) We will also carry out our own assessment of the SCADA parameters to ensure the readings are correctly.</w:t>
            </w:r>
            <w:r>
              <w:rPr>
                <w:rFonts w:cs="Tahoma"/>
                <w:sz w:val="19"/>
                <w:szCs w:val="19"/>
              </w:rPr>
              <w:t xml:space="preserve"> </w:t>
            </w:r>
            <w:r w:rsidRPr="007844D5">
              <w:rPr>
                <w:rFonts w:cs="Tahoma"/>
                <w:sz w:val="19"/>
                <w:szCs w:val="19"/>
              </w:rPr>
              <w:t xml:space="preserve"> Where parameters seem to be incorrect, they shall be investigated and resolved on a reactive basis.</w:t>
            </w:r>
          </w:p>
        </w:tc>
      </w:tr>
      <w:tr w:rsidRPr="007844D5" w:rsidR="00FE4D08" w:rsidTr="007844D5" w14:paraId="3EE26D96" w14:textId="77777777">
        <w:trPr>
          <w:cnfStyle w:val="000000010000" w:firstRow="0" w:lastRow="0" w:firstColumn="0" w:lastColumn="0" w:oddVBand="0" w:evenVBand="0" w:oddHBand="0" w:evenHBand="1" w:firstRowFirstColumn="0" w:firstRowLastColumn="0" w:lastRowFirstColumn="0" w:lastRowLastColumn="0"/>
          <w:trHeight w:val="348"/>
        </w:trPr>
        <w:tc>
          <w:tcPr>
            <w:tcW w:w="2263" w:type="dxa"/>
            <w:vMerge/>
            <w:hideMark/>
          </w:tcPr>
          <w:p w:rsidRPr="007844D5" w:rsidR="00FE4D08" w:rsidP="008C5475" w:rsidRDefault="00FE4D08" w14:paraId="21245DC8" w14:textId="77777777">
            <w:pPr>
              <w:pStyle w:val="AmeyTableText"/>
              <w:rPr>
                <w:sz w:val="19"/>
                <w:szCs w:val="19"/>
              </w:rPr>
            </w:pPr>
          </w:p>
        </w:tc>
        <w:tc>
          <w:tcPr>
            <w:tcW w:w="2694" w:type="dxa"/>
            <w:vMerge/>
            <w:hideMark/>
          </w:tcPr>
          <w:p w:rsidRPr="007844D5" w:rsidR="00FE4D08" w:rsidP="008C5475" w:rsidRDefault="00FE4D08" w14:paraId="0B2E8638" w14:textId="77777777">
            <w:pPr>
              <w:pStyle w:val="AmeyTableText"/>
              <w:rPr>
                <w:sz w:val="19"/>
                <w:szCs w:val="19"/>
              </w:rPr>
            </w:pPr>
          </w:p>
        </w:tc>
        <w:tc>
          <w:tcPr>
            <w:tcW w:w="1984" w:type="dxa"/>
            <w:vMerge/>
            <w:hideMark/>
          </w:tcPr>
          <w:p w:rsidRPr="007844D5" w:rsidR="00FE4D08" w:rsidP="008C5475" w:rsidRDefault="00FE4D08" w14:paraId="12DFCD8A" w14:textId="77777777">
            <w:pPr>
              <w:pStyle w:val="AmeyTableText"/>
              <w:rPr>
                <w:rFonts w:cs="Tahoma"/>
                <w:sz w:val="19"/>
                <w:szCs w:val="19"/>
              </w:rPr>
            </w:pPr>
          </w:p>
        </w:tc>
        <w:tc>
          <w:tcPr>
            <w:tcW w:w="2126" w:type="dxa"/>
            <w:hideMark/>
          </w:tcPr>
          <w:p w:rsidRPr="007844D5" w:rsidR="00FE4D08" w:rsidP="008C5475" w:rsidRDefault="00FE4D08" w14:paraId="2EDCEDA4" w14:textId="4959061C">
            <w:pPr>
              <w:pStyle w:val="AmeyTableText"/>
              <w:rPr>
                <w:rFonts w:cs="Tahoma"/>
                <w:sz w:val="19"/>
                <w:szCs w:val="19"/>
              </w:rPr>
            </w:pPr>
            <w:r w:rsidRPr="007844D5">
              <w:rPr>
                <w:rFonts w:cs="Tahoma"/>
                <w:sz w:val="19"/>
                <w:szCs w:val="19"/>
              </w:rPr>
              <w:t>Humidity within the hall.</w:t>
            </w:r>
            <w:r>
              <w:rPr>
                <w:rFonts w:cs="Tahoma"/>
                <w:sz w:val="19"/>
                <w:szCs w:val="19"/>
              </w:rPr>
              <w:t xml:space="preserve"> </w:t>
            </w:r>
            <w:r w:rsidRPr="007844D5">
              <w:rPr>
                <w:rFonts w:cs="Tahoma"/>
                <w:sz w:val="19"/>
                <w:szCs w:val="19"/>
              </w:rPr>
              <w:t xml:space="preserve"> Humidity running down the inside of the compost hall and pooling at the base in Grid Lines A and C</w:t>
            </w:r>
          </w:p>
        </w:tc>
        <w:tc>
          <w:tcPr>
            <w:tcW w:w="5387" w:type="dxa"/>
            <w:hideMark/>
          </w:tcPr>
          <w:p w:rsidRPr="007844D5" w:rsidR="00FE4D08" w:rsidP="008C5475" w:rsidRDefault="00FE4D08" w14:paraId="6C95837E" w14:textId="4696C4FD">
            <w:pPr>
              <w:pStyle w:val="AmeyTableText"/>
              <w:rPr>
                <w:rFonts w:cs="Tahoma"/>
                <w:sz w:val="19"/>
                <w:szCs w:val="19"/>
              </w:rPr>
            </w:pPr>
            <w:r w:rsidRPr="007844D5">
              <w:rPr>
                <w:rFonts w:cs="Tahoma"/>
                <w:sz w:val="19"/>
                <w:szCs w:val="19"/>
              </w:rPr>
              <w:t>1) Grid Line A and C have sumps in them where the water can be collected and pumped back to the process water tank.</w:t>
            </w:r>
            <w:r w:rsidRPr="007844D5">
              <w:rPr>
                <w:rFonts w:cs="Tahoma"/>
                <w:sz w:val="19"/>
                <w:szCs w:val="19"/>
              </w:rPr>
              <w:br/>
            </w:r>
            <w:r w:rsidRPr="007844D5">
              <w:rPr>
                <w:rFonts w:cs="Tahoma"/>
                <w:sz w:val="19"/>
                <w:szCs w:val="19"/>
              </w:rPr>
              <w:t xml:space="preserve">2) There are water points and hoses that can be used to wash down the areas. </w:t>
            </w:r>
            <w:r w:rsidR="00147013">
              <w:rPr>
                <w:rFonts w:cs="Tahoma"/>
                <w:sz w:val="19"/>
                <w:szCs w:val="19"/>
              </w:rPr>
              <w:t xml:space="preserve"> </w:t>
            </w:r>
            <w:r w:rsidRPr="007844D5">
              <w:rPr>
                <w:rFonts w:cs="Tahoma"/>
                <w:sz w:val="19"/>
                <w:szCs w:val="19"/>
              </w:rPr>
              <w:t>The water used is boosted via booster pumps on site to a pressure of 5 bar</w:t>
            </w:r>
          </w:p>
        </w:tc>
      </w:tr>
      <w:tr w:rsidRPr="007844D5" w:rsidR="00FE4D08" w:rsidTr="007844D5" w14:paraId="18322417" w14:textId="77777777">
        <w:trPr>
          <w:cnfStyle w:val="000000100000" w:firstRow="0" w:lastRow="0" w:firstColumn="0" w:lastColumn="0" w:oddVBand="0" w:evenVBand="0" w:oddHBand="1" w:evenHBand="0" w:firstRowFirstColumn="0" w:firstRowLastColumn="0" w:lastRowFirstColumn="0" w:lastRowLastColumn="0"/>
          <w:trHeight w:val="1736"/>
        </w:trPr>
        <w:tc>
          <w:tcPr>
            <w:tcW w:w="2263" w:type="dxa"/>
            <w:vMerge/>
            <w:hideMark/>
          </w:tcPr>
          <w:p w:rsidRPr="007844D5" w:rsidR="00FE4D08" w:rsidP="008C5475" w:rsidRDefault="00FE4D08" w14:paraId="0F92F43A" w14:textId="77777777">
            <w:pPr>
              <w:pStyle w:val="AmeyTableText"/>
              <w:rPr>
                <w:sz w:val="19"/>
                <w:szCs w:val="19"/>
              </w:rPr>
            </w:pPr>
          </w:p>
        </w:tc>
        <w:tc>
          <w:tcPr>
            <w:tcW w:w="2694" w:type="dxa"/>
            <w:vMerge/>
            <w:hideMark/>
          </w:tcPr>
          <w:p w:rsidRPr="007844D5" w:rsidR="00FE4D08" w:rsidP="008C5475" w:rsidRDefault="00FE4D08" w14:paraId="13B01BA8" w14:textId="77777777">
            <w:pPr>
              <w:pStyle w:val="AmeyTableText"/>
              <w:rPr>
                <w:sz w:val="19"/>
                <w:szCs w:val="19"/>
              </w:rPr>
            </w:pPr>
          </w:p>
        </w:tc>
        <w:tc>
          <w:tcPr>
            <w:tcW w:w="1984" w:type="dxa"/>
            <w:vMerge/>
            <w:hideMark/>
          </w:tcPr>
          <w:p w:rsidRPr="007844D5" w:rsidR="00FE4D08" w:rsidP="008C5475" w:rsidRDefault="00FE4D08" w14:paraId="6621B38D" w14:textId="77777777">
            <w:pPr>
              <w:pStyle w:val="AmeyTableText"/>
              <w:rPr>
                <w:rFonts w:cs="Tahoma"/>
                <w:sz w:val="19"/>
                <w:szCs w:val="19"/>
              </w:rPr>
            </w:pPr>
          </w:p>
        </w:tc>
        <w:tc>
          <w:tcPr>
            <w:tcW w:w="2126" w:type="dxa"/>
            <w:hideMark/>
          </w:tcPr>
          <w:p w:rsidRPr="007844D5" w:rsidR="00FE4D08" w:rsidP="008C5475" w:rsidRDefault="00FE4D08" w14:paraId="35F218EA" w14:textId="77777777">
            <w:pPr>
              <w:pStyle w:val="AmeyTableText"/>
              <w:rPr>
                <w:rFonts w:cs="Tahoma"/>
                <w:sz w:val="19"/>
                <w:szCs w:val="19"/>
              </w:rPr>
            </w:pPr>
            <w:r w:rsidRPr="007844D5">
              <w:rPr>
                <w:rFonts w:cs="Tahoma"/>
                <w:sz w:val="19"/>
                <w:szCs w:val="19"/>
              </w:rPr>
              <w:t>Doors failing, unable to close</w:t>
            </w:r>
          </w:p>
        </w:tc>
        <w:tc>
          <w:tcPr>
            <w:tcW w:w="5387" w:type="dxa"/>
            <w:hideMark/>
          </w:tcPr>
          <w:p w:rsidRPr="007844D5" w:rsidR="00FE4D08" w:rsidP="008C5475" w:rsidRDefault="00FE4D08" w14:paraId="23B2AA0B" w14:textId="6E2DDE97">
            <w:pPr>
              <w:pStyle w:val="AmeyTableText"/>
              <w:rPr>
                <w:rFonts w:cs="Tahoma"/>
                <w:sz w:val="19"/>
                <w:szCs w:val="19"/>
              </w:rPr>
            </w:pPr>
            <w:r w:rsidRPr="007844D5">
              <w:rPr>
                <w:rFonts w:cs="Tahoma"/>
                <w:sz w:val="19"/>
                <w:szCs w:val="19"/>
              </w:rPr>
              <w:t xml:space="preserve">1) Each lane has one roller shutter door at the maintenance end of the compost hall. </w:t>
            </w:r>
            <w:r w:rsidR="00147013">
              <w:rPr>
                <w:rFonts w:cs="Tahoma"/>
                <w:sz w:val="19"/>
                <w:szCs w:val="19"/>
              </w:rPr>
              <w:t xml:space="preserve"> </w:t>
            </w:r>
            <w:r w:rsidRPr="007844D5">
              <w:rPr>
                <w:rFonts w:cs="Tahoma"/>
                <w:sz w:val="19"/>
                <w:szCs w:val="19"/>
              </w:rPr>
              <w:t>If there is a power failure, these doors can be manually closed</w:t>
            </w:r>
            <w:r w:rsidRPr="007844D5">
              <w:rPr>
                <w:rFonts w:cs="Tahoma"/>
                <w:sz w:val="19"/>
                <w:szCs w:val="19"/>
              </w:rPr>
              <w:br/>
            </w:r>
            <w:r w:rsidRPr="007844D5">
              <w:rPr>
                <w:rFonts w:cs="Tahoma"/>
                <w:sz w:val="19"/>
                <w:szCs w:val="19"/>
              </w:rPr>
              <w:t>2) We have a service agreement in place for doors to ensure they are serviced and maintained appropriately</w:t>
            </w:r>
            <w:r w:rsidRPr="007844D5">
              <w:rPr>
                <w:rFonts w:cs="Tahoma"/>
                <w:sz w:val="19"/>
                <w:szCs w:val="19"/>
              </w:rPr>
              <w:br/>
            </w:r>
            <w:r w:rsidRPr="007844D5">
              <w:rPr>
                <w:rFonts w:cs="Tahoma"/>
                <w:sz w:val="19"/>
                <w:szCs w:val="19"/>
              </w:rPr>
              <w:t xml:space="preserve">3) If there are any issues with the doors, then the Shift Supervisor will be </w:t>
            </w:r>
            <w:r w:rsidRPr="007844D5" w:rsidR="00147013">
              <w:rPr>
                <w:rFonts w:cs="Tahoma"/>
                <w:sz w:val="19"/>
                <w:szCs w:val="19"/>
              </w:rPr>
              <w:t>informed,</w:t>
            </w:r>
            <w:r w:rsidRPr="007844D5">
              <w:rPr>
                <w:rFonts w:cs="Tahoma"/>
                <w:sz w:val="19"/>
                <w:szCs w:val="19"/>
              </w:rPr>
              <w:t xml:space="preserve"> and they will arrange for the door to be fixed.</w:t>
            </w:r>
          </w:p>
        </w:tc>
      </w:tr>
      <w:tr w:rsidRPr="007844D5" w:rsidR="00FE4D08" w:rsidTr="007844D5" w14:paraId="3B3958D3" w14:textId="77777777">
        <w:trPr>
          <w:cnfStyle w:val="000000010000" w:firstRow="0" w:lastRow="0" w:firstColumn="0" w:lastColumn="0" w:oddVBand="0" w:evenVBand="0" w:oddHBand="0" w:evenHBand="1" w:firstRowFirstColumn="0" w:firstRowLastColumn="0" w:lastRowFirstColumn="0" w:lastRowLastColumn="0"/>
          <w:trHeight w:val="1631"/>
        </w:trPr>
        <w:tc>
          <w:tcPr>
            <w:tcW w:w="2263" w:type="dxa"/>
            <w:vMerge/>
            <w:hideMark/>
          </w:tcPr>
          <w:p w:rsidRPr="007844D5" w:rsidR="00FE4D08" w:rsidP="008C5475" w:rsidRDefault="00FE4D08" w14:paraId="569F53C1" w14:textId="77777777">
            <w:pPr>
              <w:pStyle w:val="AmeyTableText"/>
              <w:rPr>
                <w:sz w:val="19"/>
                <w:szCs w:val="19"/>
              </w:rPr>
            </w:pPr>
          </w:p>
        </w:tc>
        <w:tc>
          <w:tcPr>
            <w:tcW w:w="2694" w:type="dxa"/>
            <w:vMerge/>
            <w:hideMark/>
          </w:tcPr>
          <w:p w:rsidRPr="007844D5" w:rsidR="00FE4D08" w:rsidP="008C5475" w:rsidRDefault="00FE4D08" w14:paraId="395D054E" w14:textId="77777777">
            <w:pPr>
              <w:pStyle w:val="AmeyTableText"/>
              <w:rPr>
                <w:sz w:val="19"/>
                <w:szCs w:val="19"/>
              </w:rPr>
            </w:pPr>
          </w:p>
        </w:tc>
        <w:tc>
          <w:tcPr>
            <w:tcW w:w="1984" w:type="dxa"/>
            <w:vMerge/>
            <w:hideMark/>
          </w:tcPr>
          <w:p w:rsidRPr="007844D5" w:rsidR="00FE4D08" w:rsidP="008C5475" w:rsidRDefault="00FE4D08" w14:paraId="40A15448" w14:textId="77777777">
            <w:pPr>
              <w:pStyle w:val="AmeyTableText"/>
              <w:rPr>
                <w:rFonts w:cs="Tahoma"/>
                <w:sz w:val="19"/>
                <w:szCs w:val="19"/>
              </w:rPr>
            </w:pPr>
          </w:p>
        </w:tc>
        <w:tc>
          <w:tcPr>
            <w:tcW w:w="2126" w:type="dxa"/>
            <w:hideMark/>
          </w:tcPr>
          <w:p w:rsidRPr="007844D5" w:rsidR="00FE4D08" w:rsidP="008C5475" w:rsidRDefault="00FE4D08" w14:paraId="082B2AEC" w14:textId="77777777">
            <w:pPr>
              <w:pStyle w:val="AmeyTableText"/>
              <w:rPr>
                <w:rFonts w:cs="Tahoma"/>
                <w:sz w:val="19"/>
                <w:szCs w:val="19"/>
              </w:rPr>
            </w:pPr>
            <w:r w:rsidRPr="007844D5">
              <w:rPr>
                <w:rFonts w:cs="Tahoma"/>
                <w:sz w:val="19"/>
                <w:szCs w:val="19"/>
              </w:rPr>
              <w:t>Odour escaping the building</w:t>
            </w:r>
          </w:p>
        </w:tc>
        <w:tc>
          <w:tcPr>
            <w:tcW w:w="5387" w:type="dxa"/>
            <w:hideMark/>
          </w:tcPr>
          <w:p w:rsidRPr="007844D5" w:rsidR="00FE4D08" w:rsidP="008C5475" w:rsidRDefault="00FE4D08" w14:paraId="7B1A4E43" w14:textId="4CA15D08">
            <w:pPr>
              <w:pStyle w:val="AmeyTableText"/>
              <w:rPr>
                <w:rFonts w:cs="Tahoma"/>
                <w:sz w:val="19"/>
                <w:szCs w:val="19"/>
              </w:rPr>
            </w:pPr>
            <w:r w:rsidRPr="007844D5">
              <w:rPr>
                <w:rFonts w:cs="Tahoma"/>
                <w:sz w:val="19"/>
                <w:szCs w:val="19"/>
              </w:rPr>
              <w:t xml:space="preserve">1) Check fan operation and check flow levels. </w:t>
            </w:r>
            <w:r w:rsidR="00147013">
              <w:rPr>
                <w:rFonts w:cs="Tahoma"/>
                <w:sz w:val="19"/>
                <w:szCs w:val="19"/>
              </w:rPr>
              <w:t xml:space="preserve"> </w:t>
            </w:r>
            <w:r w:rsidRPr="007844D5">
              <w:rPr>
                <w:rFonts w:cs="Tahoma"/>
                <w:sz w:val="19"/>
                <w:szCs w:val="19"/>
              </w:rPr>
              <w:t>This will initially be done on the SCADA screen but may also involve physically validating the reading with a flow meter inserted in the air pipes and readings checked with SCADA.</w:t>
            </w:r>
            <w:r w:rsidRPr="007844D5">
              <w:rPr>
                <w:rFonts w:cs="Tahoma"/>
                <w:sz w:val="19"/>
                <w:szCs w:val="19"/>
              </w:rPr>
              <w:br/>
            </w:r>
            <w:r w:rsidRPr="007844D5">
              <w:rPr>
                <w:rFonts w:cs="Tahoma"/>
                <w:sz w:val="19"/>
                <w:szCs w:val="19"/>
              </w:rPr>
              <w:t>2) We will ensure that all fans have power and are ON</w:t>
            </w:r>
            <w:r w:rsidRPr="007844D5">
              <w:rPr>
                <w:rFonts w:cs="Tahoma"/>
                <w:sz w:val="19"/>
                <w:szCs w:val="19"/>
              </w:rPr>
              <w:br/>
            </w:r>
            <w:r w:rsidRPr="007844D5">
              <w:rPr>
                <w:rFonts w:cs="Tahoma"/>
                <w:sz w:val="19"/>
                <w:szCs w:val="19"/>
              </w:rPr>
              <w:t>3) We will ensure that all doors are closed</w:t>
            </w:r>
            <w:r w:rsidRPr="007844D5">
              <w:rPr>
                <w:rFonts w:cs="Tahoma"/>
                <w:sz w:val="19"/>
                <w:szCs w:val="19"/>
              </w:rPr>
              <w:br/>
            </w:r>
            <w:r w:rsidRPr="007844D5">
              <w:rPr>
                <w:rFonts w:cs="Tahoma"/>
                <w:sz w:val="19"/>
                <w:szCs w:val="19"/>
              </w:rPr>
              <w:t>4) We will ensure that the channels in the compost hall floor are clear</w:t>
            </w:r>
            <w:proofErr w:type="gramStart"/>
            <w:r w:rsidRPr="007844D5">
              <w:rPr>
                <w:rFonts w:cs="Tahoma"/>
                <w:sz w:val="19"/>
                <w:szCs w:val="19"/>
              </w:rPr>
              <w:t xml:space="preserve">. </w:t>
            </w:r>
            <w:proofErr w:type="gramEnd"/>
            <w:r w:rsidRPr="007844D5">
              <w:rPr>
                <w:rFonts w:cs="Tahoma"/>
                <w:sz w:val="19"/>
                <w:szCs w:val="19"/>
              </w:rPr>
              <w:t xml:space="preserve">To initially check </w:t>
            </w:r>
            <w:r w:rsidRPr="007844D5" w:rsidR="00147013">
              <w:rPr>
                <w:rFonts w:cs="Tahoma"/>
                <w:sz w:val="19"/>
                <w:szCs w:val="19"/>
              </w:rPr>
              <w:t>this,</w:t>
            </w:r>
            <w:r w:rsidRPr="007844D5">
              <w:rPr>
                <w:rFonts w:cs="Tahoma"/>
                <w:sz w:val="19"/>
                <w:szCs w:val="19"/>
              </w:rPr>
              <w:t xml:space="preserve"> we will run the fans up and make sure we can draw air through the compost and obtain a suitable flow reading on the flow meters. </w:t>
            </w:r>
            <w:r w:rsidR="00147013">
              <w:rPr>
                <w:rFonts w:cs="Tahoma"/>
                <w:sz w:val="19"/>
                <w:szCs w:val="19"/>
              </w:rPr>
              <w:t xml:space="preserve"> </w:t>
            </w:r>
            <w:r w:rsidRPr="007844D5">
              <w:rPr>
                <w:rFonts w:cs="Tahoma"/>
                <w:sz w:val="19"/>
                <w:szCs w:val="19"/>
              </w:rPr>
              <w:t xml:space="preserve">If required a CCTV survey may be used to physically check the channels are clear. </w:t>
            </w:r>
            <w:r w:rsidR="00147013">
              <w:rPr>
                <w:rFonts w:cs="Tahoma"/>
                <w:sz w:val="19"/>
                <w:szCs w:val="19"/>
              </w:rPr>
              <w:t xml:space="preserve"> </w:t>
            </w:r>
            <w:r w:rsidRPr="007844D5">
              <w:rPr>
                <w:rFonts w:cs="Tahoma"/>
                <w:sz w:val="19"/>
                <w:szCs w:val="19"/>
              </w:rPr>
              <w:t xml:space="preserve">If there is process water coming out of the channels, this provides an indication that there is an air passage through the compost and channels. </w:t>
            </w:r>
            <w:r w:rsidR="00147013">
              <w:rPr>
                <w:rFonts w:cs="Tahoma"/>
                <w:sz w:val="19"/>
                <w:szCs w:val="19"/>
              </w:rPr>
              <w:t xml:space="preserve"> </w:t>
            </w:r>
            <w:r w:rsidRPr="007844D5">
              <w:rPr>
                <w:rFonts w:cs="Tahoma"/>
                <w:sz w:val="19"/>
                <w:szCs w:val="19"/>
              </w:rPr>
              <w:t>If the channels are blocked completely then process water would not freely flow out of the floor channels</w:t>
            </w:r>
          </w:p>
        </w:tc>
      </w:tr>
      <w:tr w:rsidRPr="007844D5" w:rsidR="007844D5" w:rsidTr="007844D5" w14:paraId="2E884EBE" w14:textId="77777777">
        <w:trPr>
          <w:cnfStyle w:val="000000100000" w:firstRow="0" w:lastRow="0" w:firstColumn="0" w:lastColumn="0" w:oddVBand="0" w:evenVBand="0" w:oddHBand="1" w:evenHBand="0" w:firstRowFirstColumn="0" w:firstRowLastColumn="0" w:lastRowFirstColumn="0" w:lastRowLastColumn="0"/>
          <w:trHeight w:val="57"/>
        </w:trPr>
        <w:tc>
          <w:tcPr>
            <w:tcW w:w="2263" w:type="dxa"/>
            <w:hideMark/>
          </w:tcPr>
          <w:p w:rsidRPr="007844D5" w:rsidR="002E318F" w:rsidP="008C5475" w:rsidRDefault="002E318F" w14:paraId="2211737E" w14:textId="77777777">
            <w:pPr>
              <w:pStyle w:val="AmeyTableText"/>
              <w:rPr>
                <w:sz w:val="19"/>
                <w:szCs w:val="19"/>
              </w:rPr>
            </w:pPr>
            <w:r w:rsidRPr="007844D5">
              <w:rPr>
                <w:sz w:val="19"/>
                <w:szCs w:val="19"/>
              </w:rPr>
              <w:t>MBT Acid Scrubber Room and Biofilters</w:t>
            </w:r>
          </w:p>
        </w:tc>
        <w:tc>
          <w:tcPr>
            <w:tcW w:w="2694" w:type="dxa"/>
            <w:vMerge w:val="restart"/>
            <w:hideMark/>
          </w:tcPr>
          <w:p w:rsidRPr="007844D5" w:rsidR="000F0BD0" w:rsidP="000F0BD0" w:rsidRDefault="002E318F" w14:paraId="12885E46" w14:textId="7DC8A83B">
            <w:pPr>
              <w:pStyle w:val="AmeyTableText"/>
              <w:rPr>
                <w:sz w:val="19"/>
                <w:szCs w:val="19"/>
              </w:rPr>
            </w:pPr>
            <w:r w:rsidRPr="007844D5">
              <w:rPr>
                <w:sz w:val="19"/>
                <w:szCs w:val="19"/>
              </w:rPr>
              <w:t xml:space="preserve">The MBT Henze Scrubber Room contains one of the 'wet' scrubbers as well as the chimney and the two extract fans that feed into the chimney. </w:t>
            </w:r>
            <w:r w:rsidR="00147013">
              <w:rPr>
                <w:sz w:val="19"/>
                <w:szCs w:val="19"/>
              </w:rPr>
              <w:t xml:space="preserve"> </w:t>
            </w:r>
            <w:r w:rsidRPr="007844D5">
              <w:rPr>
                <w:sz w:val="19"/>
                <w:szCs w:val="19"/>
              </w:rPr>
              <w:t>Either side of the MBT Scrubber Room there are the two Biofilters on the South side and four Biofilters on the North side of the MBT scrubber room.</w:t>
            </w:r>
            <w:r w:rsidRPr="007844D5">
              <w:rPr>
                <w:sz w:val="19"/>
                <w:szCs w:val="19"/>
              </w:rPr>
              <w:br/>
            </w:r>
            <w:r w:rsidRPr="007844D5">
              <w:rPr>
                <w:sz w:val="19"/>
                <w:szCs w:val="19"/>
              </w:rPr>
              <w:t>Outside in the MBT yard area there are two more Tecnium Scrubbers.</w:t>
            </w:r>
            <w:r w:rsidRPr="007844D5">
              <w:rPr>
                <w:sz w:val="19"/>
                <w:szCs w:val="19"/>
              </w:rPr>
              <w:br/>
            </w:r>
            <w:r w:rsidRPr="007844D5">
              <w:rPr>
                <w:sz w:val="19"/>
                <w:szCs w:val="19"/>
              </w:rPr>
              <w:t xml:space="preserve">In total there are three Scrubbers on </w:t>
            </w:r>
            <w:r w:rsidRPr="007844D5" w:rsidR="00C97A68">
              <w:rPr>
                <w:sz w:val="19"/>
                <w:szCs w:val="19"/>
              </w:rPr>
              <w:t>site,</w:t>
            </w:r>
            <w:r w:rsidRPr="007844D5">
              <w:rPr>
                <w:sz w:val="19"/>
                <w:szCs w:val="19"/>
              </w:rPr>
              <w:t xml:space="preserve"> and they treat all the air extracted from the Compost hall.</w:t>
            </w:r>
            <w:r w:rsidRPr="007844D5">
              <w:rPr>
                <w:sz w:val="19"/>
                <w:szCs w:val="19"/>
              </w:rPr>
              <w:br/>
            </w:r>
            <w:r w:rsidRPr="007844D5">
              <w:rPr>
                <w:sz w:val="19"/>
                <w:szCs w:val="19"/>
              </w:rPr>
              <w:br/>
            </w:r>
            <w:r w:rsidRPr="007844D5">
              <w:rPr>
                <w:sz w:val="19"/>
                <w:szCs w:val="19"/>
              </w:rPr>
              <w:t xml:space="preserve">The Scrubbers are installed to reduce the amount of Ammonia in the air from the compost hall. </w:t>
            </w:r>
            <w:r w:rsidR="00C97A68">
              <w:rPr>
                <w:sz w:val="19"/>
                <w:szCs w:val="19"/>
              </w:rPr>
              <w:t xml:space="preserve"> </w:t>
            </w:r>
            <w:r w:rsidRPr="007844D5">
              <w:rPr>
                <w:sz w:val="19"/>
                <w:szCs w:val="19"/>
              </w:rPr>
              <w:t xml:space="preserve">Within the scrubber is a pumped recirculation system. </w:t>
            </w:r>
            <w:r w:rsidR="00C97A68">
              <w:rPr>
                <w:sz w:val="19"/>
                <w:szCs w:val="19"/>
              </w:rPr>
              <w:t xml:space="preserve"> </w:t>
            </w:r>
            <w:r w:rsidRPr="007844D5">
              <w:rPr>
                <w:sz w:val="19"/>
                <w:szCs w:val="19"/>
              </w:rPr>
              <w:t xml:space="preserve">Water is pumped from the base of the scrubber to the top. </w:t>
            </w:r>
            <w:r w:rsidR="00C97A68">
              <w:rPr>
                <w:sz w:val="19"/>
                <w:szCs w:val="19"/>
              </w:rPr>
              <w:t xml:space="preserve"> </w:t>
            </w:r>
            <w:r w:rsidRPr="007844D5">
              <w:rPr>
                <w:sz w:val="19"/>
                <w:szCs w:val="19"/>
              </w:rPr>
              <w:t xml:space="preserve">The water has a pH of around </w:t>
            </w:r>
          </w:p>
          <w:p w:rsidRPr="007844D5" w:rsidR="000F0BD0" w:rsidP="000F0BD0" w:rsidRDefault="000F0BD0" w14:paraId="1495716F" w14:textId="77777777">
            <w:pPr>
              <w:pStyle w:val="AmeyTableText"/>
              <w:rPr>
                <w:sz w:val="19"/>
                <w:szCs w:val="19"/>
              </w:rPr>
            </w:pPr>
          </w:p>
          <w:p w:rsidRPr="007844D5" w:rsidR="002E318F" w:rsidP="000F0BD0" w:rsidRDefault="002E318F" w14:paraId="442D662C" w14:textId="6099D818">
            <w:pPr>
              <w:pStyle w:val="AmeyTableText"/>
              <w:rPr>
                <w:sz w:val="19"/>
                <w:szCs w:val="19"/>
              </w:rPr>
            </w:pPr>
            <w:r w:rsidRPr="007844D5">
              <w:rPr>
                <w:sz w:val="19"/>
                <w:szCs w:val="19"/>
              </w:rPr>
              <w:t xml:space="preserve">3. This is achieved by monitoring the level and dosing the water with Sulphuric Acid. </w:t>
            </w:r>
            <w:r w:rsidR="00C97A68">
              <w:rPr>
                <w:sz w:val="19"/>
                <w:szCs w:val="19"/>
              </w:rPr>
              <w:t xml:space="preserve"> </w:t>
            </w:r>
            <w:r w:rsidRPr="007844D5">
              <w:rPr>
                <w:sz w:val="19"/>
                <w:szCs w:val="19"/>
              </w:rPr>
              <w:t xml:space="preserve">This slightly acidic water will react with the Ammonia within the air and strip it out. </w:t>
            </w:r>
            <w:r w:rsidR="00C97A68">
              <w:rPr>
                <w:sz w:val="19"/>
                <w:szCs w:val="19"/>
              </w:rPr>
              <w:t xml:space="preserve"> </w:t>
            </w:r>
            <w:r w:rsidRPr="007844D5">
              <w:rPr>
                <w:sz w:val="19"/>
                <w:szCs w:val="19"/>
              </w:rPr>
              <w:t>The by-product is Ammonia-Sulphate which is a fertilizer.  The maintaining of the pH value is done automatically within the controls of the scrubber</w:t>
            </w:r>
            <w:r w:rsidRPr="007844D5">
              <w:rPr>
                <w:sz w:val="19"/>
                <w:szCs w:val="19"/>
              </w:rPr>
              <w:br/>
            </w:r>
            <w:r w:rsidRPr="007844D5">
              <w:rPr>
                <w:sz w:val="19"/>
                <w:szCs w:val="19"/>
              </w:rPr>
              <w:br/>
            </w:r>
            <w:r w:rsidRPr="007844D5">
              <w:rPr>
                <w:sz w:val="19"/>
                <w:szCs w:val="19"/>
              </w:rPr>
              <w:t xml:space="preserve">The Biofilters are fed from one common manifold and feed the compost air to the base of the Biofilters into the plenum. </w:t>
            </w:r>
            <w:r w:rsidR="000E5C94">
              <w:rPr>
                <w:sz w:val="19"/>
                <w:szCs w:val="19"/>
              </w:rPr>
              <w:t xml:space="preserve"> </w:t>
            </w:r>
            <w:r w:rsidRPr="007844D5">
              <w:rPr>
                <w:sz w:val="19"/>
                <w:szCs w:val="19"/>
              </w:rPr>
              <w:t>The air then travels up through a bed of lava rock and extracted from the Biofilters by th</w:t>
            </w:r>
            <w:r w:rsidRPr="007844D5" w:rsidR="00F47F22">
              <w:rPr>
                <w:sz w:val="19"/>
                <w:szCs w:val="19"/>
              </w:rPr>
              <w:t>e chimney fans.</w:t>
            </w:r>
            <w:r w:rsidRPr="007844D5" w:rsidR="00F47F22">
              <w:rPr>
                <w:sz w:val="19"/>
                <w:szCs w:val="19"/>
              </w:rPr>
              <w:br/>
            </w:r>
            <w:r w:rsidRPr="007844D5" w:rsidR="00F47F22">
              <w:rPr>
                <w:sz w:val="19"/>
                <w:szCs w:val="19"/>
              </w:rPr>
              <w:br/>
            </w:r>
            <w:r w:rsidRPr="007844D5" w:rsidR="00F47F22">
              <w:rPr>
                <w:sz w:val="19"/>
                <w:szCs w:val="19"/>
              </w:rPr>
              <w:t>Each Biofilter</w:t>
            </w:r>
            <w:r w:rsidRPr="007844D5">
              <w:rPr>
                <w:sz w:val="19"/>
                <w:szCs w:val="19"/>
              </w:rPr>
              <w:t xml:space="preserve"> is independent and is fully enclosed.</w:t>
            </w:r>
          </w:p>
        </w:tc>
        <w:tc>
          <w:tcPr>
            <w:tcW w:w="1984" w:type="dxa"/>
            <w:vMerge w:val="restart"/>
            <w:hideMark/>
          </w:tcPr>
          <w:p w:rsidRPr="007844D5" w:rsidR="002E318F" w:rsidP="002E318F" w:rsidRDefault="002E318F" w14:paraId="1CB57E54" w14:textId="4CA061B2">
            <w:pPr>
              <w:pStyle w:val="AmeyTableText"/>
              <w:rPr>
                <w:color w:val="FFFFFF"/>
                <w:sz w:val="19"/>
                <w:szCs w:val="19"/>
              </w:rPr>
            </w:pPr>
            <w:r w:rsidRPr="007844D5">
              <w:rPr>
                <w:sz w:val="19"/>
                <w:szCs w:val="19"/>
              </w:rPr>
              <w:t>1) The doors to the Scrubber Room will be kept closed</w:t>
            </w:r>
            <w:r w:rsidRPr="007844D5">
              <w:rPr>
                <w:sz w:val="19"/>
                <w:szCs w:val="19"/>
              </w:rPr>
              <w:br/>
            </w:r>
            <w:r w:rsidRPr="007844D5">
              <w:rPr>
                <w:sz w:val="19"/>
                <w:szCs w:val="19"/>
              </w:rPr>
              <w:t>2) We carry out maintenance checks on the scrubbers in accordance with the manufacturer’s literature and also with our own knowledge of the system.</w:t>
            </w:r>
            <w:r w:rsidRPr="007844D5">
              <w:rPr>
                <w:sz w:val="19"/>
                <w:szCs w:val="19"/>
              </w:rPr>
              <w:br/>
            </w:r>
            <w:r w:rsidRPr="007844D5">
              <w:rPr>
                <w:sz w:val="19"/>
                <w:szCs w:val="19"/>
              </w:rPr>
              <w:t>2) Key process details, such as pH values, are fed back to the SCADA screen in the control room.</w:t>
            </w:r>
            <w:r w:rsidR="00C97A68">
              <w:rPr>
                <w:sz w:val="19"/>
                <w:szCs w:val="19"/>
              </w:rPr>
              <w:t xml:space="preserve"> </w:t>
            </w:r>
            <w:r w:rsidRPr="007844D5">
              <w:rPr>
                <w:sz w:val="19"/>
                <w:szCs w:val="19"/>
              </w:rPr>
              <w:t xml:space="preserve"> The figures can be readily seen by the Shift Supervisor.</w:t>
            </w:r>
          </w:p>
        </w:tc>
        <w:tc>
          <w:tcPr>
            <w:tcW w:w="2126" w:type="dxa"/>
            <w:vMerge w:val="restart"/>
            <w:hideMark/>
          </w:tcPr>
          <w:p w:rsidRPr="007844D5" w:rsidR="002E318F" w:rsidP="002E318F" w:rsidRDefault="002E318F" w14:paraId="79BC15E8" w14:textId="77777777">
            <w:pPr>
              <w:pStyle w:val="AmeyTableText"/>
              <w:rPr>
                <w:color w:val="FFFFFF"/>
                <w:sz w:val="19"/>
                <w:szCs w:val="19"/>
              </w:rPr>
            </w:pPr>
            <w:r w:rsidRPr="007844D5">
              <w:rPr>
                <w:sz w:val="19"/>
                <w:szCs w:val="19"/>
              </w:rPr>
              <w:t>If the pipework or fittings are damaged then there will be an unexpected release of compost hall air.</w:t>
            </w:r>
          </w:p>
        </w:tc>
        <w:tc>
          <w:tcPr>
            <w:tcW w:w="5387" w:type="dxa"/>
            <w:vMerge w:val="restart"/>
            <w:hideMark/>
          </w:tcPr>
          <w:p w:rsidRPr="007844D5" w:rsidR="002E318F" w:rsidP="002E318F" w:rsidRDefault="002E318F" w14:paraId="3FA16ABB" w14:textId="0572FFFA">
            <w:pPr>
              <w:pStyle w:val="AmeyTableText"/>
              <w:rPr>
                <w:color w:val="FFFFFF"/>
                <w:sz w:val="19"/>
                <w:szCs w:val="19"/>
              </w:rPr>
            </w:pPr>
            <w:r w:rsidRPr="007844D5">
              <w:rPr>
                <w:sz w:val="19"/>
                <w:szCs w:val="19"/>
              </w:rPr>
              <w:t xml:space="preserve">1) Anyone operating a Mobile Elevated Working Platform MEWP will be trained to IPAF 3a and 3b standard. </w:t>
            </w:r>
            <w:r w:rsidR="00147013">
              <w:rPr>
                <w:sz w:val="19"/>
                <w:szCs w:val="19"/>
              </w:rPr>
              <w:t xml:space="preserve"> </w:t>
            </w:r>
            <w:r w:rsidRPr="007844D5">
              <w:rPr>
                <w:sz w:val="19"/>
                <w:szCs w:val="19"/>
              </w:rPr>
              <w:t>Examples of MEWP vehicles are Cherry Pickers and Scissor Lifts</w:t>
            </w:r>
            <w:r w:rsidRPr="007844D5">
              <w:rPr>
                <w:sz w:val="19"/>
                <w:szCs w:val="19"/>
              </w:rPr>
              <w:br/>
            </w:r>
            <w:r w:rsidRPr="007844D5">
              <w:rPr>
                <w:sz w:val="19"/>
                <w:szCs w:val="19"/>
              </w:rPr>
              <w:t>2) Any property damage will be reported through the companies '</w:t>
            </w:r>
            <w:r w:rsidRPr="007844D5" w:rsidR="00147013">
              <w:rPr>
                <w:sz w:val="19"/>
                <w:szCs w:val="19"/>
              </w:rPr>
              <w:t>AIRSWeb</w:t>
            </w:r>
            <w:r w:rsidRPr="007844D5">
              <w:rPr>
                <w:sz w:val="19"/>
                <w:szCs w:val="19"/>
              </w:rPr>
              <w:t>' system which documents the incidents and is the system used to track investigations.</w:t>
            </w:r>
          </w:p>
        </w:tc>
      </w:tr>
      <w:tr w:rsidRPr="007844D5" w:rsidR="007844D5" w:rsidTr="007844D5" w14:paraId="5869A121" w14:textId="77777777">
        <w:trPr>
          <w:cnfStyle w:val="000000010000" w:firstRow="0" w:lastRow="0" w:firstColumn="0" w:lastColumn="0" w:oddVBand="0" w:evenVBand="0" w:oddHBand="0" w:evenHBand="1" w:firstRowFirstColumn="0" w:firstRowLastColumn="0" w:lastRowFirstColumn="0" w:lastRowLastColumn="0"/>
          <w:trHeight w:val="1682"/>
        </w:trPr>
        <w:tc>
          <w:tcPr>
            <w:tcW w:w="2263" w:type="dxa"/>
            <w:hideMark/>
          </w:tcPr>
          <w:p w:rsidRPr="007844D5" w:rsidR="002E318F" w:rsidP="008C5475" w:rsidRDefault="002E318F" w14:paraId="3E419B73" w14:textId="77777777">
            <w:pPr>
              <w:pStyle w:val="AmeyTableText"/>
              <w:rPr>
                <w:sz w:val="19"/>
                <w:szCs w:val="19"/>
              </w:rPr>
            </w:pPr>
            <w:r w:rsidRPr="007844D5">
              <w:rPr>
                <w:sz w:val="19"/>
                <w:szCs w:val="19"/>
              </w:rPr>
              <w:t>Pipework that takes the air from the compost hall</w:t>
            </w:r>
          </w:p>
        </w:tc>
        <w:tc>
          <w:tcPr>
            <w:tcW w:w="2694" w:type="dxa"/>
            <w:vMerge/>
            <w:hideMark/>
          </w:tcPr>
          <w:p w:rsidRPr="007844D5" w:rsidR="002E318F" w:rsidP="008C5475" w:rsidRDefault="002E318F" w14:paraId="75F56F1A" w14:textId="77777777">
            <w:pPr>
              <w:pStyle w:val="AmeyTableText"/>
              <w:rPr>
                <w:sz w:val="19"/>
                <w:szCs w:val="19"/>
              </w:rPr>
            </w:pPr>
          </w:p>
        </w:tc>
        <w:tc>
          <w:tcPr>
            <w:tcW w:w="1984" w:type="dxa"/>
            <w:vMerge/>
            <w:hideMark/>
          </w:tcPr>
          <w:p w:rsidRPr="007844D5" w:rsidR="002E318F" w:rsidP="008C5475" w:rsidRDefault="002E318F" w14:paraId="63B440F6" w14:textId="77777777">
            <w:pPr>
              <w:pStyle w:val="AmeyTableText"/>
              <w:rPr>
                <w:rFonts w:cs="Tahoma"/>
                <w:sz w:val="19"/>
                <w:szCs w:val="19"/>
              </w:rPr>
            </w:pPr>
          </w:p>
        </w:tc>
        <w:tc>
          <w:tcPr>
            <w:tcW w:w="2126" w:type="dxa"/>
            <w:vMerge/>
            <w:hideMark/>
          </w:tcPr>
          <w:p w:rsidRPr="007844D5" w:rsidR="002E318F" w:rsidP="008C5475" w:rsidRDefault="002E318F" w14:paraId="152D1BC6" w14:textId="77777777">
            <w:pPr>
              <w:pStyle w:val="AmeyTableText"/>
              <w:rPr>
                <w:rFonts w:cs="Tahoma"/>
                <w:sz w:val="19"/>
                <w:szCs w:val="19"/>
              </w:rPr>
            </w:pPr>
          </w:p>
        </w:tc>
        <w:tc>
          <w:tcPr>
            <w:tcW w:w="5387" w:type="dxa"/>
            <w:vMerge/>
            <w:hideMark/>
          </w:tcPr>
          <w:p w:rsidRPr="007844D5" w:rsidR="002E318F" w:rsidP="008C5475" w:rsidRDefault="002E318F" w14:paraId="7E8F3ED0" w14:textId="77777777">
            <w:pPr>
              <w:pStyle w:val="AmeyTableText"/>
              <w:rPr>
                <w:rFonts w:cs="Tahoma"/>
                <w:sz w:val="19"/>
                <w:szCs w:val="19"/>
              </w:rPr>
            </w:pPr>
          </w:p>
        </w:tc>
      </w:tr>
      <w:tr w:rsidRPr="007844D5" w:rsidR="007844D5" w:rsidTr="007844D5" w14:paraId="45D04501" w14:textId="77777777">
        <w:trPr>
          <w:cnfStyle w:val="000000100000" w:firstRow="0" w:lastRow="0" w:firstColumn="0" w:lastColumn="0" w:oddVBand="0" w:evenVBand="0" w:oddHBand="1" w:evenHBand="0" w:firstRowFirstColumn="0" w:firstRowLastColumn="0" w:lastRowFirstColumn="0" w:lastRowLastColumn="0"/>
          <w:trHeight w:val="7095"/>
        </w:trPr>
        <w:tc>
          <w:tcPr>
            <w:tcW w:w="2263" w:type="dxa"/>
            <w:hideMark/>
          </w:tcPr>
          <w:p w:rsidRPr="007844D5" w:rsidR="002E318F" w:rsidP="008C5475" w:rsidRDefault="002E318F" w14:paraId="67575AA8" w14:textId="77777777">
            <w:pPr>
              <w:pStyle w:val="AmeyTableText"/>
              <w:rPr>
                <w:sz w:val="19"/>
                <w:szCs w:val="19"/>
              </w:rPr>
            </w:pPr>
            <w:r w:rsidRPr="007844D5">
              <w:rPr>
                <w:sz w:val="19"/>
                <w:szCs w:val="19"/>
              </w:rPr>
              <w:t>Scrubber</w:t>
            </w:r>
          </w:p>
        </w:tc>
        <w:tc>
          <w:tcPr>
            <w:tcW w:w="2694" w:type="dxa"/>
            <w:vMerge/>
            <w:hideMark/>
          </w:tcPr>
          <w:p w:rsidRPr="007844D5" w:rsidR="002E318F" w:rsidP="008C5475" w:rsidRDefault="002E318F" w14:paraId="1D3DDFE9" w14:textId="77777777">
            <w:pPr>
              <w:pStyle w:val="AmeyTableText"/>
              <w:rPr>
                <w:sz w:val="19"/>
                <w:szCs w:val="19"/>
              </w:rPr>
            </w:pPr>
          </w:p>
        </w:tc>
        <w:tc>
          <w:tcPr>
            <w:tcW w:w="1984" w:type="dxa"/>
            <w:vMerge/>
            <w:hideMark/>
          </w:tcPr>
          <w:p w:rsidRPr="007844D5" w:rsidR="002E318F" w:rsidP="008C5475" w:rsidRDefault="002E318F" w14:paraId="69C3B14D" w14:textId="77777777">
            <w:pPr>
              <w:pStyle w:val="AmeyTableText"/>
              <w:rPr>
                <w:rFonts w:cs="Tahoma"/>
                <w:sz w:val="19"/>
                <w:szCs w:val="19"/>
              </w:rPr>
            </w:pPr>
          </w:p>
        </w:tc>
        <w:tc>
          <w:tcPr>
            <w:tcW w:w="2126" w:type="dxa"/>
            <w:hideMark/>
          </w:tcPr>
          <w:p w:rsidRPr="007844D5" w:rsidR="002E318F" w:rsidP="008C5475" w:rsidRDefault="002E318F" w14:paraId="1375D801" w14:textId="77777777">
            <w:pPr>
              <w:pStyle w:val="AmeyTableText"/>
              <w:rPr>
                <w:rFonts w:cs="Tahoma"/>
                <w:sz w:val="19"/>
                <w:szCs w:val="19"/>
              </w:rPr>
            </w:pPr>
            <w:r w:rsidRPr="007844D5">
              <w:rPr>
                <w:rFonts w:cs="Tahoma"/>
                <w:sz w:val="19"/>
                <w:szCs w:val="19"/>
              </w:rPr>
              <w:t>Scrubber not operating correctly</w:t>
            </w:r>
          </w:p>
        </w:tc>
        <w:tc>
          <w:tcPr>
            <w:tcW w:w="5387" w:type="dxa"/>
            <w:hideMark/>
          </w:tcPr>
          <w:p w:rsidRPr="007844D5" w:rsidR="002E318F" w:rsidP="002E318F" w:rsidRDefault="002E318F" w14:paraId="2AEC4999" w14:textId="491E8873">
            <w:pPr>
              <w:pStyle w:val="AmeyTableText"/>
              <w:rPr>
                <w:rFonts w:cs="Tahoma"/>
                <w:sz w:val="19"/>
                <w:szCs w:val="19"/>
              </w:rPr>
            </w:pPr>
            <w:r w:rsidRPr="007844D5">
              <w:rPr>
                <w:rFonts w:cs="Tahoma"/>
                <w:sz w:val="19"/>
                <w:szCs w:val="19"/>
              </w:rPr>
              <w:t>1) We will carry out daily, weekly and other regular checks to ensure the Scrubbers are operating efficiently.</w:t>
            </w:r>
            <w:r w:rsidRPr="007844D5">
              <w:rPr>
                <w:rFonts w:cs="Tahoma"/>
                <w:sz w:val="19"/>
                <w:szCs w:val="19"/>
              </w:rPr>
              <w:br/>
            </w:r>
            <w:r w:rsidRPr="007844D5">
              <w:rPr>
                <w:rFonts w:cs="Tahoma"/>
                <w:sz w:val="19"/>
                <w:szCs w:val="19"/>
              </w:rPr>
              <w:t xml:space="preserve">2) We will ensure the temperatures and pressures are within the correct operational levels. </w:t>
            </w:r>
            <w:r w:rsidR="00C97A68">
              <w:rPr>
                <w:rFonts w:cs="Tahoma"/>
                <w:sz w:val="19"/>
                <w:szCs w:val="19"/>
              </w:rPr>
              <w:t xml:space="preserve"> </w:t>
            </w:r>
            <w:r w:rsidRPr="007844D5">
              <w:rPr>
                <w:rFonts w:cs="Tahoma"/>
                <w:sz w:val="19"/>
                <w:szCs w:val="19"/>
              </w:rPr>
              <w:t>For the air travelling through the droplet separator this should be no more than 1.2 kPa.</w:t>
            </w:r>
            <w:r w:rsidR="00C97A68">
              <w:rPr>
                <w:rFonts w:cs="Tahoma"/>
                <w:sz w:val="19"/>
                <w:szCs w:val="19"/>
              </w:rPr>
              <w:t xml:space="preserve"> </w:t>
            </w:r>
            <w:r w:rsidRPr="007844D5">
              <w:rPr>
                <w:rFonts w:cs="Tahoma"/>
                <w:sz w:val="19"/>
                <w:szCs w:val="19"/>
              </w:rPr>
              <w:t xml:space="preserve"> If it is, then an investigation is to be carried out to see what is causing the pressure rise, this inspection may involve a physical internal examination of the scrubbers.</w:t>
            </w:r>
            <w:r w:rsidRPr="007844D5">
              <w:rPr>
                <w:rFonts w:cs="Tahoma"/>
                <w:sz w:val="19"/>
                <w:szCs w:val="19"/>
              </w:rPr>
              <w:br/>
            </w:r>
            <w:r w:rsidRPr="007844D5">
              <w:rPr>
                <w:rFonts w:cs="Tahoma"/>
                <w:sz w:val="19"/>
                <w:szCs w:val="19"/>
              </w:rPr>
              <w:t>3) By viewing the pressure gauges, this will inform us if the recirculating pump is faulty.</w:t>
            </w:r>
            <w:r w:rsidR="00C97A68">
              <w:rPr>
                <w:rFonts w:cs="Tahoma"/>
                <w:sz w:val="19"/>
                <w:szCs w:val="19"/>
              </w:rPr>
              <w:t xml:space="preserve"> </w:t>
            </w:r>
            <w:r w:rsidRPr="007844D5">
              <w:rPr>
                <w:rFonts w:cs="Tahoma"/>
                <w:sz w:val="19"/>
                <w:szCs w:val="19"/>
              </w:rPr>
              <w:t xml:space="preserve"> It the pressure in the recirculation system does reduce then we will swap the duty pump with the standby pump. </w:t>
            </w:r>
            <w:r w:rsidR="00C97A68">
              <w:rPr>
                <w:rFonts w:cs="Tahoma"/>
                <w:sz w:val="19"/>
                <w:szCs w:val="19"/>
              </w:rPr>
              <w:t xml:space="preserve"> </w:t>
            </w:r>
            <w:r w:rsidRPr="007844D5">
              <w:rPr>
                <w:rFonts w:cs="Tahoma"/>
                <w:sz w:val="19"/>
                <w:szCs w:val="19"/>
              </w:rPr>
              <w:t>Each scrubber has two recirculating pumps installed in a duty / standby arrangement.</w:t>
            </w:r>
            <w:r w:rsidR="00C97A68">
              <w:rPr>
                <w:rFonts w:cs="Tahoma"/>
                <w:sz w:val="19"/>
                <w:szCs w:val="19"/>
              </w:rPr>
              <w:t xml:space="preserve"> </w:t>
            </w:r>
            <w:r w:rsidRPr="007844D5">
              <w:rPr>
                <w:rFonts w:cs="Tahoma"/>
                <w:sz w:val="19"/>
                <w:szCs w:val="19"/>
              </w:rPr>
              <w:t xml:space="preserve"> There will also be a stock of spare parts for the scrubbers held within the on-site stores.</w:t>
            </w:r>
            <w:r w:rsidRPr="007844D5">
              <w:rPr>
                <w:rFonts w:cs="Tahoma"/>
                <w:sz w:val="19"/>
                <w:szCs w:val="19"/>
              </w:rPr>
              <w:br/>
            </w:r>
            <w:r w:rsidRPr="007844D5">
              <w:rPr>
                <w:rFonts w:cs="Tahoma"/>
                <w:sz w:val="19"/>
                <w:szCs w:val="19"/>
              </w:rPr>
              <w:t>4) The scrubbers have permanent access panels to enable access to key areas of the scrubbers.</w:t>
            </w:r>
            <w:r w:rsidR="00C97A68">
              <w:rPr>
                <w:rFonts w:cs="Tahoma"/>
                <w:sz w:val="19"/>
                <w:szCs w:val="19"/>
              </w:rPr>
              <w:t xml:space="preserve"> </w:t>
            </w:r>
            <w:r w:rsidRPr="007844D5">
              <w:rPr>
                <w:rFonts w:cs="Tahoma"/>
                <w:sz w:val="19"/>
                <w:szCs w:val="19"/>
              </w:rPr>
              <w:t xml:space="preserve"> For example, there is an access panel to get to the spray nozzles at the top of the scrubber. </w:t>
            </w:r>
            <w:r w:rsidR="00C97A68">
              <w:rPr>
                <w:rFonts w:cs="Tahoma"/>
                <w:sz w:val="19"/>
                <w:szCs w:val="19"/>
              </w:rPr>
              <w:t xml:space="preserve"> </w:t>
            </w:r>
            <w:r w:rsidRPr="007844D5">
              <w:rPr>
                <w:rFonts w:cs="Tahoma"/>
                <w:sz w:val="19"/>
                <w:szCs w:val="19"/>
              </w:rPr>
              <w:t>These may need checking as they could become blocked.</w:t>
            </w:r>
            <w:r w:rsidR="00C97A68">
              <w:rPr>
                <w:rFonts w:cs="Tahoma"/>
                <w:sz w:val="19"/>
                <w:szCs w:val="19"/>
              </w:rPr>
              <w:t xml:space="preserve"> </w:t>
            </w:r>
            <w:r w:rsidRPr="007844D5">
              <w:rPr>
                <w:rFonts w:cs="Tahoma"/>
                <w:sz w:val="19"/>
                <w:szCs w:val="19"/>
              </w:rPr>
              <w:t xml:space="preserve"> The spray bars can physically be removed from the scrubber for examination.</w:t>
            </w:r>
            <w:r w:rsidRPr="007844D5">
              <w:rPr>
                <w:rFonts w:cs="Tahoma"/>
                <w:sz w:val="19"/>
                <w:szCs w:val="19"/>
              </w:rPr>
              <w:br/>
            </w:r>
            <w:r w:rsidRPr="007844D5">
              <w:rPr>
                <w:rFonts w:cs="Tahoma"/>
                <w:sz w:val="19"/>
                <w:szCs w:val="19"/>
              </w:rPr>
              <w:t>5) We will ensure that the Scrubbers are calibrated regularly.</w:t>
            </w:r>
            <w:r w:rsidRPr="007844D5">
              <w:rPr>
                <w:rFonts w:cs="Tahoma"/>
                <w:sz w:val="19"/>
                <w:szCs w:val="19"/>
              </w:rPr>
              <w:br/>
            </w:r>
            <w:r w:rsidRPr="007844D5">
              <w:rPr>
                <w:rFonts w:cs="Tahoma"/>
                <w:sz w:val="19"/>
                <w:szCs w:val="19"/>
              </w:rPr>
              <w:t>6) We will carry out annual test on the Vega electronic level sensors to ensure they are reading correctly.</w:t>
            </w:r>
          </w:p>
        </w:tc>
      </w:tr>
      <w:tr w:rsidRPr="007844D5" w:rsidR="007844D5" w:rsidTr="007844D5" w14:paraId="6657EF80" w14:textId="77777777">
        <w:trPr>
          <w:cnfStyle w:val="000000010000" w:firstRow="0" w:lastRow="0" w:firstColumn="0" w:lastColumn="0" w:oddVBand="0" w:evenVBand="0" w:oddHBand="0" w:evenHBand="1" w:firstRowFirstColumn="0" w:firstRowLastColumn="0" w:lastRowFirstColumn="0" w:lastRowLastColumn="0"/>
          <w:trHeight w:val="1765"/>
        </w:trPr>
        <w:tc>
          <w:tcPr>
            <w:tcW w:w="2263" w:type="dxa"/>
            <w:hideMark/>
          </w:tcPr>
          <w:p w:rsidRPr="007844D5" w:rsidR="002E318F" w:rsidP="008C5475" w:rsidRDefault="002E318F" w14:paraId="61F409B5" w14:textId="77777777">
            <w:pPr>
              <w:pStyle w:val="AmeyTableText"/>
              <w:rPr>
                <w:sz w:val="19"/>
                <w:szCs w:val="19"/>
              </w:rPr>
            </w:pPr>
            <w:r w:rsidRPr="007844D5">
              <w:rPr>
                <w:sz w:val="19"/>
                <w:szCs w:val="19"/>
              </w:rPr>
              <w:t>Biofilters</w:t>
            </w:r>
          </w:p>
        </w:tc>
        <w:tc>
          <w:tcPr>
            <w:tcW w:w="2694" w:type="dxa"/>
            <w:vMerge/>
            <w:hideMark/>
          </w:tcPr>
          <w:p w:rsidRPr="007844D5" w:rsidR="002E318F" w:rsidP="008C5475" w:rsidRDefault="002E318F" w14:paraId="6A25567E" w14:textId="77777777">
            <w:pPr>
              <w:pStyle w:val="AmeyTableText"/>
              <w:rPr>
                <w:sz w:val="19"/>
                <w:szCs w:val="19"/>
              </w:rPr>
            </w:pPr>
          </w:p>
        </w:tc>
        <w:tc>
          <w:tcPr>
            <w:tcW w:w="1984" w:type="dxa"/>
            <w:vMerge/>
            <w:hideMark/>
          </w:tcPr>
          <w:p w:rsidRPr="007844D5" w:rsidR="002E318F" w:rsidP="008C5475" w:rsidRDefault="002E318F" w14:paraId="357415A3" w14:textId="77777777">
            <w:pPr>
              <w:pStyle w:val="AmeyTableText"/>
              <w:rPr>
                <w:rFonts w:cs="Tahoma"/>
                <w:sz w:val="19"/>
                <w:szCs w:val="19"/>
              </w:rPr>
            </w:pPr>
          </w:p>
        </w:tc>
        <w:tc>
          <w:tcPr>
            <w:tcW w:w="2126" w:type="dxa"/>
            <w:hideMark/>
          </w:tcPr>
          <w:p w:rsidRPr="007844D5" w:rsidR="002E318F" w:rsidP="008C5475" w:rsidRDefault="002E318F" w14:paraId="416EDD57" w14:textId="77777777">
            <w:pPr>
              <w:pStyle w:val="AmeyTableText"/>
              <w:rPr>
                <w:rFonts w:cs="Tahoma"/>
                <w:sz w:val="19"/>
                <w:szCs w:val="19"/>
              </w:rPr>
            </w:pPr>
            <w:r w:rsidRPr="007844D5">
              <w:rPr>
                <w:rFonts w:cs="Tahoma"/>
                <w:sz w:val="19"/>
                <w:szCs w:val="19"/>
              </w:rPr>
              <w:t>Biofilter not operating correctly</w:t>
            </w:r>
          </w:p>
        </w:tc>
        <w:tc>
          <w:tcPr>
            <w:tcW w:w="5387" w:type="dxa"/>
            <w:hideMark/>
          </w:tcPr>
          <w:p w:rsidRPr="007844D5" w:rsidR="002E318F" w:rsidP="00F47F22" w:rsidRDefault="002E318F" w14:paraId="552E2540" w14:textId="0903F354">
            <w:pPr>
              <w:pStyle w:val="AmeyTableText"/>
              <w:rPr>
                <w:rFonts w:cs="Tahoma"/>
                <w:sz w:val="19"/>
                <w:szCs w:val="19"/>
              </w:rPr>
            </w:pPr>
            <w:r w:rsidRPr="007844D5">
              <w:rPr>
                <w:rFonts w:cs="Tahoma"/>
                <w:sz w:val="19"/>
                <w:szCs w:val="19"/>
              </w:rPr>
              <w:t xml:space="preserve">1) We will monitor the Biofilter irrigation system to ensure that the system is working at its most efficient. </w:t>
            </w:r>
            <w:r w:rsidRPr="007844D5" w:rsidR="00B42A58">
              <w:rPr>
                <w:rFonts w:cs="Tahoma"/>
                <w:sz w:val="19"/>
                <w:szCs w:val="19"/>
              </w:rPr>
              <w:t xml:space="preserve"> </w:t>
            </w:r>
            <w:r w:rsidRPr="007844D5">
              <w:rPr>
                <w:rFonts w:cs="Tahoma"/>
                <w:sz w:val="19"/>
                <w:szCs w:val="19"/>
              </w:rPr>
              <w:t>This will include checking the pH values of the return water is between 3 &amp; 7ph, checking irrigation system to ensure it is working correctly.</w:t>
            </w:r>
            <w:r w:rsidRPr="007844D5">
              <w:rPr>
                <w:rFonts w:cs="Tahoma"/>
                <w:sz w:val="19"/>
                <w:szCs w:val="19"/>
              </w:rPr>
              <w:br/>
            </w:r>
            <w:r w:rsidRPr="007844D5">
              <w:rPr>
                <w:rFonts w:cs="Tahoma"/>
                <w:sz w:val="19"/>
                <w:szCs w:val="19"/>
              </w:rPr>
              <w:t>2) We will regularly check drains to ensure they are clear and not blocked.</w:t>
            </w:r>
            <w:r w:rsidRPr="007844D5">
              <w:rPr>
                <w:rFonts w:cs="Tahoma"/>
                <w:sz w:val="19"/>
                <w:szCs w:val="19"/>
              </w:rPr>
              <w:br/>
            </w:r>
            <w:r w:rsidRPr="007844D5">
              <w:rPr>
                <w:rFonts w:cs="Tahoma"/>
                <w:sz w:val="19"/>
                <w:szCs w:val="19"/>
              </w:rPr>
              <w:t xml:space="preserve">3) We will inspect the </w:t>
            </w:r>
            <w:r w:rsidRPr="007844D5" w:rsidR="00B42A58">
              <w:rPr>
                <w:rFonts w:cs="Tahoma"/>
                <w:sz w:val="19"/>
                <w:szCs w:val="19"/>
              </w:rPr>
              <w:t>Biofilter,</w:t>
            </w:r>
            <w:r w:rsidRPr="007844D5">
              <w:rPr>
                <w:rFonts w:cs="Tahoma"/>
                <w:sz w:val="19"/>
                <w:szCs w:val="19"/>
              </w:rPr>
              <w:t xml:space="preserve"> and media </w:t>
            </w:r>
            <w:r w:rsidRPr="007844D5" w:rsidR="00F47F22">
              <w:rPr>
                <w:rFonts w:cs="Tahoma"/>
                <w:sz w:val="19"/>
                <w:szCs w:val="19"/>
              </w:rPr>
              <w:t>as detailed in section 7.5.1</w:t>
            </w:r>
            <w:r w:rsidRPr="007844D5">
              <w:rPr>
                <w:rFonts w:cs="Tahoma"/>
                <w:sz w:val="19"/>
                <w:szCs w:val="19"/>
              </w:rPr>
              <w:t xml:space="preserve"> and react accordingly to the system to ensure it is operating efficiently. </w:t>
            </w:r>
            <w:r w:rsidRPr="007844D5" w:rsidR="00B42A58">
              <w:rPr>
                <w:rFonts w:cs="Tahoma"/>
                <w:sz w:val="19"/>
                <w:szCs w:val="19"/>
              </w:rPr>
              <w:t xml:space="preserve"> </w:t>
            </w:r>
            <w:r w:rsidRPr="007844D5">
              <w:rPr>
                <w:rFonts w:cs="Tahoma"/>
                <w:sz w:val="19"/>
                <w:szCs w:val="19"/>
              </w:rPr>
              <w:t xml:space="preserve">The areas to check for the </w:t>
            </w:r>
            <w:proofErr w:type="spellStart"/>
            <w:r w:rsidRPr="007844D5">
              <w:rPr>
                <w:rFonts w:cs="Tahoma"/>
                <w:sz w:val="19"/>
                <w:szCs w:val="19"/>
              </w:rPr>
              <w:t>lavarok</w:t>
            </w:r>
            <w:proofErr w:type="spellEnd"/>
            <w:r w:rsidRPr="007844D5">
              <w:rPr>
                <w:rFonts w:cs="Tahoma"/>
                <w:sz w:val="19"/>
                <w:szCs w:val="19"/>
              </w:rPr>
              <w:t xml:space="preserve"> is to ensure there is an air passage through the media, this can be done using pressure differential readings on the inlet and outlet ports.</w:t>
            </w:r>
            <w:r w:rsidRPr="007844D5">
              <w:rPr>
                <w:rFonts w:cs="Tahoma"/>
                <w:sz w:val="19"/>
                <w:szCs w:val="19"/>
              </w:rPr>
              <w:br/>
            </w:r>
            <w:r w:rsidRPr="007844D5">
              <w:rPr>
                <w:rFonts w:cs="Tahoma"/>
                <w:sz w:val="19"/>
                <w:szCs w:val="19"/>
              </w:rPr>
              <w:t>4) Every six months we will visually inspect the irrigation nozzles and clean nozzles if necessary.</w:t>
            </w:r>
            <w:r w:rsidRPr="007844D5">
              <w:rPr>
                <w:rFonts w:cs="Tahoma"/>
                <w:sz w:val="19"/>
                <w:szCs w:val="19"/>
              </w:rPr>
              <w:br/>
            </w:r>
            <w:r w:rsidRPr="007844D5">
              <w:rPr>
                <w:rFonts w:cs="Tahoma"/>
                <w:sz w:val="19"/>
                <w:szCs w:val="19"/>
              </w:rPr>
              <w:t>5) We will check weekly the irrigation in line strainer basket and clear and clean the basket if required.</w:t>
            </w:r>
          </w:p>
        </w:tc>
      </w:tr>
      <w:tr w:rsidRPr="007844D5" w:rsidR="00586FEB" w:rsidTr="007844D5" w14:paraId="5025165C" w14:textId="77777777">
        <w:trPr>
          <w:cnfStyle w:val="000000100000" w:firstRow="0" w:lastRow="0" w:firstColumn="0" w:lastColumn="0" w:oddVBand="0" w:evenVBand="0" w:oddHBand="1" w:evenHBand="0" w:firstRowFirstColumn="0" w:firstRowLastColumn="0" w:lastRowFirstColumn="0" w:lastRowLastColumn="0"/>
          <w:trHeight w:val="360"/>
        </w:trPr>
        <w:tc>
          <w:tcPr>
            <w:tcW w:w="14454" w:type="dxa"/>
            <w:gridSpan w:val="5"/>
            <w:shd w:val="clear" w:color="auto" w:fill="A6A6A6" w:themeFill="background1" w:themeFillShade="A6"/>
            <w:hideMark/>
          </w:tcPr>
          <w:p w:rsidRPr="007844D5" w:rsidR="00586FEB" w:rsidP="00586FEB" w:rsidRDefault="00586FEB" w14:paraId="568BE6E0" w14:textId="77777777">
            <w:pPr>
              <w:pStyle w:val="Ameytableheading"/>
              <w:rPr>
                <w:sz w:val="19"/>
                <w:szCs w:val="19"/>
              </w:rPr>
            </w:pPr>
            <w:r w:rsidRPr="007844D5">
              <w:rPr>
                <w:sz w:val="19"/>
                <w:szCs w:val="19"/>
              </w:rPr>
              <w:t>MBT Skip Yard, including CLO bay</w:t>
            </w:r>
          </w:p>
        </w:tc>
      </w:tr>
      <w:tr w:rsidRPr="007844D5" w:rsidR="000E5C94" w:rsidTr="007844D5" w14:paraId="5E070AC6" w14:textId="77777777">
        <w:trPr>
          <w:cnfStyle w:val="000000010000" w:firstRow="0" w:lastRow="0" w:firstColumn="0" w:lastColumn="0" w:oddVBand="0" w:evenVBand="0" w:oddHBand="0" w:evenHBand="1" w:firstRowFirstColumn="0" w:firstRowLastColumn="0" w:lastRowFirstColumn="0" w:lastRowLastColumn="0"/>
          <w:trHeight w:val="923"/>
        </w:trPr>
        <w:tc>
          <w:tcPr>
            <w:tcW w:w="2263" w:type="dxa"/>
            <w:vMerge w:val="restart"/>
            <w:hideMark/>
          </w:tcPr>
          <w:p w:rsidRPr="007844D5" w:rsidR="000E5C94" w:rsidP="008C5475" w:rsidRDefault="000E5C94" w14:paraId="60B5FB56" w14:textId="77777777">
            <w:pPr>
              <w:pStyle w:val="AmeyTableText"/>
              <w:rPr>
                <w:sz w:val="19"/>
                <w:szCs w:val="19"/>
              </w:rPr>
            </w:pPr>
            <w:r w:rsidRPr="007844D5">
              <w:rPr>
                <w:sz w:val="19"/>
                <w:szCs w:val="19"/>
              </w:rPr>
              <w:t>The CLO bay is a three-sided bay with a roof on it</w:t>
            </w:r>
          </w:p>
          <w:p w:rsidRPr="007844D5" w:rsidR="000E5C94" w:rsidP="008C5475" w:rsidRDefault="000E5C94" w14:paraId="39D7B258" w14:textId="4078045C">
            <w:pPr>
              <w:pStyle w:val="AmeyTableText"/>
              <w:rPr>
                <w:sz w:val="19"/>
                <w:szCs w:val="19"/>
              </w:rPr>
            </w:pPr>
            <w:r w:rsidRPr="007844D5">
              <w:rPr>
                <w:sz w:val="19"/>
                <w:szCs w:val="19"/>
              </w:rPr>
              <w:t> </w:t>
            </w:r>
          </w:p>
        </w:tc>
        <w:tc>
          <w:tcPr>
            <w:tcW w:w="2694" w:type="dxa"/>
            <w:vMerge w:val="restart"/>
            <w:hideMark/>
          </w:tcPr>
          <w:p w:rsidRPr="007844D5" w:rsidR="000E5C94" w:rsidP="000F0BD0" w:rsidRDefault="000E5C94" w14:paraId="22E1BB87" w14:textId="6AE91265">
            <w:pPr>
              <w:pStyle w:val="AmeyTableText"/>
              <w:rPr>
                <w:sz w:val="19"/>
                <w:szCs w:val="19"/>
              </w:rPr>
            </w:pPr>
            <w:r w:rsidRPr="007844D5">
              <w:rPr>
                <w:sz w:val="19"/>
                <w:szCs w:val="19"/>
              </w:rPr>
              <w:t>At the rear of the MBT there is the skip station and CLO bay.</w:t>
            </w:r>
            <w:r w:rsidRPr="007844D5">
              <w:rPr>
                <w:sz w:val="19"/>
                <w:szCs w:val="19"/>
              </w:rPr>
              <w:br/>
            </w:r>
            <w:r w:rsidRPr="007844D5">
              <w:rPr>
                <w:sz w:val="19"/>
                <w:szCs w:val="19"/>
              </w:rPr>
              <w:t>The skip station contains eight skips housed within the preparation hall.  The skips collect the materials extracted from the mechanical treatment part of the facility.  The skips contain 2D plastic, 3D plastic, Ferrous, Non-Ferrous and Stones &amp; Glass.  Some skips, such as the 2D plastics fill up in a relatively short space of time, say 40 mins.  For the 2D skips there are two skips in a duty / standby arrangement.  When one skip is full the conveyor belt automatically reverses and feeds the other skip.</w:t>
            </w:r>
            <w:r w:rsidRPr="007844D5">
              <w:rPr>
                <w:sz w:val="19"/>
                <w:szCs w:val="19"/>
              </w:rPr>
              <w:br/>
            </w:r>
            <w:r w:rsidRPr="007844D5">
              <w:rPr>
                <w:sz w:val="19"/>
                <w:szCs w:val="19"/>
              </w:rPr>
              <w:t>The CLO bay is a high three-sided bay with a roof on.  The front of the bay is open so that the wheeled loading shovel can access the pile and transfer the material to the transport which takes it away from the MBT.</w:t>
            </w:r>
          </w:p>
        </w:tc>
        <w:tc>
          <w:tcPr>
            <w:tcW w:w="1984" w:type="dxa"/>
            <w:vMerge w:val="restart"/>
            <w:hideMark/>
          </w:tcPr>
          <w:p w:rsidRPr="007844D5" w:rsidR="000E5C94" w:rsidP="008C5475" w:rsidRDefault="000E5C94" w14:paraId="48E3F08D" w14:textId="6223B366">
            <w:pPr>
              <w:pStyle w:val="AmeyTableText"/>
              <w:rPr>
                <w:rFonts w:cs="Tahoma"/>
                <w:sz w:val="19"/>
                <w:szCs w:val="19"/>
              </w:rPr>
            </w:pPr>
            <w:r w:rsidRPr="007844D5">
              <w:rPr>
                <w:rFonts w:cs="Tahoma"/>
                <w:sz w:val="19"/>
                <w:szCs w:val="19"/>
              </w:rPr>
              <w:t>1) Where material fills the skips relatively quickly (i.e., the 2D plastics) then there is a standby skip to be filled.</w:t>
            </w:r>
            <w:r w:rsidRPr="007844D5">
              <w:rPr>
                <w:rFonts w:cs="Tahoma"/>
                <w:sz w:val="19"/>
                <w:szCs w:val="19"/>
              </w:rPr>
              <w:br/>
            </w:r>
            <w:r w:rsidRPr="007844D5">
              <w:rPr>
                <w:rFonts w:cs="Tahoma"/>
                <w:sz w:val="19"/>
                <w:szCs w:val="19"/>
              </w:rPr>
              <w:t xml:space="preserve">2) There are two RoRo skip lorries dedicated to remove the skips and replace them. </w:t>
            </w:r>
            <w:r w:rsidR="00616448">
              <w:rPr>
                <w:rFonts w:cs="Tahoma"/>
                <w:sz w:val="19"/>
                <w:szCs w:val="19"/>
              </w:rPr>
              <w:t xml:space="preserve"> </w:t>
            </w:r>
            <w:r w:rsidRPr="007844D5">
              <w:rPr>
                <w:rFonts w:cs="Tahoma"/>
                <w:sz w:val="19"/>
                <w:szCs w:val="19"/>
              </w:rPr>
              <w:t>This ensures that there is the capacity to remove the skips and they are not left on site full.</w:t>
            </w:r>
            <w:r w:rsidRPr="007844D5">
              <w:rPr>
                <w:rFonts w:cs="Tahoma"/>
                <w:sz w:val="19"/>
                <w:szCs w:val="19"/>
              </w:rPr>
              <w:br/>
            </w:r>
            <w:r w:rsidRPr="007844D5">
              <w:rPr>
                <w:rFonts w:cs="Tahoma"/>
                <w:sz w:val="19"/>
                <w:szCs w:val="19"/>
              </w:rPr>
              <w:t>3) The skips are emptied as soon as they are full, meaning that waste is not left for long periods of time within the skip.</w:t>
            </w:r>
            <w:r w:rsidRPr="007844D5">
              <w:rPr>
                <w:rFonts w:cs="Tahoma"/>
                <w:sz w:val="19"/>
                <w:szCs w:val="19"/>
              </w:rPr>
              <w:br/>
            </w:r>
            <w:r w:rsidRPr="007844D5">
              <w:rPr>
                <w:rFonts w:cs="Tahoma"/>
                <w:sz w:val="19"/>
                <w:szCs w:val="19"/>
              </w:rPr>
              <w:t>4) The skip station is within the Preparation hall building which protects the skips from wind and rain</w:t>
            </w:r>
            <w:r w:rsidRPr="007844D5">
              <w:rPr>
                <w:rFonts w:cs="Tahoma"/>
                <w:sz w:val="19"/>
                <w:szCs w:val="19"/>
              </w:rPr>
              <w:br/>
            </w:r>
            <w:r w:rsidRPr="007844D5">
              <w:rPr>
                <w:rFonts w:cs="Tahoma"/>
                <w:sz w:val="19"/>
                <w:szCs w:val="19"/>
              </w:rPr>
              <w:t>5) The RoRo skip lorries that transport the skips have a netting sheeting system that is applied when the skip is on the lorry.</w:t>
            </w:r>
            <w:r w:rsidRPr="007844D5">
              <w:rPr>
                <w:rFonts w:cs="Tahoma"/>
                <w:sz w:val="19"/>
                <w:szCs w:val="19"/>
              </w:rPr>
              <w:br/>
            </w:r>
            <w:r w:rsidRPr="007844D5">
              <w:rPr>
                <w:rFonts w:cs="Tahoma"/>
                <w:sz w:val="19"/>
                <w:szCs w:val="19"/>
              </w:rPr>
              <w:t>6) There is a dedicated wheeled loading shovel and driver for the CLO bay. This ensures that the material is being moved.</w:t>
            </w:r>
            <w:r w:rsidRPr="007844D5">
              <w:rPr>
                <w:rFonts w:cs="Tahoma"/>
                <w:sz w:val="19"/>
                <w:szCs w:val="19"/>
              </w:rPr>
              <w:br/>
            </w:r>
            <w:r w:rsidRPr="007844D5">
              <w:rPr>
                <w:rFonts w:cs="Tahoma"/>
                <w:sz w:val="19"/>
                <w:szCs w:val="19"/>
              </w:rPr>
              <w:t xml:space="preserve">7) The Thalia road sweeper makes regular visits to the </w:t>
            </w:r>
            <w:proofErr w:type="spellStart"/>
            <w:r w:rsidRPr="007844D5">
              <w:rPr>
                <w:rFonts w:cs="Tahoma"/>
                <w:sz w:val="19"/>
                <w:szCs w:val="19"/>
              </w:rPr>
              <w:t>skip</w:t>
            </w:r>
            <w:proofErr w:type="spellEnd"/>
            <w:r w:rsidRPr="007844D5">
              <w:rPr>
                <w:rFonts w:cs="Tahoma"/>
                <w:sz w:val="19"/>
                <w:szCs w:val="19"/>
              </w:rPr>
              <w:t xml:space="preserve"> yard area to sweep the yard.</w:t>
            </w:r>
          </w:p>
        </w:tc>
        <w:tc>
          <w:tcPr>
            <w:tcW w:w="2126" w:type="dxa"/>
            <w:hideMark/>
          </w:tcPr>
          <w:p w:rsidRPr="007844D5" w:rsidR="000E5C94" w:rsidP="008C5475" w:rsidRDefault="000E5C94" w14:paraId="6B902823" w14:textId="77777777">
            <w:pPr>
              <w:pStyle w:val="AmeyTableText"/>
              <w:rPr>
                <w:rFonts w:cs="Tahoma"/>
                <w:sz w:val="19"/>
                <w:szCs w:val="19"/>
              </w:rPr>
            </w:pPr>
            <w:r w:rsidRPr="007844D5">
              <w:rPr>
                <w:rFonts w:cs="Tahoma"/>
                <w:sz w:val="19"/>
                <w:szCs w:val="19"/>
              </w:rPr>
              <w:t>Spillages from the skips or CLO bay</w:t>
            </w:r>
          </w:p>
        </w:tc>
        <w:tc>
          <w:tcPr>
            <w:tcW w:w="5387" w:type="dxa"/>
            <w:hideMark/>
          </w:tcPr>
          <w:p w:rsidRPr="007844D5" w:rsidR="000E5C94" w:rsidP="00F47F22" w:rsidRDefault="000E5C94" w14:paraId="1460BB88" w14:textId="77777777">
            <w:pPr>
              <w:pStyle w:val="AmeyTableText"/>
              <w:rPr>
                <w:rFonts w:cs="Tahoma"/>
                <w:sz w:val="19"/>
                <w:szCs w:val="19"/>
              </w:rPr>
            </w:pPr>
            <w:r w:rsidRPr="007844D5">
              <w:rPr>
                <w:rFonts w:cs="Tahoma"/>
                <w:sz w:val="19"/>
                <w:szCs w:val="19"/>
              </w:rPr>
              <w:t>1) We will keep the CLO bay as empty as possible and clean up the area of spillages.</w:t>
            </w:r>
          </w:p>
        </w:tc>
      </w:tr>
      <w:tr w:rsidRPr="007844D5" w:rsidR="000E5C94" w:rsidTr="007844D5" w14:paraId="65891786" w14:textId="77777777">
        <w:trPr>
          <w:cnfStyle w:val="000000100000" w:firstRow="0" w:lastRow="0" w:firstColumn="0" w:lastColumn="0" w:oddVBand="0" w:evenVBand="0" w:oddHBand="1" w:evenHBand="0" w:firstRowFirstColumn="0" w:firstRowLastColumn="0" w:lastRowFirstColumn="0" w:lastRowLastColumn="0"/>
          <w:trHeight w:val="2265"/>
        </w:trPr>
        <w:tc>
          <w:tcPr>
            <w:tcW w:w="2263" w:type="dxa"/>
            <w:vMerge/>
            <w:hideMark/>
          </w:tcPr>
          <w:p w:rsidRPr="007844D5" w:rsidR="000E5C94" w:rsidP="008C5475" w:rsidRDefault="000E5C94" w14:paraId="4F353AE0" w14:textId="416EFC94">
            <w:pPr>
              <w:pStyle w:val="AmeyTableText"/>
              <w:rPr>
                <w:sz w:val="19"/>
                <w:szCs w:val="19"/>
              </w:rPr>
            </w:pPr>
          </w:p>
        </w:tc>
        <w:tc>
          <w:tcPr>
            <w:tcW w:w="2694" w:type="dxa"/>
            <w:vMerge/>
            <w:hideMark/>
          </w:tcPr>
          <w:p w:rsidRPr="007844D5" w:rsidR="000E5C94" w:rsidP="008C5475" w:rsidRDefault="000E5C94" w14:paraId="48208143" w14:textId="77777777">
            <w:pPr>
              <w:pStyle w:val="AmeyTableText"/>
              <w:rPr>
                <w:sz w:val="19"/>
                <w:szCs w:val="19"/>
              </w:rPr>
            </w:pPr>
          </w:p>
        </w:tc>
        <w:tc>
          <w:tcPr>
            <w:tcW w:w="1984" w:type="dxa"/>
            <w:vMerge/>
            <w:hideMark/>
          </w:tcPr>
          <w:p w:rsidRPr="007844D5" w:rsidR="000E5C94" w:rsidP="008C5475" w:rsidRDefault="000E5C94" w14:paraId="220BB1AC" w14:textId="77777777">
            <w:pPr>
              <w:pStyle w:val="AmeyTableText"/>
              <w:rPr>
                <w:rFonts w:cs="Tahoma"/>
                <w:sz w:val="19"/>
                <w:szCs w:val="19"/>
              </w:rPr>
            </w:pPr>
          </w:p>
        </w:tc>
        <w:tc>
          <w:tcPr>
            <w:tcW w:w="2126" w:type="dxa"/>
            <w:hideMark/>
          </w:tcPr>
          <w:p w:rsidRPr="007844D5" w:rsidR="000E5C94" w:rsidP="008C5475" w:rsidRDefault="000E5C94" w14:paraId="35ABCE27" w14:textId="77777777">
            <w:pPr>
              <w:pStyle w:val="AmeyTableText"/>
              <w:rPr>
                <w:rFonts w:cs="Tahoma"/>
                <w:sz w:val="19"/>
                <w:szCs w:val="19"/>
              </w:rPr>
            </w:pPr>
            <w:r w:rsidRPr="007844D5">
              <w:rPr>
                <w:rFonts w:cs="Tahoma"/>
                <w:sz w:val="19"/>
                <w:szCs w:val="19"/>
              </w:rPr>
              <w:t>Loading of CLO into vehicles may release odour</w:t>
            </w:r>
          </w:p>
        </w:tc>
        <w:tc>
          <w:tcPr>
            <w:tcW w:w="5387" w:type="dxa"/>
            <w:hideMark/>
          </w:tcPr>
          <w:p w:rsidRPr="007844D5" w:rsidR="000E5C94" w:rsidP="008C5475" w:rsidRDefault="000E5C94" w14:paraId="1B1090A0" w14:textId="5A347FF9">
            <w:pPr>
              <w:pStyle w:val="AmeyTableText"/>
              <w:rPr>
                <w:rFonts w:cs="Tahoma"/>
                <w:sz w:val="19"/>
                <w:szCs w:val="19"/>
              </w:rPr>
            </w:pPr>
            <w:r w:rsidRPr="007844D5">
              <w:rPr>
                <w:rFonts w:cs="Tahoma"/>
                <w:sz w:val="19"/>
                <w:szCs w:val="19"/>
              </w:rPr>
              <w:t>1) We will load the vehicles with minimum disruption of CLO.  The wheeled loading shovel will have a 'tip-toe' bucket attachment which aids filling the vehicles.</w:t>
            </w:r>
          </w:p>
        </w:tc>
      </w:tr>
      <w:tr w:rsidRPr="007844D5" w:rsidR="00616448" w:rsidTr="00412DED" w14:paraId="6537D8D6" w14:textId="77777777">
        <w:trPr>
          <w:cnfStyle w:val="000000010000" w:firstRow="0" w:lastRow="0" w:firstColumn="0" w:lastColumn="0" w:oddVBand="0" w:evenVBand="0" w:oddHBand="0" w:evenHBand="1" w:firstRowFirstColumn="0" w:firstRowLastColumn="0" w:lastRowFirstColumn="0" w:lastRowLastColumn="0"/>
          <w:trHeight w:val="3492"/>
        </w:trPr>
        <w:tc>
          <w:tcPr>
            <w:tcW w:w="2263" w:type="dxa"/>
            <w:hideMark/>
          </w:tcPr>
          <w:p w:rsidRPr="007844D5" w:rsidR="00616448" w:rsidP="008C5475" w:rsidRDefault="00616448" w14:paraId="28EE8BF7" w14:textId="77777777">
            <w:pPr>
              <w:pStyle w:val="AmeyTableText"/>
              <w:rPr>
                <w:sz w:val="19"/>
                <w:szCs w:val="19"/>
              </w:rPr>
            </w:pPr>
            <w:r w:rsidRPr="007844D5">
              <w:rPr>
                <w:sz w:val="19"/>
                <w:szCs w:val="19"/>
              </w:rPr>
              <w:t> </w:t>
            </w:r>
          </w:p>
          <w:p w:rsidRPr="007844D5" w:rsidR="00616448" w:rsidP="008C5475" w:rsidRDefault="00616448" w14:paraId="575861DF" w14:textId="627C4F15">
            <w:pPr>
              <w:pStyle w:val="AmeyTableText"/>
              <w:rPr>
                <w:sz w:val="19"/>
                <w:szCs w:val="19"/>
              </w:rPr>
            </w:pPr>
            <w:r w:rsidRPr="007844D5">
              <w:rPr>
                <w:sz w:val="19"/>
                <w:szCs w:val="19"/>
              </w:rPr>
              <w:t> </w:t>
            </w:r>
          </w:p>
        </w:tc>
        <w:tc>
          <w:tcPr>
            <w:tcW w:w="2694" w:type="dxa"/>
            <w:vMerge/>
            <w:hideMark/>
          </w:tcPr>
          <w:p w:rsidRPr="007844D5" w:rsidR="00616448" w:rsidP="008C5475" w:rsidRDefault="00616448" w14:paraId="74AF7AF4" w14:textId="77777777">
            <w:pPr>
              <w:pStyle w:val="AmeyTableText"/>
              <w:rPr>
                <w:sz w:val="19"/>
                <w:szCs w:val="19"/>
              </w:rPr>
            </w:pPr>
          </w:p>
        </w:tc>
        <w:tc>
          <w:tcPr>
            <w:tcW w:w="1984" w:type="dxa"/>
            <w:vMerge/>
            <w:hideMark/>
          </w:tcPr>
          <w:p w:rsidRPr="007844D5" w:rsidR="00616448" w:rsidP="008C5475" w:rsidRDefault="00616448" w14:paraId="0B0CE5C5" w14:textId="77777777">
            <w:pPr>
              <w:pStyle w:val="AmeyTableText"/>
              <w:rPr>
                <w:rFonts w:cs="Tahoma"/>
                <w:sz w:val="19"/>
                <w:szCs w:val="19"/>
              </w:rPr>
            </w:pPr>
          </w:p>
        </w:tc>
        <w:tc>
          <w:tcPr>
            <w:tcW w:w="2126" w:type="dxa"/>
            <w:hideMark/>
          </w:tcPr>
          <w:p w:rsidRPr="007844D5" w:rsidR="00616448" w:rsidP="008C5475" w:rsidRDefault="00616448" w14:paraId="08D76540" w14:textId="77777777">
            <w:pPr>
              <w:pStyle w:val="AmeyTableText"/>
              <w:rPr>
                <w:rFonts w:cs="Tahoma"/>
                <w:sz w:val="19"/>
                <w:szCs w:val="19"/>
              </w:rPr>
            </w:pPr>
            <w:r w:rsidRPr="007844D5">
              <w:rPr>
                <w:rFonts w:cs="Tahoma"/>
                <w:sz w:val="19"/>
                <w:szCs w:val="19"/>
              </w:rPr>
              <w:t>Storage of CLO in a pile</w:t>
            </w:r>
          </w:p>
        </w:tc>
        <w:tc>
          <w:tcPr>
            <w:tcW w:w="5387" w:type="dxa"/>
            <w:hideMark/>
          </w:tcPr>
          <w:p w:rsidRPr="007844D5" w:rsidR="00616448" w:rsidP="00F47F22" w:rsidRDefault="00616448" w14:paraId="4A5401F2" w14:textId="457103CE">
            <w:pPr>
              <w:pStyle w:val="AmeyTableText"/>
              <w:rPr>
                <w:rFonts w:cs="Tahoma"/>
                <w:sz w:val="19"/>
                <w:szCs w:val="19"/>
              </w:rPr>
            </w:pPr>
            <w:r w:rsidRPr="007844D5">
              <w:rPr>
                <w:rFonts w:cs="Tahoma"/>
                <w:sz w:val="19"/>
                <w:szCs w:val="19"/>
              </w:rPr>
              <w:t xml:space="preserve">1) We will keep the stockpile of CLO as low as possible and will focus on clearing the bay when we are discharging CLO </w:t>
            </w:r>
            <w:r w:rsidRPr="007844D5">
              <w:rPr>
                <w:rFonts w:cs="Tahoma"/>
                <w:sz w:val="19"/>
                <w:szCs w:val="19"/>
              </w:rPr>
              <w:br/>
            </w:r>
            <w:r w:rsidRPr="007844D5">
              <w:rPr>
                <w:rFonts w:cs="Tahoma"/>
                <w:sz w:val="19"/>
                <w:szCs w:val="19"/>
              </w:rPr>
              <w:t>2) If there is a large stockpile then we will consider bringing in temporary atomisers to deodorise the air.</w:t>
            </w:r>
          </w:p>
          <w:p w:rsidRPr="007844D5" w:rsidR="00616448" w:rsidP="008C5475" w:rsidRDefault="00616448" w14:paraId="13DB7583" w14:textId="77777777">
            <w:pPr>
              <w:pStyle w:val="AmeyTableText"/>
              <w:rPr>
                <w:rFonts w:cs="Tahoma"/>
                <w:sz w:val="19"/>
                <w:szCs w:val="19"/>
              </w:rPr>
            </w:pPr>
          </w:p>
        </w:tc>
      </w:tr>
      <w:tr w:rsidRPr="007844D5" w:rsidR="00586FEB" w:rsidTr="007844D5" w14:paraId="331CF3B6" w14:textId="77777777">
        <w:trPr>
          <w:cnfStyle w:val="000000100000" w:firstRow="0" w:lastRow="0" w:firstColumn="0" w:lastColumn="0" w:oddVBand="0" w:evenVBand="0" w:oddHBand="1" w:evenHBand="0" w:firstRowFirstColumn="0" w:firstRowLastColumn="0" w:lastRowFirstColumn="0" w:lastRowLastColumn="0"/>
          <w:trHeight w:val="285"/>
        </w:trPr>
        <w:tc>
          <w:tcPr>
            <w:tcW w:w="14454" w:type="dxa"/>
            <w:gridSpan w:val="5"/>
            <w:shd w:val="clear" w:color="auto" w:fill="A6A6A6" w:themeFill="background1" w:themeFillShade="A6"/>
            <w:hideMark/>
          </w:tcPr>
          <w:p w:rsidRPr="007844D5" w:rsidR="00586FEB" w:rsidP="00586FEB" w:rsidRDefault="00586FEB" w14:paraId="7D57F9F4" w14:textId="77777777">
            <w:pPr>
              <w:pStyle w:val="Ameytableheading"/>
              <w:rPr>
                <w:rFonts w:cs="Tahoma"/>
                <w:color w:val="FFFFFF"/>
                <w:sz w:val="19"/>
                <w:szCs w:val="19"/>
              </w:rPr>
            </w:pPr>
            <w:r w:rsidRPr="007844D5">
              <w:rPr>
                <w:sz w:val="19"/>
                <w:szCs w:val="19"/>
              </w:rPr>
              <w:t>MBT Drainage</w:t>
            </w:r>
          </w:p>
        </w:tc>
      </w:tr>
      <w:tr w:rsidRPr="007844D5" w:rsidR="007844D5" w:rsidTr="007844D5" w14:paraId="55A8616B" w14:textId="77777777">
        <w:trPr>
          <w:cnfStyle w:val="000000010000" w:firstRow="0" w:lastRow="0" w:firstColumn="0" w:lastColumn="0" w:oddVBand="0" w:evenVBand="0" w:oddHBand="0" w:evenHBand="1" w:firstRowFirstColumn="0" w:firstRowLastColumn="0" w:lastRowFirstColumn="0" w:lastRowLastColumn="0"/>
          <w:trHeight w:val="520"/>
        </w:trPr>
        <w:tc>
          <w:tcPr>
            <w:tcW w:w="2263" w:type="dxa"/>
            <w:hideMark/>
          </w:tcPr>
          <w:p w:rsidRPr="007844D5" w:rsidR="000F0BD0" w:rsidP="00586FEB" w:rsidRDefault="00922A39" w14:paraId="78BE6082" w14:textId="12106F0B">
            <w:pPr>
              <w:pStyle w:val="AmeyTableText"/>
              <w:rPr>
                <w:sz w:val="19"/>
                <w:szCs w:val="19"/>
              </w:rPr>
            </w:pPr>
            <w:r w:rsidRPr="007844D5">
              <w:rPr>
                <w:sz w:val="19"/>
                <w:szCs w:val="19"/>
              </w:rPr>
              <w:t>Rainwater</w:t>
            </w:r>
            <w:r w:rsidRPr="007844D5" w:rsidR="000F0BD0">
              <w:rPr>
                <w:sz w:val="19"/>
                <w:szCs w:val="19"/>
              </w:rPr>
              <w:t xml:space="preserve"> run-off from the yards</w:t>
            </w:r>
          </w:p>
        </w:tc>
        <w:tc>
          <w:tcPr>
            <w:tcW w:w="2694" w:type="dxa"/>
            <w:vMerge w:val="restart"/>
            <w:hideMark/>
          </w:tcPr>
          <w:p w:rsidRPr="007844D5" w:rsidR="000F0BD0" w:rsidP="000F0BD0" w:rsidRDefault="000F0BD0" w14:paraId="3A8961CC" w14:textId="7ECEAC9A">
            <w:pPr>
              <w:pStyle w:val="AmeyTableText"/>
              <w:rPr>
                <w:sz w:val="19"/>
                <w:szCs w:val="19"/>
              </w:rPr>
            </w:pPr>
            <w:r w:rsidRPr="007844D5">
              <w:rPr>
                <w:sz w:val="19"/>
                <w:szCs w:val="19"/>
              </w:rPr>
              <w:t>When it rains the rain water will run into the yard drains.</w:t>
            </w:r>
            <w:r w:rsidRPr="007844D5">
              <w:rPr>
                <w:sz w:val="19"/>
                <w:szCs w:val="19"/>
              </w:rPr>
              <w:br/>
            </w:r>
            <w:r w:rsidRPr="007844D5">
              <w:rPr>
                <w:sz w:val="19"/>
                <w:szCs w:val="19"/>
              </w:rPr>
              <w:t>Liquids from the stored waste in the reception hall will be collected by the aco drains that are positioned on the floor at the entrance to the reception hall.</w:t>
            </w:r>
            <w:r w:rsidRPr="007844D5">
              <w:rPr>
                <w:sz w:val="19"/>
                <w:szCs w:val="19"/>
              </w:rPr>
              <w:br/>
            </w:r>
            <w:r w:rsidRPr="007844D5">
              <w:rPr>
                <w:sz w:val="19"/>
                <w:szCs w:val="19"/>
              </w:rPr>
              <w:t>It is unlikely the preparation hall will have excessive water on the floor, however there are aco drains which are positioned on the floor at the skip station bays.</w:t>
            </w:r>
            <w:r w:rsidRPr="007844D5">
              <w:rPr>
                <w:sz w:val="19"/>
                <w:szCs w:val="19"/>
              </w:rPr>
              <w:br/>
            </w:r>
            <w:r w:rsidRPr="007844D5">
              <w:rPr>
                <w:sz w:val="19"/>
                <w:szCs w:val="19"/>
              </w:rPr>
              <w:t>Liquid from the reception hall and Preparation hall aco drains drain into a storage tank to be pumped out when full.</w:t>
            </w:r>
            <w:r w:rsidRPr="007844D5">
              <w:rPr>
                <w:sz w:val="19"/>
                <w:szCs w:val="19"/>
              </w:rPr>
              <w:br/>
            </w:r>
            <w:r w:rsidRPr="007844D5" w:rsidR="00352205">
              <w:rPr>
                <w:sz w:val="19"/>
                <w:szCs w:val="19"/>
              </w:rPr>
              <w:t xml:space="preserve"> </w:t>
            </w:r>
            <w:r w:rsidRPr="007844D5">
              <w:rPr>
                <w:sz w:val="19"/>
                <w:szCs w:val="19"/>
              </w:rPr>
              <w:t xml:space="preserve">The compost hall has its own drainage system as part of the biological process. </w:t>
            </w:r>
            <w:r w:rsidRPr="007844D5" w:rsidR="00352205">
              <w:rPr>
                <w:sz w:val="19"/>
                <w:szCs w:val="19"/>
              </w:rPr>
              <w:t xml:space="preserve"> </w:t>
            </w:r>
            <w:r w:rsidRPr="007844D5">
              <w:rPr>
                <w:sz w:val="19"/>
                <w:szCs w:val="19"/>
              </w:rPr>
              <w:t>This involves a number of catchment sumps in the middle corridor and pipes that free drain into them</w:t>
            </w:r>
          </w:p>
        </w:tc>
        <w:tc>
          <w:tcPr>
            <w:tcW w:w="1984" w:type="dxa"/>
            <w:vMerge w:val="restart"/>
            <w:hideMark/>
          </w:tcPr>
          <w:p w:rsidRPr="007844D5" w:rsidR="000F0BD0" w:rsidP="008C5475" w:rsidRDefault="000F0BD0" w14:paraId="4379B1A4" w14:textId="4D9C01C1">
            <w:pPr>
              <w:pStyle w:val="AmeyTableText"/>
              <w:rPr>
                <w:rFonts w:cs="Tahoma"/>
                <w:sz w:val="19"/>
                <w:szCs w:val="19"/>
              </w:rPr>
            </w:pPr>
            <w:r w:rsidRPr="007844D5">
              <w:rPr>
                <w:rFonts w:cs="Tahoma"/>
                <w:sz w:val="19"/>
                <w:szCs w:val="19"/>
              </w:rPr>
              <w:t xml:space="preserve">1) The road sweeper will make sure the yard drains are not blocked so that </w:t>
            </w:r>
            <w:r w:rsidRPr="007844D5" w:rsidR="00922A39">
              <w:rPr>
                <w:rFonts w:cs="Tahoma"/>
                <w:sz w:val="19"/>
                <w:szCs w:val="19"/>
              </w:rPr>
              <w:t>rainwater</w:t>
            </w:r>
            <w:r w:rsidRPr="007844D5">
              <w:rPr>
                <w:rFonts w:cs="Tahoma"/>
                <w:sz w:val="19"/>
                <w:szCs w:val="19"/>
              </w:rPr>
              <w:t xml:space="preserve"> can flow away from the buildings in the swales.</w:t>
            </w:r>
            <w:r w:rsidRPr="007844D5">
              <w:rPr>
                <w:rFonts w:cs="Tahoma"/>
                <w:sz w:val="19"/>
                <w:szCs w:val="19"/>
              </w:rPr>
              <w:br/>
            </w:r>
            <w:r w:rsidRPr="007844D5">
              <w:rPr>
                <w:rFonts w:cs="Tahoma"/>
                <w:sz w:val="19"/>
                <w:szCs w:val="19"/>
              </w:rPr>
              <w:br/>
            </w:r>
            <w:r w:rsidRPr="007844D5">
              <w:rPr>
                <w:rFonts w:cs="Tahoma"/>
                <w:sz w:val="19"/>
                <w:szCs w:val="19"/>
              </w:rPr>
              <w:t>2) The aco drains will take away any liquid that may leave the Reception hall and Preparation hall.</w:t>
            </w:r>
            <w:r w:rsidRPr="007844D5" w:rsidR="00DF3454">
              <w:rPr>
                <w:rFonts w:cs="Tahoma"/>
                <w:sz w:val="19"/>
                <w:szCs w:val="19"/>
              </w:rPr>
              <w:t xml:space="preserve"> </w:t>
            </w:r>
            <w:r w:rsidRPr="007844D5">
              <w:rPr>
                <w:rFonts w:cs="Tahoma"/>
                <w:sz w:val="19"/>
                <w:szCs w:val="19"/>
              </w:rPr>
              <w:t xml:space="preserve"> It is not expected that these drains will get much use. </w:t>
            </w:r>
            <w:r w:rsidRPr="007844D5" w:rsidR="00DF3454">
              <w:rPr>
                <w:rFonts w:cs="Tahoma"/>
                <w:sz w:val="19"/>
                <w:szCs w:val="19"/>
              </w:rPr>
              <w:t xml:space="preserve"> </w:t>
            </w:r>
            <w:r w:rsidRPr="007844D5">
              <w:rPr>
                <w:rFonts w:cs="Tahoma"/>
                <w:sz w:val="19"/>
                <w:szCs w:val="19"/>
              </w:rPr>
              <w:t>Although the waste coming into the reception hall is wet, it is unlikely that it will be wet enough for liquids to leave the building.</w:t>
            </w:r>
            <w:r w:rsidRPr="007844D5">
              <w:rPr>
                <w:rFonts w:cs="Tahoma"/>
                <w:sz w:val="19"/>
                <w:szCs w:val="19"/>
              </w:rPr>
              <w:br/>
            </w:r>
            <w:r w:rsidRPr="007844D5">
              <w:rPr>
                <w:rFonts w:cs="Tahoma"/>
                <w:sz w:val="19"/>
                <w:szCs w:val="19"/>
              </w:rPr>
              <w:br/>
            </w:r>
            <w:r w:rsidRPr="007844D5">
              <w:rPr>
                <w:rFonts w:cs="Tahoma"/>
                <w:sz w:val="19"/>
                <w:szCs w:val="19"/>
              </w:rPr>
              <w:t>3) The compost hall drainage sumps have level sensors fitted which can be viewed on the SCADA screen in the control room and will also alarm if the limit is reached.</w:t>
            </w:r>
          </w:p>
        </w:tc>
        <w:tc>
          <w:tcPr>
            <w:tcW w:w="2126" w:type="dxa"/>
            <w:vMerge w:val="restart"/>
            <w:hideMark/>
          </w:tcPr>
          <w:p w:rsidRPr="007844D5" w:rsidR="000F0BD0" w:rsidP="008C5475" w:rsidRDefault="000F0BD0" w14:paraId="2EA0B4F3" w14:textId="77777777">
            <w:pPr>
              <w:pStyle w:val="AmeyTableText"/>
              <w:rPr>
                <w:rFonts w:cs="Tahoma"/>
                <w:sz w:val="19"/>
                <w:szCs w:val="19"/>
              </w:rPr>
            </w:pPr>
            <w:r w:rsidRPr="007844D5">
              <w:rPr>
                <w:rFonts w:cs="Tahoma"/>
                <w:sz w:val="19"/>
                <w:szCs w:val="19"/>
              </w:rPr>
              <w:t>Blocked drains</w:t>
            </w:r>
          </w:p>
          <w:p w:rsidRPr="007844D5" w:rsidR="000F0BD0" w:rsidP="008C5475" w:rsidRDefault="000F0BD0" w14:paraId="664A95FB" w14:textId="77777777">
            <w:pPr>
              <w:pStyle w:val="AmeyTableText"/>
              <w:rPr>
                <w:sz w:val="19"/>
                <w:szCs w:val="19"/>
              </w:rPr>
            </w:pPr>
            <w:r w:rsidRPr="007844D5">
              <w:rPr>
                <w:sz w:val="19"/>
                <w:szCs w:val="19"/>
              </w:rPr>
              <w:t> </w:t>
            </w:r>
          </w:p>
          <w:p w:rsidRPr="007844D5" w:rsidR="000F0BD0" w:rsidP="008C5475" w:rsidRDefault="000F0BD0" w14:paraId="5668B7DE" w14:textId="77777777">
            <w:pPr>
              <w:pStyle w:val="AmeyTableText"/>
              <w:rPr>
                <w:rFonts w:cs="Tahoma"/>
                <w:sz w:val="19"/>
                <w:szCs w:val="19"/>
              </w:rPr>
            </w:pPr>
            <w:r w:rsidRPr="007844D5">
              <w:rPr>
                <w:sz w:val="19"/>
                <w:szCs w:val="19"/>
              </w:rPr>
              <w:t> </w:t>
            </w:r>
          </w:p>
        </w:tc>
        <w:tc>
          <w:tcPr>
            <w:tcW w:w="5387" w:type="dxa"/>
            <w:vMerge w:val="restart"/>
            <w:hideMark/>
          </w:tcPr>
          <w:p w:rsidRPr="007844D5" w:rsidR="000F0BD0" w:rsidP="008C5475" w:rsidRDefault="000F0BD0" w14:paraId="0A6298E4" w14:textId="74926CAA">
            <w:pPr>
              <w:pStyle w:val="AmeyTableText"/>
              <w:rPr>
                <w:rFonts w:cs="Tahoma"/>
                <w:sz w:val="19"/>
                <w:szCs w:val="19"/>
              </w:rPr>
            </w:pPr>
            <w:r w:rsidRPr="007844D5">
              <w:rPr>
                <w:rFonts w:cs="Tahoma"/>
                <w:sz w:val="19"/>
                <w:szCs w:val="19"/>
              </w:rPr>
              <w:t xml:space="preserve">1) If the drains are blocked then we will unblock them. </w:t>
            </w:r>
            <w:r w:rsidRPr="007844D5" w:rsidR="00DF3454">
              <w:rPr>
                <w:rFonts w:cs="Tahoma"/>
                <w:sz w:val="19"/>
                <w:szCs w:val="19"/>
              </w:rPr>
              <w:t xml:space="preserve"> Thalia</w:t>
            </w:r>
            <w:r w:rsidRPr="007844D5">
              <w:rPr>
                <w:rFonts w:cs="Tahoma"/>
                <w:sz w:val="19"/>
                <w:szCs w:val="19"/>
              </w:rPr>
              <w:t xml:space="preserve"> has its own road sweeper which will be used to assist in cleaning the drains. </w:t>
            </w:r>
            <w:r w:rsidRPr="007844D5" w:rsidR="00DF3454">
              <w:rPr>
                <w:rFonts w:cs="Tahoma"/>
                <w:sz w:val="19"/>
                <w:szCs w:val="19"/>
              </w:rPr>
              <w:t xml:space="preserve"> </w:t>
            </w:r>
            <w:r w:rsidRPr="007844D5">
              <w:rPr>
                <w:rFonts w:cs="Tahoma"/>
                <w:sz w:val="19"/>
                <w:szCs w:val="19"/>
              </w:rPr>
              <w:t>If unsuccessful, contractors will be utilised</w:t>
            </w:r>
          </w:p>
          <w:p w:rsidRPr="007844D5" w:rsidR="000F0BD0" w:rsidP="008C5475" w:rsidRDefault="000F0BD0" w14:paraId="0390231F" w14:textId="77777777">
            <w:pPr>
              <w:pStyle w:val="AmeyTableText"/>
              <w:rPr>
                <w:sz w:val="19"/>
                <w:szCs w:val="19"/>
              </w:rPr>
            </w:pPr>
            <w:r w:rsidRPr="007844D5">
              <w:rPr>
                <w:sz w:val="19"/>
                <w:szCs w:val="19"/>
              </w:rPr>
              <w:t> </w:t>
            </w:r>
          </w:p>
          <w:p w:rsidRPr="007844D5" w:rsidR="000F0BD0" w:rsidP="008C5475" w:rsidRDefault="000F0BD0" w14:paraId="4BA009E5" w14:textId="77777777">
            <w:pPr>
              <w:pStyle w:val="AmeyTableText"/>
              <w:rPr>
                <w:rFonts w:cs="Tahoma"/>
                <w:sz w:val="19"/>
                <w:szCs w:val="19"/>
              </w:rPr>
            </w:pPr>
            <w:r w:rsidRPr="007844D5">
              <w:rPr>
                <w:sz w:val="19"/>
                <w:szCs w:val="19"/>
              </w:rPr>
              <w:t> </w:t>
            </w:r>
          </w:p>
        </w:tc>
      </w:tr>
      <w:tr w:rsidRPr="007844D5" w:rsidR="007844D5" w:rsidTr="007844D5" w14:paraId="37A61AE9" w14:textId="77777777">
        <w:trPr>
          <w:cnfStyle w:val="000000100000" w:firstRow="0" w:lastRow="0" w:firstColumn="0" w:lastColumn="0" w:oddVBand="0" w:evenVBand="0" w:oddHBand="1" w:evenHBand="0" w:firstRowFirstColumn="0" w:firstRowLastColumn="0" w:lastRowFirstColumn="0" w:lastRowLastColumn="0"/>
          <w:trHeight w:val="461"/>
        </w:trPr>
        <w:tc>
          <w:tcPr>
            <w:tcW w:w="2263" w:type="dxa"/>
            <w:hideMark/>
          </w:tcPr>
          <w:p w:rsidRPr="007844D5" w:rsidR="000F0BD0" w:rsidP="00F47F22" w:rsidRDefault="000F0BD0" w14:paraId="37AE2DCC" w14:textId="77777777">
            <w:pPr>
              <w:pStyle w:val="AmeyTableText"/>
              <w:rPr>
                <w:sz w:val="19"/>
                <w:szCs w:val="19"/>
              </w:rPr>
            </w:pPr>
            <w:r w:rsidRPr="007844D5">
              <w:rPr>
                <w:sz w:val="19"/>
                <w:szCs w:val="19"/>
              </w:rPr>
              <w:t>Liquid from the waste in the reception hall and preparation hall</w:t>
            </w:r>
          </w:p>
        </w:tc>
        <w:tc>
          <w:tcPr>
            <w:tcW w:w="2694" w:type="dxa"/>
            <w:vMerge/>
            <w:hideMark/>
          </w:tcPr>
          <w:p w:rsidRPr="007844D5" w:rsidR="000F0BD0" w:rsidP="008C5475" w:rsidRDefault="000F0BD0" w14:paraId="301FC27A" w14:textId="77777777">
            <w:pPr>
              <w:pStyle w:val="AmeyTableText"/>
              <w:rPr>
                <w:sz w:val="19"/>
                <w:szCs w:val="19"/>
              </w:rPr>
            </w:pPr>
          </w:p>
        </w:tc>
        <w:tc>
          <w:tcPr>
            <w:tcW w:w="1984" w:type="dxa"/>
            <w:vMerge/>
            <w:hideMark/>
          </w:tcPr>
          <w:p w:rsidRPr="007844D5" w:rsidR="000F0BD0" w:rsidP="008C5475" w:rsidRDefault="000F0BD0" w14:paraId="4D749437" w14:textId="77777777">
            <w:pPr>
              <w:pStyle w:val="AmeyTableText"/>
              <w:rPr>
                <w:sz w:val="19"/>
                <w:szCs w:val="19"/>
              </w:rPr>
            </w:pPr>
          </w:p>
        </w:tc>
        <w:tc>
          <w:tcPr>
            <w:tcW w:w="2126" w:type="dxa"/>
            <w:vMerge/>
            <w:hideMark/>
          </w:tcPr>
          <w:p w:rsidRPr="007844D5" w:rsidR="000F0BD0" w:rsidP="008C5475" w:rsidRDefault="000F0BD0" w14:paraId="0C66F047" w14:textId="77777777">
            <w:pPr>
              <w:pStyle w:val="AmeyTableText"/>
              <w:rPr>
                <w:sz w:val="19"/>
                <w:szCs w:val="19"/>
              </w:rPr>
            </w:pPr>
          </w:p>
        </w:tc>
        <w:tc>
          <w:tcPr>
            <w:tcW w:w="5387" w:type="dxa"/>
            <w:vMerge/>
            <w:hideMark/>
          </w:tcPr>
          <w:p w:rsidRPr="007844D5" w:rsidR="000F0BD0" w:rsidP="008C5475" w:rsidRDefault="000F0BD0" w14:paraId="641C95A7" w14:textId="77777777">
            <w:pPr>
              <w:pStyle w:val="AmeyTableText"/>
              <w:rPr>
                <w:sz w:val="19"/>
                <w:szCs w:val="19"/>
              </w:rPr>
            </w:pPr>
          </w:p>
        </w:tc>
      </w:tr>
      <w:tr w:rsidRPr="007844D5" w:rsidR="007844D5" w:rsidTr="007844D5" w14:paraId="5947424D" w14:textId="77777777">
        <w:trPr>
          <w:cnfStyle w:val="000000010000" w:firstRow="0" w:lastRow="0" w:firstColumn="0" w:lastColumn="0" w:oddVBand="0" w:evenVBand="0" w:oddHBand="0" w:evenHBand="1" w:firstRowFirstColumn="0" w:firstRowLastColumn="0" w:lastRowFirstColumn="0" w:lastRowLastColumn="0"/>
          <w:trHeight w:val="3806"/>
        </w:trPr>
        <w:tc>
          <w:tcPr>
            <w:tcW w:w="2263" w:type="dxa"/>
            <w:hideMark/>
          </w:tcPr>
          <w:p w:rsidRPr="007844D5" w:rsidR="000F0BD0" w:rsidP="008C5475" w:rsidRDefault="000F0BD0" w14:paraId="7A631E0E" w14:textId="77777777">
            <w:pPr>
              <w:pStyle w:val="AmeyTableText"/>
              <w:rPr>
                <w:sz w:val="19"/>
                <w:szCs w:val="19"/>
              </w:rPr>
            </w:pPr>
            <w:r w:rsidRPr="007844D5">
              <w:rPr>
                <w:sz w:val="19"/>
                <w:szCs w:val="19"/>
              </w:rPr>
              <w:t>Compost hall process drainage</w:t>
            </w:r>
          </w:p>
        </w:tc>
        <w:tc>
          <w:tcPr>
            <w:tcW w:w="2694" w:type="dxa"/>
            <w:vMerge/>
            <w:hideMark/>
          </w:tcPr>
          <w:p w:rsidRPr="007844D5" w:rsidR="000F0BD0" w:rsidP="008C5475" w:rsidRDefault="000F0BD0" w14:paraId="4784EEE1" w14:textId="77777777">
            <w:pPr>
              <w:pStyle w:val="AmeyTableText"/>
              <w:rPr>
                <w:sz w:val="19"/>
                <w:szCs w:val="19"/>
              </w:rPr>
            </w:pPr>
          </w:p>
        </w:tc>
        <w:tc>
          <w:tcPr>
            <w:tcW w:w="1984" w:type="dxa"/>
            <w:vMerge/>
            <w:hideMark/>
          </w:tcPr>
          <w:p w:rsidRPr="007844D5" w:rsidR="000F0BD0" w:rsidP="008C5475" w:rsidRDefault="000F0BD0" w14:paraId="51CD07E0" w14:textId="77777777">
            <w:pPr>
              <w:pStyle w:val="AmeyTableText"/>
              <w:rPr>
                <w:sz w:val="19"/>
                <w:szCs w:val="19"/>
              </w:rPr>
            </w:pPr>
          </w:p>
        </w:tc>
        <w:tc>
          <w:tcPr>
            <w:tcW w:w="2126" w:type="dxa"/>
            <w:vMerge/>
            <w:hideMark/>
          </w:tcPr>
          <w:p w:rsidRPr="007844D5" w:rsidR="000F0BD0" w:rsidP="008C5475" w:rsidRDefault="000F0BD0" w14:paraId="41B409EC" w14:textId="77777777">
            <w:pPr>
              <w:pStyle w:val="AmeyTableText"/>
              <w:rPr>
                <w:sz w:val="19"/>
                <w:szCs w:val="19"/>
              </w:rPr>
            </w:pPr>
          </w:p>
        </w:tc>
        <w:tc>
          <w:tcPr>
            <w:tcW w:w="5387" w:type="dxa"/>
            <w:vMerge/>
            <w:hideMark/>
          </w:tcPr>
          <w:p w:rsidRPr="007844D5" w:rsidR="000F0BD0" w:rsidP="008C5475" w:rsidRDefault="000F0BD0" w14:paraId="32ED6BA4" w14:textId="77777777">
            <w:pPr>
              <w:pStyle w:val="AmeyTableText"/>
              <w:rPr>
                <w:sz w:val="19"/>
                <w:szCs w:val="19"/>
              </w:rPr>
            </w:pPr>
          </w:p>
        </w:tc>
      </w:tr>
    </w:tbl>
    <w:p w:rsidRPr="000F35F8" w:rsidR="00E54A8E" w:rsidP="00E54A8E" w:rsidRDefault="00E54A8E" w14:paraId="1DC76801" w14:textId="77777777">
      <w:pPr>
        <w:spacing w:after="200" w:line="276" w:lineRule="auto"/>
        <w:jc w:val="left"/>
        <w:rPr>
          <w:rFonts w:ascii="Calibri" w:hAnsi="Calibri" w:eastAsia="Calibri" w:cs="Times New Roman"/>
          <w:sz w:val="22"/>
          <w:szCs w:val="22"/>
        </w:rPr>
      </w:pPr>
    </w:p>
    <w:p w:rsidR="00BB12F6" w:rsidRDefault="00BB12F6" w14:paraId="10643831" w14:textId="77777777">
      <w:pPr>
        <w:spacing w:after="160" w:line="259" w:lineRule="auto"/>
        <w:jc w:val="left"/>
        <w:rPr>
          <w:rFonts w:ascii="Tahoma" w:hAnsi="Tahoma" w:eastAsia="Calibri" w:cs="Times New Roman"/>
          <w:b/>
          <w:color w:val="5F6369"/>
          <w:sz w:val="28"/>
          <w:szCs w:val="22"/>
        </w:rPr>
        <w:sectPr w:rsidR="00BB12F6" w:rsidSect="000F0BD0">
          <w:headerReference w:type="default" r:id="rId45"/>
          <w:footerReference w:type="default" r:id="rId46"/>
          <w:pgSz w:w="16838" w:h="11906" w:orient="landscape"/>
          <w:pgMar w:top="1440" w:right="1440" w:bottom="1134" w:left="1440" w:header="708" w:footer="512" w:gutter="0"/>
          <w:cols w:space="708"/>
          <w:docGrid w:linePitch="360"/>
        </w:sectPr>
      </w:pPr>
    </w:p>
    <w:p w:rsidRPr="000F35F8" w:rsidR="006A7D1B" w:rsidP="006A7D1B" w:rsidRDefault="00AC03C9" w14:paraId="6FCC62C0" w14:textId="77777777">
      <w:pPr>
        <w:spacing w:after="120" w:line="240" w:lineRule="auto"/>
        <w:jc w:val="left"/>
        <w:rPr>
          <w:rFonts w:ascii="Tahoma" w:hAnsi="Tahoma" w:eastAsia="Calibri" w:cs="Times New Roman"/>
          <w:b/>
          <w:color w:val="5F6369"/>
          <w:sz w:val="28"/>
          <w:szCs w:val="22"/>
        </w:rPr>
      </w:pPr>
      <w:r>
        <w:rPr>
          <w:rFonts w:ascii="Tahoma" w:hAnsi="Tahoma" w:eastAsia="Calibri" w:cs="Times New Roman"/>
          <w:b/>
          <w:color w:val="5F6369"/>
          <w:sz w:val="28"/>
          <w:szCs w:val="22"/>
        </w:rPr>
        <w:t>APPENDIX 12 – Odour guidance c</w:t>
      </w:r>
      <w:r w:rsidRPr="000F35F8" w:rsidR="006A7D1B">
        <w:rPr>
          <w:rFonts w:ascii="Tahoma" w:hAnsi="Tahoma" w:eastAsia="Calibri" w:cs="Times New Roman"/>
          <w:b/>
          <w:color w:val="5F6369"/>
          <w:sz w:val="28"/>
          <w:szCs w:val="22"/>
        </w:rPr>
        <w:t>ard</w:t>
      </w:r>
    </w:p>
    <w:p w:rsidR="001263D7" w:rsidP="003122AA" w:rsidRDefault="006A7D1B" w14:paraId="1E159A39" w14:textId="77777777">
      <w:pPr>
        <w:widowControl w:val="0"/>
        <w:spacing w:after="200" w:line="276" w:lineRule="auto"/>
        <w:jc w:val="center"/>
        <w:rPr>
          <w:rFonts w:ascii="Tahoma" w:hAnsi="Tahoma" w:eastAsia="Calibri" w:cs="Tahoma"/>
          <w:b/>
          <w:sz w:val="28"/>
          <w:szCs w:val="28"/>
        </w:rPr>
        <w:sectPr w:rsidR="001263D7" w:rsidSect="00585C41">
          <w:headerReference w:type="default" r:id="rId47"/>
          <w:footerReference w:type="default" r:id="rId48"/>
          <w:pgSz w:w="11906" w:h="16838" w:orient="portrait" w:code="9"/>
          <w:pgMar w:top="1440" w:right="1134" w:bottom="1440" w:left="1440" w:header="709" w:footer="794" w:gutter="0"/>
          <w:cols w:space="708"/>
          <w:docGrid w:linePitch="360"/>
        </w:sectPr>
      </w:pPr>
      <w:r>
        <w:rPr>
          <w:rFonts w:ascii="Calibri" w:hAnsi="Calibri" w:eastAsia="Calibri" w:cs="Times New Roman"/>
          <w:noProof/>
          <w:sz w:val="22"/>
          <w:szCs w:val="22"/>
          <w:lang w:eastAsia="en-GB"/>
        </w:rPr>
        <w:drawing>
          <wp:inline distT="0" distB="0" distL="0" distR="0" wp14:anchorId="61D607AF" wp14:editId="6AF19E56">
            <wp:extent cx="6028267" cy="7771317"/>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32285" cy="7776497"/>
                    </a:xfrm>
                    <a:prstGeom prst="rect">
                      <a:avLst/>
                    </a:prstGeom>
                    <a:noFill/>
                    <a:ln>
                      <a:noFill/>
                    </a:ln>
                  </pic:spPr>
                </pic:pic>
              </a:graphicData>
            </a:graphic>
          </wp:inline>
        </w:drawing>
      </w:r>
    </w:p>
    <w:p w:rsidR="00D84E7A" w:rsidP="006A7D1B" w:rsidRDefault="00D84E7A" w14:paraId="3DCA4B15" w14:textId="77777777">
      <w:pPr>
        <w:widowControl w:val="0"/>
        <w:spacing w:after="200" w:line="276" w:lineRule="auto"/>
        <w:jc w:val="left"/>
        <w:rPr>
          <w:rFonts w:ascii="Tahoma" w:hAnsi="Tahoma" w:eastAsia="Calibri" w:cs="Tahoma"/>
          <w:b/>
          <w:sz w:val="28"/>
          <w:szCs w:val="28"/>
        </w:rPr>
        <w:sectPr w:rsidR="00D84E7A" w:rsidSect="008B1106">
          <w:type w:val="continuous"/>
          <w:pgSz w:w="11906" w:h="16838" w:orient="portrait"/>
          <w:pgMar w:top="1440" w:right="1134" w:bottom="1440" w:left="1440" w:header="708" w:footer="775" w:gutter="0"/>
          <w:cols w:space="708"/>
          <w:docGrid w:linePitch="360"/>
        </w:sectPr>
      </w:pPr>
    </w:p>
    <w:p w:rsidRPr="000F35F8" w:rsidR="006A7D1B" w:rsidP="00E54A8E" w:rsidRDefault="00E54A8E" w14:paraId="14AF3E52" w14:textId="77777777">
      <w:pPr>
        <w:spacing w:after="120" w:line="240" w:lineRule="auto"/>
        <w:jc w:val="left"/>
        <w:rPr>
          <w:rFonts w:ascii="Tahoma" w:hAnsi="Tahoma" w:eastAsia="Calibri" w:cs="Tahoma"/>
          <w:b/>
          <w:sz w:val="24"/>
          <w:szCs w:val="24"/>
        </w:rPr>
      </w:pPr>
      <w:bookmarkStart w:name="Appendix_B_Emergency" w:id="91"/>
      <w:bookmarkEnd w:id="90"/>
      <w:r>
        <w:rPr>
          <w:rFonts w:ascii="Tahoma" w:hAnsi="Tahoma" w:eastAsia="Calibri" w:cs="Times New Roman"/>
          <w:b/>
          <w:color w:val="5F6369"/>
          <w:sz w:val="28"/>
          <w:szCs w:val="22"/>
        </w:rPr>
        <w:t xml:space="preserve">Appendix 13 </w:t>
      </w:r>
      <w:bookmarkEnd w:id="91"/>
      <w:r w:rsidR="00DC1E02">
        <w:rPr>
          <w:rFonts w:ascii="Tahoma" w:hAnsi="Tahoma" w:eastAsia="Calibri" w:cs="Times New Roman"/>
          <w:b/>
          <w:color w:val="5F6369"/>
          <w:sz w:val="28"/>
          <w:szCs w:val="22"/>
        </w:rPr>
        <w:t>–</w:t>
      </w:r>
      <w:r>
        <w:rPr>
          <w:rFonts w:ascii="Tahoma" w:hAnsi="Tahoma" w:eastAsia="Calibri" w:cs="Times New Roman"/>
          <w:b/>
          <w:color w:val="5F6369"/>
          <w:sz w:val="28"/>
          <w:szCs w:val="22"/>
        </w:rPr>
        <w:t xml:space="preserve"> </w:t>
      </w:r>
      <w:r w:rsidR="00DC1E02">
        <w:rPr>
          <w:rFonts w:ascii="Tahoma" w:hAnsi="Tahoma" w:eastAsia="Calibri" w:cs="Times New Roman"/>
          <w:b/>
          <w:color w:val="5F6369"/>
          <w:sz w:val="28"/>
          <w:szCs w:val="22"/>
        </w:rPr>
        <w:t>Contingency and Emergency P</w:t>
      </w:r>
      <w:r w:rsidR="00AC03C9">
        <w:rPr>
          <w:rFonts w:ascii="Tahoma" w:hAnsi="Tahoma" w:eastAsia="Calibri" w:cs="Times New Roman"/>
          <w:b/>
          <w:color w:val="5F6369"/>
          <w:sz w:val="28"/>
          <w:szCs w:val="22"/>
        </w:rPr>
        <w:t>lan e</w:t>
      </w:r>
      <w:r w:rsidRPr="00E54A8E" w:rsidR="006A7D1B">
        <w:rPr>
          <w:rFonts w:ascii="Tahoma" w:hAnsi="Tahoma" w:eastAsia="Calibri" w:cs="Times New Roman"/>
          <w:b/>
          <w:color w:val="5F6369"/>
          <w:sz w:val="28"/>
          <w:szCs w:val="22"/>
        </w:rPr>
        <w:t>xtract</w:t>
      </w:r>
    </w:p>
    <w:p w:rsidRPr="00AA2918" w:rsidR="006A7D1B" w:rsidP="00AA2918" w:rsidRDefault="006A7D1B" w14:paraId="21F69387" w14:textId="77777777">
      <w:pPr>
        <w:pStyle w:val="AmeyMainText"/>
        <w:rPr>
          <w:b/>
          <w:sz w:val="24"/>
        </w:rPr>
      </w:pPr>
      <w:r w:rsidRPr="00AA2918">
        <w:rPr>
          <w:b/>
          <w:sz w:val="24"/>
        </w:rPr>
        <w:t xml:space="preserve">Extract from </w:t>
      </w:r>
      <w:r w:rsidR="00DC1E02">
        <w:rPr>
          <w:b/>
          <w:sz w:val="24"/>
        </w:rPr>
        <w:t>Contingency and Emergency Plan</w:t>
      </w:r>
      <w:r w:rsidRPr="00AA2918">
        <w:rPr>
          <w:b/>
          <w:sz w:val="24"/>
        </w:rPr>
        <w:t xml:space="preserve"> dated </w:t>
      </w:r>
      <w:r w:rsidR="00DC1E02">
        <w:rPr>
          <w:b/>
          <w:sz w:val="24"/>
        </w:rPr>
        <w:t>October 2018</w:t>
      </w:r>
    </w:p>
    <w:bookmarkEnd w:id="0"/>
    <w:p w:rsidR="00380B56" w:rsidP="00380B56" w:rsidRDefault="00380B56" w14:paraId="0B865D51" w14:textId="6C6353BC">
      <w:pPr>
        <w:rPr>
          <w:rFonts w:ascii="Tahoma" w:hAnsi="Tahoma" w:cs="Tahoma"/>
          <w:b/>
        </w:rPr>
      </w:pPr>
      <w:r w:rsidRPr="00BE195A">
        <w:rPr>
          <w:rFonts w:ascii="Tahoma" w:hAnsi="Tahoma" w:cs="Tahoma"/>
          <w:b/>
        </w:rPr>
        <w:t>Event</w:t>
      </w:r>
      <w:r>
        <w:rPr>
          <w:rFonts w:ascii="Tahoma" w:hAnsi="Tahoma" w:cs="Tahoma"/>
          <w:b/>
        </w:rPr>
        <w:t xml:space="preserve">s: </w:t>
      </w:r>
      <w:r w:rsidRPr="00BE195A">
        <w:rPr>
          <w:rFonts w:ascii="Tahoma" w:hAnsi="Tahoma" w:cs="Tahoma"/>
          <w:b/>
        </w:rPr>
        <w:t>Equipment fault</w:t>
      </w:r>
      <w:r>
        <w:rPr>
          <w:rFonts w:ascii="Tahoma" w:hAnsi="Tahoma" w:cs="Tahoma"/>
          <w:b/>
        </w:rPr>
        <w:t>s</w:t>
      </w:r>
      <w:r w:rsidR="008309A3">
        <w:rPr>
          <w:rFonts w:ascii="Tahoma" w:hAnsi="Tahoma" w:cs="Tahoma"/>
          <w:b/>
        </w:rPr>
        <w:t xml:space="preserve"> </w:t>
      </w:r>
      <w:r w:rsidRPr="00BE195A">
        <w:rPr>
          <w:rFonts w:ascii="Tahoma" w:hAnsi="Tahoma" w:cs="Tahoma"/>
          <w:b/>
        </w:rPr>
        <w:t>/</w:t>
      </w:r>
      <w:r w:rsidR="008309A3">
        <w:rPr>
          <w:rFonts w:ascii="Tahoma" w:hAnsi="Tahoma" w:cs="Tahoma"/>
          <w:b/>
        </w:rPr>
        <w:t xml:space="preserve"> </w:t>
      </w:r>
      <w:r w:rsidRPr="00BE195A">
        <w:rPr>
          <w:rFonts w:ascii="Tahoma" w:hAnsi="Tahoma" w:cs="Tahoma"/>
          <w:b/>
        </w:rPr>
        <w:t>failure leading to production</w:t>
      </w:r>
      <w:r>
        <w:rPr>
          <w:rFonts w:ascii="Tahoma" w:hAnsi="Tahoma" w:cs="Tahoma"/>
          <w:b/>
        </w:rPr>
        <w:t xml:space="preserve"> loss at the Mechanical Biological Treatment Plant or fire</w:t>
      </w:r>
    </w:p>
    <w:p w:rsidR="00380B56" w:rsidP="00380B56" w:rsidRDefault="00380B56" w14:paraId="3CB6938A" w14:textId="77777777">
      <w:pPr>
        <w:rPr>
          <w:rFonts w:ascii="Tahoma" w:hAnsi="Tahoma" w:cs="Tahoma"/>
          <w:b/>
        </w:rPr>
      </w:pPr>
      <w:r>
        <w:rPr>
          <w:rFonts w:ascii="Tahoma" w:hAnsi="Tahoma" w:cs="Tahoma"/>
          <w:b/>
        </w:rPr>
        <w:t xml:space="preserve">Responsibility: </w:t>
      </w:r>
      <w:r>
        <w:rPr>
          <w:rFonts w:ascii="Tahoma" w:hAnsi="Tahoma" w:cs="Tahoma"/>
          <w:b/>
        </w:rPr>
        <w:tab/>
      </w:r>
      <w:r w:rsidRPr="00BE195A">
        <w:rPr>
          <w:rFonts w:ascii="Tahoma" w:hAnsi="Tahoma" w:cs="Tahoma"/>
        </w:rPr>
        <w:t>Overall responsibility for actions rests with the Operations Manager in charge of the MBT, in consultation with t</w:t>
      </w:r>
      <w:r>
        <w:rPr>
          <w:rFonts w:ascii="Tahoma" w:hAnsi="Tahoma" w:cs="Tahoma"/>
        </w:rPr>
        <w:t>he Principal Operations Manager and</w:t>
      </w:r>
      <w:r w:rsidRPr="00BE195A">
        <w:rPr>
          <w:rFonts w:ascii="Tahoma" w:hAnsi="Tahoma" w:cs="Tahoma"/>
        </w:rPr>
        <w:t xml:space="preserve"> Account Director</w:t>
      </w:r>
    </w:p>
    <w:p w:rsidRPr="00380B56" w:rsidR="00380B56" w:rsidP="00380B56" w:rsidRDefault="00380B56" w14:paraId="4346E7EE" w14:textId="4411CAAA">
      <w:pPr>
        <w:rPr>
          <w:rFonts w:ascii="Tahoma" w:hAnsi="Tahoma" w:cs="Tahoma"/>
        </w:rPr>
      </w:pPr>
      <w:r w:rsidRPr="00BE195A">
        <w:rPr>
          <w:rFonts w:ascii="Tahoma" w:hAnsi="Tahoma" w:cs="Tahoma"/>
        </w:rPr>
        <w:t>In all cases likely to lead to lost production, inform Cambridgeshire County Council, via the A</w:t>
      </w:r>
      <w:r>
        <w:rPr>
          <w:rFonts w:ascii="Tahoma" w:hAnsi="Tahoma" w:cs="Tahoma"/>
        </w:rPr>
        <w:t>ccount Director</w:t>
      </w:r>
      <w:r w:rsidRPr="00BE195A">
        <w:rPr>
          <w:rFonts w:ascii="Tahoma" w:hAnsi="Tahoma" w:cs="Tahoma"/>
        </w:rPr>
        <w:t>.</w:t>
      </w:r>
      <w:r w:rsidR="008309A3">
        <w:rPr>
          <w:rFonts w:ascii="Tahoma" w:hAnsi="Tahoma" w:cs="Tahoma"/>
        </w:rPr>
        <w:t xml:space="preserve"> </w:t>
      </w:r>
      <w:r w:rsidRPr="00BE195A">
        <w:rPr>
          <w:rFonts w:ascii="Tahoma" w:hAnsi="Tahoma" w:cs="Tahoma"/>
        </w:rPr>
        <w:t xml:space="preserve"> For longer downtime, consider reporting through </w:t>
      </w:r>
      <w:r w:rsidR="008309A3">
        <w:rPr>
          <w:rFonts w:ascii="Tahoma" w:hAnsi="Tahoma" w:cs="Tahoma"/>
        </w:rPr>
        <w:t>Thalia</w:t>
      </w:r>
      <w:r w:rsidRPr="00BE195A">
        <w:rPr>
          <w:rFonts w:ascii="Tahoma" w:hAnsi="Tahoma" w:cs="Tahoma"/>
        </w:rPr>
        <w:t xml:space="preserve"> Group Significant Incident procedure, due to sensitivity of the site.</w:t>
      </w:r>
      <w:r>
        <w:rPr>
          <w:rFonts w:ascii="Tahoma" w:hAnsi="Tahoma" w:cs="Tahoma"/>
        </w:rPr>
        <w:t xml:space="preserve"> </w:t>
      </w:r>
      <w:r w:rsidR="008309A3">
        <w:rPr>
          <w:rFonts w:ascii="Tahoma" w:hAnsi="Tahoma" w:cs="Tahoma"/>
        </w:rPr>
        <w:t xml:space="preserve"> </w:t>
      </w:r>
      <w:r w:rsidRPr="00BE195A">
        <w:rPr>
          <w:rFonts w:ascii="Tahoma" w:hAnsi="Tahoma" w:cs="Tahoma"/>
        </w:rPr>
        <w:t>Do NOT leave CLO (compost like ou</w:t>
      </w:r>
      <w:r>
        <w:rPr>
          <w:rFonts w:ascii="Tahoma" w:hAnsi="Tahoma" w:cs="Tahoma"/>
        </w:rPr>
        <w:t xml:space="preserve">tput) inside the compost </w:t>
      </w:r>
      <w:r w:rsidRPr="00BE195A">
        <w:rPr>
          <w:rFonts w:ascii="Tahoma" w:hAnsi="Tahoma" w:cs="Tahoma"/>
        </w:rPr>
        <w:t>hall</w:t>
      </w:r>
      <w:r w:rsidR="008309A3">
        <w:rPr>
          <w:rFonts w:ascii="Tahoma" w:hAnsi="Tahoma" w:cs="Tahoma"/>
        </w:rPr>
        <w:t xml:space="preserve"> </w:t>
      </w:r>
      <w:r w:rsidRPr="00BE195A">
        <w:rPr>
          <w:rFonts w:ascii="Tahoma" w:hAnsi="Tahoma" w:cs="Tahoma"/>
        </w:rPr>
        <w:t>if downtime is likely to be long term.</w:t>
      </w:r>
    </w:p>
    <w:tbl>
      <w:tblPr>
        <w:tblpPr w:leftFromText="180" w:rightFromText="180" w:vertAnchor="text" w:tblpY="1"/>
        <w:tblOverlap w:val="never"/>
        <w:tblW w:w="144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358"/>
        <w:gridCol w:w="9096"/>
      </w:tblGrid>
      <w:tr w:rsidRPr="00606803" w:rsidR="00380B56" w:rsidTr="00402DF2" w14:paraId="7E77FB66" w14:textId="77777777">
        <w:trPr>
          <w:trHeight w:val="345"/>
          <w:tblHeader/>
        </w:trPr>
        <w:tc>
          <w:tcPr>
            <w:tcW w:w="5358" w:type="dxa"/>
            <w:shd w:val="clear" w:color="auto" w:fill="000080"/>
          </w:tcPr>
          <w:p w:rsidRPr="00AC21A1" w:rsidR="00380B56" w:rsidP="00402DF2" w:rsidRDefault="00380B56" w14:paraId="123C644A" w14:textId="405924EA">
            <w:pPr>
              <w:ind w:left="255"/>
              <w:rPr>
                <w:rFonts w:ascii="Tahoma" w:hAnsi="Tahoma" w:cs="Tahoma"/>
                <w:b/>
                <w:color w:val="FFFFFF"/>
                <w:sz w:val="22"/>
                <w:szCs w:val="22"/>
              </w:rPr>
            </w:pPr>
            <w:r w:rsidRPr="00AC21A1">
              <w:rPr>
                <w:rFonts w:ascii="Tahoma" w:hAnsi="Tahoma" w:cs="Tahoma"/>
                <w:b/>
                <w:color w:val="FFFFFF"/>
                <w:sz w:val="22"/>
                <w:szCs w:val="22"/>
              </w:rPr>
              <w:t>Incident and Potential Impact</w:t>
            </w:r>
            <w:r w:rsidR="008309A3">
              <w:rPr>
                <w:rFonts w:ascii="Tahoma" w:hAnsi="Tahoma" w:cs="Tahoma"/>
                <w:b/>
                <w:color w:val="FFFFFF"/>
                <w:sz w:val="22"/>
                <w:szCs w:val="22"/>
              </w:rPr>
              <w:t xml:space="preserve"> </w:t>
            </w:r>
            <w:r w:rsidRPr="00AC21A1">
              <w:rPr>
                <w:rFonts w:ascii="Tahoma" w:hAnsi="Tahoma" w:cs="Tahoma"/>
                <w:b/>
                <w:color w:val="FFFFFF"/>
                <w:sz w:val="22"/>
                <w:szCs w:val="22"/>
              </w:rPr>
              <w:t>/</w:t>
            </w:r>
            <w:r w:rsidR="008309A3">
              <w:rPr>
                <w:rFonts w:ascii="Tahoma" w:hAnsi="Tahoma" w:cs="Tahoma"/>
                <w:b/>
                <w:color w:val="FFFFFF"/>
                <w:sz w:val="22"/>
                <w:szCs w:val="22"/>
              </w:rPr>
              <w:t xml:space="preserve"> </w:t>
            </w:r>
            <w:r w:rsidRPr="00AC21A1">
              <w:rPr>
                <w:rFonts w:ascii="Tahoma" w:hAnsi="Tahoma" w:cs="Tahoma"/>
                <w:b/>
                <w:color w:val="FFFFFF"/>
                <w:sz w:val="22"/>
                <w:szCs w:val="22"/>
              </w:rPr>
              <w:t>Effects</w:t>
            </w:r>
          </w:p>
        </w:tc>
        <w:tc>
          <w:tcPr>
            <w:tcW w:w="9096" w:type="dxa"/>
            <w:shd w:val="clear" w:color="auto" w:fill="000080"/>
          </w:tcPr>
          <w:p w:rsidRPr="00AC21A1" w:rsidR="00380B56" w:rsidP="00402DF2" w:rsidRDefault="00380B56" w14:paraId="31E021A8" w14:textId="77777777">
            <w:pPr>
              <w:rPr>
                <w:rFonts w:ascii="Tahoma" w:hAnsi="Tahoma" w:cs="Tahoma"/>
                <w:b/>
                <w:color w:val="FFFFFF"/>
                <w:sz w:val="22"/>
                <w:szCs w:val="22"/>
              </w:rPr>
            </w:pPr>
            <w:r w:rsidRPr="00AC21A1">
              <w:rPr>
                <w:rFonts w:ascii="Tahoma" w:hAnsi="Tahoma" w:cs="Tahoma"/>
                <w:b/>
                <w:color w:val="FFFFFF"/>
                <w:sz w:val="22"/>
                <w:szCs w:val="22"/>
              </w:rPr>
              <w:t>Action</w:t>
            </w:r>
          </w:p>
        </w:tc>
      </w:tr>
      <w:tr w:rsidRPr="00606803" w:rsidR="00380B56" w:rsidTr="00402DF2" w14:paraId="0FFAFE0A" w14:textId="77777777">
        <w:trPr>
          <w:trHeight w:val="975"/>
        </w:trPr>
        <w:tc>
          <w:tcPr>
            <w:tcW w:w="5358" w:type="dxa"/>
          </w:tcPr>
          <w:p w:rsidRPr="00606803" w:rsidR="00380B56" w:rsidP="00402DF2" w:rsidRDefault="00380B56" w14:paraId="5BF4824C" w14:textId="77777777">
            <w:pPr>
              <w:ind w:left="22"/>
              <w:rPr>
                <w:rFonts w:ascii="Tahoma" w:hAnsi="Tahoma" w:cs="Tahoma"/>
                <w:b/>
                <w:color w:val="0000FF"/>
                <w:sz w:val="22"/>
                <w:szCs w:val="22"/>
              </w:rPr>
            </w:pPr>
            <w:r w:rsidRPr="00606803">
              <w:rPr>
                <w:rFonts w:ascii="Tahoma" w:hAnsi="Tahoma" w:cs="Tahoma"/>
                <w:b/>
                <w:color w:val="0000FF"/>
                <w:sz w:val="22"/>
                <w:szCs w:val="22"/>
              </w:rPr>
              <w:t>1. Power failure in substation 1</w:t>
            </w:r>
          </w:p>
          <w:p w:rsidRPr="00606803" w:rsidR="00380B56" w:rsidP="00402DF2" w:rsidRDefault="00380B56" w14:paraId="4E377C65" w14:textId="77777777">
            <w:pPr>
              <w:ind w:left="22"/>
              <w:rPr>
                <w:rFonts w:ascii="Tahoma" w:hAnsi="Tahoma" w:cs="Tahoma"/>
                <w:sz w:val="22"/>
                <w:szCs w:val="22"/>
              </w:rPr>
            </w:pPr>
            <w:r w:rsidRPr="00606803">
              <w:rPr>
                <w:rFonts w:ascii="Tahoma" w:hAnsi="Tahoma" w:cs="Tahoma"/>
                <w:sz w:val="22"/>
                <w:szCs w:val="22"/>
              </w:rPr>
              <w:t xml:space="preserve">All equipment in preparation hall will stop. </w:t>
            </w:r>
          </w:p>
          <w:p w:rsidRPr="00606803" w:rsidR="00380B56" w:rsidP="00402DF2" w:rsidRDefault="00380B56" w14:paraId="41ABFFEA" w14:textId="77777777">
            <w:pPr>
              <w:ind w:left="22"/>
              <w:rPr>
                <w:rFonts w:ascii="Tahoma" w:hAnsi="Tahoma" w:cs="Tahoma"/>
                <w:sz w:val="22"/>
                <w:szCs w:val="22"/>
              </w:rPr>
            </w:pPr>
            <w:r w:rsidRPr="00606803">
              <w:rPr>
                <w:rFonts w:ascii="Tahoma" w:hAnsi="Tahoma" w:cs="Tahoma"/>
                <w:sz w:val="22"/>
                <w:szCs w:val="22"/>
              </w:rPr>
              <w:t>Waste will not be able to be processed from the reception hall.</w:t>
            </w:r>
          </w:p>
          <w:p w:rsidRPr="00606803" w:rsidR="00380B56" w:rsidP="00402DF2" w:rsidRDefault="00380B56" w14:paraId="7E8589F2" w14:textId="57DDF9A1">
            <w:pPr>
              <w:ind w:left="22"/>
              <w:rPr>
                <w:rFonts w:ascii="Tahoma" w:hAnsi="Tahoma" w:cs="Tahoma"/>
                <w:sz w:val="22"/>
                <w:szCs w:val="22"/>
              </w:rPr>
            </w:pPr>
            <w:r w:rsidRPr="00606803">
              <w:rPr>
                <w:rFonts w:ascii="Tahoma" w:hAnsi="Tahoma" w:cs="Tahoma"/>
                <w:sz w:val="22"/>
                <w:szCs w:val="22"/>
              </w:rPr>
              <w:t>Waste will be left on the belts</w:t>
            </w:r>
            <w:r w:rsidR="00A2653B">
              <w:rPr>
                <w:rFonts w:ascii="Tahoma" w:hAnsi="Tahoma" w:cs="Tahoma"/>
                <w:sz w:val="22"/>
                <w:szCs w:val="22"/>
              </w:rPr>
              <w:t xml:space="preserve"> </w:t>
            </w:r>
            <w:r w:rsidRPr="00606803">
              <w:rPr>
                <w:rFonts w:ascii="Tahoma" w:hAnsi="Tahoma" w:cs="Tahoma"/>
                <w:sz w:val="22"/>
                <w:szCs w:val="22"/>
              </w:rPr>
              <w:t>/</w:t>
            </w:r>
            <w:r w:rsidR="00A2653B">
              <w:rPr>
                <w:rFonts w:ascii="Tahoma" w:hAnsi="Tahoma" w:cs="Tahoma"/>
                <w:sz w:val="22"/>
                <w:szCs w:val="22"/>
              </w:rPr>
              <w:t xml:space="preserve"> </w:t>
            </w:r>
            <w:r w:rsidRPr="00606803">
              <w:rPr>
                <w:rFonts w:ascii="Tahoma" w:hAnsi="Tahoma" w:cs="Tahoma"/>
                <w:sz w:val="22"/>
                <w:szCs w:val="22"/>
              </w:rPr>
              <w:t xml:space="preserve">in the </w:t>
            </w:r>
            <w:r w:rsidRPr="00606803" w:rsidR="00A2653B">
              <w:rPr>
                <w:rFonts w:ascii="Tahoma" w:hAnsi="Tahoma" w:cs="Tahoma"/>
                <w:sz w:val="22"/>
                <w:szCs w:val="22"/>
              </w:rPr>
              <w:t>machines if</w:t>
            </w:r>
            <w:r w:rsidRPr="00606803">
              <w:rPr>
                <w:rFonts w:ascii="Tahoma" w:hAnsi="Tahoma" w:cs="Tahoma"/>
                <w:sz w:val="22"/>
                <w:szCs w:val="22"/>
              </w:rPr>
              <w:t xml:space="preserve"> plant was operational during failure.</w:t>
            </w:r>
          </w:p>
        </w:tc>
        <w:tc>
          <w:tcPr>
            <w:tcW w:w="9096" w:type="dxa"/>
            <w:shd w:val="clear" w:color="auto" w:fill="auto"/>
          </w:tcPr>
          <w:p w:rsidRPr="00606803" w:rsidR="00380B56" w:rsidP="00402DF2" w:rsidRDefault="00380B56" w14:paraId="640A163A" w14:textId="336DFEC1">
            <w:pPr>
              <w:rPr>
                <w:rFonts w:ascii="Tahoma" w:hAnsi="Tahoma" w:cs="Tahoma"/>
                <w:sz w:val="22"/>
                <w:szCs w:val="22"/>
              </w:rPr>
            </w:pPr>
            <w:r w:rsidRPr="00606803">
              <w:rPr>
                <w:rFonts w:ascii="Tahoma" w:hAnsi="Tahoma" w:cs="Tahoma"/>
                <w:sz w:val="22"/>
                <w:szCs w:val="22"/>
              </w:rPr>
              <w:t>Check other areas for power cut.</w:t>
            </w:r>
            <w:r w:rsidR="00874A3C">
              <w:rPr>
                <w:rFonts w:ascii="Tahoma" w:hAnsi="Tahoma" w:cs="Tahoma"/>
                <w:sz w:val="22"/>
                <w:szCs w:val="22"/>
              </w:rPr>
              <w:t xml:space="preserve"> </w:t>
            </w:r>
            <w:r w:rsidRPr="00606803">
              <w:rPr>
                <w:rFonts w:ascii="Tahoma" w:hAnsi="Tahoma" w:cs="Tahoma"/>
                <w:sz w:val="22"/>
                <w:szCs w:val="22"/>
              </w:rPr>
              <w:t xml:space="preserve"> Call </w:t>
            </w:r>
            <w:proofErr w:type="spellStart"/>
            <w:r w:rsidRPr="00606803">
              <w:rPr>
                <w:rFonts w:ascii="Tahoma" w:hAnsi="Tahoma" w:cs="Tahoma"/>
                <w:sz w:val="22"/>
                <w:szCs w:val="22"/>
              </w:rPr>
              <w:t>UKPN</w:t>
            </w:r>
            <w:proofErr w:type="spellEnd"/>
            <w:r w:rsidRPr="00606803">
              <w:rPr>
                <w:rFonts w:ascii="Tahoma" w:hAnsi="Tahoma" w:cs="Tahoma"/>
                <w:sz w:val="22"/>
                <w:szCs w:val="22"/>
              </w:rPr>
              <w:t xml:space="preserve"> for whole area power cut.</w:t>
            </w:r>
            <w:r w:rsidR="00874A3C">
              <w:rPr>
                <w:rFonts w:ascii="Tahoma" w:hAnsi="Tahoma" w:cs="Tahoma"/>
                <w:sz w:val="22"/>
                <w:szCs w:val="22"/>
              </w:rPr>
              <w:t xml:space="preserve"> </w:t>
            </w:r>
            <w:r w:rsidRPr="00606803">
              <w:rPr>
                <w:rFonts w:ascii="Tahoma" w:hAnsi="Tahoma" w:cs="Tahoma"/>
                <w:sz w:val="22"/>
                <w:szCs w:val="22"/>
              </w:rPr>
              <w:t xml:space="preserve"> Check distribution panels.</w:t>
            </w:r>
            <w:r w:rsidR="00874A3C">
              <w:rPr>
                <w:rFonts w:ascii="Tahoma" w:hAnsi="Tahoma" w:cs="Tahoma"/>
                <w:sz w:val="22"/>
                <w:szCs w:val="22"/>
              </w:rPr>
              <w:t xml:space="preserve"> </w:t>
            </w:r>
            <w:r w:rsidRPr="00606803">
              <w:rPr>
                <w:rFonts w:ascii="Tahoma" w:hAnsi="Tahoma" w:cs="Tahoma"/>
                <w:sz w:val="22"/>
                <w:szCs w:val="22"/>
              </w:rPr>
              <w:t xml:space="preserve"> If fault inside sub-station call Freedom Energy to attend site.</w:t>
            </w:r>
          </w:p>
          <w:p w:rsidRPr="00606803" w:rsidR="00380B56" w:rsidP="00402DF2" w:rsidRDefault="00380B56" w14:paraId="72039F16" w14:textId="43D1E912">
            <w:pPr>
              <w:rPr>
                <w:rFonts w:ascii="Tahoma" w:hAnsi="Tahoma" w:cs="Tahoma"/>
                <w:sz w:val="22"/>
                <w:szCs w:val="22"/>
              </w:rPr>
            </w:pPr>
            <w:r w:rsidRPr="00606803">
              <w:rPr>
                <w:rFonts w:ascii="Tahoma" w:hAnsi="Tahoma" w:cs="Tahoma"/>
                <w:sz w:val="22"/>
                <w:szCs w:val="22"/>
              </w:rPr>
              <w:t xml:space="preserve">Assess volume of waste in reception hall. </w:t>
            </w:r>
            <w:r w:rsidR="00874A3C">
              <w:rPr>
                <w:rFonts w:ascii="Tahoma" w:hAnsi="Tahoma" w:cs="Tahoma"/>
                <w:sz w:val="22"/>
                <w:szCs w:val="22"/>
              </w:rPr>
              <w:t xml:space="preserve"> </w:t>
            </w:r>
            <w:r w:rsidRPr="00606803">
              <w:rPr>
                <w:rFonts w:ascii="Tahoma" w:hAnsi="Tahoma" w:cs="Tahoma"/>
                <w:sz w:val="22"/>
                <w:szCs w:val="22"/>
              </w:rPr>
              <w:t>If space available carry on accepting and storing waste in reception hall, awaiting outcome of electrical investigations.</w:t>
            </w:r>
            <w:r w:rsidR="00874A3C">
              <w:rPr>
                <w:rFonts w:ascii="Tahoma" w:hAnsi="Tahoma" w:cs="Tahoma"/>
                <w:sz w:val="22"/>
                <w:szCs w:val="22"/>
              </w:rPr>
              <w:t xml:space="preserve"> </w:t>
            </w:r>
            <w:r w:rsidRPr="00606803">
              <w:rPr>
                <w:rFonts w:ascii="Tahoma" w:hAnsi="Tahoma" w:cs="Tahoma"/>
                <w:sz w:val="22"/>
                <w:szCs w:val="22"/>
              </w:rPr>
              <w:t xml:space="preserve"> If power out likely to be &gt;2 days arrange for dumpers to transfer waste to landfill.</w:t>
            </w:r>
          </w:p>
        </w:tc>
      </w:tr>
      <w:tr w:rsidRPr="00606803" w:rsidR="00380B56" w:rsidTr="00402DF2" w14:paraId="6BE6C6A5" w14:textId="77777777">
        <w:trPr>
          <w:trHeight w:val="435"/>
        </w:trPr>
        <w:tc>
          <w:tcPr>
            <w:tcW w:w="5358" w:type="dxa"/>
          </w:tcPr>
          <w:p w:rsidRPr="00606803" w:rsidR="00380B56" w:rsidP="00402DF2" w:rsidRDefault="00380B56" w14:paraId="2AF0809A" w14:textId="77777777">
            <w:pPr>
              <w:rPr>
                <w:rFonts w:ascii="Tahoma" w:hAnsi="Tahoma" w:cs="Tahoma"/>
                <w:b/>
                <w:color w:val="0000FF"/>
                <w:sz w:val="22"/>
                <w:szCs w:val="22"/>
              </w:rPr>
            </w:pPr>
            <w:r w:rsidRPr="00606803">
              <w:rPr>
                <w:rFonts w:ascii="Tahoma" w:hAnsi="Tahoma" w:cs="Tahoma"/>
                <w:b/>
                <w:color w:val="0000FF"/>
                <w:sz w:val="22"/>
                <w:szCs w:val="22"/>
              </w:rPr>
              <w:t>2. Power failure in substation 2</w:t>
            </w:r>
          </w:p>
          <w:p w:rsidRPr="00606803" w:rsidR="00380B56" w:rsidP="00402DF2" w:rsidRDefault="00380B56" w14:paraId="1172ACED" w14:textId="1CF822C1">
            <w:pPr>
              <w:rPr>
                <w:rFonts w:ascii="Tahoma" w:hAnsi="Tahoma" w:cs="Tahoma"/>
                <w:sz w:val="22"/>
                <w:szCs w:val="22"/>
              </w:rPr>
            </w:pPr>
            <w:r w:rsidRPr="00606803">
              <w:rPr>
                <w:rFonts w:ascii="Tahoma" w:hAnsi="Tahoma" w:cs="Tahoma"/>
                <w:sz w:val="22"/>
                <w:szCs w:val="22"/>
              </w:rPr>
              <w:t>All equipment in the compost hall and biofilters will cease.</w:t>
            </w:r>
          </w:p>
        </w:tc>
        <w:tc>
          <w:tcPr>
            <w:tcW w:w="9096" w:type="dxa"/>
            <w:shd w:val="clear" w:color="auto" w:fill="auto"/>
          </w:tcPr>
          <w:p w:rsidRPr="00606803" w:rsidR="00380B56" w:rsidP="00402DF2" w:rsidRDefault="00380B56" w14:paraId="7760CD6C" w14:textId="6DB6824C">
            <w:pPr>
              <w:rPr>
                <w:rFonts w:ascii="Tahoma" w:hAnsi="Tahoma" w:cs="Tahoma"/>
                <w:sz w:val="22"/>
                <w:szCs w:val="22"/>
              </w:rPr>
            </w:pPr>
            <w:r w:rsidRPr="00606803">
              <w:rPr>
                <w:rFonts w:ascii="Tahoma" w:hAnsi="Tahoma" w:cs="Tahoma"/>
                <w:sz w:val="22"/>
                <w:szCs w:val="22"/>
              </w:rPr>
              <w:t>Check other areas for power cut.</w:t>
            </w:r>
            <w:r w:rsidR="00874A3C">
              <w:rPr>
                <w:rFonts w:ascii="Tahoma" w:hAnsi="Tahoma" w:cs="Tahoma"/>
                <w:sz w:val="22"/>
                <w:szCs w:val="22"/>
              </w:rPr>
              <w:t xml:space="preserve"> </w:t>
            </w:r>
            <w:r w:rsidRPr="00606803">
              <w:rPr>
                <w:rFonts w:ascii="Tahoma" w:hAnsi="Tahoma" w:cs="Tahoma"/>
                <w:sz w:val="22"/>
                <w:szCs w:val="22"/>
              </w:rPr>
              <w:t xml:space="preserve"> Call </w:t>
            </w:r>
            <w:proofErr w:type="spellStart"/>
            <w:r w:rsidRPr="00606803">
              <w:rPr>
                <w:rFonts w:ascii="Tahoma" w:hAnsi="Tahoma" w:cs="Tahoma"/>
                <w:sz w:val="22"/>
                <w:szCs w:val="22"/>
              </w:rPr>
              <w:t>UKPN</w:t>
            </w:r>
            <w:proofErr w:type="spellEnd"/>
            <w:r w:rsidRPr="00606803">
              <w:rPr>
                <w:rFonts w:ascii="Tahoma" w:hAnsi="Tahoma" w:cs="Tahoma"/>
                <w:sz w:val="22"/>
                <w:szCs w:val="22"/>
              </w:rPr>
              <w:t xml:space="preserve"> for whole area power cut.</w:t>
            </w:r>
            <w:r w:rsidR="00695E3B">
              <w:rPr>
                <w:rFonts w:ascii="Tahoma" w:hAnsi="Tahoma" w:cs="Tahoma"/>
                <w:sz w:val="22"/>
                <w:szCs w:val="22"/>
              </w:rPr>
              <w:t xml:space="preserve"> </w:t>
            </w:r>
            <w:r w:rsidRPr="00606803">
              <w:rPr>
                <w:rFonts w:ascii="Tahoma" w:hAnsi="Tahoma" w:cs="Tahoma"/>
                <w:sz w:val="22"/>
                <w:szCs w:val="22"/>
              </w:rPr>
              <w:t xml:space="preserve"> Check distribution panels.</w:t>
            </w:r>
            <w:r w:rsidR="00695E3B">
              <w:rPr>
                <w:rFonts w:ascii="Tahoma" w:hAnsi="Tahoma" w:cs="Tahoma"/>
                <w:sz w:val="22"/>
                <w:szCs w:val="22"/>
              </w:rPr>
              <w:t xml:space="preserve"> </w:t>
            </w:r>
            <w:r w:rsidRPr="00606803">
              <w:rPr>
                <w:rFonts w:ascii="Tahoma" w:hAnsi="Tahoma" w:cs="Tahoma"/>
                <w:sz w:val="22"/>
                <w:szCs w:val="22"/>
              </w:rPr>
              <w:t xml:space="preserve"> If fault inside sub-station call Freedom Energy to attend site.</w:t>
            </w:r>
          </w:p>
          <w:p w:rsidRPr="00606803" w:rsidR="00380B56" w:rsidP="00402DF2" w:rsidRDefault="00380B56" w14:paraId="57B59375" w14:textId="083A3489">
            <w:pPr>
              <w:rPr>
                <w:rFonts w:ascii="Tahoma" w:hAnsi="Tahoma" w:cs="Tahoma"/>
                <w:sz w:val="22"/>
                <w:szCs w:val="22"/>
              </w:rPr>
            </w:pPr>
            <w:r w:rsidRPr="00606803">
              <w:rPr>
                <w:rFonts w:ascii="Tahoma" w:hAnsi="Tahoma" w:cs="Tahoma"/>
                <w:sz w:val="22"/>
                <w:szCs w:val="22"/>
              </w:rPr>
              <w:t xml:space="preserve">If stoppage likely to be short term, cease preparation hall activity, stock waste in reception. </w:t>
            </w:r>
            <w:r w:rsidR="00695E3B">
              <w:rPr>
                <w:rFonts w:ascii="Tahoma" w:hAnsi="Tahoma" w:cs="Tahoma"/>
                <w:sz w:val="22"/>
                <w:szCs w:val="22"/>
              </w:rPr>
              <w:t xml:space="preserve"> </w:t>
            </w:r>
            <w:r w:rsidRPr="00606803">
              <w:rPr>
                <w:rFonts w:ascii="Tahoma" w:hAnsi="Tahoma" w:cs="Tahoma"/>
                <w:sz w:val="22"/>
                <w:szCs w:val="22"/>
              </w:rPr>
              <w:t>Report issue to the Environment Agency, Cambridgeshire County Council.</w:t>
            </w:r>
            <w:r w:rsidR="00695E3B">
              <w:rPr>
                <w:rFonts w:ascii="Tahoma" w:hAnsi="Tahoma" w:cs="Tahoma"/>
                <w:sz w:val="22"/>
                <w:szCs w:val="22"/>
              </w:rPr>
              <w:t xml:space="preserve"> </w:t>
            </w:r>
            <w:r w:rsidRPr="00606803">
              <w:rPr>
                <w:rFonts w:ascii="Tahoma" w:hAnsi="Tahoma" w:cs="Tahoma"/>
                <w:sz w:val="22"/>
                <w:szCs w:val="22"/>
              </w:rPr>
              <w:t xml:space="preserve"> If stoppage is likely to be medium or long term, also inform </w:t>
            </w:r>
            <w:r w:rsidR="00695E3B">
              <w:rPr>
                <w:rFonts w:ascii="Tahoma" w:hAnsi="Tahoma" w:cs="Tahoma"/>
                <w:sz w:val="22"/>
                <w:szCs w:val="22"/>
              </w:rPr>
              <w:t>Thalia</w:t>
            </w:r>
            <w:r w:rsidRPr="00606803">
              <w:rPr>
                <w:rFonts w:ascii="Tahoma" w:hAnsi="Tahoma" w:cs="Tahoma"/>
                <w:sz w:val="22"/>
                <w:szCs w:val="22"/>
              </w:rPr>
              <w:t xml:space="preserve"> Communications team under Group Significant Incident procedure. </w:t>
            </w:r>
            <w:r w:rsidR="00695E3B">
              <w:rPr>
                <w:rFonts w:ascii="Tahoma" w:hAnsi="Tahoma" w:cs="Tahoma"/>
                <w:sz w:val="22"/>
                <w:szCs w:val="22"/>
              </w:rPr>
              <w:t xml:space="preserve"> </w:t>
            </w:r>
            <w:r w:rsidRPr="00606803">
              <w:rPr>
                <w:rFonts w:ascii="Tahoma" w:hAnsi="Tahoma" w:cs="Tahoma"/>
                <w:sz w:val="22"/>
                <w:szCs w:val="22"/>
              </w:rPr>
              <w:t>Mobilise resources to empty composting hall manually.</w:t>
            </w:r>
            <w:r w:rsidR="00695E3B">
              <w:rPr>
                <w:rFonts w:ascii="Tahoma" w:hAnsi="Tahoma" w:cs="Tahoma"/>
                <w:sz w:val="22"/>
                <w:szCs w:val="22"/>
              </w:rPr>
              <w:t xml:space="preserve"> </w:t>
            </w:r>
            <w:r w:rsidRPr="00606803">
              <w:rPr>
                <w:rFonts w:ascii="Tahoma" w:hAnsi="Tahoma" w:cs="Tahoma"/>
                <w:sz w:val="22"/>
                <w:szCs w:val="22"/>
              </w:rPr>
              <w:t xml:space="preserve"> Turn out the fields in the normal sequence advancing one field per week, until compost hall is empty after 7 weeks.</w:t>
            </w:r>
            <w:r w:rsidR="00695E3B">
              <w:rPr>
                <w:rFonts w:ascii="Tahoma" w:hAnsi="Tahoma" w:cs="Tahoma"/>
                <w:sz w:val="22"/>
                <w:szCs w:val="22"/>
              </w:rPr>
              <w:t xml:space="preserve"> </w:t>
            </w:r>
            <w:r w:rsidRPr="00606803">
              <w:rPr>
                <w:rFonts w:ascii="Tahoma" w:hAnsi="Tahoma" w:cs="Tahoma"/>
                <w:sz w:val="22"/>
                <w:szCs w:val="22"/>
              </w:rPr>
              <w:t xml:space="preserve"> Use reception hall as transfer station</w:t>
            </w:r>
            <w:r>
              <w:rPr>
                <w:rFonts w:ascii="Tahoma" w:hAnsi="Tahoma" w:cs="Tahoma"/>
                <w:sz w:val="22"/>
                <w:szCs w:val="22"/>
              </w:rPr>
              <w:t xml:space="preserve"> and deliver waste to landfill.</w:t>
            </w:r>
          </w:p>
        </w:tc>
      </w:tr>
      <w:tr w:rsidRPr="00606803" w:rsidR="00380B56" w:rsidTr="00402DF2" w14:paraId="17AFA20B" w14:textId="77777777">
        <w:trPr>
          <w:trHeight w:val="450"/>
        </w:trPr>
        <w:tc>
          <w:tcPr>
            <w:tcW w:w="5358" w:type="dxa"/>
          </w:tcPr>
          <w:p w:rsidRPr="00606803" w:rsidR="00380B56" w:rsidP="00402DF2" w:rsidRDefault="00380B56" w14:paraId="0F5F8B4D" w14:textId="77777777">
            <w:pPr>
              <w:rPr>
                <w:rFonts w:ascii="Tahoma" w:hAnsi="Tahoma" w:cs="Tahoma"/>
                <w:b/>
                <w:color w:val="0000FF"/>
                <w:sz w:val="22"/>
                <w:szCs w:val="22"/>
              </w:rPr>
            </w:pPr>
            <w:r w:rsidRPr="00606803">
              <w:rPr>
                <w:rFonts w:ascii="Tahoma" w:hAnsi="Tahoma" w:cs="Tahoma"/>
                <w:b/>
                <w:color w:val="0000FF"/>
                <w:sz w:val="22"/>
                <w:szCs w:val="22"/>
              </w:rPr>
              <w:t>3. Closure of reception hall</w:t>
            </w:r>
          </w:p>
          <w:p w:rsidRPr="00606803" w:rsidR="00380B56" w:rsidP="00402DF2" w:rsidRDefault="00380B56" w14:paraId="5F6FB70D" w14:textId="77777777">
            <w:pPr>
              <w:rPr>
                <w:rFonts w:ascii="Tahoma" w:hAnsi="Tahoma" w:cs="Tahoma"/>
                <w:sz w:val="22"/>
                <w:szCs w:val="22"/>
              </w:rPr>
            </w:pPr>
            <w:r w:rsidRPr="00606803">
              <w:rPr>
                <w:rFonts w:ascii="Tahoma" w:hAnsi="Tahoma" w:cs="Tahoma"/>
                <w:sz w:val="22"/>
                <w:szCs w:val="22"/>
              </w:rPr>
              <w:t>Waste deliveries will be unable</w:t>
            </w:r>
            <w:r>
              <w:rPr>
                <w:rFonts w:ascii="Tahoma" w:hAnsi="Tahoma" w:cs="Tahoma"/>
                <w:sz w:val="22"/>
                <w:szCs w:val="22"/>
              </w:rPr>
              <w:t xml:space="preserve"> to tip into reception hall.</w:t>
            </w:r>
          </w:p>
        </w:tc>
        <w:tc>
          <w:tcPr>
            <w:tcW w:w="9096" w:type="dxa"/>
            <w:shd w:val="clear" w:color="auto" w:fill="auto"/>
          </w:tcPr>
          <w:p w:rsidRPr="00606803" w:rsidR="00380B56" w:rsidP="00402DF2" w:rsidRDefault="00380B56" w14:paraId="5BCE62C2" w14:textId="61790F0D">
            <w:pPr>
              <w:rPr>
                <w:rFonts w:ascii="Tahoma" w:hAnsi="Tahoma" w:cs="Tahoma"/>
                <w:sz w:val="22"/>
                <w:szCs w:val="22"/>
              </w:rPr>
            </w:pPr>
            <w:r w:rsidRPr="00606803">
              <w:rPr>
                <w:rFonts w:ascii="Tahoma" w:hAnsi="Tahoma" w:cs="Tahoma"/>
                <w:sz w:val="22"/>
                <w:szCs w:val="22"/>
              </w:rPr>
              <w:t>Divert delivery vehicles to alternative location</w:t>
            </w:r>
            <w:r>
              <w:rPr>
                <w:rFonts w:ascii="Tahoma" w:hAnsi="Tahoma" w:cs="Tahoma"/>
                <w:sz w:val="22"/>
                <w:szCs w:val="22"/>
              </w:rPr>
              <w:t xml:space="preserve"> as stated in </w:t>
            </w:r>
            <w:r w:rsidR="00695E3B">
              <w:rPr>
                <w:rFonts w:ascii="Tahoma" w:hAnsi="Tahoma" w:cs="Tahoma"/>
                <w:sz w:val="22"/>
                <w:szCs w:val="22"/>
              </w:rPr>
              <w:t>Schedule</w:t>
            </w:r>
            <w:r>
              <w:rPr>
                <w:rFonts w:ascii="Tahoma" w:hAnsi="Tahoma" w:cs="Tahoma"/>
                <w:sz w:val="22"/>
                <w:szCs w:val="22"/>
              </w:rPr>
              <w:t xml:space="preserve"> 3 Method Statement 4 2.9.2 and Schedule 21.</w:t>
            </w:r>
            <w:r w:rsidRPr="00606803">
              <w:rPr>
                <w:rFonts w:ascii="Tahoma" w:hAnsi="Tahoma" w:cs="Tahoma"/>
                <w:sz w:val="22"/>
                <w:szCs w:val="22"/>
              </w:rPr>
              <w:t xml:space="preserve"> Carry on operating plant if possible to feed from stockpile</w:t>
            </w:r>
            <w:proofErr w:type="gramStart"/>
            <w:r w:rsidRPr="00606803">
              <w:rPr>
                <w:rFonts w:ascii="Tahoma" w:hAnsi="Tahoma" w:cs="Tahoma"/>
                <w:sz w:val="22"/>
                <w:szCs w:val="22"/>
              </w:rPr>
              <w:t xml:space="preserve">. </w:t>
            </w:r>
            <w:proofErr w:type="gramEnd"/>
            <w:r w:rsidRPr="00606803">
              <w:rPr>
                <w:rFonts w:ascii="Tahoma" w:hAnsi="Tahoma" w:cs="Tahoma"/>
                <w:sz w:val="22"/>
                <w:szCs w:val="22"/>
              </w:rPr>
              <w:t>Continue compost hall operations</w:t>
            </w:r>
          </w:p>
        </w:tc>
      </w:tr>
      <w:tr w:rsidRPr="00606803" w:rsidR="00380B56" w:rsidTr="00402DF2" w14:paraId="31597D61" w14:textId="77777777">
        <w:trPr>
          <w:trHeight w:val="465"/>
        </w:trPr>
        <w:tc>
          <w:tcPr>
            <w:tcW w:w="5358" w:type="dxa"/>
          </w:tcPr>
          <w:p w:rsidRPr="00BE195A" w:rsidR="00380B56" w:rsidP="00402DF2" w:rsidRDefault="00380B56" w14:paraId="47E8333F" w14:textId="77777777">
            <w:pPr>
              <w:ind w:left="22"/>
              <w:rPr>
                <w:rFonts w:ascii="Tahoma" w:hAnsi="Tahoma" w:cs="Tahoma"/>
                <w:color w:val="0000FF"/>
                <w:sz w:val="22"/>
                <w:szCs w:val="22"/>
              </w:rPr>
            </w:pPr>
            <w:r w:rsidRPr="00606803">
              <w:rPr>
                <w:rFonts w:ascii="Tahoma" w:hAnsi="Tahoma" w:cs="Tahoma"/>
                <w:b/>
                <w:color w:val="0000FF"/>
                <w:sz w:val="22"/>
                <w:szCs w:val="22"/>
              </w:rPr>
              <w:t xml:space="preserve">4a. Breakdown of mechanical treatment equipment </w:t>
            </w:r>
            <w:r w:rsidRPr="00BE195A">
              <w:rPr>
                <w:rFonts w:ascii="Tahoma" w:hAnsi="Tahoma" w:cs="Tahoma"/>
                <w:b/>
                <w:color w:val="0000FF"/>
                <w:sz w:val="22"/>
                <w:szCs w:val="22"/>
              </w:rPr>
              <w:t>– short term</w:t>
            </w:r>
            <w:r w:rsidRPr="00BE195A">
              <w:rPr>
                <w:rFonts w:ascii="Tahoma" w:hAnsi="Tahoma" w:cs="Tahoma"/>
                <w:color w:val="0000FF"/>
                <w:sz w:val="22"/>
                <w:szCs w:val="22"/>
              </w:rPr>
              <w:t xml:space="preserve"> &lt;1 day</w:t>
            </w:r>
          </w:p>
          <w:p w:rsidRPr="00606803" w:rsidR="00380B56" w:rsidP="00402DF2" w:rsidRDefault="00380B56" w14:paraId="3202DB05" w14:textId="77777777">
            <w:pPr>
              <w:ind w:left="22"/>
              <w:rPr>
                <w:rFonts w:ascii="Tahoma" w:hAnsi="Tahoma" w:cs="Tahoma"/>
                <w:sz w:val="22"/>
                <w:szCs w:val="22"/>
              </w:rPr>
            </w:pPr>
            <w:r w:rsidRPr="00606803">
              <w:rPr>
                <w:rFonts w:ascii="Tahoma" w:hAnsi="Tahoma" w:cs="Tahoma"/>
                <w:sz w:val="22"/>
                <w:szCs w:val="22"/>
              </w:rPr>
              <w:t>No waste from reception will be processed for day. Compost hall operations will be unaffected.</w:t>
            </w:r>
          </w:p>
        </w:tc>
        <w:tc>
          <w:tcPr>
            <w:tcW w:w="9096" w:type="dxa"/>
            <w:shd w:val="clear" w:color="auto" w:fill="auto"/>
          </w:tcPr>
          <w:p w:rsidRPr="00606803" w:rsidR="00380B56" w:rsidP="00402DF2" w:rsidRDefault="00380B56" w14:paraId="32990E35" w14:textId="1DAD4DA4">
            <w:pPr>
              <w:rPr>
                <w:rFonts w:ascii="Tahoma" w:hAnsi="Tahoma" w:cs="Tahoma"/>
                <w:sz w:val="22"/>
                <w:szCs w:val="22"/>
              </w:rPr>
            </w:pPr>
            <w:r w:rsidRPr="00606803">
              <w:rPr>
                <w:rFonts w:ascii="Tahoma" w:hAnsi="Tahoma" w:cs="Tahoma"/>
                <w:sz w:val="22"/>
                <w:szCs w:val="22"/>
              </w:rPr>
              <w:t>Establish cause of breakdown, mobilise resources internal</w:t>
            </w:r>
            <w:r w:rsidR="008309A3">
              <w:rPr>
                <w:rFonts w:ascii="Tahoma" w:hAnsi="Tahoma" w:cs="Tahoma"/>
                <w:sz w:val="22"/>
                <w:szCs w:val="22"/>
              </w:rPr>
              <w:t xml:space="preserve"> </w:t>
            </w:r>
            <w:r w:rsidRPr="00606803">
              <w:rPr>
                <w:rFonts w:ascii="Tahoma" w:hAnsi="Tahoma" w:cs="Tahoma"/>
                <w:sz w:val="22"/>
                <w:szCs w:val="22"/>
              </w:rPr>
              <w:t>/</w:t>
            </w:r>
            <w:r w:rsidR="008309A3">
              <w:rPr>
                <w:rFonts w:ascii="Tahoma" w:hAnsi="Tahoma" w:cs="Tahoma"/>
                <w:sz w:val="22"/>
                <w:szCs w:val="22"/>
              </w:rPr>
              <w:t xml:space="preserve"> </w:t>
            </w:r>
            <w:r w:rsidRPr="00606803">
              <w:rPr>
                <w:rFonts w:ascii="Tahoma" w:hAnsi="Tahoma" w:cs="Tahoma"/>
                <w:sz w:val="22"/>
                <w:szCs w:val="22"/>
              </w:rPr>
              <w:t xml:space="preserve">external to fix problem. </w:t>
            </w:r>
            <w:r w:rsidR="008309A3">
              <w:rPr>
                <w:rFonts w:ascii="Tahoma" w:hAnsi="Tahoma" w:cs="Tahoma"/>
                <w:sz w:val="22"/>
                <w:szCs w:val="22"/>
              </w:rPr>
              <w:t xml:space="preserve"> </w:t>
            </w:r>
            <w:r w:rsidRPr="00606803">
              <w:rPr>
                <w:rFonts w:ascii="Tahoma" w:hAnsi="Tahoma" w:cs="Tahoma"/>
                <w:sz w:val="22"/>
                <w:szCs w:val="22"/>
              </w:rPr>
              <w:t>Continue with compost hall activities as normal.</w:t>
            </w:r>
          </w:p>
          <w:p w:rsidRPr="00606803" w:rsidR="00380B56" w:rsidP="00402DF2" w:rsidRDefault="00380B56" w14:paraId="34C2D45B" w14:textId="77777777">
            <w:pPr>
              <w:rPr>
                <w:rFonts w:ascii="Tahoma" w:hAnsi="Tahoma" w:cs="Tahoma"/>
                <w:sz w:val="22"/>
                <w:szCs w:val="22"/>
              </w:rPr>
            </w:pPr>
            <w:r w:rsidRPr="00606803">
              <w:rPr>
                <w:rFonts w:ascii="Tahoma" w:hAnsi="Tahoma" w:cs="Tahoma"/>
                <w:sz w:val="22"/>
                <w:szCs w:val="22"/>
              </w:rPr>
              <w:t>Use reception hall as stock bunker</w:t>
            </w:r>
          </w:p>
        </w:tc>
      </w:tr>
      <w:tr w:rsidRPr="00606803" w:rsidR="00380B56" w:rsidTr="00402DF2" w14:paraId="7F6EE954" w14:textId="77777777">
        <w:trPr>
          <w:trHeight w:val="750"/>
        </w:trPr>
        <w:tc>
          <w:tcPr>
            <w:tcW w:w="5358" w:type="dxa"/>
          </w:tcPr>
          <w:p w:rsidRPr="00BE195A" w:rsidR="00380B56" w:rsidP="00402DF2" w:rsidRDefault="00380B56" w14:paraId="512BAF4E" w14:textId="77777777">
            <w:pPr>
              <w:ind w:left="22"/>
              <w:rPr>
                <w:rFonts w:ascii="Tahoma" w:hAnsi="Tahoma" w:cs="Tahoma"/>
                <w:color w:val="0000FF"/>
                <w:sz w:val="22"/>
                <w:szCs w:val="22"/>
              </w:rPr>
            </w:pPr>
            <w:r w:rsidRPr="00606803">
              <w:rPr>
                <w:rFonts w:ascii="Tahoma" w:hAnsi="Tahoma" w:cs="Tahoma"/>
                <w:b/>
                <w:color w:val="0000FF"/>
                <w:sz w:val="22"/>
                <w:szCs w:val="22"/>
              </w:rPr>
              <w:t xml:space="preserve">4b. Breakdown of mechanical treatment equipment </w:t>
            </w:r>
            <w:r w:rsidRPr="00BE195A">
              <w:rPr>
                <w:rFonts w:ascii="Tahoma" w:hAnsi="Tahoma" w:cs="Tahoma"/>
                <w:b/>
                <w:color w:val="0000FF"/>
                <w:sz w:val="22"/>
                <w:szCs w:val="22"/>
              </w:rPr>
              <w:t>– medium term</w:t>
            </w:r>
            <w:r w:rsidRPr="00BE195A">
              <w:rPr>
                <w:rFonts w:ascii="Tahoma" w:hAnsi="Tahoma" w:cs="Tahoma"/>
                <w:color w:val="0000FF"/>
                <w:sz w:val="22"/>
                <w:szCs w:val="22"/>
              </w:rPr>
              <w:t xml:space="preserve"> &gt;1 day &lt;7 days</w:t>
            </w:r>
          </w:p>
          <w:p w:rsidRPr="00606803" w:rsidR="00380B56" w:rsidP="00402DF2" w:rsidRDefault="00380B56" w14:paraId="13F11E9A" w14:textId="77777777">
            <w:pPr>
              <w:ind w:left="22"/>
              <w:rPr>
                <w:rFonts w:ascii="Tahoma" w:hAnsi="Tahoma" w:cs="Tahoma"/>
                <w:sz w:val="22"/>
                <w:szCs w:val="22"/>
              </w:rPr>
            </w:pPr>
            <w:r w:rsidRPr="00606803">
              <w:rPr>
                <w:rFonts w:ascii="Tahoma" w:hAnsi="Tahoma" w:cs="Tahoma"/>
                <w:sz w:val="22"/>
                <w:szCs w:val="22"/>
              </w:rPr>
              <w:t>No waste from reception will be processed for day. Compost hall operations will be unaffected.</w:t>
            </w:r>
          </w:p>
        </w:tc>
        <w:tc>
          <w:tcPr>
            <w:tcW w:w="9096" w:type="dxa"/>
            <w:shd w:val="clear" w:color="auto" w:fill="auto"/>
          </w:tcPr>
          <w:p w:rsidRPr="00606803" w:rsidR="00380B56" w:rsidP="00402DF2" w:rsidRDefault="00380B56" w14:paraId="242FB690" w14:textId="0BCC2237">
            <w:pPr>
              <w:rPr>
                <w:rFonts w:ascii="Tahoma" w:hAnsi="Tahoma" w:cs="Tahoma"/>
                <w:sz w:val="22"/>
                <w:szCs w:val="22"/>
              </w:rPr>
            </w:pPr>
            <w:r w:rsidRPr="00606803">
              <w:rPr>
                <w:rFonts w:ascii="Tahoma" w:hAnsi="Tahoma" w:cs="Tahoma"/>
                <w:sz w:val="22"/>
                <w:szCs w:val="22"/>
              </w:rPr>
              <w:t>Establish cause of breakdown, mobilise resources internal</w:t>
            </w:r>
            <w:r w:rsidR="008309A3">
              <w:rPr>
                <w:rFonts w:ascii="Tahoma" w:hAnsi="Tahoma" w:cs="Tahoma"/>
                <w:sz w:val="22"/>
                <w:szCs w:val="22"/>
              </w:rPr>
              <w:t xml:space="preserve"> </w:t>
            </w:r>
            <w:r w:rsidRPr="00606803">
              <w:rPr>
                <w:rFonts w:ascii="Tahoma" w:hAnsi="Tahoma" w:cs="Tahoma"/>
                <w:sz w:val="22"/>
                <w:szCs w:val="22"/>
              </w:rPr>
              <w:t>/</w:t>
            </w:r>
            <w:r w:rsidR="008309A3">
              <w:rPr>
                <w:rFonts w:ascii="Tahoma" w:hAnsi="Tahoma" w:cs="Tahoma"/>
                <w:sz w:val="22"/>
                <w:szCs w:val="22"/>
              </w:rPr>
              <w:t xml:space="preserve"> </w:t>
            </w:r>
            <w:r w:rsidRPr="00606803">
              <w:rPr>
                <w:rFonts w:ascii="Tahoma" w:hAnsi="Tahoma" w:cs="Tahoma"/>
                <w:sz w:val="22"/>
                <w:szCs w:val="22"/>
              </w:rPr>
              <w:t>external to fix problem.</w:t>
            </w:r>
            <w:r w:rsidR="008309A3">
              <w:rPr>
                <w:rFonts w:ascii="Tahoma" w:hAnsi="Tahoma" w:cs="Tahoma"/>
                <w:sz w:val="22"/>
                <w:szCs w:val="22"/>
              </w:rPr>
              <w:t xml:space="preserve"> </w:t>
            </w:r>
            <w:r w:rsidRPr="00606803">
              <w:rPr>
                <w:rFonts w:ascii="Tahoma" w:hAnsi="Tahoma" w:cs="Tahoma"/>
                <w:sz w:val="22"/>
                <w:szCs w:val="22"/>
              </w:rPr>
              <w:t xml:space="preserve"> Continue with compost hall activities as normal.</w:t>
            </w:r>
          </w:p>
          <w:p w:rsidRPr="00606803" w:rsidR="00380B56" w:rsidP="00402DF2" w:rsidRDefault="00380B56" w14:paraId="557B8A21" w14:textId="31495A12">
            <w:pPr>
              <w:rPr>
                <w:rFonts w:ascii="Tahoma" w:hAnsi="Tahoma" w:cs="Tahoma"/>
                <w:sz w:val="22"/>
                <w:szCs w:val="22"/>
              </w:rPr>
            </w:pPr>
            <w:r w:rsidRPr="00606803">
              <w:rPr>
                <w:rFonts w:ascii="Tahoma" w:hAnsi="Tahoma" w:cs="Tahoma"/>
                <w:sz w:val="22"/>
                <w:szCs w:val="22"/>
              </w:rPr>
              <w:t xml:space="preserve">Use reception hall as stock bunker. </w:t>
            </w:r>
            <w:r w:rsidR="008309A3">
              <w:rPr>
                <w:rFonts w:ascii="Tahoma" w:hAnsi="Tahoma" w:cs="Tahoma"/>
                <w:sz w:val="22"/>
                <w:szCs w:val="22"/>
              </w:rPr>
              <w:t xml:space="preserve"> </w:t>
            </w:r>
            <w:r w:rsidRPr="00606803">
              <w:rPr>
                <w:rFonts w:ascii="Tahoma" w:hAnsi="Tahoma" w:cs="Tahoma"/>
                <w:sz w:val="22"/>
                <w:szCs w:val="22"/>
              </w:rPr>
              <w:t xml:space="preserve">Mobilise resources to transfer reception waste to landfill. </w:t>
            </w:r>
            <w:r>
              <w:rPr>
                <w:rFonts w:ascii="Tahoma" w:hAnsi="Tahoma" w:cs="Tahoma"/>
                <w:sz w:val="22"/>
                <w:szCs w:val="22"/>
              </w:rPr>
              <w:t xml:space="preserve"> </w:t>
            </w:r>
          </w:p>
        </w:tc>
      </w:tr>
      <w:tr w:rsidRPr="00606803" w:rsidR="00380B56" w:rsidTr="00402DF2" w14:paraId="566EC44A" w14:textId="77777777">
        <w:trPr>
          <w:trHeight w:val="690"/>
        </w:trPr>
        <w:tc>
          <w:tcPr>
            <w:tcW w:w="5358" w:type="dxa"/>
          </w:tcPr>
          <w:p w:rsidRPr="00BE195A" w:rsidR="00380B56" w:rsidP="00402DF2" w:rsidRDefault="00380B56" w14:paraId="5CFA3772" w14:textId="77777777">
            <w:pPr>
              <w:ind w:left="22"/>
              <w:rPr>
                <w:rFonts w:ascii="Tahoma" w:hAnsi="Tahoma" w:cs="Tahoma"/>
                <w:color w:val="0000FF"/>
                <w:sz w:val="22"/>
                <w:szCs w:val="22"/>
              </w:rPr>
            </w:pPr>
            <w:r w:rsidRPr="00606803">
              <w:rPr>
                <w:rFonts w:ascii="Tahoma" w:hAnsi="Tahoma" w:cs="Tahoma"/>
                <w:b/>
                <w:color w:val="0000FF"/>
                <w:sz w:val="22"/>
                <w:szCs w:val="22"/>
              </w:rPr>
              <w:t xml:space="preserve">4c. Breakdown of mechanical treatment equipment </w:t>
            </w:r>
            <w:r w:rsidRPr="00BE195A">
              <w:rPr>
                <w:rFonts w:ascii="Tahoma" w:hAnsi="Tahoma" w:cs="Tahoma"/>
                <w:b/>
                <w:color w:val="0000FF"/>
                <w:sz w:val="22"/>
                <w:szCs w:val="22"/>
              </w:rPr>
              <w:t>– long term</w:t>
            </w:r>
            <w:r w:rsidRPr="00BE195A">
              <w:rPr>
                <w:rFonts w:ascii="Tahoma" w:hAnsi="Tahoma" w:cs="Tahoma"/>
                <w:color w:val="0000FF"/>
                <w:sz w:val="22"/>
                <w:szCs w:val="22"/>
              </w:rPr>
              <w:t xml:space="preserve"> &gt;7 days</w:t>
            </w:r>
          </w:p>
          <w:p w:rsidRPr="00606803" w:rsidR="00380B56" w:rsidP="00402DF2" w:rsidRDefault="00380B56" w14:paraId="062DFB0A" w14:textId="77777777">
            <w:pPr>
              <w:ind w:left="22"/>
              <w:rPr>
                <w:rFonts w:ascii="Tahoma" w:hAnsi="Tahoma" w:cs="Tahoma"/>
                <w:sz w:val="22"/>
                <w:szCs w:val="22"/>
              </w:rPr>
            </w:pPr>
            <w:r w:rsidRPr="00606803">
              <w:rPr>
                <w:rFonts w:ascii="Tahoma" w:hAnsi="Tahoma" w:cs="Tahoma"/>
                <w:sz w:val="22"/>
                <w:szCs w:val="22"/>
              </w:rPr>
              <w:t>No waste from reception will be processed for day. Compost hall operations will be unaffected.</w:t>
            </w:r>
          </w:p>
        </w:tc>
        <w:tc>
          <w:tcPr>
            <w:tcW w:w="9096" w:type="dxa"/>
            <w:shd w:val="clear" w:color="auto" w:fill="auto"/>
          </w:tcPr>
          <w:p w:rsidRPr="00606803" w:rsidR="00380B56" w:rsidP="00402DF2" w:rsidRDefault="00380B56" w14:paraId="2D047451" w14:textId="401F346D">
            <w:pPr>
              <w:rPr>
                <w:rFonts w:ascii="Tahoma" w:hAnsi="Tahoma" w:cs="Tahoma"/>
                <w:sz w:val="22"/>
                <w:szCs w:val="22"/>
              </w:rPr>
            </w:pPr>
            <w:r w:rsidRPr="00606803">
              <w:rPr>
                <w:rFonts w:ascii="Tahoma" w:hAnsi="Tahoma" w:cs="Tahoma"/>
                <w:sz w:val="22"/>
                <w:szCs w:val="22"/>
              </w:rPr>
              <w:t>Establish cause of breakdown, mobilise resources internal</w:t>
            </w:r>
            <w:r w:rsidR="008309A3">
              <w:rPr>
                <w:rFonts w:ascii="Tahoma" w:hAnsi="Tahoma" w:cs="Tahoma"/>
                <w:sz w:val="22"/>
                <w:szCs w:val="22"/>
              </w:rPr>
              <w:t xml:space="preserve"> </w:t>
            </w:r>
            <w:r w:rsidRPr="00606803">
              <w:rPr>
                <w:rFonts w:ascii="Tahoma" w:hAnsi="Tahoma" w:cs="Tahoma"/>
                <w:sz w:val="22"/>
                <w:szCs w:val="22"/>
              </w:rPr>
              <w:t>/</w:t>
            </w:r>
            <w:r w:rsidR="008309A3">
              <w:rPr>
                <w:rFonts w:ascii="Tahoma" w:hAnsi="Tahoma" w:cs="Tahoma"/>
                <w:sz w:val="22"/>
                <w:szCs w:val="22"/>
              </w:rPr>
              <w:t xml:space="preserve"> </w:t>
            </w:r>
            <w:r w:rsidRPr="00606803">
              <w:rPr>
                <w:rFonts w:ascii="Tahoma" w:hAnsi="Tahoma" w:cs="Tahoma"/>
                <w:sz w:val="22"/>
                <w:szCs w:val="22"/>
              </w:rPr>
              <w:t xml:space="preserve">external to fix problem. </w:t>
            </w:r>
            <w:r w:rsidR="008309A3">
              <w:rPr>
                <w:rFonts w:ascii="Tahoma" w:hAnsi="Tahoma" w:cs="Tahoma"/>
                <w:sz w:val="22"/>
                <w:szCs w:val="22"/>
              </w:rPr>
              <w:t xml:space="preserve"> </w:t>
            </w:r>
            <w:r w:rsidRPr="00606803">
              <w:rPr>
                <w:rFonts w:ascii="Tahoma" w:hAnsi="Tahoma" w:cs="Tahoma"/>
                <w:sz w:val="22"/>
                <w:szCs w:val="22"/>
              </w:rPr>
              <w:t>Continue with compost hall activities as normal.</w:t>
            </w:r>
          </w:p>
          <w:p w:rsidRPr="00606803" w:rsidR="00380B56" w:rsidP="00402DF2" w:rsidRDefault="00380B56" w14:paraId="1EEF1E6B" w14:textId="31C183A3">
            <w:pPr>
              <w:rPr>
                <w:rFonts w:ascii="Tahoma" w:hAnsi="Tahoma" w:cs="Tahoma"/>
                <w:sz w:val="22"/>
                <w:szCs w:val="22"/>
              </w:rPr>
            </w:pPr>
            <w:r w:rsidRPr="00606803">
              <w:rPr>
                <w:rFonts w:ascii="Tahoma" w:hAnsi="Tahoma" w:cs="Tahoma"/>
                <w:sz w:val="22"/>
                <w:szCs w:val="22"/>
              </w:rPr>
              <w:t>Use reception hall as stock bunker.</w:t>
            </w:r>
            <w:r w:rsidR="008309A3">
              <w:rPr>
                <w:rFonts w:ascii="Tahoma" w:hAnsi="Tahoma" w:cs="Tahoma"/>
                <w:sz w:val="22"/>
                <w:szCs w:val="22"/>
              </w:rPr>
              <w:t xml:space="preserve"> </w:t>
            </w:r>
            <w:r w:rsidRPr="00606803">
              <w:rPr>
                <w:rFonts w:ascii="Tahoma" w:hAnsi="Tahoma" w:cs="Tahoma"/>
                <w:sz w:val="22"/>
                <w:szCs w:val="22"/>
              </w:rPr>
              <w:t xml:space="preserve"> Mobilise resources to transfer reception waste to landfill. </w:t>
            </w:r>
            <w:r w:rsidR="008309A3">
              <w:rPr>
                <w:rFonts w:ascii="Tahoma" w:hAnsi="Tahoma" w:cs="Tahoma"/>
                <w:sz w:val="22"/>
                <w:szCs w:val="22"/>
              </w:rPr>
              <w:t xml:space="preserve"> </w:t>
            </w:r>
            <w:r w:rsidRPr="00606803">
              <w:rPr>
                <w:rFonts w:ascii="Tahoma" w:hAnsi="Tahoma" w:cs="Tahoma"/>
                <w:sz w:val="22"/>
                <w:szCs w:val="22"/>
              </w:rPr>
              <w:t xml:space="preserve">Inform Cambridgeshire CC and </w:t>
            </w:r>
            <w:r w:rsidR="008309A3">
              <w:rPr>
                <w:rFonts w:ascii="Tahoma" w:hAnsi="Tahoma" w:cs="Tahoma"/>
                <w:sz w:val="22"/>
                <w:szCs w:val="22"/>
              </w:rPr>
              <w:t>Thalia</w:t>
            </w:r>
            <w:r w:rsidRPr="00606803">
              <w:rPr>
                <w:rFonts w:ascii="Tahoma" w:hAnsi="Tahoma" w:cs="Tahoma"/>
                <w:sz w:val="22"/>
                <w:szCs w:val="22"/>
              </w:rPr>
              <w:t xml:space="preserve"> GSI procedure</w:t>
            </w:r>
            <w:proofErr w:type="gramStart"/>
            <w:r w:rsidRPr="00606803">
              <w:rPr>
                <w:rFonts w:ascii="Tahoma" w:hAnsi="Tahoma" w:cs="Tahoma"/>
                <w:sz w:val="22"/>
                <w:szCs w:val="22"/>
              </w:rPr>
              <w:t>.</w:t>
            </w:r>
            <w:r>
              <w:rPr>
                <w:rFonts w:ascii="Tahoma" w:hAnsi="Tahoma" w:cs="Tahoma"/>
                <w:sz w:val="22"/>
                <w:szCs w:val="22"/>
              </w:rPr>
              <w:t xml:space="preserve"> </w:t>
            </w:r>
            <w:proofErr w:type="gramEnd"/>
            <w:r w:rsidRPr="00606803">
              <w:rPr>
                <w:rFonts w:ascii="Tahoma" w:hAnsi="Tahoma" w:cs="Tahoma"/>
                <w:sz w:val="22"/>
                <w:szCs w:val="22"/>
              </w:rPr>
              <w:t>Inform Cambridgeshire C</w:t>
            </w:r>
            <w:r>
              <w:rPr>
                <w:rFonts w:ascii="Tahoma" w:hAnsi="Tahoma" w:cs="Tahoma"/>
                <w:sz w:val="22"/>
                <w:szCs w:val="22"/>
              </w:rPr>
              <w:t xml:space="preserve">ounty </w:t>
            </w:r>
            <w:r w:rsidRPr="00606803">
              <w:rPr>
                <w:rFonts w:ascii="Tahoma" w:hAnsi="Tahoma" w:cs="Tahoma"/>
                <w:sz w:val="22"/>
                <w:szCs w:val="22"/>
              </w:rPr>
              <w:t>C</w:t>
            </w:r>
            <w:r>
              <w:rPr>
                <w:rFonts w:ascii="Tahoma" w:hAnsi="Tahoma" w:cs="Tahoma"/>
                <w:sz w:val="22"/>
                <w:szCs w:val="22"/>
              </w:rPr>
              <w:t>ouncil of the situation</w:t>
            </w:r>
          </w:p>
        </w:tc>
      </w:tr>
      <w:tr w:rsidRPr="00606803" w:rsidR="00380B56" w:rsidTr="00402DF2" w14:paraId="629BA29C" w14:textId="77777777">
        <w:trPr>
          <w:trHeight w:val="622"/>
        </w:trPr>
        <w:tc>
          <w:tcPr>
            <w:tcW w:w="5358" w:type="dxa"/>
          </w:tcPr>
          <w:p w:rsidRPr="00BE195A" w:rsidR="00380B56" w:rsidP="00402DF2" w:rsidRDefault="00380B56" w14:paraId="726D276B" w14:textId="77777777">
            <w:pPr>
              <w:ind w:left="22"/>
              <w:rPr>
                <w:rFonts w:ascii="Tahoma" w:hAnsi="Tahoma" w:cs="Tahoma"/>
                <w:color w:val="0000FF"/>
                <w:sz w:val="22"/>
                <w:szCs w:val="22"/>
              </w:rPr>
            </w:pPr>
            <w:r w:rsidRPr="00606803">
              <w:rPr>
                <w:rFonts w:ascii="Tahoma" w:hAnsi="Tahoma" w:cs="Tahoma"/>
                <w:b/>
                <w:color w:val="0000FF"/>
                <w:sz w:val="22"/>
                <w:szCs w:val="22"/>
              </w:rPr>
              <w:t xml:space="preserve">5a. Breakdown in compost hall equipment – short term </w:t>
            </w:r>
            <w:r w:rsidRPr="00BE195A">
              <w:rPr>
                <w:rFonts w:ascii="Tahoma" w:hAnsi="Tahoma" w:cs="Tahoma"/>
                <w:color w:val="0000FF"/>
                <w:sz w:val="22"/>
                <w:szCs w:val="22"/>
              </w:rPr>
              <w:t>&lt;1 day</w:t>
            </w:r>
          </w:p>
          <w:p w:rsidRPr="00606803" w:rsidR="00380B56" w:rsidP="00402DF2" w:rsidRDefault="00380B56" w14:paraId="608E1A39" w14:textId="77777777">
            <w:pPr>
              <w:ind w:left="22"/>
              <w:rPr>
                <w:rFonts w:ascii="Tahoma" w:hAnsi="Tahoma" w:cs="Tahoma"/>
                <w:sz w:val="22"/>
                <w:szCs w:val="22"/>
              </w:rPr>
            </w:pPr>
            <w:r w:rsidRPr="00606803">
              <w:rPr>
                <w:rFonts w:ascii="Tahoma" w:hAnsi="Tahoma" w:cs="Tahoma"/>
                <w:sz w:val="22"/>
                <w:szCs w:val="22"/>
              </w:rPr>
              <w:t>(</w:t>
            </w:r>
            <w:proofErr w:type="spellStart"/>
            <w:r w:rsidRPr="00606803">
              <w:rPr>
                <w:rFonts w:ascii="Tahoma" w:hAnsi="Tahoma" w:cs="Tahoma"/>
                <w:sz w:val="22"/>
                <w:szCs w:val="22"/>
              </w:rPr>
              <w:t>i</w:t>
            </w:r>
            <w:proofErr w:type="spellEnd"/>
            <w:r w:rsidRPr="00606803">
              <w:rPr>
                <w:rFonts w:ascii="Tahoma" w:hAnsi="Tahoma" w:cs="Tahoma"/>
                <w:sz w:val="22"/>
                <w:szCs w:val="22"/>
              </w:rPr>
              <w:t>)If space is available in field one, then no effect on other compost hall operations and no effect on preparation hall operations.</w:t>
            </w:r>
          </w:p>
          <w:p w:rsidRPr="00606803" w:rsidR="00380B56" w:rsidP="00402DF2" w:rsidRDefault="00380B56" w14:paraId="4690DB57" w14:textId="77777777">
            <w:pPr>
              <w:ind w:left="22"/>
              <w:rPr>
                <w:rFonts w:ascii="Tahoma" w:hAnsi="Tahoma" w:cs="Tahoma"/>
                <w:sz w:val="22"/>
                <w:szCs w:val="22"/>
              </w:rPr>
            </w:pPr>
            <w:r w:rsidRPr="00606803">
              <w:rPr>
                <w:rFonts w:ascii="Tahoma" w:hAnsi="Tahoma" w:cs="Tahoma"/>
                <w:sz w:val="22"/>
                <w:szCs w:val="22"/>
              </w:rPr>
              <w:t>(ii)If field one full, then preparation hall will be unable to run.</w:t>
            </w:r>
          </w:p>
        </w:tc>
        <w:tc>
          <w:tcPr>
            <w:tcW w:w="9096" w:type="dxa"/>
            <w:shd w:val="clear" w:color="auto" w:fill="auto"/>
          </w:tcPr>
          <w:p w:rsidRPr="00606803" w:rsidR="00380B56" w:rsidP="00402DF2" w:rsidRDefault="00380B56" w14:paraId="3E3B8241" w14:textId="280D5BD3">
            <w:pPr>
              <w:rPr>
                <w:rFonts w:ascii="Tahoma" w:hAnsi="Tahoma" w:cs="Tahoma"/>
                <w:sz w:val="22"/>
                <w:szCs w:val="22"/>
              </w:rPr>
            </w:pPr>
            <w:r w:rsidRPr="00606803">
              <w:rPr>
                <w:rFonts w:ascii="Tahoma" w:hAnsi="Tahoma" w:cs="Tahoma"/>
                <w:sz w:val="22"/>
                <w:szCs w:val="22"/>
              </w:rPr>
              <w:t>(</w:t>
            </w:r>
            <w:proofErr w:type="spellStart"/>
            <w:r w:rsidRPr="00606803">
              <w:rPr>
                <w:rFonts w:ascii="Tahoma" w:hAnsi="Tahoma" w:cs="Tahoma"/>
                <w:sz w:val="22"/>
                <w:szCs w:val="22"/>
              </w:rPr>
              <w:t>i</w:t>
            </w:r>
            <w:proofErr w:type="spellEnd"/>
            <w:r w:rsidRPr="00606803">
              <w:rPr>
                <w:rFonts w:ascii="Tahoma" w:hAnsi="Tahoma" w:cs="Tahoma"/>
                <w:sz w:val="22"/>
                <w:szCs w:val="22"/>
              </w:rPr>
              <w:t>)Establish cause of breakdown, mobilise resources internal</w:t>
            </w:r>
            <w:r w:rsidR="008309A3">
              <w:rPr>
                <w:rFonts w:ascii="Tahoma" w:hAnsi="Tahoma" w:cs="Tahoma"/>
                <w:sz w:val="22"/>
                <w:szCs w:val="22"/>
              </w:rPr>
              <w:t xml:space="preserve"> </w:t>
            </w:r>
            <w:r w:rsidRPr="00606803">
              <w:rPr>
                <w:rFonts w:ascii="Tahoma" w:hAnsi="Tahoma" w:cs="Tahoma"/>
                <w:sz w:val="22"/>
                <w:szCs w:val="22"/>
              </w:rPr>
              <w:t>/</w:t>
            </w:r>
            <w:r w:rsidR="008309A3">
              <w:rPr>
                <w:rFonts w:ascii="Tahoma" w:hAnsi="Tahoma" w:cs="Tahoma"/>
                <w:sz w:val="22"/>
                <w:szCs w:val="22"/>
              </w:rPr>
              <w:t xml:space="preserve"> </w:t>
            </w:r>
            <w:r w:rsidRPr="00606803">
              <w:rPr>
                <w:rFonts w:ascii="Tahoma" w:hAnsi="Tahoma" w:cs="Tahoma"/>
                <w:sz w:val="22"/>
                <w:szCs w:val="22"/>
              </w:rPr>
              <w:t>external to fix problem.</w:t>
            </w:r>
          </w:p>
          <w:p w:rsidRPr="00606803" w:rsidR="00380B56" w:rsidP="00402DF2" w:rsidRDefault="00380B56" w14:paraId="1716D950" w14:textId="52C3C729">
            <w:pPr>
              <w:rPr>
                <w:rFonts w:ascii="Tahoma" w:hAnsi="Tahoma" w:cs="Tahoma"/>
                <w:sz w:val="22"/>
                <w:szCs w:val="22"/>
              </w:rPr>
            </w:pPr>
            <w:r w:rsidRPr="00606803">
              <w:rPr>
                <w:rFonts w:ascii="Tahoma" w:hAnsi="Tahoma" w:cs="Tahoma"/>
                <w:sz w:val="22"/>
                <w:szCs w:val="22"/>
              </w:rPr>
              <w:t>(ii) Establish cause of breakdown, mobilise resources internal</w:t>
            </w:r>
            <w:r w:rsidR="008309A3">
              <w:rPr>
                <w:rFonts w:ascii="Tahoma" w:hAnsi="Tahoma" w:cs="Tahoma"/>
                <w:sz w:val="22"/>
                <w:szCs w:val="22"/>
              </w:rPr>
              <w:t xml:space="preserve"> </w:t>
            </w:r>
            <w:r w:rsidRPr="00606803">
              <w:rPr>
                <w:rFonts w:ascii="Tahoma" w:hAnsi="Tahoma" w:cs="Tahoma"/>
                <w:sz w:val="22"/>
                <w:szCs w:val="22"/>
              </w:rPr>
              <w:t>/</w:t>
            </w:r>
            <w:r w:rsidR="008309A3">
              <w:rPr>
                <w:rFonts w:ascii="Tahoma" w:hAnsi="Tahoma" w:cs="Tahoma"/>
                <w:sz w:val="22"/>
                <w:szCs w:val="22"/>
              </w:rPr>
              <w:t xml:space="preserve"> </w:t>
            </w:r>
            <w:r w:rsidRPr="00606803">
              <w:rPr>
                <w:rFonts w:ascii="Tahoma" w:hAnsi="Tahoma" w:cs="Tahoma"/>
                <w:sz w:val="22"/>
                <w:szCs w:val="22"/>
              </w:rPr>
              <w:t xml:space="preserve">external to fix problem. </w:t>
            </w:r>
            <w:r w:rsidR="008309A3">
              <w:rPr>
                <w:rFonts w:ascii="Tahoma" w:hAnsi="Tahoma" w:cs="Tahoma"/>
                <w:sz w:val="22"/>
                <w:szCs w:val="22"/>
              </w:rPr>
              <w:t xml:space="preserve"> </w:t>
            </w:r>
            <w:r w:rsidRPr="00606803">
              <w:rPr>
                <w:rFonts w:ascii="Tahoma" w:hAnsi="Tahoma" w:cs="Tahoma"/>
                <w:sz w:val="22"/>
                <w:szCs w:val="22"/>
              </w:rPr>
              <w:t xml:space="preserve">Consider using the compost hall by-pass system to allow continued preparation hall activity. </w:t>
            </w:r>
            <w:r w:rsidR="008309A3">
              <w:rPr>
                <w:rFonts w:ascii="Tahoma" w:hAnsi="Tahoma" w:cs="Tahoma"/>
                <w:sz w:val="22"/>
                <w:szCs w:val="22"/>
              </w:rPr>
              <w:t xml:space="preserve"> </w:t>
            </w:r>
            <w:r w:rsidRPr="00606803">
              <w:rPr>
                <w:rFonts w:ascii="Tahoma" w:hAnsi="Tahoma" w:cs="Tahoma"/>
                <w:sz w:val="22"/>
                <w:szCs w:val="22"/>
              </w:rPr>
              <w:t>If not available, use reception hall as storage bunker</w:t>
            </w:r>
            <w:proofErr w:type="gramStart"/>
            <w:r w:rsidRPr="00606803">
              <w:rPr>
                <w:rFonts w:ascii="Tahoma" w:hAnsi="Tahoma" w:cs="Tahoma"/>
                <w:sz w:val="22"/>
                <w:szCs w:val="22"/>
              </w:rPr>
              <w:t>.</w:t>
            </w:r>
            <w:r>
              <w:rPr>
                <w:rFonts w:ascii="Tahoma" w:hAnsi="Tahoma" w:cs="Tahoma"/>
                <w:sz w:val="22"/>
                <w:szCs w:val="22"/>
              </w:rPr>
              <w:t xml:space="preserve"> </w:t>
            </w:r>
            <w:proofErr w:type="gramEnd"/>
          </w:p>
        </w:tc>
      </w:tr>
      <w:tr w:rsidRPr="00606803" w:rsidR="00380B56" w:rsidTr="00402DF2" w14:paraId="0DA86EA8" w14:textId="77777777">
        <w:trPr>
          <w:trHeight w:val="454"/>
        </w:trPr>
        <w:tc>
          <w:tcPr>
            <w:tcW w:w="5358" w:type="dxa"/>
          </w:tcPr>
          <w:p w:rsidRPr="00BE195A" w:rsidR="00380B56" w:rsidP="00402DF2" w:rsidRDefault="00380B56" w14:paraId="07BA1EA1" w14:textId="20B17B50">
            <w:pPr>
              <w:ind w:left="22"/>
              <w:rPr>
                <w:rFonts w:ascii="Tahoma" w:hAnsi="Tahoma" w:cs="Tahoma"/>
                <w:color w:val="0000FF"/>
                <w:sz w:val="22"/>
                <w:szCs w:val="22"/>
              </w:rPr>
            </w:pPr>
            <w:r w:rsidRPr="00606803">
              <w:rPr>
                <w:rFonts w:ascii="Tahoma" w:hAnsi="Tahoma" w:cs="Tahoma"/>
                <w:b/>
                <w:color w:val="0000FF"/>
                <w:sz w:val="22"/>
                <w:szCs w:val="22"/>
              </w:rPr>
              <w:t xml:space="preserve">5b. Breakdown in compost hall equipment – medium term </w:t>
            </w:r>
            <w:r w:rsidRPr="00BE195A">
              <w:rPr>
                <w:rFonts w:ascii="Tahoma" w:hAnsi="Tahoma" w:cs="Tahoma"/>
                <w:color w:val="0000FF"/>
                <w:sz w:val="22"/>
                <w:szCs w:val="22"/>
              </w:rPr>
              <w:t>&gt;1 day &lt;7 days</w:t>
            </w:r>
          </w:p>
          <w:p w:rsidRPr="00606803" w:rsidR="00380B56" w:rsidP="00402DF2" w:rsidRDefault="00380B56" w14:paraId="0A35C5CE" w14:textId="77777777">
            <w:pPr>
              <w:ind w:left="22"/>
              <w:rPr>
                <w:rFonts w:ascii="Tahoma" w:hAnsi="Tahoma" w:cs="Tahoma"/>
                <w:sz w:val="22"/>
                <w:szCs w:val="22"/>
              </w:rPr>
            </w:pPr>
            <w:r w:rsidRPr="00606803">
              <w:rPr>
                <w:rFonts w:ascii="Tahoma" w:hAnsi="Tahoma" w:cs="Tahoma"/>
                <w:sz w:val="22"/>
                <w:szCs w:val="22"/>
              </w:rPr>
              <w:t>(</w:t>
            </w:r>
            <w:proofErr w:type="spellStart"/>
            <w:r w:rsidRPr="00606803">
              <w:rPr>
                <w:rFonts w:ascii="Tahoma" w:hAnsi="Tahoma" w:cs="Tahoma"/>
                <w:sz w:val="22"/>
                <w:szCs w:val="22"/>
              </w:rPr>
              <w:t>i</w:t>
            </w:r>
            <w:proofErr w:type="spellEnd"/>
            <w:r w:rsidRPr="00606803">
              <w:rPr>
                <w:rFonts w:ascii="Tahoma" w:hAnsi="Tahoma" w:cs="Tahoma"/>
                <w:sz w:val="22"/>
                <w:szCs w:val="22"/>
              </w:rPr>
              <w:t>)If space is available in field one, then no effect on other compost hall operations and no effect on preparation hall operations.</w:t>
            </w:r>
          </w:p>
          <w:p w:rsidRPr="00606803" w:rsidR="00380B56" w:rsidP="00402DF2" w:rsidRDefault="00380B56" w14:paraId="4BF235F8" w14:textId="77777777">
            <w:pPr>
              <w:ind w:left="22"/>
              <w:rPr>
                <w:rFonts w:ascii="Tahoma" w:hAnsi="Tahoma" w:cs="Tahoma"/>
                <w:sz w:val="22"/>
                <w:szCs w:val="22"/>
              </w:rPr>
            </w:pPr>
            <w:r w:rsidRPr="00606803">
              <w:rPr>
                <w:rFonts w:ascii="Tahoma" w:hAnsi="Tahoma" w:cs="Tahoma"/>
                <w:sz w:val="22"/>
                <w:szCs w:val="22"/>
              </w:rPr>
              <w:t>(ii)If field one full, then preparation hall will be unable to run.</w:t>
            </w:r>
          </w:p>
        </w:tc>
        <w:tc>
          <w:tcPr>
            <w:tcW w:w="9096" w:type="dxa"/>
            <w:shd w:val="clear" w:color="auto" w:fill="auto"/>
          </w:tcPr>
          <w:p w:rsidRPr="00606803" w:rsidR="00380B56" w:rsidP="00402DF2" w:rsidRDefault="00380B56" w14:paraId="260D4589" w14:textId="6FA0B5E1">
            <w:pPr>
              <w:rPr>
                <w:rFonts w:ascii="Tahoma" w:hAnsi="Tahoma" w:cs="Tahoma"/>
                <w:sz w:val="22"/>
                <w:szCs w:val="22"/>
              </w:rPr>
            </w:pPr>
            <w:r w:rsidRPr="00606803">
              <w:rPr>
                <w:rFonts w:ascii="Tahoma" w:hAnsi="Tahoma" w:cs="Tahoma"/>
                <w:sz w:val="22"/>
                <w:szCs w:val="22"/>
              </w:rPr>
              <w:t>Establish cause of breakdown, mobilise resources internal</w:t>
            </w:r>
            <w:r w:rsidR="008309A3">
              <w:rPr>
                <w:rFonts w:ascii="Tahoma" w:hAnsi="Tahoma" w:cs="Tahoma"/>
                <w:sz w:val="22"/>
                <w:szCs w:val="22"/>
              </w:rPr>
              <w:t xml:space="preserve"> </w:t>
            </w:r>
            <w:r w:rsidRPr="00606803">
              <w:rPr>
                <w:rFonts w:ascii="Tahoma" w:hAnsi="Tahoma" w:cs="Tahoma"/>
                <w:sz w:val="22"/>
                <w:szCs w:val="22"/>
              </w:rPr>
              <w:t>/</w:t>
            </w:r>
            <w:r w:rsidR="008309A3">
              <w:rPr>
                <w:rFonts w:ascii="Tahoma" w:hAnsi="Tahoma" w:cs="Tahoma"/>
                <w:sz w:val="22"/>
                <w:szCs w:val="22"/>
              </w:rPr>
              <w:t xml:space="preserve"> </w:t>
            </w:r>
            <w:r w:rsidRPr="00606803">
              <w:rPr>
                <w:rFonts w:ascii="Tahoma" w:hAnsi="Tahoma" w:cs="Tahoma"/>
                <w:sz w:val="22"/>
                <w:szCs w:val="22"/>
              </w:rPr>
              <w:t xml:space="preserve">external to fix problem. </w:t>
            </w:r>
            <w:r w:rsidR="008309A3">
              <w:rPr>
                <w:rFonts w:ascii="Tahoma" w:hAnsi="Tahoma" w:cs="Tahoma"/>
                <w:sz w:val="22"/>
                <w:szCs w:val="22"/>
              </w:rPr>
              <w:t xml:space="preserve"> </w:t>
            </w:r>
            <w:r w:rsidRPr="00606803">
              <w:rPr>
                <w:rFonts w:ascii="Tahoma" w:hAnsi="Tahoma" w:cs="Tahoma"/>
                <w:sz w:val="22"/>
                <w:szCs w:val="22"/>
              </w:rPr>
              <w:t>Continue with compost hall activities as normal.</w:t>
            </w:r>
          </w:p>
          <w:p w:rsidRPr="00606803" w:rsidR="00380B56" w:rsidP="00402DF2" w:rsidRDefault="00380B56" w14:paraId="66315576" w14:textId="77777777">
            <w:pPr>
              <w:rPr>
                <w:rFonts w:ascii="Tahoma" w:hAnsi="Tahoma" w:cs="Tahoma"/>
                <w:sz w:val="22"/>
                <w:szCs w:val="22"/>
              </w:rPr>
            </w:pPr>
            <w:r w:rsidRPr="00606803">
              <w:rPr>
                <w:rFonts w:ascii="Tahoma" w:hAnsi="Tahoma" w:cs="Tahoma"/>
                <w:sz w:val="22"/>
                <w:szCs w:val="22"/>
              </w:rPr>
              <w:t>Use reception hall as stock bunker. Mobilise resources to transfer reception waste to landfill.</w:t>
            </w:r>
            <w:r>
              <w:rPr>
                <w:rFonts w:ascii="Tahoma" w:hAnsi="Tahoma" w:cs="Tahoma"/>
                <w:sz w:val="22"/>
                <w:szCs w:val="22"/>
              </w:rPr>
              <w:t xml:space="preserve"> </w:t>
            </w:r>
          </w:p>
        </w:tc>
      </w:tr>
      <w:tr w:rsidRPr="00606803" w:rsidR="00380B56" w:rsidTr="00402DF2" w14:paraId="22EA492E" w14:textId="77777777">
        <w:trPr>
          <w:trHeight w:val="628"/>
        </w:trPr>
        <w:tc>
          <w:tcPr>
            <w:tcW w:w="5358" w:type="dxa"/>
          </w:tcPr>
          <w:p w:rsidRPr="00BE195A" w:rsidR="00380B56" w:rsidP="00402DF2" w:rsidRDefault="00380B56" w14:paraId="11A9CDE5" w14:textId="77777777">
            <w:pPr>
              <w:rPr>
                <w:rFonts w:ascii="Tahoma" w:hAnsi="Tahoma" w:cs="Tahoma"/>
                <w:color w:val="0000FF"/>
                <w:sz w:val="22"/>
                <w:szCs w:val="22"/>
              </w:rPr>
            </w:pPr>
            <w:r w:rsidRPr="00606803">
              <w:rPr>
                <w:rFonts w:ascii="Tahoma" w:hAnsi="Tahoma" w:cs="Tahoma"/>
                <w:b/>
                <w:color w:val="0000FF"/>
                <w:sz w:val="22"/>
                <w:szCs w:val="22"/>
              </w:rPr>
              <w:t xml:space="preserve">5c. Breakdown in compost hall equipment – long term </w:t>
            </w:r>
            <w:r w:rsidRPr="00BE195A">
              <w:rPr>
                <w:rFonts w:ascii="Tahoma" w:hAnsi="Tahoma" w:cs="Tahoma"/>
                <w:color w:val="0000FF"/>
                <w:sz w:val="22"/>
                <w:szCs w:val="22"/>
              </w:rPr>
              <w:t>&gt;7 days</w:t>
            </w:r>
          </w:p>
          <w:p w:rsidRPr="00606803" w:rsidR="00380B56" w:rsidP="00402DF2" w:rsidRDefault="00380B56" w14:paraId="3A4C79C6" w14:textId="77777777">
            <w:pPr>
              <w:rPr>
                <w:rFonts w:ascii="Tahoma" w:hAnsi="Tahoma" w:cs="Tahoma"/>
                <w:sz w:val="22"/>
                <w:szCs w:val="22"/>
              </w:rPr>
            </w:pPr>
            <w:r w:rsidRPr="00606803">
              <w:rPr>
                <w:rFonts w:ascii="Tahoma" w:hAnsi="Tahoma" w:cs="Tahoma"/>
                <w:sz w:val="22"/>
                <w:szCs w:val="22"/>
              </w:rPr>
              <w:t>(</w:t>
            </w:r>
            <w:proofErr w:type="spellStart"/>
            <w:r w:rsidRPr="00606803">
              <w:rPr>
                <w:rFonts w:ascii="Tahoma" w:hAnsi="Tahoma" w:cs="Tahoma"/>
                <w:sz w:val="22"/>
                <w:szCs w:val="22"/>
              </w:rPr>
              <w:t>i</w:t>
            </w:r>
            <w:proofErr w:type="spellEnd"/>
            <w:r w:rsidRPr="00606803">
              <w:rPr>
                <w:rFonts w:ascii="Tahoma" w:hAnsi="Tahoma" w:cs="Tahoma"/>
                <w:sz w:val="22"/>
                <w:szCs w:val="22"/>
              </w:rPr>
              <w:t>)If space is available in field one, then no effect on other compost hall operations and no effect on preparation hall operations.</w:t>
            </w:r>
          </w:p>
          <w:p w:rsidRPr="00606803" w:rsidR="00380B56" w:rsidP="00402DF2" w:rsidRDefault="00380B56" w14:paraId="22E86185" w14:textId="77777777">
            <w:pPr>
              <w:rPr>
                <w:rFonts w:ascii="Tahoma" w:hAnsi="Tahoma" w:cs="Tahoma"/>
                <w:sz w:val="22"/>
                <w:szCs w:val="22"/>
              </w:rPr>
            </w:pPr>
            <w:r w:rsidRPr="00606803">
              <w:rPr>
                <w:rFonts w:ascii="Tahoma" w:hAnsi="Tahoma" w:cs="Tahoma"/>
                <w:sz w:val="22"/>
                <w:szCs w:val="22"/>
              </w:rPr>
              <w:t>(ii)If field one full, then preparation hall will be unable to run.</w:t>
            </w:r>
          </w:p>
        </w:tc>
        <w:tc>
          <w:tcPr>
            <w:tcW w:w="9096" w:type="dxa"/>
            <w:shd w:val="clear" w:color="auto" w:fill="auto"/>
          </w:tcPr>
          <w:p w:rsidR="00380B56" w:rsidP="00402DF2" w:rsidRDefault="00380B56" w14:paraId="47F1F4D2" w14:textId="764F73A1">
            <w:pPr>
              <w:rPr>
                <w:rFonts w:ascii="Tahoma" w:hAnsi="Tahoma" w:cs="Tahoma"/>
                <w:sz w:val="22"/>
                <w:szCs w:val="22"/>
              </w:rPr>
            </w:pPr>
            <w:r w:rsidRPr="00606803">
              <w:rPr>
                <w:rFonts w:ascii="Tahoma" w:hAnsi="Tahoma" w:cs="Tahoma"/>
                <w:sz w:val="22"/>
                <w:szCs w:val="22"/>
              </w:rPr>
              <w:t xml:space="preserve">Inform Cambridgeshire CC, Environment Agency and </w:t>
            </w:r>
            <w:r w:rsidR="00BF2513">
              <w:rPr>
                <w:rFonts w:ascii="Tahoma" w:hAnsi="Tahoma" w:cs="Tahoma"/>
                <w:sz w:val="22"/>
                <w:szCs w:val="22"/>
              </w:rPr>
              <w:t>Thalia</w:t>
            </w:r>
            <w:r w:rsidRPr="00606803">
              <w:rPr>
                <w:rFonts w:ascii="Tahoma" w:hAnsi="Tahoma" w:cs="Tahoma"/>
                <w:sz w:val="22"/>
                <w:szCs w:val="22"/>
              </w:rPr>
              <w:t xml:space="preserve"> GSI. </w:t>
            </w:r>
            <w:r w:rsidR="00BF2513">
              <w:rPr>
                <w:rFonts w:ascii="Tahoma" w:hAnsi="Tahoma" w:cs="Tahoma"/>
                <w:sz w:val="22"/>
                <w:szCs w:val="22"/>
              </w:rPr>
              <w:t xml:space="preserve"> </w:t>
            </w:r>
            <w:r w:rsidRPr="00606803">
              <w:rPr>
                <w:rFonts w:ascii="Tahoma" w:hAnsi="Tahoma" w:cs="Tahoma"/>
                <w:sz w:val="22"/>
                <w:szCs w:val="22"/>
              </w:rPr>
              <w:t xml:space="preserve">Use reception hall as transfer station, mobilise resource to take raw waste to landfill. </w:t>
            </w:r>
            <w:r w:rsidR="00BF2513">
              <w:rPr>
                <w:rFonts w:ascii="Tahoma" w:hAnsi="Tahoma" w:cs="Tahoma"/>
                <w:sz w:val="22"/>
                <w:szCs w:val="22"/>
              </w:rPr>
              <w:t xml:space="preserve"> </w:t>
            </w:r>
            <w:r w:rsidRPr="00606803">
              <w:rPr>
                <w:rFonts w:ascii="Tahoma" w:hAnsi="Tahoma" w:cs="Tahoma"/>
                <w:sz w:val="22"/>
                <w:szCs w:val="22"/>
              </w:rPr>
              <w:t xml:space="preserve">Mobilise resource to empty compost hall manually using the normal sequence of emptying one field per week and advancing earlier fields, one position per week, such that the entire hall will be emptied within the normal </w:t>
            </w:r>
            <w:r w:rsidRPr="00606803" w:rsidR="00BF2513">
              <w:rPr>
                <w:rFonts w:ascii="Tahoma" w:hAnsi="Tahoma" w:cs="Tahoma"/>
                <w:sz w:val="22"/>
                <w:szCs w:val="22"/>
              </w:rPr>
              <w:t>7-week</w:t>
            </w:r>
            <w:r w:rsidRPr="00606803">
              <w:rPr>
                <w:rFonts w:ascii="Tahoma" w:hAnsi="Tahoma" w:cs="Tahoma"/>
                <w:sz w:val="22"/>
                <w:szCs w:val="22"/>
              </w:rPr>
              <w:t xml:space="preserve"> sequence.</w:t>
            </w:r>
            <w:r w:rsidR="00BF2513">
              <w:rPr>
                <w:rFonts w:ascii="Tahoma" w:hAnsi="Tahoma" w:cs="Tahoma"/>
                <w:sz w:val="22"/>
                <w:szCs w:val="22"/>
              </w:rPr>
              <w:t xml:space="preserve"> </w:t>
            </w:r>
            <w:r w:rsidRPr="00606803">
              <w:rPr>
                <w:rFonts w:ascii="Tahoma" w:hAnsi="Tahoma" w:cs="Tahoma"/>
                <w:sz w:val="22"/>
                <w:szCs w:val="22"/>
              </w:rPr>
              <w:t xml:space="preserve"> Keep aeration system running throughout emptying operation, turn off once the hall is entirely empty. </w:t>
            </w:r>
            <w:r w:rsidR="00BF2513">
              <w:rPr>
                <w:rFonts w:ascii="Tahoma" w:hAnsi="Tahoma" w:cs="Tahoma"/>
                <w:sz w:val="22"/>
                <w:szCs w:val="22"/>
              </w:rPr>
              <w:t xml:space="preserve"> </w:t>
            </w:r>
            <w:r w:rsidRPr="00606803">
              <w:rPr>
                <w:rFonts w:ascii="Tahoma" w:hAnsi="Tahoma" w:cs="Tahoma"/>
                <w:sz w:val="22"/>
                <w:szCs w:val="22"/>
              </w:rPr>
              <w:t xml:space="preserve">If the breakdown affects one lane only, consider feasibility of operating good lane as normal whilst emptying broken lane. </w:t>
            </w:r>
            <w:r w:rsidR="00BF2513">
              <w:rPr>
                <w:rFonts w:ascii="Tahoma" w:hAnsi="Tahoma" w:cs="Tahoma"/>
                <w:sz w:val="22"/>
                <w:szCs w:val="22"/>
              </w:rPr>
              <w:t xml:space="preserve"> </w:t>
            </w:r>
            <w:r w:rsidRPr="00606803">
              <w:rPr>
                <w:rFonts w:ascii="Tahoma" w:hAnsi="Tahoma" w:cs="Tahoma"/>
                <w:sz w:val="22"/>
                <w:szCs w:val="22"/>
              </w:rPr>
              <w:t>Aim to minimise the fresh waste taken from reception hall direct to landfill.</w:t>
            </w:r>
          </w:p>
          <w:p w:rsidRPr="00606803" w:rsidR="00380B56" w:rsidP="00402DF2" w:rsidRDefault="00380B56" w14:paraId="398AF51E" w14:textId="74567926">
            <w:pPr>
              <w:rPr>
                <w:rFonts w:ascii="Tahoma" w:hAnsi="Tahoma" w:cs="Tahoma"/>
                <w:sz w:val="22"/>
                <w:szCs w:val="22"/>
              </w:rPr>
            </w:pPr>
            <w:r w:rsidRPr="00606803">
              <w:rPr>
                <w:rFonts w:ascii="Tahoma" w:hAnsi="Tahoma" w:cs="Tahoma"/>
                <w:sz w:val="22"/>
                <w:szCs w:val="22"/>
              </w:rPr>
              <w:t xml:space="preserve">If removal of hall contents is prevented by physical obstruction </w:t>
            </w:r>
            <w:r w:rsidRPr="00606803" w:rsidR="00BF2513">
              <w:rPr>
                <w:rFonts w:ascii="Tahoma" w:hAnsi="Tahoma" w:cs="Tahoma"/>
                <w:sz w:val="22"/>
                <w:szCs w:val="22"/>
              </w:rPr>
              <w:t>e.g.,</w:t>
            </w:r>
            <w:r w:rsidRPr="00606803">
              <w:rPr>
                <w:rFonts w:ascii="Tahoma" w:hAnsi="Tahoma" w:cs="Tahoma"/>
                <w:sz w:val="22"/>
                <w:szCs w:val="22"/>
              </w:rPr>
              <w:t xml:space="preserve"> collapsed turning machine, arrange for removal of obstruction as soon as possible.</w:t>
            </w:r>
            <w:r w:rsidR="00BF2513">
              <w:rPr>
                <w:rFonts w:ascii="Tahoma" w:hAnsi="Tahoma" w:cs="Tahoma"/>
                <w:sz w:val="22"/>
                <w:szCs w:val="22"/>
              </w:rPr>
              <w:t xml:space="preserve"> </w:t>
            </w:r>
            <w:r w:rsidRPr="00606803">
              <w:rPr>
                <w:rFonts w:ascii="Tahoma" w:hAnsi="Tahoma" w:cs="Tahoma"/>
                <w:sz w:val="22"/>
                <w:szCs w:val="22"/>
              </w:rPr>
              <w:t xml:space="preserve"> Ensure that emptying of hall is treated as first priority.</w:t>
            </w:r>
          </w:p>
        </w:tc>
      </w:tr>
      <w:tr w:rsidRPr="00606803" w:rsidR="00380B56" w:rsidTr="00402DF2" w14:paraId="0108B074" w14:textId="77777777">
        <w:trPr>
          <w:trHeight w:val="615"/>
        </w:trPr>
        <w:tc>
          <w:tcPr>
            <w:tcW w:w="5358" w:type="dxa"/>
          </w:tcPr>
          <w:p w:rsidRPr="00606803" w:rsidR="00380B56" w:rsidP="00402DF2" w:rsidRDefault="00380B56" w14:paraId="110635EB" w14:textId="77777777">
            <w:pPr>
              <w:rPr>
                <w:rFonts w:ascii="Tahoma" w:hAnsi="Tahoma" w:cs="Tahoma"/>
                <w:b/>
                <w:color w:val="0000FF"/>
                <w:sz w:val="22"/>
                <w:szCs w:val="22"/>
              </w:rPr>
            </w:pPr>
            <w:r w:rsidRPr="00606803">
              <w:rPr>
                <w:rFonts w:ascii="Tahoma" w:hAnsi="Tahoma" w:cs="Tahoma"/>
                <w:b/>
                <w:color w:val="0000FF"/>
                <w:sz w:val="22"/>
                <w:szCs w:val="22"/>
              </w:rPr>
              <w:t xml:space="preserve">6a. Breakdown in air handling equipment – short term </w:t>
            </w:r>
            <w:r w:rsidRPr="00BE195A">
              <w:rPr>
                <w:rFonts w:ascii="Tahoma" w:hAnsi="Tahoma" w:cs="Tahoma"/>
                <w:color w:val="0000FF"/>
                <w:sz w:val="22"/>
                <w:szCs w:val="22"/>
              </w:rPr>
              <w:t>&lt; 1 day</w:t>
            </w:r>
          </w:p>
          <w:p w:rsidRPr="00606803" w:rsidR="00380B56" w:rsidP="00402DF2" w:rsidRDefault="00380B56" w14:paraId="364F216F" w14:textId="0ECA7063">
            <w:pPr>
              <w:rPr>
                <w:rFonts w:ascii="Tahoma" w:hAnsi="Tahoma" w:cs="Tahoma"/>
                <w:sz w:val="22"/>
                <w:szCs w:val="22"/>
              </w:rPr>
            </w:pPr>
            <w:r w:rsidRPr="00606803">
              <w:rPr>
                <w:rFonts w:ascii="Tahoma" w:hAnsi="Tahoma" w:cs="Tahoma"/>
                <w:sz w:val="22"/>
                <w:szCs w:val="22"/>
              </w:rPr>
              <w:t xml:space="preserve">Compost mass will not have air drawn through it. Compost hall may allow malodour to escape. </w:t>
            </w:r>
            <w:r w:rsidR="00BF2513">
              <w:rPr>
                <w:rFonts w:ascii="Tahoma" w:hAnsi="Tahoma" w:cs="Tahoma"/>
                <w:sz w:val="22"/>
                <w:szCs w:val="22"/>
              </w:rPr>
              <w:t xml:space="preserve"> </w:t>
            </w:r>
            <w:r w:rsidRPr="00606803">
              <w:rPr>
                <w:rFonts w:ascii="Tahoma" w:hAnsi="Tahoma" w:cs="Tahoma"/>
                <w:sz w:val="22"/>
                <w:szCs w:val="22"/>
              </w:rPr>
              <w:t>Environmental Permit emission limits may be breached.</w:t>
            </w:r>
          </w:p>
        </w:tc>
        <w:tc>
          <w:tcPr>
            <w:tcW w:w="9096" w:type="dxa"/>
            <w:shd w:val="clear" w:color="auto" w:fill="auto"/>
          </w:tcPr>
          <w:p w:rsidRPr="00606803" w:rsidR="00380B56" w:rsidP="00402DF2" w:rsidRDefault="00380B56" w14:paraId="14C2677C" w14:textId="033120F8">
            <w:pPr>
              <w:rPr>
                <w:rFonts w:ascii="Tahoma" w:hAnsi="Tahoma" w:cs="Tahoma"/>
                <w:sz w:val="22"/>
                <w:szCs w:val="22"/>
              </w:rPr>
            </w:pPr>
            <w:r w:rsidRPr="00606803">
              <w:rPr>
                <w:rFonts w:ascii="Tahoma" w:hAnsi="Tahoma" w:cs="Tahoma"/>
                <w:sz w:val="22"/>
                <w:szCs w:val="22"/>
              </w:rPr>
              <w:t xml:space="preserve">Inform Environment Agency of potential emission limit breach and potential for malodour. </w:t>
            </w:r>
            <w:r w:rsidR="00BF2513">
              <w:rPr>
                <w:rFonts w:ascii="Tahoma" w:hAnsi="Tahoma" w:cs="Tahoma"/>
                <w:sz w:val="22"/>
                <w:szCs w:val="22"/>
              </w:rPr>
              <w:t xml:space="preserve"> </w:t>
            </w:r>
            <w:r w:rsidRPr="00606803">
              <w:rPr>
                <w:rFonts w:ascii="Tahoma" w:hAnsi="Tahoma" w:cs="Tahoma"/>
                <w:sz w:val="22"/>
                <w:szCs w:val="22"/>
              </w:rPr>
              <w:t>Establish cause of breakdown, mobilise resources internal</w:t>
            </w:r>
            <w:r w:rsidR="00BF2513">
              <w:rPr>
                <w:rFonts w:ascii="Tahoma" w:hAnsi="Tahoma" w:cs="Tahoma"/>
                <w:sz w:val="22"/>
                <w:szCs w:val="22"/>
              </w:rPr>
              <w:t xml:space="preserve"> </w:t>
            </w:r>
            <w:r w:rsidRPr="00606803">
              <w:rPr>
                <w:rFonts w:ascii="Tahoma" w:hAnsi="Tahoma" w:cs="Tahoma"/>
                <w:sz w:val="22"/>
                <w:szCs w:val="22"/>
              </w:rPr>
              <w:t>/</w:t>
            </w:r>
            <w:r w:rsidR="00BF2513">
              <w:rPr>
                <w:rFonts w:ascii="Tahoma" w:hAnsi="Tahoma" w:cs="Tahoma"/>
                <w:sz w:val="22"/>
                <w:szCs w:val="22"/>
              </w:rPr>
              <w:t xml:space="preserve"> </w:t>
            </w:r>
            <w:r w:rsidRPr="00606803">
              <w:rPr>
                <w:rFonts w:ascii="Tahoma" w:hAnsi="Tahoma" w:cs="Tahoma"/>
                <w:sz w:val="22"/>
                <w:szCs w:val="22"/>
              </w:rPr>
              <w:t>external to fix problem.</w:t>
            </w:r>
          </w:p>
        </w:tc>
      </w:tr>
      <w:tr w:rsidRPr="00606803" w:rsidR="00380B56" w:rsidTr="00402DF2" w14:paraId="2E5F172F" w14:textId="77777777">
        <w:trPr>
          <w:trHeight w:val="567"/>
        </w:trPr>
        <w:tc>
          <w:tcPr>
            <w:tcW w:w="5358" w:type="dxa"/>
          </w:tcPr>
          <w:p w:rsidRPr="00BE195A" w:rsidR="00380B56" w:rsidP="00402DF2" w:rsidRDefault="00380B56" w14:paraId="456612A7" w14:textId="77777777">
            <w:pPr>
              <w:rPr>
                <w:rFonts w:ascii="Tahoma" w:hAnsi="Tahoma" w:cs="Tahoma"/>
                <w:color w:val="0000FF"/>
                <w:sz w:val="22"/>
                <w:szCs w:val="22"/>
              </w:rPr>
            </w:pPr>
            <w:r w:rsidRPr="00606803">
              <w:rPr>
                <w:rFonts w:ascii="Tahoma" w:hAnsi="Tahoma" w:cs="Tahoma"/>
                <w:b/>
                <w:color w:val="0000FF"/>
                <w:sz w:val="22"/>
                <w:szCs w:val="22"/>
              </w:rPr>
              <w:t>6b. Breakdown in air handling equipment – medium term &gt;1 day &lt; 7 days</w:t>
            </w:r>
          </w:p>
          <w:p w:rsidRPr="00606803" w:rsidR="00380B56" w:rsidP="00402DF2" w:rsidRDefault="00380B56" w14:paraId="77E67991" w14:textId="4EFD3642">
            <w:pPr>
              <w:rPr>
                <w:rFonts w:ascii="Tahoma" w:hAnsi="Tahoma" w:cs="Tahoma"/>
                <w:sz w:val="22"/>
                <w:szCs w:val="22"/>
              </w:rPr>
            </w:pPr>
            <w:r w:rsidRPr="00606803">
              <w:rPr>
                <w:rFonts w:ascii="Tahoma" w:hAnsi="Tahoma" w:cs="Tahoma"/>
                <w:sz w:val="22"/>
                <w:szCs w:val="22"/>
              </w:rPr>
              <w:t>Compost mass will not have air drawn through it. Compost hall may allow malodour to escape.</w:t>
            </w:r>
            <w:r w:rsidR="007E511E">
              <w:rPr>
                <w:rFonts w:ascii="Tahoma" w:hAnsi="Tahoma" w:cs="Tahoma"/>
                <w:sz w:val="22"/>
                <w:szCs w:val="22"/>
              </w:rPr>
              <w:t xml:space="preserve"> </w:t>
            </w:r>
            <w:r w:rsidRPr="00606803">
              <w:rPr>
                <w:rFonts w:ascii="Tahoma" w:hAnsi="Tahoma" w:cs="Tahoma"/>
                <w:sz w:val="22"/>
                <w:szCs w:val="22"/>
              </w:rPr>
              <w:t xml:space="preserve"> Environmental Permit emission limits may be breached. Parts of compost mass may start to become anaerobic.</w:t>
            </w:r>
          </w:p>
        </w:tc>
        <w:tc>
          <w:tcPr>
            <w:tcW w:w="9096" w:type="dxa"/>
            <w:shd w:val="clear" w:color="auto" w:fill="auto"/>
          </w:tcPr>
          <w:p w:rsidRPr="00606803" w:rsidR="00380B56" w:rsidP="00402DF2" w:rsidRDefault="00380B56" w14:paraId="5FD2A05E" w14:textId="0D18169B">
            <w:pPr>
              <w:rPr>
                <w:rFonts w:ascii="Tahoma" w:hAnsi="Tahoma" w:cs="Tahoma"/>
                <w:sz w:val="22"/>
                <w:szCs w:val="22"/>
              </w:rPr>
            </w:pPr>
            <w:r w:rsidRPr="00606803">
              <w:rPr>
                <w:rFonts w:ascii="Tahoma" w:hAnsi="Tahoma" w:cs="Tahoma"/>
                <w:sz w:val="22"/>
                <w:szCs w:val="22"/>
              </w:rPr>
              <w:t xml:space="preserve">Inform Environment Agency of potential emission limit breach and potential for malodour. </w:t>
            </w:r>
            <w:r w:rsidR="00BF2513">
              <w:rPr>
                <w:rFonts w:ascii="Tahoma" w:hAnsi="Tahoma" w:cs="Tahoma"/>
                <w:sz w:val="22"/>
                <w:szCs w:val="22"/>
              </w:rPr>
              <w:t xml:space="preserve"> </w:t>
            </w:r>
            <w:r w:rsidRPr="00606803">
              <w:rPr>
                <w:rFonts w:ascii="Tahoma" w:hAnsi="Tahoma" w:cs="Tahoma"/>
                <w:sz w:val="22"/>
                <w:szCs w:val="22"/>
              </w:rPr>
              <w:t xml:space="preserve">Inform Cambridgeshire CC. </w:t>
            </w:r>
            <w:r w:rsidR="00BF2513">
              <w:rPr>
                <w:rFonts w:ascii="Tahoma" w:hAnsi="Tahoma" w:cs="Tahoma"/>
                <w:sz w:val="22"/>
                <w:szCs w:val="22"/>
              </w:rPr>
              <w:t xml:space="preserve"> </w:t>
            </w:r>
            <w:r w:rsidRPr="00606803">
              <w:rPr>
                <w:rFonts w:ascii="Tahoma" w:hAnsi="Tahoma" w:cs="Tahoma"/>
                <w:sz w:val="22"/>
                <w:szCs w:val="22"/>
              </w:rPr>
              <w:t>Establish cause of breakdown, mobilise resources internal</w:t>
            </w:r>
            <w:r w:rsidR="00BF2513">
              <w:rPr>
                <w:rFonts w:ascii="Tahoma" w:hAnsi="Tahoma" w:cs="Tahoma"/>
                <w:sz w:val="22"/>
                <w:szCs w:val="22"/>
              </w:rPr>
              <w:t xml:space="preserve"> </w:t>
            </w:r>
            <w:r w:rsidRPr="00606803">
              <w:rPr>
                <w:rFonts w:ascii="Tahoma" w:hAnsi="Tahoma" w:cs="Tahoma"/>
                <w:sz w:val="22"/>
                <w:szCs w:val="22"/>
              </w:rPr>
              <w:t>/</w:t>
            </w:r>
            <w:r w:rsidR="00BF2513">
              <w:rPr>
                <w:rFonts w:ascii="Tahoma" w:hAnsi="Tahoma" w:cs="Tahoma"/>
                <w:sz w:val="22"/>
                <w:szCs w:val="22"/>
              </w:rPr>
              <w:t xml:space="preserve"> </w:t>
            </w:r>
            <w:r w:rsidRPr="00606803">
              <w:rPr>
                <w:rFonts w:ascii="Tahoma" w:hAnsi="Tahoma" w:cs="Tahoma"/>
                <w:sz w:val="22"/>
                <w:szCs w:val="22"/>
              </w:rPr>
              <w:t xml:space="preserve">external to fix problem. </w:t>
            </w:r>
            <w:r w:rsidR="00BF2513">
              <w:rPr>
                <w:rFonts w:ascii="Tahoma" w:hAnsi="Tahoma" w:cs="Tahoma"/>
                <w:sz w:val="22"/>
                <w:szCs w:val="22"/>
              </w:rPr>
              <w:t xml:space="preserve"> </w:t>
            </w:r>
            <w:r w:rsidRPr="00606803">
              <w:rPr>
                <w:rFonts w:ascii="Tahoma" w:hAnsi="Tahoma" w:cs="Tahoma"/>
                <w:sz w:val="22"/>
                <w:szCs w:val="22"/>
              </w:rPr>
              <w:t xml:space="preserve">Consider stopping fresh inputs to field one of the compost hall. </w:t>
            </w:r>
            <w:r w:rsidR="00BF2513">
              <w:rPr>
                <w:rFonts w:ascii="Tahoma" w:hAnsi="Tahoma" w:cs="Tahoma"/>
                <w:sz w:val="22"/>
                <w:szCs w:val="22"/>
              </w:rPr>
              <w:t xml:space="preserve"> </w:t>
            </w:r>
            <w:r w:rsidRPr="00606803">
              <w:rPr>
                <w:rFonts w:ascii="Tahoma" w:hAnsi="Tahoma" w:cs="Tahoma"/>
                <w:sz w:val="22"/>
                <w:szCs w:val="22"/>
              </w:rPr>
              <w:t>If possible consider using compost turner to move compost through the hall quicker.</w:t>
            </w:r>
          </w:p>
        </w:tc>
      </w:tr>
      <w:tr w:rsidRPr="00606803" w:rsidR="00380B56" w:rsidTr="00402DF2" w14:paraId="5C6AA53F" w14:textId="77777777">
        <w:trPr>
          <w:trHeight w:val="1024"/>
        </w:trPr>
        <w:tc>
          <w:tcPr>
            <w:tcW w:w="5358" w:type="dxa"/>
          </w:tcPr>
          <w:p w:rsidRPr="00BE195A" w:rsidR="00380B56" w:rsidP="00402DF2" w:rsidRDefault="00380B56" w14:paraId="1109222B" w14:textId="77777777">
            <w:pPr>
              <w:rPr>
                <w:rFonts w:ascii="Tahoma" w:hAnsi="Tahoma" w:cs="Tahoma"/>
                <w:color w:val="0000FF"/>
                <w:sz w:val="22"/>
                <w:szCs w:val="22"/>
              </w:rPr>
            </w:pPr>
            <w:r w:rsidRPr="00606803">
              <w:rPr>
                <w:rFonts w:ascii="Tahoma" w:hAnsi="Tahoma" w:cs="Tahoma"/>
                <w:b/>
                <w:color w:val="0000FF"/>
                <w:sz w:val="22"/>
                <w:szCs w:val="22"/>
              </w:rPr>
              <w:t xml:space="preserve">6c. Breakdown in air handling equipment – long term </w:t>
            </w:r>
            <w:r w:rsidRPr="00BE195A">
              <w:rPr>
                <w:rFonts w:ascii="Tahoma" w:hAnsi="Tahoma" w:cs="Tahoma"/>
                <w:color w:val="0000FF"/>
                <w:sz w:val="22"/>
                <w:szCs w:val="22"/>
              </w:rPr>
              <w:t>&gt; 7 days</w:t>
            </w:r>
          </w:p>
          <w:p w:rsidRPr="00606803" w:rsidR="00380B56" w:rsidP="00402DF2" w:rsidRDefault="00380B56" w14:paraId="26709906" w14:textId="77777777">
            <w:pPr>
              <w:rPr>
                <w:rFonts w:ascii="Tahoma" w:hAnsi="Tahoma" w:cs="Tahoma"/>
                <w:sz w:val="22"/>
                <w:szCs w:val="22"/>
              </w:rPr>
            </w:pPr>
            <w:r w:rsidRPr="00606803">
              <w:rPr>
                <w:rFonts w:ascii="Tahoma" w:hAnsi="Tahoma" w:cs="Tahoma"/>
                <w:sz w:val="22"/>
                <w:szCs w:val="22"/>
              </w:rPr>
              <w:t>Compost mass will not have air drawn through it. Compost hall may allow malodour to escape. Environmental Permit emission limits may be breached. Parts of compost mass will start to become anaerobic.</w:t>
            </w:r>
          </w:p>
        </w:tc>
        <w:tc>
          <w:tcPr>
            <w:tcW w:w="9096" w:type="dxa"/>
            <w:shd w:val="clear" w:color="auto" w:fill="auto"/>
          </w:tcPr>
          <w:p w:rsidRPr="00606803" w:rsidR="00380B56" w:rsidP="00402DF2" w:rsidRDefault="00380B56" w14:paraId="48AB4702" w14:textId="5A04C1D4">
            <w:pPr>
              <w:rPr>
                <w:rFonts w:ascii="Tahoma" w:hAnsi="Tahoma" w:cs="Tahoma"/>
                <w:sz w:val="22"/>
                <w:szCs w:val="22"/>
              </w:rPr>
            </w:pPr>
            <w:r w:rsidRPr="00606803">
              <w:rPr>
                <w:rFonts w:ascii="Tahoma" w:hAnsi="Tahoma" w:cs="Tahoma"/>
                <w:sz w:val="22"/>
                <w:szCs w:val="22"/>
              </w:rPr>
              <w:t xml:space="preserve">Inform Environment Agency of potential emission limit breach and potential for malodour. </w:t>
            </w:r>
            <w:r w:rsidR="00365514">
              <w:rPr>
                <w:rFonts w:ascii="Tahoma" w:hAnsi="Tahoma" w:cs="Tahoma"/>
                <w:sz w:val="22"/>
                <w:szCs w:val="22"/>
              </w:rPr>
              <w:t xml:space="preserve"> </w:t>
            </w:r>
            <w:r w:rsidRPr="00606803">
              <w:rPr>
                <w:rFonts w:ascii="Tahoma" w:hAnsi="Tahoma" w:cs="Tahoma"/>
                <w:sz w:val="22"/>
                <w:szCs w:val="22"/>
              </w:rPr>
              <w:t xml:space="preserve">Inform Cambridgeshire CC and </w:t>
            </w:r>
            <w:r w:rsidR="00365514">
              <w:rPr>
                <w:rFonts w:ascii="Tahoma" w:hAnsi="Tahoma" w:cs="Tahoma"/>
                <w:sz w:val="22"/>
                <w:szCs w:val="22"/>
              </w:rPr>
              <w:t>Thalia</w:t>
            </w:r>
            <w:r w:rsidRPr="00606803">
              <w:rPr>
                <w:rFonts w:ascii="Tahoma" w:hAnsi="Tahoma" w:cs="Tahoma"/>
                <w:sz w:val="22"/>
                <w:szCs w:val="22"/>
              </w:rPr>
              <w:t xml:space="preserve"> GSI.</w:t>
            </w:r>
            <w:r w:rsidR="00365514">
              <w:rPr>
                <w:rFonts w:ascii="Tahoma" w:hAnsi="Tahoma" w:cs="Tahoma"/>
                <w:sz w:val="22"/>
                <w:szCs w:val="22"/>
              </w:rPr>
              <w:t xml:space="preserve"> </w:t>
            </w:r>
            <w:r w:rsidRPr="00606803">
              <w:rPr>
                <w:rFonts w:ascii="Tahoma" w:hAnsi="Tahoma" w:cs="Tahoma"/>
                <w:sz w:val="22"/>
                <w:szCs w:val="22"/>
              </w:rPr>
              <w:t xml:space="preserve"> Establish cause of breakdown, mobilise resources internal/external to fix problem. Consider stopping fresh inputs to field one of the compost hall.</w:t>
            </w:r>
            <w:r w:rsidR="00365514">
              <w:rPr>
                <w:rFonts w:ascii="Tahoma" w:hAnsi="Tahoma" w:cs="Tahoma"/>
                <w:sz w:val="22"/>
                <w:szCs w:val="22"/>
              </w:rPr>
              <w:t xml:space="preserve"> </w:t>
            </w:r>
            <w:r w:rsidRPr="00606803">
              <w:rPr>
                <w:rFonts w:ascii="Tahoma" w:hAnsi="Tahoma" w:cs="Tahoma"/>
                <w:sz w:val="22"/>
                <w:szCs w:val="22"/>
              </w:rPr>
              <w:t xml:space="preserve"> If possible consider using compost turner to move compost through the hall quicker.</w:t>
            </w:r>
          </w:p>
          <w:p w:rsidRPr="00606803" w:rsidR="00380B56" w:rsidP="00402DF2" w:rsidRDefault="00380B56" w14:paraId="6DCFEAAB" w14:textId="77777777">
            <w:pPr>
              <w:rPr>
                <w:rFonts w:ascii="Tahoma" w:hAnsi="Tahoma" w:cs="Tahoma"/>
                <w:sz w:val="22"/>
                <w:szCs w:val="22"/>
              </w:rPr>
            </w:pPr>
            <w:r w:rsidRPr="00606803">
              <w:rPr>
                <w:rFonts w:ascii="Tahoma" w:hAnsi="Tahoma" w:cs="Tahoma"/>
                <w:sz w:val="22"/>
                <w:szCs w:val="22"/>
              </w:rPr>
              <w:t>If length of downtime is expected to be longer than 2 weeks, stop inputs to compost hall, continue emptyi</w:t>
            </w:r>
            <w:r>
              <w:rPr>
                <w:rFonts w:ascii="Tahoma" w:hAnsi="Tahoma" w:cs="Tahoma"/>
                <w:sz w:val="22"/>
                <w:szCs w:val="22"/>
              </w:rPr>
              <w:t>ng contents in normal sequence.</w:t>
            </w:r>
          </w:p>
        </w:tc>
      </w:tr>
      <w:tr w:rsidRPr="00606803" w:rsidR="00380B56" w:rsidTr="00402DF2" w14:paraId="3FABC042" w14:textId="77777777">
        <w:trPr>
          <w:trHeight w:val="1474"/>
        </w:trPr>
        <w:tc>
          <w:tcPr>
            <w:tcW w:w="5358" w:type="dxa"/>
          </w:tcPr>
          <w:p w:rsidRPr="00CA3CE7" w:rsidR="00380B56" w:rsidP="00402DF2" w:rsidRDefault="00380B56" w14:paraId="025236EF" w14:textId="77777777">
            <w:pPr>
              <w:rPr>
                <w:rFonts w:ascii="Tahoma" w:hAnsi="Tahoma" w:cs="Tahoma"/>
                <w:b/>
                <w:color w:val="0000FF"/>
                <w:sz w:val="22"/>
                <w:szCs w:val="22"/>
              </w:rPr>
            </w:pPr>
            <w:r w:rsidRPr="00CA3CE7">
              <w:rPr>
                <w:rFonts w:ascii="Tahoma" w:hAnsi="Tahoma" w:cs="Tahoma"/>
                <w:b/>
                <w:color w:val="0000FF"/>
                <w:sz w:val="22"/>
                <w:szCs w:val="22"/>
              </w:rPr>
              <w:t>7. Process water flood</w:t>
            </w:r>
          </w:p>
          <w:p w:rsidRPr="00606803" w:rsidR="00380B56" w:rsidP="00402DF2" w:rsidRDefault="00380B56" w14:paraId="27122885" w14:textId="5088DDA0">
            <w:pPr>
              <w:rPr>
                <w:rFonts w:ascii="Tahoma" w:hAnsi="Tahoma" w:cs="Tahoma"/>
                <w:sz w:val="22"/>
                <w:szCs w:val="22"/>
              </w:rPr>
            </w:pPr>
            <w:r w:rsidRPr="00606803">
              <w:rPr>
                <w:rFonts w:ascii="Tahoma" w:hAnsi="Tahoma" w:cs="Tahoma"/>
                <w:sz w:val="22"/>
                <w:szCs w:val="22"/>
              </w:rPr>
              <w:t xml:space="preserve">Central corridor sumps will become full, </w:t>
            </w:r>
            <w:r w:rsidRPr="00606803" w:rsidR="00B509BC">
              <w:rPr>
                <w:rFonts w:ascii="Tahoma" w:hAnsi="Tahoma" w:cs="Tahoma"/>
                <w:sz w:val="22"/>
                <w:szCs w:val="22"/>
              </w:rPr>
              <w:t>low-level</w:t>
            </w:r>
            <w:r w:rsidRPr="00606803">
              <w:rPr>
                <w:rFonts w:ascii="Tahoma" w:hAnsi="Tahoma" w:cs="Tahoma"/>
                <w:sz w:val="22"/>
                <w:szCs w:val="22"/>
              </w:rPr>
              <w:t xml:space="preserve"> area will fill with water, could overflow into surface water drains outside building and contaminate surface water drainage system</w:t>
            </w:r>
          </w:p>
        </w:tc>
        <w:tc>
          <w:tcPr>
            <w:tcW w:w="9096" w:type="dxa"/>
            <w:shd w:val="clear" w:color="auto" w:fill="auto"/>
          </w:tcPr>
          <w:p w:rsidRPr="00606803" w:rsidR="00380B56" w:rsidP="00402DF2" w:rsidRDefault="00380B56" w14:paraId="7EA94AE9" w14:textId="6A58E9E5">
            <w:pPr>
              <w:rPr>
                <w:rFonts w:ascii="Tahoma" w:hAnsi="Tahoma" w:cs="Tahoma"/>
                <w:sz w:val="22"/>
                <w:szCs w:val="22"/>
              </w:rPr>
            </w:pPr>
            <w:r w:rsidRPr="00606803">
              <w:rPr>
                <w:rFonts w:ascii="Tahoma" w:hAnsi="Tahoma" w:cs="Tahoma"/>
                <w:sz w:val="22"/>
                <w:szCs w:val="22"/>
              </w:rPr>
              <w:t xml:space="preserve">Shut penstock valve at the surface water discharge point to Beach Ditch. </w:t>
            </w:r>
            <w:r w:rsidR="00365514">
              <w:rPr>
                <w:rFonts w:ascii="Tahoma" w:hAnsi="Tahoma" w:cs="Tahoma"/>
                <w:sz w:val="22"/>
                <w:szCs w:val="22"/>
              </w:rPr>
              <w:t xml:space="preserve"> </w:t>
            </w:r>
            <w:r w:rsidRPr="00606803">
              <w:rPr>
                <w:rFonts w:ascii="Tahoma" w:hAnsi="Tahoma" w:cs="Tahoma"/>
                <w:sz w:val="22"/>
                <w:szCs w:val="22"/>
              </w:rPr>
              <w:t>Call tanker company to remove excess process water.</w:t>
            </w:r>
            <w:r w:rsidR="00365514">
              <w:rPr>
                <w:rFonts w:ascii="Tahoma" w:hAnsi="Tahoma" w:cs="Tahoma"/>
                <w:sz w:val="22"/>
                <w:szCs w:val="22"/>
              </w:rPr>
              <w:t xml:space="preserve"> </w:t>
            </w:r>
            <w:r w:rsidRPr="00606803">
              <w:rPr>
                <w:rFonts w:ascii="Tahoma" w:hAnsi="Tahoma" w:cs="Tahoma"/>
                <w:sz w:val="22"/>
                <w:szCs w:val="22"/>
              </w:rPr>
              <w:t xml:space="preserve"> Inform the Environment Agency. </w:t>
            </w:r>
            <w:r w:rsidR="00365514">
              <w:rPr>
                <w:rFonts w:ascii="Tahoma" w:hAnsi="Tahoma" w:cs="Tahoma"/>
                <w:sz w:val="22"/>
                <w:szCs w:val="22"/>
              </w:rPr>
              <w:t xml:space="preserve"> </w:t>
            </w:r>
            <w:r w:rsidRPr="00606803">
              <w:rPr>
                <w:rFonts w:ascii="Tahoma" w:hAnsi="Tahoma" w:cs="Tahoma"/>
                <w:sz w:val="22"/>
                <w:szCs w:val="22"/>
              </w:rPr>
              <w:t xml:space="preserve">Monitor the quality of the water in the surface water system (swale and lagoons). </w:t>
            </w:r>
            <w:r w:rsidR="00365514">
              <w:rPr>
                <w:rFonts w:ascii="Tahoma" w:hAnsi="Tahoma" w:cs="Tahoma"/>
                <w:sz w:val="22"/>
                <w:szCs w:val="22"/>
              </w:rPr>
              <w:t xml:space="preserve"> </w:t>
            </w:r>
            <w:r w:rsidRPr="00606803">
              <w:rPr>
                <w:rFonts w:ascii="Tahoma" w:hAnsi="Tahoma" w:cs="Tahoma"/>
                <w:sz w:val="22"/>
                <w:szCs w:val="22"/>
              </w:rPr>
              <w:t>If safe to discharge open penstock after approval  from the EA.</w:t>
            </w:r>
            <w:r w:rsidR="00365514">
              <w:rPr>
                <w:rFonts w:ascii="Tahoma" w:hAnsi="Tahoma" w:cs="Tahoma"/>
                <w:sz w:val="22"/>
                <w:szCs w:val="22"/>
              </w:rPr>
              <w:t xml:space="preserve"> </w:t>
            </w:r>
            <w:r w:rsidRPr="00606803">
              <w:rPr>
                <w:rFonts w:ascii="Tahoma" w:hAnsi="Tahoma" w:cs="Tahoma"/>
                <w:sz w:val="22"/>
                <w:szCs w:val="22"/>
              </w:rPr>
              <w:t xml:space="preserve"> If not safe to discharge arrange for tankers to </w:t>
            </w:r>
            <w:r>
              <w:rPr>
                <w:rFonts w:ascii="Tahoma" w:hAnsi="Tahoma" w:cs="Tahoma"/>
                <w:sz w:val="22"/>
                <w:szCs w:val="22"/>
              </w:rPr>
              <w:t xml:space="preserve">remove the </w:t>
            </w:r>
            <w:r w:rsidRPr="00606803">
              <w:rPr>
                <w:rFonts w:ascii="Tahoma" w:hAnsi="Tahoma" w:cs="Tahoma"/>
                <w:sz w:val="22"/>
                <w:szCs w:val="22"/>
              </w:rPr>
              <w:t>worst of the water and clean through the surface water drains with fresh water.</w:t>
            </w:r>
          </w:p>
        </w:tc>
      </w:tr>
      <w:tr w:rsidRPr="00606803" w:rsidR="00380B56" w:rsidTr="00402DF2" w14:paraId="558F8265" w14:textId="77777777">
        <w:trPr>
          <w:trHeight w:val="1455"/>
        </w:trPr>
        <w:tc>
          <w:tcPr>
            <w:tcW w:w="5358" w:type="dxa"/>
          </w:tcPr>
          <w:p w:rsidRPr="00CA3CE7" w:rsidR="00380B56" w:rsidP="00402DF2" w:rsidRDefault="00380B56" w14:paraId="3AFB884E" w14:textId="77777777">
            <w:pPr>
              <w:rPr>
                <w:rFonts w:ascii="Tahoma" w:hAnsi="Tahoma" w:cs="Tahoma"/>
                <w:b/>
                <w:color w:val="0000FF"/>
                <w:sz w:val="22"/>
                <w:szCs w:val="22"/>
              </w:rPr>
            </w:pPr>
            <w:r w:rsidRPr="00CA3CE7">
              <w:rPr>
                <w:rFonts w:ascii="Tahoma" w:hAnsi="Tahoma" w:cs="Tahoma"/>
                <w:b/>
                <w:color w:val="0000FF"/>
                <w:sz w:val="22"/>
                <w:szCs w:val="22"/>
              </w:rPr>
              <w:t>8a. Fire in the reception hall</w:t>
            </w:r>
          </w:p>
          <w:p w:rsidRPr="00606803" w:rsidR="00380B56" w:rsidP="00402DF2" w:rsidRDefault="00380B56" w14:paraId="5EA8FA7E" w14:textId="0493D833">
            <w:pPr>
              <w:rPr>
                <w:rFonts w:ascii="Tahoma" w:hAnsi="Tahoma" w:cs="Tahoma"/>
                <w:sz w:val="22"/>
                <w:szCs w:val="22"/>
              </w:rPr>
            </w:pPr>
            <w:r w:rsidRPr="00606803">
              <w:rPr>
                <w:rFonts w:ascii="Tahoma" w:hAnsi="Tahoma" w:cs="Tahoma"/>
                <w:sz w:val="22"/>
                <w:szCs w:val="22"/>
              </w:rPr>
              <w:t>Small fire will cause small amount of heat and smoke without triggering sprinkler system.</w:t>
            </w:r>
            <w:r w:rsidR="00A816D9">
              <w:rPr>
                <w:rFonts w:ascii="Tahoma" w:hAnsi="Tahoma" w:cs="Tahoma"/>
                <w:sz w:val="22"/>
                <w:szCs w:val="22"/>
              </w:rPr>
              <w:t xml:space="preserve"> </w:t>
            </w:r>
            <w:r w:rsidRPr="00606803">
              <w:rPr>
                <w:rFonts w:ascii="Tahoma" w:hAnsi="Tahoma" w:cs="Tahoma"/>
                <w:sz w:val="22"/>
                <w:szCs w:val="22"/>
              </w:rPr>
              <w:t xml:space="preserve"> Large fire will trigger sprinkler system.</w:t>
            </w:r>
          </w:p>
        </w:tc>
        <w:tc>
          <w:tcPr>
            <w:tcW w:w="9096" w:type="dxa"/>
            <w:shd w:val="clear" w:color="auto" w:fill="auto"/>
          </w:tcPr>
          <w:p w:rsidRPr="00606803" w:rsidR="00380B56" w:rsidP="00402DF2" w:rsidRDefault="00380B56" w14:paraId="139E8BAB" w14:textId="7FF8BDBC">
            <w:pPr>
              <w:rPr>
                <w:rFonts w:ascii="Tahoma" w:hAnsi="Tahoma" w:cs="Tahoma"/>
                <w:sz w:val="22"/>
                <w:szCs w:val="22"/>
              </w:rPr>
            </w:pPr>
            <w:r w:rsidRPr="00606803">
              <w:rPr>
                <w:rFonts w:ascii="Tahoma" w:hAnsi="Tahoma" w:cs="Tahoma"/>
                <w:sz w:val="22"/>
                <w:szCs w:val="22"/>
              </w:rPr>
              <w:t xml:space="preserve">If small fire is spotted in waste heap, dig out source with mechanical shovel or re-handling grab. </w:t>
            </w:r>
            <w:r w:rsidR="00A816D9">
              <w:rPr>
                <w:rFonts w:ascii="Tahoma" w:hAnsi="Tahoma" w:cs="Tahoma"/>
                <w:sz w:val="22"/>
                <w:szCs w:val="22"/>
              </w:rPr>
              <w:t xml:space="preserve"> </w:t>
            </w:r>
            <w:r w:rsidRPr="00606803">
              <w:rPr>
                <w:rFonts w:ascii="Tahoma" w:hAnsi="Tahoma" w:cs="Tahoma"/>
                <w:sz w:val="22"/>
                <w:szCs w:val="22"/>
              </w:rPr>
              <w:t>Isolate burning material from other waste, drench in water to extinguish.</w:t>
            </w:r>
            <w:r>
              <w:rPr>
                <w:rFonts w:ascii="Tahoma" w:hAnsi="Tahoma" w:cs="Tahoma"/>
                <w:sz w:val="22"/>
                <w:szCs w:val="22"/>
              </w:rPr>
              <w:t xml:space="preserve"> </w:t>
            </w:r>
            <w:r w:rsidR="00A816D9">
              <w:rPr>
                <w:rFonts w:ascii="Tahoma" w:hAnsi="Tahoma" w:cs="Tahoma"/>
                <w:sz w:val="22"/>
                <w:szCs w:val="22"/>
              </w:rPr>
              <w:t xml:space="preserve"> </w:t>
            </w:r>
            <w:r>
              <w:rPr>
                <w:rFonts w:ascii="Tahoma" w:hAnsi="Tahoma" w:cs="Tahoma"/>
                <w:sz w:val="22"/>
                <w:szCs w:val="22"/>
              </w:rPr>
              <w:t>Use hydrant keys and fire hoses.</w:t>
            </w:r>
            <w:r w:rsidR="00A816D9">
              <w:rPr>
                <w:rFonts w:ascii="Tahoma" w:hAnsi="Tahoma" w:cs="Tahoma"/>
                <w:sz w:val="22"/>
                <w:szCs w:val="22"/>
              </w:rPr>
              <w:t xml:space="preserve"> </w:t>
            </w:r>
            <w:r>
              <w:rPr>
                <w:rFonts w:ascii="Tahoma" w:hAnsi="Tahoma" w:cs="Tahoma"/>
                <w:sz w:val="22"/>
                <w:szCs w:val="22"/>
              </w:rPr>
              <w:t xml:space="preserve"> Check area for hot spots using thermal image camera that is located in the MBT Control Room.</w:t>
            </w:r>
          </w:p>
          <w:p w:rsidRPr="00606803" w:rsidR="00380B56" w:rsidP="00402DF2" w:rsidRDefault="00380B56" w14:paraId="51DAE4FC" w14:textId="0A2A9434">
            <w:pPr>
              <w:rPr>
                <w:rFonts w:ascii="Tahoma" w:hAnsi="Tahoma" w:cs="Tahoma"/>
                <w:sz w:val="22"/>
                <w:szCs w:val="22"/>
              </w:rPr>
            </w:pPr>
            <w:r w:rsidRPr="00606803">
              <w:rPr>
                <w:rFonts w:ascii="Tahoma" w:hAnsi="Tahoma" w:cs="Tahoma"/>
                <w:sz w:val="22"/>
                <w:szCs w:val="22"/>
              </w:rPr>
              <w:t>If fire is discovered outside operational hours, call Fire Service.</w:t>
            </w:r>
          </w:p>
        </w:tc>
      </w:tr>
      <w:tr w:rsidRPr="00606803" w:rsidR="00380B56" w:rsidTr="00402DF2" w14:paraId="02CAEDFB" w14:textId="77777777">
        <w:trPr>
          <w:trHeight w:val="624"/>
        </w:trPr>
        <w:tc>
          <w:tcPr>
            <w:tcW w:w="5358" w:type="dxa"/>
          </w:tcPr>
          <w:p w:rsidRPr="00CA3CE7" w:rsidR="00380B56" w:rsidP="00402DF2" w:rsidRDefault="00380B56" w14:paraId="7D8A3747" w14:textId="77777777">
            <w:pPr>
              <w:rPr>
                <w:rFonts w:ascii="Tahoma" w:hAnsi="Tahoma" w:cs="Tahoma"/>
                <w:b/>
                <w:color w:val="0000FF"/>
                <w:sz w:val="22"/>
                <w:szCs w:val="22"/>
              </w:rPr>
            </w:pPr>
            <w:r w:rsidRPr="00CA3CE7">
              <w:rPr>
                <w:rFonts w:ascii="Tahoma" w:hAnsi="Tahoma" w:cs="Tahoma"/>
                <w:b/>
                <w:color w:val="0000FF"/>
                <w:sz w:val="22"/>
                <w:szCs w:val="22"/>
              </w:rPr>
              <w:t>8b. Fire in the preparation hall</w:t>
            </w:r>
          </w:p>
          <w:p w:rsidRPr="00606803" w:rsidR="00380B56" w:rsidP="00402DF2" w:rsidRDefault="00380B56" w14:paraId="3A778FC9" w14:textId="5EF0724F">
            <w:pPr>
              <w:rPr>
                <w:rFonts w:ascii="Tahoma" w:hAnsi="Tahoma" w:cs="Tahoma"/>
                <w:sz w:val="22"/>
                <w:szCs w:val="22"/>
              </w:rPr>
            </w:pPr>
            <w:r w:rsidRPr="00606803">
              <w:rPr>
                <w:rFonts w:ascii="Tahoma" w:hAnsi="Tahoma" w:cs="Tahoma"/>
                <w:sz w:val="22"/>
                <w:szCs w:val="22"/>
              </w:rPr>
              <w:t>Fires are likely to be small as the waste is spread out along the conveyors</w:t>
            </w:r>
            <w:r w:rsidR="00A816D9">
              <w:rPr>
                <w:rFonts w:ascii="Tahoma" w:hAnsi="Tahoma" w:cs="Tahoma"/>
                <w:sz w:val="22"/>
                <w:szCs w:val="22"/>
              </w:rPr>
              <w:t xml:space="preserve"> </w:t>
            </w:r>
            <w:r w:rsidRPr="00606803">
              <w:rPr>
                <w:rFonts w:ascii="Tahoma" w:hAnsi="Tahoma" w:cs="Tahoma"/>
                <w:sz w:val="22"/>
                <w:szCs w:val="22"/>
              </w:rPr>
              <w:t>/</w:t>
            </w:r>
            <w:r w:rsidR="00A816D9">
              <w:rPr>
                <w:rFonts w:ascii="Tahoma" w:hAnsi="Tahoma" w:cs="Tahoma"/>
                <w:sz w:val="22"/>
                <w:szCs w:val="22"/>
              </w:rPr>
              <w:t xml:space="preserve"> </w:t>
            </w:r>
            <w:r w:rsidRPr="00606803">
              <w:rPr>
                <w:rFonts w:ascii="Tahoma" w:hAnsi="Tahoma" w:cs="Tahoma"/>
                <w:sz w:val="22"/>
                <w:szCs w:val="22"/>
              </w:rPr>
              <w:t>sorting machines.</w:t>
            </w:r>
          </w:p>
          <w:p w:rsidRPr="00606803" w:rsidR="00380B56" w:rsidP="00402DF2" w:rsidRDefault="00380B56" w14:paraId="17D3E891" w14:textId="77777777">
            <w:pPr>
              <w:rPr>
                <w:rFonts w:ascii="Tahoma" w:hAnsi="Tahoma" w:cs="Tahoma"/>
                <w:sz w:val="22"/>
                <w:szCs w:val="22"/>
              </w:rPr>
            </w:pPr>
            <w:r w:rsidRPr="00606803">
              <w:rPr>
                <w:rFonts w:ascii="Tahoma" w:hAnsi="Tahoma" w:cs="Tahoma"/>
                <w:sz w:val="22"/>
                <w:szCs w:val="22"/>
              </w:rPr>
              <w:t>For larger fires, sprinkler system is likely to be triggered.</w:t>
            </w:r>
          </w:p>
        </w:tc>
        <w:tc>
          <w:tcPr>
            <w:tcW w:w="9096" w:type="dxa"/>
            <w:shd w:val="clear" w:color="auto" w:fill="auto"/>
          </w:tcPr>
          <w:p w:rsidRPr="00606803" w:rsidR="00380B56" w:rsidP="00402DF2" w:rsidRDefault="00380B56" w14:paraId="378DAE49" w14:textId="340D112E">
            <w:pPr>
              <w:rPr>
                <w:rFonts w:ascii="Tahoma" w:hAnsi="Tahoma" w:cs="Tahoma"/>
                <w:sz w:val="22"/>
                <w:szCs w:val="22"/>
              </w:rPr>
            </w:pPr>
            <w:r w:rsidRPr="00606803">
              <w:rPr>
                <w:rFonts w:ascii="Tahoma" w:hAnsi="Tahoma" w:cs="Tahoma"/>
                <w:sz w:val="22"/>
                <w:szCs w:val="22"/>
              </w:rPr>
              <w:t>If fire is spotted during operational hours and is small, treat it with fire extinguishers provided.</w:t>
            </w:r>
            <w:r>
              <w:rPr>
                <w:rFonts w:ascii="Tahoma" w:hAnsi="Tahoma" w:cs="Tahoma"/>
                <w:sz w:val="22"/>
                <w:szCs w:val="22"/>
              </w:rPr>
              <w:t xml:space="preserve"> </w:t>
            </w:r>
            <w:r w:rsidR="00B509BC">
              <w:rPr>
                <w:rFonts w:ascii="Tahoma" w:hAnsi="Tahoma" w:cs="Tahoma"/>
                <w:sz w:val="22"/>
                <w:szCs w:val="22"/>
              </w:rPr>
              <w:t xml:space="preserve"> </w:t>
            </w:r>
            <w:r>
              <w:rPr>
                <w:rFonts w:ascii="Tahoma" w:hAnsi="Tahoma" w:cs="Tahoma"/>
                <w:sz w:val="22"/>
                <w:szCs w:val="22"/>
              </w:rPr>
              <w:t>Use thermal image camera to check for any local hot spots.</w:t>
            </w:r>
          </w:p>
          <w:p w:rsidRPr="00606803" w:rsidR="00380B56" w:rsidP="00402DF2" w:rsidRDefault="00380B56" w14:paraId="5163F56B" w14:textId="77777777">
            <w:pPr>
              <w:rPr>
                <w:rFonts w:ascii="Tahoma" w:hAnsi="Tahoma" w:cs="Tahoma"/>
                <w:sz w:val="22"/>
                <w:szCs w:val="22"/>
              </w:rPr>
            </w:pPr>
            <w:r w:rsidRPr="00606803">
              <w:rPr>
                <w:rFonts w:ascii="Tahoma" w:hAnsi="Tahoma" w:cs="Tahoma"/>
                <w:sz w:val="22"/>
                <w:szCs w:val="22"/>
              </w:rPr>
              <w:t xml:space="preserve">If fire is outside </w:t>
            </w:r>
            <w:r>
              <w:rPr>
                <w:rFonts w:ascii="Tahoma" w:hAnsi="Tahoma" w:cs="Tahoma"/>
                <w:sz w:val="22"/>
                <w:szCs w:val="22"/>
              </w:rPr>
              <w:t>normal office</w:t>
            </w:r>
            <w:r w:rsidRPr="00606803">
              <w:rPr>
                <w:rFonts w:ascii="Tahoma" w:hAnsi="Tahoma" w:cs="Tahoma"/>
                <w:sz w:val="22"/>
                <w:szCs w:val="22"/>
              </w:rPr>
              <w:t xml:space="preserve"> hours or is larger, call Fire Service.</w:t>
            </w:r>
          </w:p>
        </w:tc>
      </w:tr>
      <w:tr w:rsidRPr="00606803" w:rsidR="00380B56" w:rsidTr="00402DF2" w14:paraId="7ADC2A21" w14:textId="77777777">
        <w:trPr>
          <w:trHeight w:val="624"/>
        </w:trPr>
        <w:tc>
          <w:tcPr>
            <w:tcW w:w="5358" w:type="dxa"/>
          </w:tcPr>
          <w:p w:rsidRPr="00CA3CE7" w:rsidR="00380B56" w:rsidP="00402DF2" w:rsidRDefault="00380B56" w14:paraId="3E185D12" w14:textId="77777777">
            <w:pPr>
              <w:ind w:left="28"/>
              <w:rPr>
                <w:rFonts w:ascii="Tahoma" w:hAnsi="Tahoma" w:cs="Tahoma"/>
                <w:b/>
                <w:color w:val="0000FF"/>
                <w:sz w:val="22"/>
                <w:szCs w:val="22"/>
              </w:rPr>
            </w:pPr>
            <w:r w:rsidRPr="00CA3CE7">
              <w:rPr>
                <w:rFonts w:ascii="Tahoma" w:hAnsi="Tahoma" w:cs="Tahoma"/>
                <w:b/>
                <w:color w:val="0000FF"/>
                <w:sz w:val="22"/>
                <w:szCs w:val="22"/>
              </w:rPr>
              <w:t>8c. Fire in the compost hall</w:t>
            </w:r>
          </w:p>
          <w:p w:rsidRPr="00606803" w:rsidR="00380B56" w:rsidP="00402DF2" w:rsidRDefault="00380B56" w14:paraId="47B75FCC" w14:textId="77777777">
            <w:pPr>
              <w:ind w:left="28"/>
              <w:rPr>
                <w:rFonts w:ascii="Tahoma" w:hAnsi="Tahoma" w:cs="Tahoma"/>
                <w:sz w:val="22"/>
                <w:szCs w:val="22"/>
              </w:rPr>
            </w:pPr>
            <w:r w:rsidRPr="00606803">
              <w:rPr>
                <w:rFonts w:ascii="Tahoma" w:hAnsi="Tahoma" w:cs="Tahoma"/>
                <w:sz w:val="22"/>
                <w:szCs w:val="22"/>
              </w:rPr>
              <w:t>A small fire in the compost will create large volumes of smoke and if deep within the compost mass, it will be difficult to put- out.</w:t>
            </w:r>
          </w:p>
        </w:tc>
        <w:tc>
          <w:tcPr>
            <w:tcW w:w="9096" w:type="dxa"/>
            <w:shd w:val="clear" w:color="auto" w:fill="auto"/>
          </w:tcPr>
          <w:p w:rsidRPr="00606803" w:rsidR="00380B56" w:rsidP="00402DF2" w:rsidRDefault="00380B56" w14:paraId="60E2E0EF" w14:textId="733BE4F5">
            <w:pPr>
              <w:rPr>
                <w:rFonts w:ascii="Tahoma" w:hAnsi="Tahoma" w:cs="Tahoma"/>
                <w:sz w:val="22"/>
                <w:szCs w:val="22"/>
              </w:rPr>
            </w:pPr>
            <w:r>
              <w:rPr>
                <w:rFonts w:ascii="Tahoma" w:hAnsi="Tahoma" w:cs="Tahoma"/>
                <w:sz w:val="22"/>
                <w:szCs w:val="22"/>
              </w:rPr>
              <w:t xml:space="preserve">Assess location of fire, can the area be dug out (field 7), if not </w:t>
            </w:r>
            <w:r w:rsidRPr="00606803">
              <w:rPr>
                <w:rFonts w:ascii="Tahoma" w:hAnsi="Tahoma" w:cs="Tahoma"/>
                <w:sz w:val="22"/>
                <w:szCs w:val="22"/>
              </w:rPr>
              <w:t xml:space="preserve">Call the Fire Service. </w:t>
            </w:r>
            <w:r w:rsidR="00B509BC">
              <w:rPr>
                <w:rFonts w:ascii="Tahoma" w:hAnsi="Tahoma" w:cs="Tahoma"/>
                <w:sz w:val="22"/>
                <w:szCs w:val="22"/>
              </w:rPr>
              <w:t xml:space="preserve"> </w:t>
            </w:r>
            <w:r w:rsidR="00D7083D">
              <w:rPr>
                <w:rFonts w:ascii="Tahoma" w:hAnsi="Tahoma" w:cs="Tahoma"/>
                <w:sz w:val="22"/>
                <w:szCs w:val="22"/>
              </w:rPr>
              <w:t xml:space="preserve"> </w:t>
            </w:r>
            <w:r w:rsidRPr="00606803">
              <w:rPr>
                <w:rFonts w:ascii="Tahoma" w:hAnsi="Tahoma" w:cs="Tahoma"/>
                <w:sz w:val="22"/>
                <w:szCs w:val="22"/>
              </w:rPr>
              <w:t>Mobilise resources to cut smoke vents in the compost hall walls</w:t>
            </w:r>
            <w:r>
              <w:rPr>
                <w:rFonts w:ascii="Tahoma" w:hAnsi="Tahoma" w:cs="Tahoma"/>
                <w:sz w:val="22"/>
                <w:szCs w:val="22"/>
              </w:rPr>
              <w:t xml:space="preserve"> if required by Fire service</w:t>
            </w:r>
            <w:r w:rsidRPr="00606803">
              <w:rPr>
                <w:rFonts w:ascii="Tahoma" w:hAnsi="Tahoma" w:cs="Tahoma"/>
                <w:sz w:val="22"/>
                <w:szCs w:val="22"/>
              </w:rPr>
              <w:t xml:space="preserve">. </w:t>
            </w:r>
            <w:r w:rsidR="00B509BC">
              <w:rPr>
                <w:rFonts w:ascii="Tahoma" w:hAnsi="Tahoma" w:cs="Tahoma"/>
                <w:sz w:val="22"/>
                <w:szCs w:val="22"/>
              </w:rPr>
              <w:t xml:space="preserve"> </w:t>
            </w:r>
            <w:r w:rsidR="00D7083D">
              <w:rPr>
                <w:rFonts w:ascii="Tahoma" w:hAnsi="Tahoma" w:cs="Tahoma"/>
                <w:sz w:val="22"/>
                <w:szCs w:val="22"/>
              </w:rPr>
              <w:t xml:space="preserve"> </w:t>
            </w:r>
            <w:r w:rsidRPr="00606803">
              <w:rPr>
                <w:rFonts w:ascii="Tahoma" w:hAnsi="Tahoma" w:cs="Tahoma"/>
                <w:sz w:val="22"/>
                <w:szCs w:val="22"/>
              </w:rPr>
              <w:t>Take advice from the senior fire officer on site as to the location and size of these vents.</w:t>
            </w:r>
            <w:r w:rsidR="00B509BC">
              <w:rPr>
                <w:rFonts w:ascii="Tahoma" w:hAnsi="Tahoma" w:cs="Tahoma"/>
                <w:sz w:val="22"/>
                <w:szCs w:val="22"/>
              </w:rPr>
              <w:t xml:space="preserve"> </w:t>
            </w:r>
            <w:r w:rsidRPr="00606803">
              <w:rPr>
                <w:rFonts w:ascii="Tahoma" w:hAnsi="Tahoma" w:cs="Tahoma"/>
                <w:sz w:val="22"/>
                <w:szCs w:val="22"/>
              </w:rPr>
              <w:t xml:space="preserve"> </w:t>
            </w:r>
            <w:r w:rsidR="00D7083D">
              <w:rPr>
                <w:rFonts w:ascii="Tahoma" w:hAnsi="Tahoma" w:cs="Tahoma"/>
                <w:sz w:val="22"/>
                <w:szCs w:val="22"/>
              </w:rPr>
              <w:t xml:space="preserve"> </w:t>
            </w:r>
            <w:r w:rsidRPr="00606803">
              <w:rPr>
                <w:rFonts w:ascii="Tahoma" w:hAnsi="Tahoma" w:cs="Tahoma"/>
                <w:sz w:val="22"/>
                <w:szCs w:val="22"/>
              </w:rPr>
              <w:t>The compost hall walls are constructed of composite panels, filled with rock wool type insulation.</w:t>
            </w:r>
            <w:r>
              <w:rPr>
                <w:rFonts w:ascii="Tahoma" w:hAnsi="Tahoma" w:cs="Tahoma"/>
                <w:sz w:val="22"/>
                <w:szCs w:val="22"/>
              </w:rPr>
              <w:t xml:space="preserve"> </w:t>
            </w:r>
            <w:r w:rsidR="00B509BC">
              <w:rPr>
                <w:rFonts w:ascii="Tahoma" w:hAnsi="Tahoma" w:cs="Tahoma"/>
                <w:sz w:val="22"/>
                <w:szCs w:val="22"/>
              </w:rPr>
              <w:t xml:space="preserve"> </w:t>
            </w:r>
            <w:r>
              <w:rPr>
                <w:rFonts w:ascii="Tahoma" w:hAnsi="Tahoma" w:cs="Tahoma"/>
                <w:sz w:val="22"/>
                <w:szCs w:val="22"/>
              </w:rPr>
              <w:t>The compost bed is contained by concrete base and side walls.</w:t>
            </w:r>
            <w:r w:rsidR="00B509BC">
              <w:rPr>
                <w:rFonts w:ascii="Tahoma" w:hAnsi="Tahoma" w:cs="Tahoma"/>
                <w:sz w:val="22"/>
                <w:szCs w:val="22"/>
              </w:rPr>
              <w:t xml:space="preserve"> </w:t>
            </w:r>
            <w:r>
              <w:rPr>
                <w:rFonts w:ascii="Tahoma" w:hAnsi="Tahoma" w:cs="Tahoma"/>
                <w:sz w:val="22"/>
                <w:szCs w:val="22"/>
              </w:rPr>
              <w:t xml:space="preserve"> Decide whether to change aeration programme to isolate area or to turn off air flow completely.</w:t>
            </w:r>
          </w:p>
        </w:tc>
      </w:tr>
    </w:tbl>
    <w:p w:rsidRPr="001F6149" w:rsidR="00380B56" w:rsidP="00D9107D" w:rsidRDefault="00380B56" w14:paraId="06ACAF49" w14:textId="77777777">
      <w:pPr>
        <w:pStyle w:val="AmeyHeading1"/>
        <w:sectPr w:rsidRPr="001F6149" w:rsidR="00380B56" w:rsidSect="001263D7">
          <w:headerReference w:type="default" r:id="rId50"/>
          <w:footerReference w:type="default" r:id="rId51"/>
          <w:pgSz w:w="16839" w:h="11907" w:orient="landscape" w:code="9"/>
          <w:pgMar w:top="1134" w:right="1390" w:bottom="1274" w:left="1134" w:header="709" w:footer="709" w:gutter="0"/>
          <w:cols w:space="708"/>
          <w:docGrid w:linePitch="360"/>
        </w:sectPr>
      </w:pPr>
    </w:p>
    <w:p w:rsidR="00443B83" w:rsidP="007F6FB8" w:rsidRDefault="00443B83" w14:paraId="29CD4396" w14:textId="77777777">
      <w:pPr>
        <w:pStyle w:val="NoSpacing"/>
        <w:jc w:val="right"/>
      </w:pPr>
    </w:p>
    <w:p w:rsidR="00443B83" w:rsidP="007F6FB8" w:rsidRDefault="00443B83" w14:paraId="42A69095" w14:textId="77777777">
      <w:pPr>
        <w:pStyle w:val="NoSpacing"/>
        <w:jc w:val="right"/>
      </w:pPr>
    </w:p>
    <w:p w:rsidR="004D093F" w:rsidP="007F6FB8" w:rsidRDefault="007F6FB8" w14:paraId="7DF92391" w14:textId="59A6D6EF">
      <w:pPr>
        <w:pStyle w:val="NoSpacing"/>
        <w:jc w:val="right"/>
      </w:pPr>
      <w:r>
        <w:rPr>
          <w:noProof/>
          <w:lang w:eastAsia="en-GB"/>
        </w:rPr>
        <w:drawing>
          <wp:anchor distT="0" distB="0" distL="114300" distR="114300" simplePos="0" relativeHeight="251658242" behindDoc="0" locked="0" layoutInCell="1" allowOverlap="1" wp14:anchorId="27DDBAD2" wp14:editId="0054C02B">
            <wp:simplePos x="0" y="0"/>
            <wp:positionH relativeFrom="margin">
              <wp:align>center</wp:align>
            </wp:positionH>
            <wp:positionV relativeFrom="margin">
              <wp:align>bottom</wp:align>
            </wp:positionV>
            <wp:extent cx="6840220" cy="82423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 footer.PNG"/>
                    <pic:cNvPicPr/>
                  </pic:nvPicPr>
                  <pic:blipFill>
                    <a:blip r:embed="rId13">
                      <a:extLst>
                        <a:ext uri="{28A0092B-C50C-407E-A947-70E740481C1C}">
                          <a14:useLocalDpi xmlns:a14="http://schemas.microsoft.com/office/drawing/2010/main" val="0"/>
                        </a:ext>
                      </a:extLst>
                    </a:blip>
                    <a:stretch>
                      <a:fillRect/>
                    </a:stretch>
                  </pic:blipFill>
                  <pic:spPr>
                    <a:xfrm>
                      <a:off x="0" y="0"/>
                      <a:ext cx="6840220" cy="824230"/>
                    </a:xfrm>
                    <a:prstGeom prst="rect">
                      <a:avLst/>
                    </a:prstGeom>
                  </pic:spPr>
                </pic:pic>
              </a:graphicData>
            </a:graphic>
          </wp:anchor>
        </w:drawing>
      </w:r>
    </w:p>
    <w:sectPr w:rsidR="004D093F" w:rsidSect="00530031">
      <w:headerReference w:type="default" r:id="rId52"/>
      <w:footerReference w:type="default" r:id="rId53"/>
      <w:pgSz w:w="11906" w:h="16838" w:orient="portrait" w:code="9"/>
      <w:pgMar w:top="567" w:right="567" w:bottom="567" w:left="567" w:header="142"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3749E" w:rsidP="00515547" w:rsidRDefault="0093749E" w14:paraId="0A8275C6" w14:textId="77777777">
      <w:r>
        <w:separator/>
      </w:r>
    </w:p>
  </w:endnote>
  <w:endnote w:type="continuationSeparator" w:id="0">
    <w:p w:rsidR="0093749E" w:rsidP="00515547" w:rsidRDefault="0093749E" w14:paraId="1F138B56" w14:textId="77777777">
      <w:r>
        <w:continuationSeparator/>
      </w:r>
    </w:p>
  </w:endnote>
  <w:endnote w:type="continuationNotice" w:id="1">
    <w:p w:rsidR="002810C0" w:rsidRDefault="002810C0" w14:paraId="49E5778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0" w:type="dxa"/>
      <w:jc w:val="center"/>
      <w:tblLayout w:type="fixed"/>
      <w:tblCellMar>
        <w:left w:w="85" w:type="dxa"/>
        <w:right w:w="85" w:type="dxa"/>
      </w:tblCellMar>
      <w:tblLook w:val="0000" w:firstRow="0" w:lastRow="0" w:firstColumn="0" w:lastColumn="0" w:noHBand="0" w:noVBand="0"/>
    </w:tblPr>
    <w:tblGrid>
      <w:gridCol w:w="421"/>
      <w:gridCol w:w="567"/>
      <w:gridCol w:w="708"/>
      <w:gridCol w:w="1134"/>
      <w:gridCol w:w="3686"/>
      <w:gridCol w:w="567"/>
      <w:gridCol w:w="2131"/>
      <w:gridCol w:w="1216"/>
    </w:tblGrid>
    <w:tr w:rsidRPr="00C9133C" w:rsidR="00C9133C" w:rsidTr="00A104DE" w14:paraId="177B1E53" w14:textId="77777777">
      <w:trPr>
        <w:cantSplit/>
        <w:trHeight w:val="309"/>
        <w:jc w:val="center"/>
      </w:trPr>
      <w:tc>
        <w:tcPr>
          <w:tcW w:w="421" w:type="dxa"/>
          <w:tcMar>
            <w:left w:w="0" w:type="dxa"/>
            <w:right w:w="0" w:type="dxa"/>
          </w:tcMar>
          <w:vAlign w:val="center"/>
        </w:tcPr>
        <w:p w:rsidRPr="00C9133C" w:rsidR="00C9133C" w:rsidP="00C9133C" w:rsidRDefault="00C9133C" w14:paraId="0B2FD116" w14:textId="77777777">
          <w:pPr>
            <w:pStyle w:val="AmeyFooter"/>
            <w:rPr>
              <w:sz w:val="14"/>
              <w:szCs w:val="20"/>
            </w:rPr>
          </w:pPr>
          <w:r w:rsidRPr="00C9133C">
            <w:rPr>
              <w:sz w:val="14"/>
              <w:szCs w:val="20"/>
            </w:rPr>
            <w:t>REV:</w:t>
          </w:r>
        </w:p>
      </w:tc>
      <w:tc>
        <w:tcPr>
          <w:tcW w:w="567" w:type="dxa"/>
          <w:vAlign w:val="center"/>
        </w:tcPr>
        <w:p w:rsidRPr="00C9133C" w:rsidR="00C9133C" w:rsidP="00C9133C" w:rsidRDefault="00C9133C" w14:paraId="4474E2A7" w14:textId="77777777">
          <w:pPr>
            <w:pStyle w:val="AmeyFooter"/>
            <w:rPr>
              <w:sz w:val="14"/>
              <w:szCs w:val="20"/>
            </w:rPr>
          </w:pPr>
          <w:r w:rsidRPr="00C9133C">
            <w:rPr>
              <w:sz w:val="14"/>
              <w:szCs w:val="20"/>
            </w:rPr>
            <w:t>6</w:t>
          </w:r>
        </w:p>
      </w:tc>
      <w:tc>
        <w:tcPr>
          <w:tcW w:w="708" w:type="dxa"/>
          <w:vAlign w:val="center"/>
        </w:tcPr>
        <w:p w:rsidRPr="00C9133C" w:rsidR="00C9133C" w:rsidP="00C9133C" w:rsidRDefault="00C9133C" w14:paraId="5327FA35" w14:textId="77777777">
          <w:pPr>
            <w:pStyle w:val="AmeyFooter"/>
            <w:rPr>
              <w:sz w:val="14"/>
              <w:szCs w:val="20"/>
            </w:rPr>
          </w:pPr>
          <w:r w:rsidRPr="00C9133C">
            <w:rPr>
              <w:sz w:val="14"/>
              <w:szCs w:val="20"/>
            </w:rPr>
            <w:t>DATE:</w:t>
          </w:r>
        </w:p>
      </w:tc>
      <w:tc>
        <w:tcPr>
          <w:tcW w:w="1134" w:type="dxa"/>
          <w:vAlign w:val="center"/>
        </w:tcPr>
        <w:p w:rsidRPr="00C9133C" w:rsidR="00C9133C" w:rsidP="00C9133C" w:rsidRDefault="00C9133C" w14:paraId="3FB69F6B" w14:textId="77777777">
          <w:pPr>
            <w:pStyle w:val="AmeyFooter"/>
            <w:rPr>
              <w:sz w:val="14"/>
              <w:szCs w:val="20"/>
            </w:rPr>
          </w:pPr>
          <w:r w:rsidRPr="00C9133C">
            <w:rPr>
              <w:sz w:val="14"/>
              <w:szCs w:val="20"/>
            </w:rPr>
            <w:t>July 2023</w:t>
          </w:r>
        </w:p>
      </w:tc>
      <w:tc>
        <w:tcPr>
          <w:tcW w:w="3686" w:type="dxa"/>
          <w:vAlign w:val="center"/>
        </w:tcPr>
        <w:p w:rsidRPr="00C9133C" w:rsidR="00C9133C" w:rsidP="00C9133C" w:rsidRDefault="00C9133C" w14:paraId="5C0E8F61" w14:textId="77777777">
          <w:pPr>
            <w:pStyle w:val="AmeyFooter"/>
            <w:jc w:val="center"/>
            <w:rPr>
              <w:sz w:val="14"/>
              <w:szCs w:val="20"/>
            </w:rPr>
          </w:pPr>
          <w:r w:rsidRPr="00C9133C">
            <w:rPr>
              <w:rStyle w:val="AmeyBoldText"/>
              <w:sz w:val="14"/>
              <w:szCs w:val="20"/>
            </w:rPr>
            <w:t>UNCONTROLLED IF COPIED OR PRINTED</w:t>
          </w:r>
        </w:p>
      </w:tc>
      <w:tc>
        <w:tcPr>
          <w:tcW w:w="567" w:type="dxa"/>
          <w:vAlign w:val="center"/>
        </w:tcPr>
        <w:p w:rsidRPr="00C9133C" w:rsidR="00C9133C" w:rsidP="00C9133C" w:rsidRDefault="00C9133C" w14:paraId="359F6F54" w14:textId="77777777">
          <w:pPr>
            <w:pStyle w:val="AmeyFooter"/>
            <w:rPr>
              <w:sz w:val="14"/>
              <w:szCs w:val="20"/>
            </w:rPr>
          </w:pPr>
          <w:r w:rsidRPr="00C9133C">
            <w:rPr>
              <w:sz w:val="14"/>
              <w:szCs w:val="20"/>
            </w:rPr>
            <w:t>R</w:t>
          </w:r>
          <w:r>
            <w:rPr>
              <w:sz w:val="14"/>
              <w:szCs w:val="20"/>
            </w:rPr>
            <w:t>EF</w:t>
          </w:r>
          <w:r w:rsidRPr="00C9133C">
            <w:rPr>
              <w:sz w:val="14"/>
              <w:szCs w:val="20"/>
            </w:rPr>
            <w:t>:</w:t>
          </w:r>
        </w:p>
      </w:tc>
      <w:tc>
        <w:tcPr>
          <w:tcW w:w="2131" w:type="dxa"/>
          <w:vAlign w:val="center"/>
        </w:tcPr>
        <w:p w:rsidRPr="00C9133C" w:rsidR="00C9133C" w:rsidP="00C9133C" w:rsidRDefault="00C9133C" w14:paraId="407EC35B" w14:textId="77777777">
          <w:pPr>
            <w:pStyle w:val="AmeyFooter"/>
            <w:rPr>
              <w:sz w:val="14"/>
              <w:szCs w:val="20"/>
            </w:rPr>
          </w:pPr>
          <w:r w:rsidRPr="00C9133C">
            <w:rPr>
              <w:sz w:val="14"/>
              <w:szCs w:val="20"/>
            </w:rPr>
            <w:t>CAMB-MBT-OdoMan-PL-008</w:t>
          </w:r>
        </w:p>
      </w:tc>
      <w:tc>
        <w:tcPr>
          <w:tcW w:w="1216" w:type="dxa"/>
          <w:vAlign w:val="center"/>
        </w:tcPr>
        <w:p w:rsidRPr="00C9133C" w:rsidR="00C9133C" w:rsidP="00C9133C" w:rsidRDefault="00C9133C" w14:paraId="5A194BBB" w14:textId="77777777">
          <w:pPr>
            <w:pStyle w:val="AmeyFooter"/>
            <w:jc w:val="right"/>
            <w:rPr>
              <w:sz w:val="14"/>
              <w:szCs w:val="20"/>
            </w:rPr>
          </w:pPr>
          <w:r w:rsidRPr="00C9133C">
            <w:rPr>
              <w:sz w:val="14"/>
              <w:szCs w:val="20"/>
            </w:rPr>
            <w:t>P</w:t>
          </w:r>
          <w:r>
            <w:rPr>
              <w:sz w:val="14"/>
              <w:szCs w:val="20"/>
            </w:rPr>
            <w:t>AGE</w:t>
          </w:r>
          <w:r w:rsidRPr="00C9133C">
            <w:rPr>
              <w:sz w:val="14"/>
              <w:szCs w:val="20"/>
            </w:rPr>
            <w:t xml:space="preserve"> </w:t>
          </w:r>
          <w:r w:rsidRPr="00C9133C">
            <w:rPr>
              <w:sz w:val="14"/>
              <w:szCs w:val="20"/>
            </w:rPr>
            <w:fldChar w:fldCharType="begin"/>
          </w:r>
          <w:r w:rsidRPr="00C9133C">
            <w:rPr>
              <w:sz w:val="14"/>
              <w:szCs w:val="20"/>
            </w:rPr>
            <w:instrText xml:space="preserve"> PAGE </w:instrText>
          </w:r>
          <w:r w:rsidRPr="00C9133C">
            <w:rPr>
              <w:sz w:val="14"/>
              <w:szCs w:val="20"/>
            </w:rPr>
            <w:fldChar w:fldCharType="separate"/>
          </w:r>
          <w:r w:rsidRPr="00C9133C">
            <w:rPr>
              <w:noProof/>
              <w:sz w:val="14"/>
              <w:szCs w:val="20"/>
            </w:rPr>
            <w:t>1</w:t>
          </w:r>
          <w:r w:rsidRPr="00C9133C">
            <w:rPr>
              <w:sz w:val="14"/>
              <w:szCs w:val="20"/>
            </w:rPr>
            <w:fldChar w:fldCharType="end"/>
          </w:r>
          <w:r w:rsidRPr="00C9133C">
            <w:rPr>
              <w:sz w:val="14"/>
              <w:szCs w:val="20"/>
            </w:rPr>
            <w:t xml:space="preserve"> of </w:t>
          </w:r>
          <w:r w:rsidRPr="00C9133C">
            <w:rPr>
              <w:sz w:val="14"/>
              <w:szCs w:val="20"/>
            </w:rPr>
            <w:fldChar w:fldCharType="begin"/>
          </w:r>
          <w:r w:rsidRPr="00C9133C">
            <w:rPr>
              <w:sz w:val="14"/>
              <w:szCs w:val="20"/>
            </w:rPr>
            <w:instrText xml:space="preserve"> NUMPAGES </w:instrText>
          </w:r>
          <w:r w:rsidRPr="00C9133C">
            <w:rPr>
              <w:sz w:val="14"/>
              <w:szCs w:val="20"/>
            </w:rPr>
            <w:fldChar w:fldCharType="separate"/>
          </w:r>
          <w:r w:rsidRPr="00C9133C">
            <w:rPr>
              <w:noProof/>
              <w:sz w:val="14"/>
              <w:szCs w:val="20"/>
            </w:rPr>
            <w:t>62</w:t>
          </w:r>
          <w:r w:rsidRPr="00C9133C">
            <w:rPr>
              <w:noProof/>
              <w:sz w:val="14"/>
              <w:szCs w:val="20"/>
            </w:rPr>
            <w:fldChar w:fldCharType="end"/>
          </w:r>
        </w:p>
      </w:tc>
    </w:tr>
  </w:tbl>
  <w:p w:rsidRPr="00A80E4A" w:rsidR="00BB5FD9" w:rsidP="0038785C" w:rsidRDefault="00BB5FD9" w14:paraId="1F9FAAFD" w14:textId="77777777">
    <w:pPr>
      <w:pStyle w:val="Footer"/>
      <w:spacing w:line="20" w:lineRule="exact"/>
      <w:rPr>
        <w:b/>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0" w:type="dxa"/>
      <w:jc w:val="center"/>
      <w:tblLayout w:type="fixed"/>
      <w:tblCellMar>
        <w:left w:w="85" w:type="dxa"/>
        <w:right w:w="85" w:type="dxa"/>
      </w:tblCellMar>
      <w:tblLook w:val="0000" w:firstRow="0" w:lastRow="0" w:firstColumn="0" w:lastColumn="0" w:noHBand="0" w:noVBand="0"/>
    </w:tblPr>
    <w:tblGrid>
      <w:gridCol w:w="421"/>
      <w:gridCol w:w="567"/>
      <w:gridCol w:w="708"/>
      <w:gridCol w:w="1134"/>
      <w:gridCol w:w="3686"/>
      <w:gridCol w:w="567"/>
      <w:gridCol w:w="2131"/>
      <w:gridCol w:w="1216"/>
    </w:tblGrid>
    <w:tr w:rsidRPr="00C9133C" w:rsidR="00C3295D" w:rsidTr="004E4EC4" w14:paraId="6BEEDE3C" w14:textId="77777777">
      <w:trPr>
        <w:cantSplit/>
        <w:trHeight w:val="309"/>
        <w:jc w:val="center"/>
      </w:trPr>
      <w:tc>
        <w:tcPr>
          <w:tcW w:w="421" w:type="dxa"/>
          <w:tcMar>
            <w:left w:w="0" w:type="dxa"/>
            <w:right w:w="0" w:type="dxa"/>
          </w:tcMar>
          <w:vAlign w:val="center"/>
        </w:tcPr>
        <w:p w:rsidRPr="00C9133C" w:rsidR="00C3295D" w:rsidP="00C3295D" w:rsidRDefault="00C3295D" w14:paraId="2620E520" w14:textId="77777777">
          <w:pPr>
            <w:pStyle w:val="AmeyFooter"/>
            <w:rPr>
              <w:sz w:val="14"/>
              <w:szCs w:val="20"/>
            </w:rPr>
          </w:pPr>
          <w:r w:rsidRPr="00C9133C">
            <w:rPr>
              <w:sz w:val="14"/>
              <w:szCs w:val="20"/>
            </w:rPr>
            <w:t>REV:</w:t>
          </w:r>
        </w:p>
      </w:tc>
      <w:tc>
        <w:tcPr>
          <w:tcW w:w="567" w:type="dxa"/>
          <w:vAlign w:val="center"/>
        </w:tcPr>
        <w:p w:rsidRPr="00C9133C" w:rsidR="00C3295D" w:rsidP="00C3295D" w:rsidRDefault="00C3295D" w14:paraId="5702C2FB" w14:textId="77777777">
          <w:pPr>
            <w:pStyle w:val="AmeyFooter"/>
            <w:rPr>
              <w:sz w:val="14"/>
              <w:szCs w:val="20"/>
            </w:rPr>
          </w:pPr>
          <w:r w:rsidRPr="00C9133C">
            <w:rPr>
              <w:sz w:val="14"/>
              <w:szCs w:val="20"/>
            </w:rPr>
            <w:t>6</w:t>
          </w:r>
        </w:p>
      </w:tc>
      <w:tc>
        <w:tcPr>
          <w:tcW w:w="708" w:type="dxa"/>
          <w:vAlign w:val="center"/>
        </w:tcPr>
        <w:p w:rsidRPr="00C9133C" w:rsidR="00C3295D" w:rsidP="00C3295D" w:rsidRDefault="00C3295D" w14:paraId="1FFF0688" w14:textId="77777777">
          <w:pPr>
            <w:pStyle w:val="AmeyFooter"/>
            <w:rPr>
              <w:sz w:val="14"/>
              <w:szCs w:val="20"/>
            </w:rPr>
          </w:pPr>
          <w:r w:rsidRPr="00C9133C">
            <w:rPr>
              <w:sz w:val="14"/>
              <w:szCs w:val="20"/>
            </w:rPr>
            <w:t>DATE:</w:t>
          </w:r>
        </w:p>
      </w:tc>
      <w:tc>
        <w:tcPr>
          <w:tcW w:w="1134" w:type="dxa"/>
          <w:vAlign w:val="center"/>
        </w:tcPr>
        <w:p w:rsidRPr="00C9133C" w:rsidR="00C3295D" w:rsidP="00C3295D" w:rsidRDefault="00C3295D" w14:paraId="15AA3FBD" w14:textId="77777777">
          <w:pPr>
            <w:pStyle w:val="AmeyFooter"/>
            <w:rPr>
              <w:sz w:val="14"/>
              <w:szCs w:val="20"/>
            </w:rPr>
          </w:pPr>
          <w:r w:rsidRPr="00C9133C">
            <w:rPr>
              <w:sz w:val="14"/>
              <w:szCs w:val="20"/>
            </w:rPr>
            <w:t>July 2023</w:t>
          </w:r>
        </w:p>
      </w:tc>
      <w:tc>
        <w:tcPr>
          <w:tcW w:w="3686" w:type="dxa"/>
          <w:vAlign w:val="center"/>
        </w:tcPr>
        <w:p w:rsidRPr="00C9133C" w:rsidR="00C3295D" w:rsidP="00C3295D" w:rsidRDefault="00C3295D" w14:paraId="3F5BEF35" w14:textId="77777777">
          <w:pPr>
            <w:pStyle w:val="AmeyFooter"/>
            <w:jc w:val="center"/>
            <w:rPr>
              <w:sz w:val="14"/>
              <w:szCs w:val="20"/>
            </w:rPr>
          </w:pPr>
          <w:r w:rsidRPr="00C9133C">
            <w:rPr>
              <w:rStyle w:val="AmeyBoldText"/>
              <w:sz w:val="14"/>
              <w:szCs w:val="20"/>
            </w:rPr>
            <w:t>UNCONTROLLED IF COPIED OR PRINTED</w:t>
          </w:r>
        </w:p>
      </w:tc>
      <w:tc>
        <w:tcPr>
          <w:tcW w:w="567" w:type="dxa"/>
          <w:vAlign w:val="center"/>
        </w:tcPr>
        <w:p w:rsidRPr="00C9133C" w:rsidR="00C3295D" w:rsidP="00C3295D" w:rsidRDefault="00C3295D" w14:paraId="44F48AE9" w14:textId="77777777">
          <w:pPr>
            <w:pStyle w:val="AmeyFooter"/>
            <w:rPr>
              <w:sz w:val="14"/>
              <w:szCs w:val="20"/>
            </w:rPr>
          </w:pPr>
          <w:r w:rsidRPr="00C9133C">
            <w:rPr>
              <w:sz w:val="14"/>
              <w:szCs w:val="20"/>
            </w:rPr>
            <w:t>R</w:t>
          </w:r>
          <w:r>
            <w:rPr>
              <w:sz w:val="14"/>
              <w:szCs w:val="20"/>
            </w:rPr>
            <w:t>EF</w:t>
          </w:r>
          <w:r w:rsidRPr="00C9133C">
            <w:rPr>
              <w:sz w:val="14"/>
              <w:szCs w:val="20"/>
            </w:rPr>
            <w:t>:</w:t>
          </w:r>
        </w:p>
      </w:tc>
      <w:tc>
        <w:tcPr>
          <w:tcW w:w="2131" w:type="dxa"/>
          <w:vAlign w:val="center"/>
        </w:tcPr>
        <w:p w:rsidRPr="00C9133C" w:rsidR="00C3295D" w:rsidP="00C3295D" w:rsidRDefault="00C3295D" w14:paraId="7481F17F" w14:textId="77777777">
          <w:pPr>
            <w:pStyle w:val="AmeyFooter"/>
            <w:rPr>
              <w:sz w:val="14"/>
              <w:szCs w:val="20"/>
            </w:rPr>
          </w:pPr>
          <w:r w:rsidRPr="00C9133C">
            <w:rPr>
              <w:sz w:val="14"/>
              <w:szCs w:val="20"/>
            </w:rPr>
            <w:t>CAMB-MBT-OdoMan-PL-008</w:t>
          </w:r>
        </w:p>
      </w:tc>
      <w:tc>
        <w:tcPr>
          <w:tcW w:w="1216" w:type="dxa"/>
          <w:vAlign w:val="center"/>
        </w:tcPr>
        <w:p w:rsidRPr="00C9133C" w:rsidR="00C3295D" w:rsidP="00C3295D" w:rsidRDefault="00C3295D" w14:paraId="381A81B5" w14:textId="77777777">
          <w:pPr>
            <w:pStyle w:val="AmeyFooter"/>
            <w:jc w:val="right"/>
            <w:rPr>
              <w:sz w:val="14"/>
              <w:szCs w:val="20"/>
            </w:rPr>
          </w:pPr>
          <w:r w:rsidRPr="00C9133C">
            <w:rPr>
              <w:sz w:val="14"/>
              <w:szCs w:val="20"/>
            </w:rPr>
            <w:t>P</w:t>
          </w:r>
          <w:r>
            <w:rPr>
              <w:sz w:val="14"/>
              <w:szCs w:val="20"/>
            </w:rPr>
            <w:t>AGE</w:t>
          </w:r>
          <w:r w:rsidRPr="00C9133C">
            <w:rPr>
              <w:sz w:val="14"/>
              <w:szCs w:val="20"/>
            </w:rPr>
            <w:t xml:space="preserve"> </w:t>
          </w:r>
          <w:r w:rsidRPr="00C9133C">
            <w:rPr>
              <w:sz w:val="14"/>
              <w:szCs w:val="20"/>
            </w:rPr>
            <w:fldChar w:fldCharType="begin"/>
          </w:r>
          <w:r w:rsidRPr="00C9133C">
            <w:rPr>
              <w:sz w:val="14"/>
              <w:szCs w:val="20"/>
            </w:rPr>
            <w:instrText xml:space="preserve"> PAGE </w:instrText>
          </w:r>
          <w:r w:rsidRPr="00C9133C">
            <w:rPr>
              <w:sz w:val="14"/>
              <w:szCs w:val="20"/>
            </w:rPr>
            <w:fldChar w:fldCharType="separate"/>
          </w:r>
          <w:r w:rsidRPr="00C9133C">
            <w:rPr>
              <w:noProof/>
              <w:sz w:val="14"/>
              <w:szCs w:val="20"/>
            </w:rPr>
            <w:t>1</w:t>
          </w:r>
          <w:r w:rsidRPr="00C9133C">
            <w:rPr>
              <w:sz w:val="14"/>
              <w:szCs w:val="20"/>
            </w:rPr>
            <w:fldChar w:fldCharType="end"/>
          </w:r>
          <w:r w:rsidRPr="00C9133C">
            <w:rPr>
              <w:sz w:val="14"/>
              <w:szCs w:val="20"/>
            </w:rPr>
            <w:t xml:space="preserve"> of </w:t>
          </w:r>
          <w:r w:rsidRPr="00C9133C">
            <w:rPr>
              <w:sz w:val="14"/>
              <w:szCs w:val="20"/>
            </w:rPr>
            <w:fldChar w:fldCharType="begin"/>
          </w:r>
          <w:r w:rsidRPr="00C9133C">
            <w:rPr>
              <w:sz w:val="14"/>
              <w:szCs w:val="20"/>
            </w:rPr>
            <w:instrText xml:space="preserve"> NUMPAGES </w:instrText>
          </w:r>
          <w:r w:rsidRPr="00C9133C">
            <w:rPr>
              <w:sz w:val="14"/>
              <w:szCs w:val="20"/>
            </w:rPr>
            <w:fldChar w:fldCharType="separate"/>
          </w:r>
          <w:r w:rsidRPr="00C9133C">
            <w:rPr>
              <w:noProof/>
              <w:sz w:val="14"/>
              <w:szCs w:val="20"/>
            </w:rPr>
            <w:t>62</w:t>
          </w:r>
          <w:r w:rsidRPr="00C9133C">
            <w:rPr>
              <w:noProof/>
              <w:sz w:val="14"/>
              <w:szCs w:val="20"/>
            </w:rPr>
            <w:fldChar w:fldCharType="end"/>
          </w:r>
        </w:p>
      </w:tc>
    </w:tr>
  </w:tbl>
  <w:p w:rsidRPr="00A80E4A" w:rsidR="00BB5FD9" w:rsidP="0038785C" w:rsidRDefault="00BB5FD9" w14:paraId="79EC4368" w14:textId="77777777">
    <w:pPr>
      <w:pStyle w:val="Footer"/>
      <w:spacing w:line="20" w:lineRule="exact"/>
      <w:rPr>
        <w:b/>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0" w:type="dxa"/>
      <w:jc w:val="center"/>
      <w:tblLayout w:type="fixed"/>
      <w:tblCellMar>
        <w:left w:w="85" w:type="dxa"/>
        <w:right w:w="85" w:type="dxa"/>
      </w:tblCellMar>
      <w:tblLook w:val="0000" w:firstRow="0" w:lastRow="0" w:firstColumn="0" w:lastColumn="0" w:noHBand="0" w:noVBand="0"/>
    </w:tblPr>
    <w:tblGrid>
      <w:gridCol w:w="421"/>
      <w:gridCol w:w="567"/>
      <w:gridCol w:w="708"/>
      <w:gridCol w:w="1134"/>
      <w:gridCol w:w="3686"/>
      <w:gridCol w:w="567"/>
      <w:gridCol w:w="2131"/>
      <w:gridCol w:w="1216"/>
    </w:tblGrid>
    <w:tr w:rsidRPr="00C9133C" w:rsidR="00C3295D" w:rsidTr="004E4EC4" w14:paraId="2B524F88" w14:textId="77777777">
      <w:trPr>
        <w:cantSplit/>
        <w:trHeight w:val="309"/>
        <w:jc w:val="center"/>
      </w:trPr>
      <w:tc>
        <w:tcPr>
          <w:tcW w:w="421" w:type="dxa"/>
          <w:tcMar>
            <w:left w:w="0" w:type="dxa"/>
            <w:right w:w="0" w:type="dxa"/>
          </w:tcMar>
          <w:vAlign w:val="center"/>
        </w:tcPr>
        <w:p w:rsidRPr="00C9133C" w:rsidR="00C3295D" w:rsidP="00C3295D" w:rsidRDefault="00C3295D" w14:paraId="7B301D2A" w14:textId="77777777">
          <w:pPr>
            <w:pStyle w:val="AmeyFooter"/>
            <w:rPr>
              <w:sz w:val="14"/>
              <w:szCs w:val="20"/>
            </w:rPr>
          </w:pPr>
          <w:r w:rsidRPr="00C9133C">
            <w:rPr>
              <w:sz w:val="14"/>
              <w:szCs w:val="20"/>
            </w:rPr>
            <w:t>REV:</w:t>
          </w:r>
        </w:p>
      </w:tc>
      <w:tc>
        <w:tcPr>
          <w:tcW w:w="567" w:type="dxa"/>
          <w:vAlign w:val="center"/>
        </w:tcPr>
        <w:p w:rsidRPr="00C9133C" w:rsidR="00C3295D" w:rsidP="00C3295D" w:rsidRDefault="00C3295D" w14:paraId="7FDBD129" w14:textId="77777777">
          <w:pPr>
            <w:pStyle w:val="AmeyFooter"/>
            <w:rPr>
              <w:sz w:val="14"/>
              <w:szCs w:val="20"/>
            </w:rPr>
          </w:pPr>
          <w:r w:rsidRPr="00C9133C">
            <w:rPr>
              <w:sz w:val="14"/>
              <w:szCs w:val="20"/>
            </w:rPr>
            <w:t>6</w:t>
          </w:r>
        </w:p>
      </w:tc>
      <w:tc>
        <w:tcPr>
          <w:tcW w:w="708" w:type="dxa"/>
          <w:vAlign w:val="center"/>
        </w:tcPr>
        <w:p w:rsidRPr="00C9133C" w:rsidR="00C3295D" w:rsidP="00C3295D" w:rsidRDefault="00C3295D" w14:paraId="2EF40A4E" w14:textId="77777777">
          <w:pPr>
            <w:pStyle w:val="AmeyFooter"/>
            <w:rPr>
              <w:sz w:val="14"/>
              <w:szCs w:val="20"/>
            </w:rPr>
          </w:pPr>
          <w:r w:rsidRPr="00C9133C">
            <w:rPr>
              <w:sz w:val="14"/>
              <w:szCs w:val="20"/>
            </w:rPr>
            <w:t>DATE:</w:t>
          </w:r>
        </w:p>
      </w:tc>
      <w:tc>
        <w:tcPr>
          <w:tcW w:w="1134" w:type="dxa"/>
          <w:vAlign w:val="center"/>
        </w:tcPr>
        <w:p w:rsidRPr="00C9133C" w:rsidR="00C3295D" w:rsidP="00C3295D" w:rsidRDefault="00C3295D" w14:paraId="633C2847" w14:textId="77777777">
          <w:pPr>
            <w:pStyle w:val="AmeyFooter"/>
            <w:rPr>
              <w:sz w:val="14"/>
              <w:szCs w:val="20"/>
            </w:rPr>
          </w:pPr>
          <w:r w:rsidRPr="00C9133C">
            <w:rPr>
              <w:sz w:val="14"/>
              <w:szCs w:val="20"/>
            </w:rPr>
            <w:t>July 2023</w:t>
          </w:r>
        </w:p>
      </w:tc>
      <w:tc>
        <w:tcPr>
          <w:tcW w:w="3686" w:type="dxa"/>
          <w:vAlign w:val="center"/>
        </w:tcPr>
        <w:p w:rsidRPr="00C9133C" w:rsidR="00C3295D" w:rsidP="00C3295D" w:rsidRDefault="00C3295D" w14:paraId="15E212BF" w14:textId="77777777">
          <w:pPr>
            <w:pStyle w:val="AmeyFooter"/>
            <w:jc w:val="center"/>
            <w:rPr>
              <w:sz w:val="14"/>
              <w:szCs w:val="20"/>
            </w:rPr>
          </w:pPr>
          <w:r w:rsidRPr="00C9133C">
            <w:rPr>
              <w:rStyle w:val="AmeyBoldText"/>
              <w:sz w:val="14"/>
              <w:szCs w:val="20"/>
            </w:rPr>
            <w:t>UNCONTROLLED IF COPIED OR PRINTED</w:t>
          </w:r>
        </w:p>
      </w:tc>
      <w:tc>
        <w:tcPr>
          <w:tcW w:w="567" w:type="dxa"/>
          <w:vAlign w:val="center"/>
        </w:tcPr>
        <w:p w:rsidRPr="00C9133C" w:rsidR="00C3295D" w:rsidP="00C3295D" w:rsidRDefault="00C3295D" w14:paraId="1CF5F2E5" w14:textId="77777777">
          <w:pPr>
            <w:pStyle w:val="AmeyFooter"/>
            <w:rPr>
              <w:sz w:val="14"/>
              <w:szCs w:val="20"/>
            </w:rPr>
          </w:pPr>
          <w:r w:rsidRPr="00C9133C">
            <w:rPr>
              <w:sz w:val="14"/>
              <w:szCs w:val="20"/>
            </w:rPr>
            <w:t>R</w:t>
          </w:r>
          <w:r>
            <w:rPr>
              <w:sz w:val="14"/>
              <w:szCs w:val="20"/>
            </w:rPr>
            <w:t>EF</w:t>
          </w:r>
          <w:r w:rsidRPr="00C9133C">
            <w:rPr>
              <w:sz w:val="14"/>
              <w:szCs w:val="20"/>
            </w:rPr>
            <w:t>:</w:t>
          </w:r>
        </w:p>
      </w:tc>
      <w:tc>
        <w:tcPr>
          <w:tcW w:w="2131" w:type="dxa"/>
          <w:vAlign w:val="center"/>
        </w:tcPr>
        <w:p w:rsidRPr="00C9133C" w:rsidR="00C3295D" w:rsidP="00C3295D" w:rsidRDefault="00C3295D" w14:paraId="2273F5F0" w14:textId="77777777">
          <w:pPr>
            <w:pStyle w:val="AmeyFooter"/>
            <w:rPr>
              <w:sz w:val="14"/>
              <w:szCs w:val="20"/>
            </w:rPr>
          </w:pPr>
          <w:r w:rsidRPr="00C9133C">
            <w:rPr>
              <w:sz w:val="14"/>
              <w:szCs w:val="20"/>
            </w:rPr>
            <w:t>CAMB-MBT-OdoMan-PL-008</w:t>
          </w:r>
        </w:p>
      </w:tc>
      <w:tc>
        <w:tcPr>
          <w:tcW w:w="1216" w:type="dxa"/>
          <w:vAlign w:val="center"/>
        </w:tcPr>
        <w:p w:rsidRPr="00C9133C" w:rsidR="00C3295D" w:rsidP="00C3295D" w:rsidRDefault="00C3295D" w14:paraId="55AEBB3F" w14:textId="77777777">
          <w:pPr>
            <w:pStyle w:val="AmeyFooter"/>
            <w:jc w:val="right"/>
            <w:rPr>
              <w:sz w:val="14"/>
              <w:szCs w:val="20"/>
            </w:rPr>
          </w:pPr>
          <w:r w:rsidRPr="00C9133C">
            <w:rPr>
              <w:sz w:val="14"/>
              <w:szCs w:val="20"/>
            </w:rPr>
            <w:t>P</w:t>
          </w:r>
          <w:r>
            <w:rPr>
              <w:sz w:val="14"/>
              <w:szCs w:val="20"/>
            </w:rPr>
            <w:t>AGE</w:t>
          </w:r>
          <w:r w:rsidRPr="00C9133C">
            <w:rPr>
              <w:sz w:val="14"/>
              <w:szCs w:val="20"/>
            </w:rPr>
            <w:t xml:space="preserve"> </w:t>
          </w:r>
          <w:r w:rsidRPr="00C9133C">
            <w:rPr>
              <w:sz w:val="14"/>
              <w:szCs w:val="20"/>
            </w:rPr>
            <w:fldChar w:fldCharType="begin"/>
          </w:r>
          <w:r w:rsidRPr="00C9133C">
            <w:rPr>
              <w:sz w:val="14"/>
              <w:szCs w:val="20"/>
            </w:rPr>
            <w:instrText xml:space="preserve"> PAGE </w:instrText>
          </w:r>
          <w:r w:rsidRPr="00C9133C">
            <w:rPr>
              <w:sz w:val="14"/>
              <w:szCs w:val="20"/>
            </w:rPr>
            <w:fldChar w:fldCharType="separate"/>
          </w:r>
          <w:r w:rsidRPr="00C9133C">
            <w:rPr>
              <w:noProof/>
              <w:sz w:val="14"/>
              <w:szCs w:val="20"/>
            </w:rPr>
            <w:t>1</w:t>
          </w:r>
          <w:r w:rsidRPr="00C9133C">
            <w:rPr>
              <w:sz w:val="14"/>
              <w:szCs w:val="20"/>
            </w:rPr>
            <w:fldChar w:fldCharType="end"/>
          </w:r>
          <w:r w:rsidRPr="00C9133C">
            <w:rPr>
              <w:sz w:val="14"/>
              <w:szCs w:val="20"/>
            </w:rPr>
            <w:t xml:space="preserve"> of </w:t>
          </w:r>
          <w:r w:rsidRPr="00C9133C">
            <w:rPr>
              <w:sz w:val="14"/>
              <w:szCs w:val="20"/>
            </w:rPr>
            <w:fldChar w:fldCharType="begin"/>
          </w:r>
          <w:r w:rsidRPr="00C9133C">
            <w:rPr>
              <w:sz w:val="14"/>
              <w:szCs w:val="20"/>
            </w:rPr>
            <w:instrText xml:space="preserve"> NUMPAGES </w:instrText>
          </w:r>
          <w:r w:rsidRPr="00C9133C">
            <w:rPr>
              <w:sz w:val="14"/>
              <w:szCs w:val="20"/>
            </w:rPr>
            <w:fldChar w:fldCharType="separate"/>
          </w:r>
          <w:r w:rsidRPr="00C9133C">
            <w:rPr>
              <w:noProof/>
              <w:sz w:val="14"/>
              <w:szCs w:val="20"/>
            </w:rPr>
            <w:t>62</w:t>
          </w:r>
          <w:r w:rsidRPr="00C9133C">
            <w:rPr>
              <w:noProof/>
              <w:sz w:val="14"/>
              <w:szCs w:val="20"/>
            </w:rPr>
            <w:fldChar w:fldCharType="end"/>
          </w:r>
        </w:p>
      </w:tc>
    </w:tr>
  </w:tbl>
  <w:p w:rsidRPr="00A80E4A" w:rsidR="00BB5FD9" w:rsidP="0038785C" w:rsidRDefault="00BB5FD9" w14:paraId="465F2382" w14:textId="77777777">
    <w:pPr>
      <w:pStyle w:val="Footer"/>
      <w:spacing w:line="20" w:lineRule="exact"/>
      <w:rPr>
        <w:b/>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0" w:type="dxa"/>
      <w:jc w:val="center"/>
      <w:tblLayout w:type="fixed"/>
      <w:tblCellMar>
        <w:left w:w="85" w:type="dxa"/>
        <w:right w:w="85" w:type="dxa"/>
      </w:tblCellMar>
      <w:tblLook w:val="0000" w:firstRow="0" w:lastRow="0" w:firstColumn="0" w:lastColumn="0" w:noHBand="0" w:noVBand="0"/>
    </w:tblPr>
    <w:tblGrid>
      <w:gridCol w:w="421"/>
      <w:gridCol w:w="567"/>
      <w:gridCol w:w="708"/>
      <w:gridCol w:w="1134"/>
      <w:gridCol w:w="3686"/>
      <w:gridCol w:w="567"/>
      <w:gridCol w:w="2131"/>
      <w:gridCol w:w="1216"/>
    </w:tblGrid>
    <w:tr w:rsidRPr="00C9133C" w:rsidR="00C3295D" w:rsidTr="004E4EC4" w14:paraId="3C94A997" w14:textId="77777777">
      <w:trPr>
        <w:cantSplit/>
        <w:trHeight w:val="309"/>
        <w:jc w:val="center"/>
      </w:trPr>
      <w:tc>
        <w:tcPr>
          <w:tcW w:w="421" w:type="dxa"/>
          <w:tcMar>
            <w:left w:w="0" w:type="dxa"/>
            <w:right w:w="0" w:type="dxa"/>
          </w:tcMar>
          <w:vAlign w:val="center"/>
        </w:tcPr>
        <w:p w:rsidRPr="00C9133C" w:rsidR="00C3295D" w:rsidP="00C3295D" w:rsidRDefault="00C3295D" w14:paraId="7F1E806C" w14:textId="77777777">
          <w:pPr>
            <w:pStyle w:val="AmeyFooter"/>
            <w:rPr>
              <w:sz w:val="14"/>
              <w:szCs w:val="20"/>
            </w:rPr>
          </w:pPr>
          <w:r w:rsidRPr="00C9133C">
            <w:rPr>
              <w:sz w:val="14"/>
              <w:szCs w:val="20"/>
            </w:rPr>
            <w:t>REV:</w:t>
          </w:r>
        </w:p>
      </w:tc>
      <w:tc>
        <w:tcPr>
          <w:tcW w:w="567" w:type="dxa"/>
          <w:vAlign w:val="center"/>
        </w:tcPr>
        <w:p w:rsidRPr="00C9133C" w:rsidR="00C3295D" w:rsidP="00C3295D" w:rsidRDefault="00C3295D" w14:paraId="5031A89E" w14:textId="77777777">
          <w:pPr>
            <w:pStyle w:val="AmeyFooter"/>
            <w:rPr>
              <w:sz w:val="14"/>
              <w:szCs w:val="20"/>
            </w:rPr>
          </w:pPr>
          <w:r w:rsidRPr="00C9133C">
            <w:rPr>
              <w:sz w:val="14"/>
              <w:szCs w:val="20"/>
            </w:rPr>
            <w:t>6</w:t>
          </w:r>
        </w:p>
      </w:tc>
      <w:tc>
        <w:tcPr>
          <w:tcW w:w="708" w:type="dxa"/>
          <w:vAlign w:val="center"/>
        </w:tcPr>
        <w:p w:rsidRPr="00C9133C" w:rsidR="00C3295D" w:rsidP="00C3295D" w:rsidRDefault="00C3295D" w14:paraId="1C1E9921" w14:textId="77777777">
          <w:pPr>
            <w:pStyle w:val="AmeyFooter"/>
            <w:rPr>
              <w:sz w:val="14"/>
              <w:szCs w:val="20"/>
            </w:rPr>
          </w:pPr>
          <w:r w:rsidRPr="00C9133C">
            <w:rPr>
              <w:sz w:val="14"/>
              <w:szCs w:val="20"/>
            </w:rPr>
            <w:t>DATE:</w:t>
          </w:r>
        </w:p>
      </w:tc>
      <w:tc>
        <w:tcPr>
          <w:tcW w:w="1134" w:type="dxa"/>
          <w:vAlign w:val="center"/>
        </w:tcPr>
        <w:p w:rsidRPr="00C9133C" w:rsidR="00C3295D" w:rsidP="00C3295D" w:rsidRDefault="00C3295D" w14:paraId="5CE557C2" w14:textId="77777777">
          <w:pPr>
            <w:pStyle w:val="AmeyFooter"/>
            <w:rPr>
              <w:sz w:val="14"/>
              <w:szCs w:val="20"/>
            </w:rPr>
          </w:pPr>
          <w:r w:rsidRPr="00C9133C">
            <w:rPr>
              <w:sz w:val="14"/>
              <w:szCs w:val="20"/>
            </w:rPr>
            <w:t>July 2023</w:t>
          </w:r>
        </w:p>
      </w:tc>
      <w:tc>
        <w:tcPr>
          <w:tcW w:w="3686" w:type="dxa"/>
          <w:vAlign w:val="center"/>
        </w:tcPr>
        <w:p w:rsidRPr="00C9133C" w:rsidR="00C3295D" w:rsidP="00C3295D" w:rsidRDefault="00C3295D" w14:paraId="6564A655" w14:textId="77777777">
          <w:pPr>
            <w:pStyle w:val="AmeyFooter"/>
            <w:jc w:val="center"/>
            <w:rPr>
              <w:sz w:val="14"/>
              <w:szCs w:val="20"/>
            </w:rPr>
          </w:pPr>
          <w:r w:rsidRPr="00C9133C">
            <w:rPr>
              <w:rStyle w:val="AmeyBoldText"/>
              <w:sz w:val="14"/>
              <w:szCs w:val="20"/>
            </w:rPr>
            <w:t>UNCONTROLLED IF COPIED OR PRINTED</w:t>
          </w:r>
        </w:p>
      </w:tc>
      <w:tc>
        <w:tcPr>
          <w:tcW w:w="567" w:type="dxa"/>
          <w:vAlign w:val="center"/>
        </w:tcPr>
        <w:p w:rsidRPr="00C9133C" w:rsidR="00C3295D" w:rsidP="00C3295D" w:rsidRDefault="00C3295D" w14:paraId="614E0A8E" w14:textId="77777777">
          <w:pPr>
            <w:pStyle w:val="AmeyFooter"/>
            <w:rPr>
              <w:sz w:val="14"/>
              <w:szCs w:val="20"/>
            </w:rPr>
          </w:pPr>
          <w:r w:rsidRPr="00C9133C">
            <w:rPr>
              <w:sz w:val="14"/>
              <w:szCs w:val="20"/>
            </w:rPr>
            <w:t>R</w:t>
          </w:r>
          <w:r>
            <w:rPr>
              <w:sz w:val="14"/>
              <w:szCs w:val="20"/>
            </w:rPr>
            <w:t>EF</w:t>
          </w:r>
          <w:r w:rsidRPr="00C9133C">
            <w:rPr>
              <w:sz w:val="14"/>
              <w:szCs w:val="20"/>
            </w:rPr>
            <w:t>:</w:t>
          </w:r>
        </w:p>
      </w:tc>
      <w:tc>
        <w:tcPr>
          <w:tcW w:w="2131" w:type="dxa"/>
          <w:vAlign w:val="center"/>
        </w:tcPr>
        <w:p w:rsidRPr="00C9133C" w:rsidR="00C3295D" w:rsidP="00C3295D" w:rsidRDefault="00C3295D" w14:paraId="09F7D736" w14:textId="77777777">
          <w:pPr>
            <w:pStyle w:val="AmeyFooter"/>
            <w:rPr>
              <w:sz w:val="14"/>
              <w:szCs w:val="20"/>
            </w:rPr>
          </w:pPr>
          <w:r w:rsidRPr="00C9133C">
            <w:rPr>
              <w:sz w:val="14"/>
              <w:szCs w:val="20"/>
            </w:rPr>
            <w:t>CAMB-MBT-OdoMan-PL-008</w:t>
          </w:r>
        </w:p>
      </w:tc>
      <w:tc>
        <w:tcPr>
          <w:tcW w:w="1216" w:type="dxa"/>
          <w:vAlign w:val="center"/>
        </w:tcPr>
        <w:p w:rsidRPr="00C9133C" w:rsidR="00C3295D" w:rsidP="00C3295D" w:rsidRDefault="00C3295D" w14:paraId="0407DC22" w14:textId="77777777">
          <w:pPr>
            <w:pStyle w:val="AmeyFooter"/>
            <w:jc w:val="right"/>
            <w:rPr>
              <w:sz w:val="14"/>
              <w:szCs w:val="20"/>
            </w:rPr>
          </w:pPr>
          <w:r w:rsidRPr="00C9133C">
            <w:rPr>
              <w:sz w:val="14"/>
              <w:szCs w:val="20"/>
            </w:rPr>
            <w:t>P</w:t>
          </w:r>
          <w:r>
            <w:rPr>
              <w:sz w:val="14"/>
              <w:szCs w:val="20"/>
            </w:rPr>
            <w:t>AGE</w:t>
          </w:r>
          <w:r w:rsidRPr="00C9133C">
            <w:rPr>
              <w:sz w:val="14"/>
              <w:szCs w:val="20"/>
            </w:rPr>
            <w:t xml:space="preserve"> </w:t>
          </w:r>
          <w:r w:rsidRPr="00C9133C">
            <w:rPr>
              <w:sz w:val="14"/>
              <w:szCs w:val="20"/>
            </w:rPr>
            <w:fldChar w:fldCharType="begin"/>
          </w:r>
          <w:r w:rsidRPr="00C9133C">
            <w:rPr>
              <w:sz w:val="14"/>
              <w:szCs w:val="20"/>
            </w:rPr>
            <w:instrText xml:space="preserve"> PAGE </w:instrText>
          </w:r>
          <w:r w:rsidRPr="00C9133C">
            <w:rPr>
              <w:sz w:val="14"/>
              <w:szCs w:val="20"/>
            </w:rPr>
            <w:fldChar w:fldCharType="separate"/>
          </w:r>
          <w:r w:rsidRPr="00C9133C">
            <w:rPr>
              <w:noProof/>
              <w:sz w:val="14"/>
              <w:szCs w:val="20"/>
            </w:rPr>
            <w:t>1</w:t>
          </w:r>
          <w:r w:rsidRPr="00C9133C">
            <w:rPr>
              <w:sz w:val="14"/>
              <w:szCs w:val="20"/>
            </w:rPr>
            <w:fldChar w:fldCharType="end"/>
          </w:r>
          <w:r w:rsidRPr="00C9133C">
            <w:rPr>
              <w:sz w:val="14"/>
              <w:szCs w:val="20"/>
            </w:rPr>
            <w:t xml:space="preserve"> of </w:t>
          </w:r>
          <w:r w:rsidRPr="00C9133C">
            <w:rPr>
              <w:sz w:val="14"/>
              <w:szCs w:val="20"/>
            </w:rPr>
            <w:fldChar w:fldCharType="begin"/>
          </w:r>
          <w:r w:rsidRPr="00C9133C">
            <w:rPr>
              <w:sz w:val="14"/>
              <w:szCs w:val="20"/>
            </w:rPr>
            <w:instrText xml:space="preserve"> NUMPAGES </w:instrText>
          </w:r>
          <w:r w:rsidRPr="00C9133C">
            <w:rPr>
              <w:sz w:val="14"/>
              <w:szCs w:val="20"/>
            </w:rPr>
            <w:fldChar w:fldCharType="separate"/>
          </w:r>
          <w:r w:rsidRPr="00C9133C">
            <w:rPr>
              <w:noProof/>
              <w:sz w:val="14"/>
              <w:szCs w:val="20"/>
            </w:rPr>
            <w:t>62</w:t>
          </w:r>
          <w:r w:rsidRPr="00C9133C">
            <w:rPr>
              <w:noProof/>
              <w:sz w:val="14"/>
              <w:szCs w:val="20"/>
            </w:rPr>
            <w:fldChar w:fldCharType="end"/>
          </w:r>
        </w:p>
      </w:tc>
    </w:tr>
  </w:tbl>
  <w:p w:rsidRPr="00A80E4A" w:rsidR="00BB5FD9" w:rsidP="0038785C" w:rsidRDefault="00BB5FD9" w14:paraId="6FE4EFA0" w14:textId="77777777">
    <w:pPr>
      <w:pStyle w:val="Footer"/>
      <w:spacing w:line="20" w:lineRule="exact"/>
      <w:rPr>
        <w:b/>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0" w:type="dxa"/>
      <w:jc w:val="center"/>
      <w:tblLayout w:type="fixed"/>
      <w:tblCellMar>
        <w:left w:w="85" w:type="dxa"/>
        <w:right w:w="85" w:type="dxa"/>
      </w:tblCellMar>
      <w:tblLook w:val="0000" w:firstRow="0" w:lastRow="0" w:firstColumn="0" w:lastColumn="0" w:noHBand="0" w:noVBand="0"/>
    </w:tblPr>
    <w:tblGrid>
      <w:gridCol w:w="421"/>
      <w:gridCol w:w="567"/>
      <w:gridCol w:w="708"/>
      <w:gridCol w:w="1134"/>
      <w:gridCol w:w="3686"/>
      <w:gridCol w:w="567"/>
      <w:gridCol w:w="2131"/>
      <w:gridCol w:w="1216"/>
    </w:tblGrid>
    <w:tr w:rsidRPr="00C9133C" w:rsidR="00482FC1" w:rsidTr="004E4EC4" w14:paraId="58192B4A" w14:textId="77777777">
      <w:trPr>
        <w:cantSplit/>
        <w:trHeight w:val="309"/>
        <w:jc w:val="center"/>
      </w:trPr>
      <w:tc>
        <w:tcPr>
          <w:tcW w:w="421" w:type="dxa"/>
          <w:tcMar>
            <w:left w:w="0" w:type="dxa"/>
            <w:right w:w="0" w:type="dxa"/>
          </w:tcMar>
          <w:vAlign w:val="center"/>
        </w:tcPr>
        <w:p w:rsidRPr="00C9133C" w:rsidR="00482FC1" w:rsidP="00482FC1" w:rsidRDefault="00482FC1" w14:paraId="5A269973" w14:textId="77777777">
          <w:pPr>
            <w:pStyle w:val="AmeyFooter"/>
            <w:rPr>
              <w:sz w:val="14"/>
              <w:szCs w:val="20"/>
            </w:rPr>
          </w:pPr>
          <w:r w:rsidRPr="00C9133C">
            <w:rPr>
              <w:sz w:val="14"/>
              <w:szCs w:val="20"/>
            </w:rPr>
            <w:t>REV:</w:t>
          </w:r>
        </w:p>
      </w:tc>
      <w:tc>
        <w:tcPr>
          <w:tcW w:w="567" w:type="dxa"/>
          <w:vAlign w:val="center"/>
        </w:tcPr>
        <w:p w:rsidRPr="00C9133C" w:rsidR="00482FC1" w:rsidP="00482FC1" w:rsidRDefault="00482FC1" w14:paraId="15D9ACA4" w14:textId="77777777">
          <w:pPr>
            <w:pStyle w:val="AmeyFooter"/>
            <w:rPr>
              <w:sz w:val="14"/>
              <w:szCs w:val="20"/>
            </w:rPr>
          </w:pPr>
          <w:r w:rsidRPr="00C9133C">
            <w:rPr>
              <w:sz w:val="14"/>
              <w:szCs w:val="20"/>
            </w:rPr>
            <w:t>6</w:t>
          </w:r>
        </w:p>
      </w:tc>
      <w:tc>
        <w:tcPr>
          <w:tcW w:w="708" w:type="dxa"/>
          <w:vAlign w:val="center"/>
        </w:tcPr>
        <w:p w:rsidRPr="00C9133C" w:rsidR="00482FC1" w:rsidP="00482FC1" w:rsidRDefault="00482FC1" w14:paraId="5AC0DD94" w14:textId="77777777">
          <w:pPr>
            <w:pStyle w:val="AmeyFooter"/>
            <w:rPr>
              <w:sz w:val="14"/>
              <w:szCs w:val="20"/>
            </w:rPr>
          </w:pPr>
          <w:r w:rsidRPr="00C9133C">
            <w:rPr>
              <w:sz w:val="14"/>
              <w:szCs w:val="20"/>
            </w:rPr>
            <w:t>DATE:</w:t>
          </w:r>
        </w:p>
      </w:tc>
      <w:tc>
        <w:tcPr>
          <w:tcW w:w="1134" w:type="dxa"/>
          <w:vAlign w:val="center"/>
        </w:tcPr>
        <w:p w:rsidRPr="00C9133C" w:rsidR="00482FC1" w:rsidP="00482FC1" w:rsidRDefault="00482FC1" w14:paraId="340153FA" w14:textId="77777777">
          <w:pPr>
            <w:pStyle w:val="AmeyFooter"/>
            <w:rPr>
              <w:sz w:val="14"/>
              <w:szCs w:val="20"/>
            </w:rPr>
          </w:pPr>
          <w:r w:rsidRPr="00C9133C">
            <w:rPr>
              <w:sz w:val="14"/>
              <w:szCs w:val="20"/>
            </w:rPr>
            <w:t>July 2023</w:t>
          </w:r>
        </w:p>
      </w:tc>
      <w:tc>
        <w:tcPr>
          <w:tcW w:w="3686" w:type="dxa"/>
          <w:vAlign w:val="center"/>
        </w:tcPr>
        <w:p w:rsidRPr="00C9133C" w:rsidR="00482FC1" w:rsidP="00482FC1" w:rsidRDefault="00482FC1" w14:paraId="31FF7629" w14:textId="77777777">
          <w:pPr>
            <w:pStyle w:val="AmeyFooter"/>
            <w:jc w:val="center"/>
            <w:rPr>
              <w:sz w:val="14"/>
              <w:szCs w:val="20"/>
            </w:rPr>
          </w:pPr>
          <w:r w:rsidRPr="00C9133C">
            <w:rPr>
              <w:rStyle w:val="AmeyBoldText"/>
              <w:sz w:val="14"/>
              <w:szCs w:val="20"/>
            </w:rPr>
            <w:t>UNCONTROLLED IF COPIED OR PRINTED</w:t>
          </w:r>
        </w:p>
      </w:tc>
      <w:tc>
        <w:tcPr>
          <w:tcW w:w="567" w:type="dxa"/>
          <w:vAlign w:val="center"/>
        </w:tcPr>
        <w:p w:rsidRPr="00C9133C" w:rsidR="00482FC1" w:rsidP="00482FC1" w:rsidRDefault="00482FC1" w14:paraId="3064E2A7" w14:textId="77777777">
          <w:pPr>
            <w:pStyle w:val="AmeyFooter"/>
            <w:rPr>
              <w:sz w:val="14"/>
              <w:szCs w:val="20"/>
            </w:rPr>
          </w:pPr>
          <w:r w:rsidRPr="00C9133C">
            <w:rPr>
              <w:sz w:val="14"/>
              <w:szCs w:val="20"/>
            </w:rPr>
            <w:t>R</w:t>
          </w:r>
          <w:r>
            <w:rPr>
              <w:sz w:val="14"/>
              <w:szCs w:val="20"/>
            </w:rPr>
            <w:t>EF</w:t>
          </w:r>
          <w:r w:rsidRPr="00C9133C">
            <w:rPr>
              <w:sz w:val="14"/>
              <w:szCs w:val="20"/>
            </w:rPr>
            <w:t>:</w:t>
          </w:r>
        </w:p>
      </w:tc>
      <w:tc>
        <w:tcPr>
          <w:tcW w:w="2131" w:type="dxa"/>
          <w:vAlign w:val="center"/>
        </w:tcPr>
        <w:p w:rsidRPr="00C9133C" w:rsidR="00482FC1" w:rsidP="00482FC1" w:rsidRDefault="00482FC1" w14:paraId="2957FFC1" w14:textId="77777777">
          <w:pPr>
            <w:pStyle w:val="AmeyFooter"/>
            <w:rPr>
              <w:sz w:val="14"/>
              <w:szCs w:val="20"/>
            </w:rPr>
          </w:pPr>
          <w:r w:rsidRPr="00C9133C">
            <w:rPr>
              <w:sz w:val="14"/>
              <w:szCs w:val="20"/>
            </w:rPr>
            <w:t>CAMB-MBT-OdoMan-PL-008</w:t>
          </w:r>
        </w:p>
      </w:tc>
      <w:tc>
        <w:tcPr>
          <w:tcW w:w="1216" w:type="dxa"/>
          <w:vAlign w:val="center"/>
        </w:tcPr>
        <w:p w:rsidRPr="00C9133C" w:rsidR="00482FC1" w:rsidP="00482FC1" w:rsidRDefault="00482FC1" w14:paraId="2FFB55D9" w14:textId="77777777">
          <w:pPr>
            <w:pStyle w:val="AmeyFooter"/>
            <w:jc w:val="right"/>
            <w:rPr>
              <w:sz w:val="14"/>
              <w:szCs w:val="20"/>
            </w:rPr>
          </w:pPr>
          <w:r w:rsidRPr="00C9133C">
            <w:rPr>
              <w:sz w:val="14"/>
              <w:szCs w:val="20"/>
            </w:rPr>
            <w:t>P</w:t>
          </w:r>
          <w:r>
            <w:rPr>
              <w:sz w:val="14"/>
              <w:szCs w:val="20"/>
            </w:rPr>
            <w:t>AGE</w:t>
          </w:r>
          <w:r w:rsidRPr="00C9133C">
            <w:rPr>
              <w:sz w:val="14"/>
              <w:szCs w:val="20"/>
            </w:rPr>
            <w:t xml:space="preserve"> </w:t>
          </w:r>
          <w:r w:rsidRPr="00C9133C">
            <w:rPr>
              <w:sz w:val="14"/>
              <w:szCs w:val="20"/>
            </w:rPr>
            <w:fldChar w:fldCharType="begin"/>
          </w:r>
          <w:r w:rsidRPr="00C9133C">
            <w:rPr>
              <w:sz w:val="14"/>
              <w:szCs w:val="20"/>
            </w:rPr>
            <w:instrText xml:space="preserve"> PAGE </w:instrText>
          </w:r>
          <w:r w:rsidRPr="00C9133C">
            <w:rPr>
              <w:sz w:val="14"/>
              <w:szCs w:val="20"/>
            </w:rPr>
            <w:fldChar w:fldCharType="separate"/>
          </w:r>
          <w:r w:rsidRPr="00C9133C">
            <w:rPr>
              <w:noProof/>
              <w:sz w:val="14"/>
              <w:szCs w:val="20"/>
            </w:rPr>
            <w:t>1</w:t>
          </w:r>
          <w:r w:rsidRPr="00C9133C">
            <w:rPr>
              <w:sz w:val="14"/>
              <w:szCs w:val="20"/>
            </w:rPr>
            <w:fldChar w:fldCharType="end"/>
          </w:r>
          <w:r w:rsidRPr="00C9133C">
            <w:rPr>
              <w:sz w:val="14"/>
              <w:szCs w:val="20"/>
            </w:rPr>
            <w:t xml:space="preserve"> of </w:t>
          </w:r>
          <w:r w:rsidRPr="00C9133C">
            <w:rPr>
              <w:sz w:val="14"/>
              <w:szCs w:val="20"/>
            </w:rPr>
            <w:fldChar w:fldCharType="begin"/>
          </w:r>
          <w:r w:rsidRPr="00C9133C">
            <w:rPr>
              <w:sz w:val="14"/>
              <w:szCs w:val="20"/>
            </w:rPr>
            <w:instrText xml:space="preserve"> NUMPAGES </w:instrText>
          </w:r>
          <w:r w:rsidRPr="00C9133C">
            <w:rPr>
              <w:sz w:val="14"/>
              <w:szCs w:val="20"/>
            </w:rPr>
            <w:fldChar w:fldCharType="separate"/>
          </w:r>
          <w:r w:rsidRPr="00C9133C">
            <w:rPr>
              <w:noProof/>
              <w:sz w:val="14"/>
              <w:szCs w:val="20"/>
            </w:rPr>
            <w:t>62</w:t>
          </w:r>
          <w:r w:rsidRPr="00C9133C">
            <w:rPr>
              <w:noProof/>
              <w:sz w:val="14"/>
              <w:szCs w:val="20"/>
            </w:rPr>
            <w:fldChar w:fldCharType="end"/>
          </w:r>
        </w:p>
      </w:tc>
    </w:tr>
  </w:tbl>
  <w:p w:rsidRPr="00A80E4A" w:rsidR="00BB5FD9" w:rsidP="0038785C" w:rsidRDefault="00BB5FD9" w14:paraId="6FF9C477" w14:textId="77777777">
    <w:pPr>
      <w:pStyle w:val="Footer"/>
      <w:spacing w:line="20" w:lineRule="exact"/>
      <w:rPr>
        <w:b/>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0" w:type="dxa"/>
      <w:jc w:val="center"/>
      <w:tblLayout w:type="fixed"/>
      <w:tblCellMar>
        <w:left w:w="85" w:type="dxa"/>
        <w:right w:w="85" w:type="dxa"/>
      </w:tblCellMar>
      <w:tblLook w:val="0000" w:firstRow="0" w:lastRow="0" w:firstColumn="0" w:lastColumn="0" w:noHBand="0" w:noVBand="0"/>
    </w:tblPr>
    <w:tblGrid>
      <w:gridCol w:w="421"/>
      <w:gridCol w:w="567"/>
      <w:gridCol w:w="708"/>
      <w:gridCol w:w="1134"/>
      <w:gridCol w:w="3686"/>
      <w:gridCol w:w="567"/>
      <w:gridCol w:w="2131"/>
      <w:gridCol w:w="1216"/>
    </w:tblGrid>
    <w:tr w:rsidRPr="00C9133C" w:rsidR="00401AE5" w:rsidTr="004E4EC4" w14:paraId="3251B626" w14:textId="77777777">
      <w:trPr>
        <w:cantSplit/>
        <w:trHeight w:val="309"/>
        <w:jc w:val="center"/>
      </w:trPr>
      <w:tc>
        <w:tcPr>
          <w:tcW w:w="421" w:type="dxa"/>
          <w:tcMar>
            <w:left w:w="0" w:type="dxa"/>
            <w:right w:w="0" w:type="dxa"/>
          </w:tcMar>
          <w:vAlign w:val="center"/>
        </w:tcPr>
        <w:p w:rsidRPr="00C9133C" w:rsidR="00401AE5" w:rsidP="00401AE5" w:rsidRDefault="00401AE5" w14:paraId="7F1B8C4E" w14:textId="77777777">
          <w:pPr>
            <w:pStyle w:val="AmeyFooter"/>
            <w:rPr>
              <w:sz w:val="14"/>
              <w:szCs w:val="20"/>
            </w:rPr>
          </w:pPr>
          <w:r w:rsidRPr="00C9133C">
            <w:rPr>
              <w:sz w:val="14"/>
              <w:szCs w:val="20"/>
            </w:rPr>
            <w:t>REV:</w:t>
          </w:r>
        </w:p>
      </w:tc>
      <w:tc>
        <w:tcPr>
          <w:tcW w:w="567" w:type="dxa"/>
          <w:vAlign w:val="center"/>
        </w:tcPr>
        <w:p w:rsidRPr="00C9133C" w:rsidR="00401AE5" w:rsidP="00401AE5" w:rsidRDefault="00401AE5" w14:paraId="5EE27E13" w14:textId="77777777">
          <w:pPr>
            <w:pStyle w:val="AmeyFooter"/>
            <w:rPr>
              <w:sz w:val="14"/>
              <w:szCs w:val="20"/>
            </w:rPr>
          </w:pPr>
          <w:r w:rsidRPr="00C9133C">
            <w:rPr>
              <w:sz w:val="14"/>
              <w:szCs w:val="20"/>
            </w:rPr>
            <w:t>6</w:t>
          </w:r>
        </w:p>
      </w:tc>
      <w:tc>
        <w:tcPr>
          <w:tcW w:w="708" w:type="dxa"/>
          <w:vAlign w:val="center"/>
        </w:tcPr>
        <w:p w:rsidRPr="00C9133C" w:rsidR="00401AE5" w:rsidP="00401AE5" w:rsidRDefault="00401AE5" w14:paraId="320B94EA" w14:textId="77777777">
          <w:pPr>
            <w:pStyle w:val="AmeyFooter"/>
            <w:rPr>
              <w:sz w:val="14"/>
              <w:szCs w:val="20"/>
            </w:rPr>
          </w:pPr>
          <w:r w:rsidRPr="00C9133C">
            <w:rPr>
              <w:sz w:val="14"/>
              <w:szCs w:val="20"/>
            </w:rPr>
            <w:t>DATE:</w:t>
          </w:r>
        </w:p>
      </w:tc>
      <w:tc>
        <w:tcPr>
          <w:tcW w:w="1134" w:type="dxa"/>
          <w:vAlign w:val="center"/>
        </w:tcPr>
        <w:p w:rsidRPr="00C9133C" w:rsidR="00401AE5" w:rsidP="00401AE5" w:rsidRDefault="00401AE5" w14:paraId="015CB213" w14:textId="77777777">
          <w:pPr>
            <w:pStyle w:val="AmeyFooter"/>
            <w:rPr>
              <w:sz w:val="14"/>
              <w:szCs w:val="20"/>
            </w:rPr>
          </w:pPr>
          <w:r w:rsidRPr="00C9133C">
            <w:rPr>
              <w:sz w:val="14"/>
              <w:szCs w:val="20"/>
            </w:rPr>
            <w:t>July 2023</w:t>
          </w:r>
        </w:p>
      </w:tc>
      <w:tc>
        <w:tcPr>
          <w:tcW w:w="3686" w:type="dxa"/>
          <w:vAlign w:val="center"/>
        </w:tcPr>
        <w:p w:rsidRPr="00C9133C" w:rsidR="00401AE5" w:rsidP="00401AE5" w:rsidRDefault="00401AE5" w14:paraId="5C2826F1" w14:textId="77777777">
          <w:pPr>
            <w:pStyle w:val="AmeyFooter"/>
            <w:jc w:val="center"/>
            <w:rPr>
              <w:sz w:val="14"/>
              <w:szCs w:val="20"/>
            </w:rPr>
          </w:pPr>
          <w:r w:rsidRPr="00C9133C">
            <w:rPr>
              <w:rStyle w:val="AmeyBoldText"/>
              <w:sz w:val="14"/>
              <w:szCs w:val="20"/>
            </w:rPr>
            <w:t>UNCONTROLLED IF COPIED OR PRINTED</w:t>
          </w:r>
        </w:p>
      </w:tc>
      <w:tc>
        <w:tcPr>
          <w:tcW w:w="567" w:type="dxa"/>
          <w:vAlign w:val="center"/>
        </w:tcPr>
        <w:p w:rsidRPr="00C9133C" w:rsidR="00401AE5" w:rsidP="00401AE5" w:rsidRDefault="00401AE5" w14:paraId="0B6AD38E" w14:textId="77777777">
          <w:pPr>
            <w:pStyle w:val="AmeyFooter"/>
            <w:rPr>
              <w:sz w:val="14"/>
              <w:szCs w:val="20"/>
            </w:rPr>
          </w:pPr>
          <w:r w:rsidRPr="00C9133C">
            <w:rPr>
              <w:sz w:val="14"/>
              <w:szCs w:val="20"/>
            </w:rPr>
            <w:t>R</w:t>
          </w:r>
          <w:r>
            <w:rPr>
              <w:sz w:val="14"/>
              <w:szCs w:val="20"/>
            </w:rPr>
            <w:t>EF</w:t>
          </w:r>
          <w:r w:rsidRPr="00C9133C">
            <w:rPr>
              <w:sz w:val="14"/>
              <w:szCs w:val="20"/>
            </w:rPr>
            <w:t>:</w:t>
          </w:r>
        </w:p>
      </w:tc>
      <w:tc>
        <w:tcPr>
          <w:tcW w:w="2131" w:type="dxa"/>
          <w:vAlign w:val="center"/>
        </w:tcPr>
        <w:p w:rsidRPr="00C9133C" w:rsidR="00401AE5" w:rsidP="00401AE5" w:rsidRDefault="00401AE5" w14:paraId="1C42B206" w14:textId="77777777">
          <w:pPr>
            <w:pStyle w:val="AmeyFooter"/>
            <w:rPr>
              <w:sz w:val="14"/>
              <w:szCs w:val="20"/>
            </w:rPr>
          </w:pPr>
          <w:r w:rsidRPr="00C9133C">
            <w:rPr>
              <w:sz w:val="14"/>
              <w:szCs w:val="20"/>
            </w:rPr>
            <w:t>CAMB-MBT-OdoMan-PL-008</w:t>
          </w:r>
        </w:p>
      </w:tc>
      <w:tc>
        <w:tcPr>
          <w:tcW w:w="1216" w:type="dxa"/>
          <w:vAlign w:val="center"/>
        </w:tcPr>
        <w:p w:rsidRPr="00C9133C" w:rsidR="00401AE5" w:rsidP="00401AE5" w:rsidRDefault="00401AE5" w14:paraId="45B455F0" w14:textId="77777777">
          <w:pPr>
            <w:pStyle w:val="AmeyFooter"/>
            <w:jc w:val="right"/>
            <w:rPr>
              <w:sz w:val="14"/>
              <w:szCs w:val="20"/>
            </w:rPr>
          </w:pPr>
          <w:r w:rsidRPr="00C9133C">
            <w:rPr>
              <w:sz w:val="14"/>
              <w:szCs w:val="20"/>
            </w:rPr>
            <w:t>P</w:t>
          </w:r>
          <w:r>
            <w:rPr>
              <w:sz w:val="14"/>
              <w:szCs w:val="20"/>
            </w:rPr>
            <w:t>AGE</w:t>
          </w:r>
          <w:r w:rsidRPr="00C9133C">
            <w:rPr>
              <w:sz w:val="14"/>
              <w:szCs w:val="20"/>
            </w:rPr>
            <w:t xml:space="preserve"> </w:t>
          </w:r>
          <w:r w:rsidRPr="00C9133C">
            <w:rPr>
              <w:sz w:val="14"/>
              <w:szCs w:val="20"/>
            </w:rPr>
            <w:fldChar w:fldCharType="begin"/>
          </w:r>
          <w:r w:rsidRPr="00C9133C">
            <w:rPr>
              <w:sz w:val="14"/>
              <w:szCs w:val="20"/>
            </w:rPr>
            <w:instrText xml:space="preserve"> PAGE </w:instrText>
          </w:r>
          <w:r w:rsidRPr="00C9133C">
            <w:rPr>
              <w:sz w:val="14"/>
              <w:szCs w:val="20"/>
            </w:rPr>
            <w:fldChar w:fldCharType="separate"/>
          </w:r>
          <w:r w:rsidRPr="00C9133C">
            <w:rPr>
              <w:noProof/>
              <w:sz w:val="14"/>
              <w:szCs w:val="20"/>
            </w:rPr>
            <w:t>1</w:t>
          </w:r>
          <w:r w:rsidRPr="00C9133C">
            <w:rPr>
              <w:sz w:val="14"/>
              <w:szCs w:val="20"/>
            </w:rPr>
            <w:fldChar w:fldCharType="end"/>
          </w:r>
          <w:r w:rsidRPr="00C9133C">
            <w:rPr>
              <w:sz w:val="14"/>
              <w:szCs w:val="20"/>
            </w:rPr>
            <w:t xml:space="preserve"> of </w:t>
          </w:r>
          <w:r w:rsidRPr="00C9133C">
            <w:rPr>
              <w:sz w:val="14"/>
              <w:szCs w:val="20"/>
            </w:rPr>
            <w:fldChar w:fldCharType="begin"/>
          </w:r>
          <w:r w:rsidRPr="00C9133C">
            <w:rPr>
              <w:sz w:val="14"/>
              <w:szCs w:val="20"/>
            </w:rPr>
            <w:instrText xml:space="preserve"> NUMPAGES </w:instrText>
          </w:r>
          <w:r w:rsidRPr="00C9133C">
            <w:rPr>
              <w:sz w:val="14"/>
              <w:szCs w:val="20"/>
            </w:rPr>
            <w:fldChar w:fldCharType="separate"/>
          </w:r>
          <w:r w:rsidRPr="00C9133C">
            <w:rPr>
              <w:noProof/>
              <w:sz w:val="14"/>
              <w:szCs w:val="20"/>
            </w:rPr>
            <w:t>62</w:t>
          </w:r>
          <w:r w:rsidRPr="00C9133C">
            <w:rPr>
              <w:noProof/>
              <w:sz w:val="14"/>
              <w:szCs w:val="20"/>
            </w:rPr>
            <w:fldChar w:fldCharType="end"/>
          </w:r>
        </w:p>
      </w:tc>
    </w:tr>
  </w:tbl>
  <w:p w:rsidRPr="00A80E4A" w:rsidR="00BB5FD9" w:rsidP="0038785C" w:rsidRDefault="00BB5FD9" w14:paraId="02FF1F66" w14:textId="77777777">
    <w:pPr>
      <w:pStyle w:val="Footer"/>
      <w:spacing w:line="20" w:lineRule="exact"/>
      <w:rPr>
        <w:b/>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0" w:type="dxa"/>
      <w:jc w:val="center"/>
      <w:tblLayout w:type="fixed"/>
      <w:tblCellMar>
        <w:left w:w="85" w:type="dxa"/>
        <w:right w:w="85" w:type="dxa"/>
      </w:tblCellMar>
      <w:tblLook w:val="0000" w:firstRow="0" w:lastRow="0" w:firstColumn="0" w:lastColumn="0" w:noHBand="0" w:noVBand="0"/>
    </w:tblPr>
    <w:tblGrid>
      <w:gridCol w:w="421"/>
      <w:gridCol w:w="567"/>
      <w:gridCol w:w="708"/>
      <w:gridCol w:w="1134"/>
      <w:gridCol w:w="3686"/>
      <w:gridCol w:w="567"/>
      <w:gridCol w:w="2131"/>
      <w:gridCol w:w="1216"/>
    </w:tblGrid>
    <w:tr w:rsidRPr="00C9133C" w:rsidR="005C0D19" w:rsidTr="004E4EC4" w14:paraId="3268EF11" w14:textId="77777777">
      <w:trPr>
        <w:cantSplit/>
        <w:trHeight w:val="309"/>
        <w:jc w:val="center"/>
      </w:trPr>
      <w:tc>
        <w:tcPr>
          <w:tcW w:w="421" w:type="dxa"/>
          <w:tcMar>
            <w:left w:w="0" w:type="dxa"/>
            <w:right w:w="0" w:type="dxa"/>
          </w:tcMar>
          <w:vAlign w:val="center"/>
        </w:tcPr>
        <w:p w:rsidRPr="00C9133C" w:rsidR="005C0D19" w:rsidP="005C0D19" w:rsidRDefault="005C0D19" w14:paraId="1326E973" w14:textId="77777777">
          <w:pPr>
            <w:pStyle w:val="AmeyFooter"/>
            <w:rPr>
              <w:sz w:val="14"/>
              <w:szCs w:val="20"/>
            </w:rPr>
          </w:pPr>
          <w:r w:rsidRPr="00C9133C">
            <w:rPr>
              <w:sz w:val="14"/>
              <w:szCs w:val="20"/>
            </w:rPr>
            <w:t>REV:</w:t>
          </w:r>
        </w:p>
      </w:tc>
      <w:tc>
        <w:tcPr>
          <w:tcW w:w="567" w:type="dxa"/>
          <w:vAlign w:val="center"/>
        </w:tcPr>
        <w:p w:rsidRPr="00C9133C" w:rsidR="005C0D19" w:rsidP="005C0D19" w:rsidRDefault="005C0D19" w14:paraId="56D69CF2" w14:textId="77777777">
          <w:pPr>
            <w:pStyle w:val="AmeyFooter"/>
            <w:rPr>
              <w:sz w:val="14"/>
              <w:szCs w:val="20"/>
            </w:rPr>
          </w:pPr>
          <w:r w:rsidRPr="00C9133C">
            <w:rPr>
              <w:sz w:val="14"/>
              <w:szCs w:val="20"/>
            </w:rPr>
            <w:t>6</w:t>
          </w:r>
        </w:p>
      </w:tc>
      <w:tc>
        <w:tcPr>
          <w:tcW w:w="708" w:type="dxa"/>
          <w:vAlign w:val="center"/>
        </w:tcPr>
        <w:p w:rsidRPr="00C9133C" w:rsidR="005C0D19" w:rsidP="005C0D19" w:rsidRDefault="005C0D19" w14:paraId="024FC44A" w14:textId="77777777">
          <w:pPr>
            <w:pStyle w:val="AmeyFooter"/>
            <w:rPr>
              <w:sz w:val="14"/>
              <w:szCs w:val="20"/>
            </w:rPr>
          </w:pPr>
          <w:r w:rsidRPr="00C9133C">
            <w:rPr>
              <w:sz w:val="14"/>
              <w:szCs w:val="20"/>
            </w:rPr>
            <w:t>DATE:</w:t>
          </w:r>
        </w:p>
      </w:tc>
      <w:tc>
        <w:tcPr>
          <w:tcW w:w="1134" w:type="dxa"/>
          <w:vAlign w:val="center"/>
        </w:tcPr>
        <w:p w:rsidRPr="00C9133C" w:rsidR="005C0D19" w:rsidP="005C0D19" w:rsidRDefault="005C0D19" w14:paraId="4929EC3A" w14:textId="77777777">
          <w:pPr>
            <w:pStyle w:val="AmeyFooter"/>
            <w:rPr>
              <w:sz w:val="14"/>
              <w:szCs w:val="20"/>
            </w:rPr>
          </w:pPr>
          <w:r w:rsidRPr="00C9133C">
            <w:rPr>
              <w:sz w:val="14"/>
              <w:szCs w:val="20"/>
            </w:rPr>
            <w:t>July 2023</w:t>
          </w:r>
        </w:p>
      </w:tc>
      <w:tc>
        <w:tcPr>
          <w:tcW w:w="3686" w:type="dxa"/>
          <w:vAlign w:val="center"/>
        </w:tcPr>
        <w:p w:rsidRPr="00C9133C" w:rsidR="005C0D19" w:rsidP="005C0D19" w:rsidRDefault="005C0D19" w14:paraId="68584064" w14:textId="77777777">
          <w:pPr>
            <w:pStyle w:val="AmeyFooter"/>
            <w:jc w:val="center"/>
            <w:rPr>
              <w:sz w:val="14"/>
              <w:szCs w:val="20"/>
            </w:rPr>
          </w:pPr>
          <w:r w:rsidRPr="00C9133C">
            <w:rPr>
              <w:rStyle w:val="AmeyBoldText"/>
              <w:sz w:val="14"/>
              <w:szCs w:val="20"/>
            </w:rPr>
            <w:t>UNCONTROLLED IF COPIED OR PRINTED</w:t>
          </w:r>
        </w:p>
      </w:tc>
      <w:tc>
        <w:tcPr>
          <w:tcW w:w="567" w:type="dxa"/>
          <w:vAlign w:val="center"/>
        </w:tcPr>
        <w:p w:rsidRPr="00C9133C" w:rsidR="005C0D19" w:rsidP="005C0D19" w:rsidRDefault="005C0D19" w14:paraId="1CAB2C93" w14:textId="77777777">
          <w:pPr>
            <w:pStyle w:val="AmeyFooter"/>
            <w:rPr>
              <w:sz w:val="14"/>
              <w:szCs w:val="20"/>
            </w:rPr>
          </w:pPr>
          <w:r w:rsidRPr="00C9133C">
            <w:rPr>
              <w:sz w:val="14"/>
              <w:szCs w:val="20"/>
            </w:rPr>
            <w:t>R</w:t>
          </w:r>
          <w:r>
            <w:rPr>
              <w:sz w:val="14"/>
              <w:szCs w:val="20"/>
            </w:rPr>
            <w:t>EF</w:t>
          </w:r>
          <w:r w:rsidRPr="00C9133C">
            <w:rPr>
              <w:sz w:val="14"/>
              <w:szCs w:val="20"/>
            </w:rPr>
            <w:t>:</w:t>
          </w:r>
        </w:p>
      </w:tc>
      <w:tc>
        <w:tcPr>
          <w:tcW w:w="2131" w:type="dxa"/>
          <w:vAlign w:val="center"/>
        </w:tcPr>
        <w:p w:rsidRPr="00C9133C" w:rsidR="005C0D19" w:rsidP="005C0D19" w:rsidRDefault="005C0D19" w14:paraId="6DD9BA9F" w14:textId="77777777">
          <w:pPr>
            <w:pStyle w:val="AmeyFooter"/>
            <w:rPr>
              <w:sz w:val="14"/>
              <w:szCs w:val="20"/>
            </w:rPr>
          </w:pPr>
          <w:r w:rsidRPr="00C9133C">
            <w:rPr>
              <w:sz w:val="14"/>
              <w:szCs w:val="20"/>
            </w:rPr>
            <w:t>CAMB-MBT-OdoMan-PL-008</w:t>
          </w:r>
        </w:p>
      </w:tc>
      <w:tc>
        <w:tcPr>
          <w:tcW w:w="1216" w:type="dxa"/>
          <w:vAlign w:val="center"/>
        </w:tcPr>
        <w:p w:rsidRPr="00C9133C" w:rsidR="005C0D19" w:rsidP="005C0D19" w:rsidRDefault="005C0D19" w14:paraId="54D960F1" w14:textId="77777777">
          <w:pPr>
            <w:pStyle w:val="AmeyFooter"/>
            <w:jc w:val="right"/>
            <w:rPr>
              <w:sz w:val="14"/>
              <w:szCs w:val="20"/>
            </w:rPr>
          </w:pPr>
          <w:r w:rsidRPr="00C9133C">
            <w:rPr>
              <w:sz w:val="14"/>
              <w:szCs w:val="20"/>
            </w:rPr>
            <w:t>P</w:t>
          </w:r>
          <w:r>
            <w:rPr>
              <w:sz w:val="14"/>
              <w:szCs w:val="20"/>
            </w:rPr>
            <w:t>AGE</w:t>
          </w:r>
          <w:r w:rsidRPr="00C9133C">
            <w:rPr>
              <w:sz w:val="14"/>
              <w:szCs w:val="20"/>
            </w:rPr>
            <w:t xml:space="preserve"> </w:t>
          </w:r>
          <w:r w:rsidRPr="00C9133C">
            <w:rPr>
              <w:sz w:val="14"/>
              <w:szCs w:val="20"/>
            </w:rPr>
            <w:fldChar w:fldCharType="begin"/>
          </w:r>
          <w:r w:rsidRPr="00C9133C">
            <w:rPr>
              <w:sz w:val="14"/>
              <w:szCs w:val="20"/>
            </w:rPr>
            <w:instrText xml:space="preserve"> PAGE </w:instrText>
          </w:r>
          <w:r w:rsidRPr="00C9133C">
            <w:rPr>
              <w:sz w:val="14"/>
              <w:szCs w:val="20"/>
            </w:rPr>
            <w:fldChar w:fldCharType="separate"/>
          </w:r>
          <w:r w:rsidRPr="00C9133C">
            <w:rPr>
              <w:noProof/>
              <w:sz w:val="14"/>
              <w:szCs w:val="20"/>
            </w:rPr>
            <w:t>1</w:t>
          </w:r>
          <w:r w:rsidRPr="00C9133C">
            <w:rPr>
              <w:sz w:val="14"/>
              <w:szCs w:val="20"/>
            </w:rPr>
            <w:fldChar w:fldCharType="end"/>
          </w:r>
          <w:r w:rsidRPr="00C9133C">
            <w:rPr>
              <w:sz w:val="14"/>
              <w:szCs w:val="20"/>
            </w:rPr>
            <w:t xml:space="preserve"> of </w:t>
          </w:r>
          <w:r w:rsidRPr="00C9133C">
            <w:rPr>
              <w:sz w:val="14"/>
              <w:szCs w:val="20"/>
            </w:rPr>
            <w:fldChar w:fldCharType="begin"/>
          </w:r>
          <w:r w:rsidRPr="00C9133C">
            <w:rPr>
              <w:sz w:val="14"/>
              <w:szCs w:val="20"/>
            </w:rPr>
            <w:instrText xml:space="preserve"> NUMPAGES </w:instrText>
          </w:r>
          <w:r w:rsidRPr="00C9133C">
            <w:rPr>
              <w:sz w:val="14"/>
              <w:szCs w:val="20"/>
            </w:rPr>
            <w:fldChar w:fldCharType="separate"/>
          </w:r>
          <w:r w:rsidRPr="00C9133C">
            <w:rPr>
              <w:noProof/>
              <w:sz w:val="14"/>
              <w:szCs w:val="20"/>
            </w:rPr>
            <w:t>62</w:t>
          </w:r>
          <w:r w:rsidRPr="00C9133C">
            <w:rPr>
              <w:noProof/>
              <w:sz w:val="14"/>
              <w:szCs w:val="20"/>
            </w:rPr>
            <w:fldChar w:fldCharType="end"/>
          </w:r>
        </w:p>
      </w:tc>
    </w:tr>
  </w:tbl>
  <w:p w:rsidRPr="00A80E4A" w:rsidR="00BB5FD9" w:rsidP="0038785C" w:rsidRDefault="00BB5FD9" w14:paraId="46614EB7" w14:textId="77777777">
    <w:pPr>
      <w:pStyle w:val="Footer"/>
      <w:spacing w:line="20" w:lineRule="exact"/>
      <w:rPr>
        <w:b/>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0" w:type="dxa"/>
      <w:jc w:val="center"/>
      <w:tblLayout w:type="fixed"/>
      <w:tblCellMar>
        <w:left w:w="85" w:type="dxa"/>
        <w:right w:w="85" w:type="dxa"/>
      </w:tblCellMar>
      <w:tblLook w:val="0000" w:firstRow="0" w:lastRow="0" w:firstColumn="0" w:lastColumn="0" w:noHBand="0" w:noVBand="0"/>
    </w:tblPr>
    <w:tblGrid>
      <w:gridCol w:w="421"/>
      <w:gridCol w:w="567"/>
      <w:gridCol w:w="708"/>
      <w:gridCol w:w="1134"/>
      <w:gridCol w:w="3686"/>
      <w:gridCol w:w="567"/>
      <w:gridCol w:w="2131"/>
      <w:gridCol w:w="1216"/>
    </w:tblGrid>
    <w:tr w:rsidRPr="00C9133C" w:rsidR="00482FC1" w:rsidTr="004E4EC4" w14:paraId="501ACD4D" w14:textId="77777777">
      <w:trPr>
        <w:cantSplit/>
        <w:trHeight w:val="309"/>
        <w:jc w:val="center"/>
      </w:trPr>
      <w:tc>
        <w:tcPr>
          <w:tcW w:w="421" w:type="dxa"/>
          <w:tcMar>
            <w:left w:w="0" w:type="dxa"/>
            <w:right w:w="0" w:type="dxa"/>
          </w:tcMar>
          <w:vAlign w:val="center"/>
        </w:tcPr>
        <w:p w:rsidRPr="00C9133C" w:rsidR="00482FC1" w:rsidP="00482FC1" w:rsidRDefault="00482FC1" w14:paraId="5F8070AE" w14:textId="77777777">
          <w:pPr>
            <w:pStyle w:val="AmeyFooter"/>
            <w:rPr>
              <w:sz w:val="14"/>
              <w:szCs w:val="20"/>
            </w:rPr>
          </w:pPr>
          <w:r w:rsidRPr="00C9133C">
            <w:rPr>
              <w:sz w:val="14"/>
              <w:szCs w:val="20"/>
            </w:rPr>
            <w:t>REV:</w:t>
          </w:r>
        </w:p>
      </w:tc>
      <w:tc>
        <w:tcPr>
          <w:tcW w:w="567" w:type="dxa"/>
          <w:vAlign w:val="center"/>
        </w:tcPr>
        <w:p w:rsidRPr="00C9133C" w:rsidR="00482FC1" w:rsidP="00482FC1" w:rsidRDefault="00482FC1" w14:paraId="5D6FB939" w14:textId="77777777">
          <w:pPr>
            <w:pStyle w:val="AmeyFooter"/>
            <w:rPr>
              <w:sz w:val="14"/>
              <w:szCs w:val="20"/>
            </w:rPr>
          </w:pPr>
          <w:r w:rsidRPr="00C9133C">
            <w:rPr>
              <w:sz w:val="14"/>
              <w:szCs w:val="20"/>
            </w:rPr>
            <w:t>6</w:t>
          </w:r>
        </w:p>
      </w:tc>
      <w:tc>
        <w:tcPr>
          <w:tcW w:w="708" w:type="dxa"/>
          <w:vAlign w:val="center"/>
        </w:tcPr>
        <w:p w:rsidRPr="00C9133C" w:rsidR="00482FC1" w:rsidP="00482FC1" w:rsidRDefault="00482FC1" w14:paraId="22219CC5" w14:textId="77777777">
          <w:pPr>
            <w:pStyle w:val="AmeyFooter"/>
            <w:rPr>
              <w:sz w:val="14"/>
              <w:szCs w:val="20"/>
            </w:rPr>
          </w:pPr>
          <w:r w:rsidRPr="00C9133C">
            <w:rPr>
              <w:sz w:val="14"/>
              <w:szCs w:val="20"/>
            </w:rPr>
            <w:t>DATE:</w:t>
          </w:r>
        </w:p>
      </w:tc>
      <w:tc>
        <w:tcPr>
          <w:tcW w:w="1134" w:type="dxa"/>
          <w:vAlign w:val="center"/>
        </w:tcPr>
        <w:p w:rsidRPr="00C9133C" w:rsidR="00482FC1" w:rsidP="00482FC1" w:rsidRDefault="00482FC1" w14:paraId="7E87FBF7" w14:textId="77777777">
          <w:pPr>
            <w:pStyle w:val="AmeyFooter"/>
            <w:rPr>
              <w:sz w:val="14"/>
              <w:szCs w:val="20"/>
            </w:rPr>
          </w:pPr>
          <w:r w:rsidRPr="00C9133C">
            <w:rPr>
              <w:sz w:val="14"/>
              <w:szCs w:val="20"/>
            </w:rPr>
            <w:t>July 2023</w:t>
          </w:r>
        </w:p>
      </w:tc>
      <w:tc>
        <w:tcPr>
          <w:tcW w:w="3686" w:type="dxa"/>
          <w:vAlign w:val="center"/>
        </w:tcPr>
        <w:p w:rsidRPr="00C9133C" w:rsidR="00482FC1" w:rsidP="00482FC1" w:rsidRDefault="00482FC1" w14:paraId="41DA4118" w14:textId="77777777">
          <w:pPr>
            <w:pStyle w:val="AmeyFooter"/>
            <w:jc w:val="center"/>
            <w:rPr>
              <w:sz w:val="14"/>
              <w:szCs w:val="20"/>
            </w:rPr>
          </w:pPr>
          <w:r w:rsidRPr="00C9133C">
            <w:rPr>
              <w:rStyle w:val="AmeyBoldText"/>
              <w:sz w:val="14"/>
              <w:szCs w:val="20"/>
            </w:rPr>
            <w:t>UNCONTROLLED IF COPIED OR PRINTED</w:t>
          </w:r>
        </w:p>
      </w:tc>
      <w:tc>
        <w:tcPr>
          <w:tcW w:w="567" w:type="dxa"/>
          <w:vAlign w:val="center"/>
        </w:tcPr>
        <w:p w:rsidRPr="00C9133C" w:rsidR="00482FC1" w:rsidP="00482FC1" w:rsidRDefault="00482FC1" w14:paraId="6D00140D" w14:textId="77777777">
          <w:pPr>
            <w:pStyle w:val="AmeyFooter"/>
            <w:rPr>
              <w:sz w:val="14"/>
              <w:szCs w:val="20"/>
            </w:rPr>
          </w:pPr>
          <w:r w:rsidRPr="00C9133C">
            <w:rPr>
              <w:sz w:val="14"/>
              <w:szCs w:val="20"/>
            </w:rPr>
            <w:t>R</w:t>
          </w:r>
          <w:r>
            <w:rPr>
              <w:sz w:val="14"/>
              <w:szCs w:val="20"/>
            </w:rPr>
            <w:t>EF</w:t>
          </w:r>
          <w:r w:rsidRPr="00C9133C">
            <w:rPr>
              <w:sz w:val="14"/>
              <w:szCs w:val="20"/>
            </w:rPr>
            <w:t>:</w:t>
          </w:r>
        </w:p>
      </w:tc>
      <w:tc>
        <w:tcPr>
          <w:tcW w:w="2131" w:type="dxa"/>
          <w:vAlign w:val="center"/>
        </w:tcPr>
        <w:p w:rsidRPr="00C9133C" w:rsidR="00482FC1" w:rsidP="00482FC1" w:rsidRDefault="00482FC1" w14:paraId="370E2ADD" w14:textId="77777777">
          <w:pPr>
            <w:pStyle w:val="AmeyFooter"/>
            <w:rPr>
              <w:sz w:val="14"/>
              <w:szCs w:val="20"/>
            </w:rPr>
          </w:pPr>
          <w:r w:rsidRPr="00C9133C">
            <w:rPr>
              <w:sz w:val="14"/>
              <w:szCs w:val="20"/>
            </w:rPr>
            <w:t>CAMB-MBT-OdoMan-PL-008</w:t>
          </w:r>
        </w:p>
      </w:tc>
      <w:tc>
        <w:tcPr>
          <w:tcW w:w="1216" w:type="dxa"/>
          <w:vAlign w:val="center"/>
        </w:tcPr>
        <w:p w:rsidRPr="00C9133C" w:rsidR="00482FC1" w:rsidP="00482FC1" w:rsidRDefault="00482FC1" w14:paraId="358F28BE" w14:textId="77777777">
          <w:pPr>
            <w:pStyle w:val="AmeyFooter"/>
            <w:jc w:val="right"/>
            <w:rPr>
              <w:sz w:val="14"/>
              <w:szCs w:val="20"/>
            </w:rPr>
          </w:pPr>
          <w:r w:rsidRPr="00C9133C">
            <w:rPr>
              <w:sz w:val="14"/>
              <w:szCs w:val="20"/>
            </w:rPr>
            <w:t>P</w:t>
          </w:r>
          <w:r>
            <w:rPr>
              <w:sz w:val="14"/>
              <w:szCs w:val="20"/>
            </w:rPr>
            <w:t>AGE</w:t>
          </w:r>
          <w:r w:rsidRPr="00C9133C">
            <w:rPr>
              <w:sz w:val="14"/>
              <w:szCs w:val="20"/>
            </w:rPr>
            <w:t xml:space="preserve"> </w:t>
          </w:r>
          <w:r w:rsidRPr="00C9133C">
            <w:rPr>
              <w:sz w:val="14"/>
              <w:szCs w:val="20"/>
            </w:rPr>
            <w:fldChar w:fldCharType="begin"/>
          </w:r>
          <w:r w:rsidRPr="00C9133C">
            <w:rPr>
              <w:sz w:val="14"/>
              <w:szCs w:val="20"/>
            </w:rPr>
            <w:instrText xml:space="preserve"> PAGE </w:instrText>
          </w:r>
          <w:r w:rsidRPr="00C9133C">
            <w:rPr>
              <w:sz w:val="14"/>
              <w:szCs w:val="20"/>
            </w:rPr>
            <w:fldChar w:fldCharType="separate"/>
          </w:r>
          <w:r w:rsidRPr="00C9133C">
            <w:rPr>
              <w:noProof/>
              <w:sz w:val="14"/>
              <w:szCs w:val="20"/>
            </w:rPr>
            <w:t>1</w:t>
          </w:r>
          <w:r w:rsidRPr="00C9133C">
            <w:rPr>
              <w:sz w:val="14"/>
              <w:szCs w:val="20"/>
            </w:rPr>
            <w:fldChar w:fldCharType="end"/>
          </w:r>
          <w:r w:rsidRPr="00C9133C">
            <w:rPr>
              <w:sz w:val="14"/>
              <w:szCs w:val="20"/>
            </w:rPr>
            <w:t xml:space="preserve"> of </w:t>
          </w:r>
          <w:r w:rsidRPr="00C9133C">
            <w:rPr>
              <w:sz w:val="14"/>
              <w:szCs w:val="20"/>
            </w:rPr>
            <w:fldChar w:fldCharType="begin"/>
          </w:r>
          <w:r w:rsidRPr="00C9133C">
            <w:rPr>
              <w:sz w:val="14"/>
              <w:szCs w:val="20"/>
            </w:rPr>
            <w:instrText xml:space="preserve"> NUMPAGES </w:instrText>
          </w:r>
          <w:r w:rsidRPr="00C9133C">
            <w:rPr>
              <w:sz w:val="14"/>
              <w:szCs w:val="20"/>
            </w:rPr>
            <w:fldChar w:fldCharType="separate"/>
          </w:r>
          <w:r w:rsidRPr="00C9133C">
            <w:rPr>
              <w:noProof/>
              <w:sz w:val="14"/>
              <w:szCs w:val="20"/>
            </w:rPr>
            <w:t>62</w:t>
          </w:r>
          <w:r w:rsidRPr="00C9133C">
            <w:rPr>
              <w:noProof/>
              <w:sz w:val="14"/>
              <w:szCs w:val="20"/>
            </w:rPr>
            <w:fldChar w:fldCharType="end"/>
          </w:r>
        </w:p>
      </w:tc>
    </w:tr>
  </w:tbl>
  <w:p w:rsidRPr="00A80E4A" w:rsidR="00BB5FD9" w:rsidP="0038785C" w:rsidRDefault="00BB5FD9" w14:paraId="7C98A2DB" w14:textId="77777777">
    <w:pPr>
      <w:pStyle w:val="Footer"/>
      <w:spacing w:line="20" w:lineRule="exact"/>
      <w:rPr>
        <w:b/>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B5FD9" w:rsidP="00C82CBC" w:rsidRDefault="00BB5FD9" w14:paraId="47CD0CE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3749E" w:rsidP="00515547" w:rsidRDefault="0093749E" w14:paraId="6C0EED17" w14:textId="77777777">
      <w:r>
        <w:separator/>
      </w:r>
    </w:p>
  </w:footnote>
  <w:footnote w:type="continuationSeparator" w:id="0">
    <w:p w:rsidR="0093749E" w:rsidP="00515547" w:rsidRDefault="0093749E" w14:paraId="0DD32011" w14:textId="77777777">
      <w:r>
        <w:continuationSeparator/>
      </w:r>
    </w:p>
  </w:footnote>
  <w:footnote w:type="continuationNotice" w:id="1">
    <w:p w:rsidR="002810C0" w:rsidRDefault="002810C0" w14:paraId="4BC442F8"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12DDD" w:rsidR="00BB5FD9" w:rsidP="00A12DDD" w:rsidRDefault="00BB5FD9" w14:paraId="34848939" w14:textId="736C5E6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12DDD" w:rsidR="00BB5FD9" w:rsidP="00A12DDD" w:rsidRDefault="00BB5FD9" w14:paraId="0FA8EAA3" w14:textId="6A9142C9">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12DDD" w:rsidR="00BB5FD9" w:rsidP="00A12DDD" w:rsidRDefault="00BB5FD9" w14:paraId="4FD8B83F" w14:textId="47A35A1F">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12DDD" w:rsidR="00BB5FD9" w:rsidP="00A12DDD" w:rsidRDefault="00BB5FD9" w14:paraId="3247D463" w14:textId="6AB5A18F">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12DDD" w:rsidR="00BB5FD9" w:rsidP="00A12DDD" w:rsidRDefault="00BB5FD9" w14:paraId="049992B6" w14:textId="037F60D7">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12DDD" w:rsidR="00BB5FD9" w:rsidP="00A12DDD" w:rsidRDefault="00BB5FD9" w14:paraId="0B380652" w14:textId="3C00F5C8">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12DDD" w:rsidR="00BB5FD9" w:rsidP="00A12DDD" w:rsidRDefault="00BB5FD9" w14:paraId="77187DD4" w14:textId="0440946D">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12DDD" w:rsidR="00BB5FD9" w:rsidP="00A12DDD" w:rsidRDefault="00BB5FD9" w14:paraId="72D42893" w14:textId="18CD82D0">
    <w:pPr>
      <w:pStyle w:val="Heade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B5FD9" w:rsidRDefault="00BB5FD9" w14:paraId="0FA57B7A"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500CB0E"/>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9A646C44"/>
    <w:lvl w:ilvl="0">
      <w:start w:val="1"/>
      <w:numFmt w:val="bullet"/>
      <w:pStyle w:val="ListBullet"/>
      <w:lvlText w:val=""/>
      <w:lvlJc w:val="left"/>
      <w:pPr>
        <w:tabs>
          <w:tab w:val="num" w:pos="360"/>
        </w:tabs>
        <w:ind w:left="360" w:hanging="360"/>
      </w:pPr>
      <w:rPr>
        <w:rFonts w:hint="default" w:ascii="Symbol" w:hAnsi="Symbol"/>
      </w:rPr>
    </w:lvl>
  </w:abstractNum>
  <w:abstractNum w:abstractNumId="2" w15:restartNumberingAfterBreak="0">
    <w:nsid w:val="02940D9A"/>
    <w:multiLevelType w:val="multilevel"/>
    <w:tmpl w:val="E2AA5364"/>
    <w:lvl w:ilvl="0">
      <w:start w:val="1"/>
      <w:numFmt w:val="decimal"/>
      <w:pStyle w:val="AmeyHeading2"/>
      <w:lvlText w:val="%1.0"/>
      <w:lvlJc w:val="left"/>
      <w:pPr>
        <w:tabs>
          <w:tab w:val="num" w:pos="851"/>
        </w:tabs>
        <w:ind w:left="851" w:hanging="851"/>
      </w:pPr>
      <w:rPr>
        <w:rFonts w:hint="default"/>
      </w:rPr>
    </w:lvl>
    <w:lvl w:ilvl="1">
      <w:start w:val="1"/>
      <w:numFmt w:val="decimal"/>
      <w:pStyle w:val="AmeyHeading3"/>
      <w:lvlText w:val="%1.%2"/>
      <w:lvlJc w:val="left"/>
      <w:pPr>
        <w:tabs>
          <w:tab w:val="num" w:pos="851"/>
        </w:tabs>
        <w:ind w:left="851" w:hanging="851"/>
      </w:pPr>
      <w:rPr>
        <w:rFonts w:hint="default"/>
        <w:sz w:val="28"/>
        <w:szCs w:val="28"/>
      </w:rPr>
    </w:lvl>
    <w:lvl w:ilvl="2">
      <w:start w:val="1"/>
      <w:numFmt w:val="decimal"/>
      <w:pStyle w:val="AmeyHeading4"/>
      <w:lvlText w:val="%1.%2.%3"/>
      <w:lvlJc w:val="left"/>
      <w:pPr>
        <w:tabs>
          <w:tab w:val="num" w:pos="851"/>
        </w:tabs>
        <w:ind w:left="851"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F236A6A"/>
    <w:multiLevelType w:val="multilevel"/>
    <w:tmpl w:val="4F76E4C0"/>
    <w:lvl w:ilvl="0">
      <w:start w:val="1"/>
      <w:numFmt w:val="bullet"/>
      <w:lvlText w:val=""/>
      <w:lvlJc w:val="left"/>
      <w:pPr>
        <w:tabs>
          <w:tab w:val="num" w:pos="714"/>
        </w:tabs>
        <w:ind w:left="714" w:hanging="357"/>
      </w:pPr>
      <w:rPr>
        <w:rFonts w:hint="default" w:ascii="Wingdings" w:hAnsi="Wingdings"/>
        <w:b w:val="0"/>
        <w:i w:val="0"/>
        <w:sz w:val="22"/>
      </w:rPr>
    </w:lvl>
    <w:lvl w:ilvl="1">
      <w:start w:val="1"/>
      <w:numFmt w:val="bullet"/>
      <w:lvlText w:val=""/>
      <w:lvlJc w:val="left"/>
      <w:pPr>
        <w:tabs>
          <w:tab w:val="num" w:pos="1071"/>
        </w:tabs>
        <w:ind w:left="1071" w:hanging="357"/>
      </w:pPr>
      <w:rPr>
        <w:rFonts w:hint="default" w:ascii="Symbol" w:hAnsi="Symbol"/>
      </w:rPr>
    </w:lvl>
    <w:lvl w:ilvl="2">
      <w:start w:val="1"/>
      <w:numFmt w:val="bullet"/>
      <w:lvlText w:val=""/>
      <w:lvlJc w:val="left"/>
      <w:pPr>
        <w:tabs>
          <w:tab w:val="num" w:pos="1428"/>
        </w:tabs>
        <w:ind w:left="1428" w:hanging="357"/>
      </w:pPr>
      <w:rPr>
        <w:rFonts w:hint="default" w:ascii="Symbol" w:hAnsi="Symbol"/>
      </w:rPr>
    </w:lvl>
    <w:lvl w:ilvl="3">
      <w:start w:val="1"/>
      <w:numFmt w:val="bullet"/>
      <w:lvlText w:val=""/>
      <w:lvlJc w:val="left"/>
      <w:pPr>
        <w:tabs>
          <w:tab w:val="num" w:pos="1785"/>
        </w:tabs>
        <w:ind w:left="1785" w:hanging="357"/>
      </w:pPr>
      <w:rPr>
        <w:rFonts w:hint="default" w:ascii="Symbol" w:hAnsi="Symbol"/>
      </w:rPr>
    </w:lvl>
    <w:lvl w:ilvl="4">
      <w:start w:val="1"/>
      <w:numFmt w:val="bullet"/>
      <w:lvlText w:val=""/>
      <w:lvlJc w:val="left"/>
      <w:pPr>
        <w:tabs>
          <w:tab w:val="num" w:pos="2142"/>
        </w:tabs>
        <w:ind w:left="2142" w:hanging="357"/>
      </w:pPr>
      <w:rPr>
        <w:rFonts w:hint="default" w:ascii="Symbol" w:hAnsi="Symbol"/>
      </w:rPr>
    </w:lvl>
    <w:lvl w:ilvl="5">
      <w:start w:val="1"/>
      <w:numFmt w:val="bullet"/>
      <w:lvlText w:val=""/>
      <w:lvlJc w:val="left"/>
      <w:pPr>
        <w:tabs>
          <w:tab w:val="num" w:pos="2499"/>
        </w:tabs>
        <w:ind w:left="2499" w:hanging="357"/>
      </w:pPr>
      <w:rPr>
        <w:rFonts w:hint="default" w:ascii="Symbol" w:hAnsi="Symbol"/>
      </w:rPr>
    </w:lvl>
    <w:lvl w:ilvl="6">
      <w:start w:val="1"/>
      <w:numFmt w:val="bullet"/>
      <w:lvlText w:val=""/>
      <w:lvlJc w:val="left"/>
      <w:pPr>
        <w:tabs>
          <w:tab w:val="num" w:pos="2856"/>
        </w:tabs>
        <w:ind w:left="2856" w:hanging="357"/>
      </w:pPr>
      <w:rPr>
        <w:rFonts w:hint="default" w:ascii="Symbol" w:hAnsi="Symbol"/>
      </w:rPr>
    </w:lvl>
    <w:lvl w:ilvl="7">
      <w:start w:val="1"/>
      <w:numFmt w:val="bullet"/>
      <w:lvlText w:val=""/>
      <w:lvlJc w:val="left"/>
      <w:pPr>
        <w:tabs>
          <w:tab w:val="num" w:pos="3213"/>
        </w:tabs>
        <w:ind w:left="3213" w:hanging="357"/>
      </w:pPr>
      <w:rPr>
        <w:rFonts w:hint="default" w:ascii="Wingdings" w:hAnsi="Wingdings"/>
      </w:rPr>
    </w:lvl>
    <w:lvl w:ilvl="8">
      <w:start w:val="1"/>
      <w:numFmt w:val="bullet"/>
      <w:lvlText w:val=""/>
      <w:lvlJc w:val="left"/>
      <w:pPr>
        <w:tabs>
          <w:tab w:val="num" w:pos="3570"/>
        </w:tabs>
        <w:ind w:left="3570" w:hanging="357"/>
      </w:pPr>
      <w:rPr>
        <w:rFonts w:hint="default" w:ascii="Wingdings" w:hAnsi="Wingdings"/>
      </w:rPr>
    </w:lvl>
  </w:abstractNum>
  <w:abstractNum w:abstractNumId="4" w15:restartNumberingAfterBreak="0">
    <w:nsid w:val="16881BCC"/>
    <w:multiLevelType w:val="hybridMultilevel"/>
    <w:tmpl w:val="DCEAA99C"/>
    <w:lvl w:ilvl="0" w:tplc="0E2E46D0">
      <w:start w:val="1"/>
      <w:numFmt w:val="bullet"/>
      <w:lvlText w:val=""/>
      <w:lvlJc w:val="left"/>
      <w:pPr>
        <w:ind w:left="720" w:hanging="360"/>
      </w:pPr>
      <w:rPr>
        <w:rFonts w:hint="default" w:ascii="Symbol" w:hAnsi="Symbol"/>
      </w:rPr>
    </w:lvl>
    <w:lvl w:ilvl="1" w:tplc="694E3B88">
      <w:start w:val="1"/>
      <w:numFmt w:val="bullet"/>
      <w:pStyle w:val="Bullet2"/>
      <w:lvlText w:val="­"/>
      <w:lvlJc w:val="left"/>
      <w:pPr>
        <w:ind w:left="1440" w:hanging="360"/>
      </w:pPr>
      <w:rPr>
        <w:rFonts w:hint="default" w:ascii="Courier New" w:hAnsi="Courier New"/>
        <w:color w:val="403A60" w:themeColor="accent1"/>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8716A52"/>
    <w:multiLevelType w:val="multilevel"/>
    <w:tmpl w:val="11ECEA70"/>
    <w:lvl w:ilvl="0">
      <w:start w:val="2"/>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6" w15:restartNumberingAfterBreak="0">
    <w:nsid w:val="1C620835"/>
    <w:multiLevelType w:val="hybridMultilevel"/>
    <w:tmpl w:val="FAD66648"/>
    <w:lvl w:ilvl="0" w:tplc="EF6A3F44">
      <w:start w:val="4"/>
      <w:numFmt w:val="bullet"/>
      <w:lvlText w:val="-"/>
      <w:lvlJc w:val="left"/>
      <w:pPr>
        <w:tabs>
          <w:tab w:val="num" w:pos="720"/>
        </w:tabs>
        <w:ind w:left="720" w:hanging="360"/>
      </w:pPr>
      <w:rPr>
        <w:rFonts w:hint="default" w:ascii="Arial" w:hAnsi="Arial" w:eastAsia="Times New Roman" w:cs="Aria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1C6C1F67"/>
    <w:multiLevelType w:val="hybridMultilevel"/>
    <w:tmpl w:val="E53E40AA"/>
    <w:lvl w:ilvl="0" w:tplc="3BE4E9B0">
      <w:numFmt w:val="bullet"/>
      <w:lvlText w:val="-"/>
      <w:lvlJc w:val="left"/>
      <w:pPr>
        <w:tabs>
          <w:tab w:val="num" w:pos="720"/>
        </w:tabs>
        <w:ind w:left="720" w:hanging="360"/>
      </w:pPr>
      <w:rPr>
        <w:rFonts w:hint="default" w:ascii="Arial" w:hAnsi="Arial" w:eastAsia="Times New Roman" w:cs="Arial"/>
        <w:color w:val="auto"/>
        <w:sz w:val="20"/>
        <w:szCs w:val="20"/>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1F065282"/>
    <w:multiLevelType w:val="multilevel"/>
    <w:tmpl w:val="7CBCC0DA"/>
    <w:styleLink w:val="ReportListLevelStyle"/>
    <w:lvl w:ilvl="0">
      <w:start w:val="1"/>
      <w:numFmt w:val="decimal"/>
      <w:lvlText w:val="%1."/>
      <w:lvlJc w:val="left"/>
      <w:pPr>
        <w:tabs>
          <w:tab w:val="num" w:pos="1134"/>
        </w:tabs>
        <w:ind w:left="1134" w:hanging="1134"/>
      </w:pPr>
      <w:rPr>
        <w:rFonts w:hint="default"/>
        <w:b/>
        <w:i w:val="0"/>
        <w:color w:val="FFC000"/>
        <w:sz w:val="36"/>
        <w:szCs w:val="28"/>
      </w:rPr>
    </w:lvl>
    <w:lvl w:ilvl="1">
      <w:start w:val="1"/>
      <w:numFmt w:val="decimal"/>
      <w:pStyle w:val="ReportLevel2"/>
      <w:lvlText w:val="%1.%2"/>
      <w:lvlJc w:val="left"/>
      <w:pPr>
        <w:tabs>
          <w:tab w:val="num" w:pos="1134"/>
        </w:tabs>
        <w:ind w:left="1134" w:hanging="1134"/>
      </w:pPr>
      <w:rPr>
        <w:rFonts w:hint="default" w:ascii="Times New Roman" w:hAnsi="Times New Roman"/>
        <w:b/>
        <w:i w:val="0"/>
        <w:color w:val="28AF73"/>
        <w:sz w:val="32"/>
        <w:szCs w:val="20"/>
        <w:u w:val="none" w:color="008080"/>
      </w:rPr>
    </w:lvl>
    <w:lvl w:ilvl="2">
      <w:start w:val="1"/>
      <w:numFmt w:val="decimal"/>
      <w:pStyle w:val="ReportLevel3"/>
      <w:lvlText w:val="%1.%2.%3"/>
      <w:lvlJc w:val="left"/>
      <w:pPr>
        <w:tabs>
          <w:tab w:val="num" w:pos="1134"/>
        </w:tabs>
        <w:ind w:left="1134" w:hanging="1134"/>
      </w:pPr>
      <w:rPr>
        <w:rFonts w:hint="default" w:ascii="Times New Roman" w:hAnsi="Times New Roman"/>
        <w:b/>
        <w:i w:val="0"/>
        <w:color w:val="28AF73"/>
        <w:sz w:val="28"/>
        <w:szCs w:val="20"/>
      </w:rPr>
    </w:lvl>
    <w:lvl w:ilvl="3">
      <w:start w:val="1"/>
      <w:numFmt w:val="decimal"/>
      <w:pStyle w:val="ReportLevel4"/>
      <w:lvlText w:val="%1.%2.%3.%4"/>
      <w:lvlJc w:val="left"/>
      <w:pPr>
        <w:tabs>
          <w:tab w:val="num" w:pos="1134"/>
        </w:tabs>
        <w:ind w:left="1134" w:hanging="1134"/>
      </w:pPr>
      <w:rPr>
        <w:rFonts w:hint="default" w:ascii="Times New Roman" w:hAnsi="Times New Roman"/>
        <w:b/>
        <w:i w:val="0"/>
        <w:color w:val="28AF73"/>
        <w:sz w:val="28"/>
        <w:szCs w:val="20"/>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134"/>
        </w:tabs>
        <w:ind w:left="1134" w:hanging="1134"/>
      </w:pPr>
      <w:rPr>
        <w:rFonts w:hint="default"/>
      </w:rPr>
    </w:lvl>
    <w:lvl w:ilvl="7">
      <w:start w:val="1"/>
      <w:numFmt w:val="decimal"/>
      <w:lvlText w:val="%1.%2.%3.%4.%5.%6.%7.%8"/>
      <w:lvlJc w:val="left"/>
      <w:pPr>
        <w:tabs>
          <w:tab w:val="num" w:pos="1134"/>
        </w:tabs>
        <w:ind w:left="1134" w:hanging="1134"/>
      </w:pPr>
      <w:rPr>
        <w:rFonts w:hint="default"/>
      </w:rPr>
    </w:lvl>
    <w:lvl w:ilvl="8">
      <w:start w:val="1"/>
      <w:numFmt w:val="decimal"/>
      <w:lvlText w:val="%1.%2.%3.%4.%5.%6.%7.%8.%9"/>
      <w:lvlJc w:val="left"/>
      <w:pPr>
        <w:tabs>
          <w:tab w:val="num" w:pos="1134"/>
        </w:tabs>
        <w:ind w:left="1134" w:hanging="1134"/>
      </w:pPr>
      <w:rPr>
        <w:rFonts w:hint="default"/>
      </w:rPr>
    </w:lvl>
  </w:abstractNum>
  <w:abstractNum w:abstractNumId="9" w15:restartNumberingAfterBreak="0">
    <w:nsid w:val="344D3727"/>
    <w:multiLevelType w:val="singleLevel"/>
    <w:tmpl w:val="3A8C6492"/>
    <w:lvl w:ilvl="0">
      <w:start w:val="1"/>
      <w:numFmt w:val="decimal"/>
      <w:pStyle w:val="ReportReference"/>
      <w:lvlText w:val="[%1]"/>
      <w:lvlJc w:val="left"/>
      <w:pPr>
        <w:tabs>
          <w:tab w:val="num" w:pos="1973"/>
        </w:tabs>
        <w:ind w:left="1973" w:hanging="1973"/>
      </w:pPr>
      <w:rPr>
        <w:rFonts w:hint="default"/>
      </w:rPr>
    </w:lvl>
  </w:abstractNum>
  <w:abstractNum w:abstractNumId="10" w15:restartNumberingAfterBreak="0">
    <w:nsid w:val="3A7F52E4"/>
    <w:multiLevelType w:val="multilevel"/>
    <w:tmpl w:val="1C4CDC9C"/>
    <w:lvl w:ilvl="0">
      <w:start w:val="1"/>
      <w:numFmt w:val="upperLetter"/>
      <w:suff w:val="nothing"/>
      <w:lvlText w:val="Appendix  %1"/>
      <w:lvlJc w:val="left"/>
      <w:pPr>
        <w:ind w:left="1253" w:firstLine="0"/>
      </w:pPr>
      <w:rPr>
        <w:rFonts w:hint="default" w:ascii="Arial" w:hAnsi="Arial"/>
        <w:b w:val="0"/>
        <w:i w:val="0"/>
        <w:sz w:val="26"/>
        <w:szCs w:val="26"/>
      </w:rPr>
    </w:lvl>
    <w:lvl w:ilvl="1">
      <w:start w:val="1"/>
      <w:numFmt w:val="decimal"/>
      <w:lvlText w:val="%1%2"/>
      <w:lvlJc w:val="left"/>
      <w:pPr>
        <w:tabs>
          <w:tab w:val="num" w:pos="1973"/>
        </w:tabs>
        <w:ind w:left="1973" w:hanging="720"/>
      </w:pPr>
      <w:rPr>
        <w:rFonts w:hint="default" w:ascii="Arial Black" w:hAnsi="Arial Black"/>
        <w:b w:val="0"/>
        <w:i w:val="0"/>
        <w:color w:val="008080"/>
        <w:sz w:val="28"/>
        <w:szCs w:val="28"/>
      </w:rPr>
    </w:lvl>
    <w:lvl w:ilvl="2">
      <w:start w:val="1"/>
      <w:numFmt w:val="decimal"/>
      <w:lvlText w:val="%1%2.%3"/>
      <w:lvlJc w:val="left"/>
      <w:pPr>
        <w:tabs>
          <w:tab w:val="num" w:pos="2104"/>
        </w:tabs>
        <w:ind w:left="2104" w:hanging="851"/>
      </w:pPr>
      <w:rPr>
        <w:rFonts w:hint="default" w:ascii="Arial Black" w:hAnsi="Arial Black"/>
        <w:b w:val="0"/>
        <w:i w:val="0"/>
        <w:sz w:val="20"/>
        <w:szCs w:val="20"/>
      </w:rPr>
    </w:lvl>
    <w:lvl w:ilvl="3">
      <w:start w:val="1"/>
      <w:numFmt w:val="lowerLetter"/>
      <w:lvlText w:val="%4)"/>
      <w:lvlJc w:val="left"/>
      <w:pPr>
        <w:tabs>
          <w:tab w:val="num" w:pos="3773"/>
        </w:tabs>
        <w:ind w:left="3413" w:firstLine="0"/>
      </w:pPr>
      <w:rPr>
        <w:rFonts w:hint="default"/>
      </w:rPr>
    </w:lvl>
    <w:lvl w:ilvl="4">
      <w:start w:val="1"/>
      <w:numFmt w:val="decimal"/>
      <w:lvlText w:val="(%5)"/>
      <w:lvlJc w:val="left"/>
      <w:pPr>
        <w:tabs>
          <w:tab w:val="num" w:pos="4493"/>
        </w:tabs>
        <w:ind w:left="4133" w:firstLine="0"/>
      </w:pPr>
      <w:rPr>
        <w:rFonts w:hint="default"/>
      </w:rPr>
    </w:lvl>
    <w:lvl w:ilvl="5">
      <w:start w:val="1"/>
      <w:numFmt w:val="lowerLetter"/>
      <w:lvlText w:val="(%6)"/>
      <w:lvlJc w:val="left"/>
      <w:pPr>
        <w:tabs>
          <w:tab w:val="num" w:pos="5213"/>
        </w:tabs>
        <w:ind w:left="4853" w:firstLine="0"/>
      </w:pPr>
      <w:rPr>
        <w:rFonts w:hint="default"/>
      </w:rPr>
    </w:lvl>
    <w:lvl w:ilvl="6">
      <w:start w:val="1"/>
      <w:numFmt w:val="lowerRoman"/>
      <w:lvlText w:val="(%7)"/>
      <w:lvlJc w:val="left"/>
      <w:pPr>
        <w:tabs>
          <w:tab w:val="num" w:pos="5933"/>
        </w:tabs>
        <w:ind w:left="5573" w:firstLine="0"/>
      </w:pPr>
      <w:rPr>
        <w:rFonts w:hint="default"/>
      </w:rPr>
    </w:lvl>
    <w:lvl w:ilvl="7">
      <w:start w:val="1"/>
      <w:numFmt w:val="lowerLetter"/>
      <w:lvlText w:val="(%8)"/>
      <w:lvlJc w:val="left"/>
      <w:pPr>
        <w:tabs>
          <w:tab w:val="num" w:pos="6653"/>
        </w:tabs>
        <w:ind w:left="6293" w:firstLine="0"/>
      </w:pPr>
      <w:rPr>
        <w:rFonts w:hint="default"/>
      </w:rPr>
    </w:lvl>
    <w:lvl w:ilvl="8">
      <w:start w:val="1"/>
      <w:numFmt w:val="lowerRoman"/>
      <w:lvlText w:val="(%9)"/>
      <w:lvlJc w:val="left"/>
      <w:pPr>
        <w:tabs>
          <w:tab w:val="num" w:pos="7373"/>
        </w:tabs>
        <w:ind w:left="7013" w:firstLine="0"/>
      </w:pPr>
      <w:rPr>
        <w:rFonts w:hint="default"/>
      </w:rPr>
    </w:lvl>
  </w:abstractNum>
  <w:abstractNum w:abstractNumId="11" w15:restartNumberingAfterBreak="0">
    <w:nsid w:val="426F5B93"/>
    <w:multiLevelType w:val="multilevel"/>
    <w:tmpl w:val="07909530"/>
    <w:lvl w:ilvl="0">
      <w:start w:val="1"/>
      <w:numFmt w:val="bullet"/>
      <w:pStyle w:val="ReportList2"/>
      <w:lvlText w:val=""/>
      <w:lvlJc w:val="left"/>
      <w:pPr>
        <w:tabs>
          <w:tab w:val="num" w:pos="714"/>
        </w:tabs>
        <w:ind w:left="714" w:hanging="357"/>
      </w:pPr>
      <w:rPr>
        <w:rFonts w:hint="default" w:ascii="Symbol" w:hAnsi="Symbol"/>
        <w:b w:val="0"/>
        <w:i w:val="0"/>
        <w:sz w:val="22"/>
      </w:rPr>
    </w:lvl>
    <w:lvl w:ilvl="1">
      <w:start w:val="1"/>
      <w:numFmt w:val="bullet"/>
      <w:lvlText w:val=""/>
      <w:lvlJc w:val="left"/>
      <w:pPr>
        <w:tabs>
          <w:tab w:val="num" w:pos="1071"/>
        </w:tabs>
        <w:ind w:left="1071" w:hanging="357"/>
      </w:pPr>
      <w:rPr>
        <w:rFonts w:hint="default" w:ascii="Symbol" w:hAnsi="Symbol"/>
      </w:rPr>
    </w:lvl>
    <w:lvl w:ilvl="2">
      <w:start w:val="1"/>
      <w:numFmt w:val="bullet"/>
      <w:lvlText w:val=""/>
      <w:lvlJc w:val="left"/>
      <w:pPr>
        <w:tabs>
          <w:tab w:val="num" w:pos="1428"/>
        </w:tabs>
        <w:ind w:left="1428" w:hanging="357"/>
      </w:pPr>
      <w:rPr>
        <w:rFonts w:hint="default" w:ascii="Symbol" w:hAnsi="Symbol"/>
      </w:rPr>
    </w:lvl>
    <w:lvl w:ilvl="3">
      <w:start w:val="1"/>
      <w:numFmt w:val="bullet"/>
      <w:lvlText w:val=""/>
      <w:lvlJc w:val="left"/>
      <w:pPr>
        <w:tabs>
          <w:tab w:val="num" w:pos="1785"/>
        </w:tabs>
        <w:ind w:left="1785" w:hanging="357"/>
      </w:pPr>
      <w:rPr>
        <w:rFonts w:hint="default" w:ascii="Symbol" w:hAnsi="Symbol"/>
      </w:rPr>
    </w:lvl>
    <w:lvl w:ilvl="4">
      <w:start w:val="1"/>
      <w:numFmt w:val="bullet"/>
      <w:lvlText w:val=""/>
      <w:lvlJc w:val="left"/>
      <w:pPr>
        <w:tabs>
          <w:tab w:val="num" w:pos="2142"/>
        </w:tabs>
        <w:ind w:left="2142" w:hanging="357"/>
      </w:pPr>
      <w:rPr>
        <w:rFonts w:hint="default" w:ascii="Symbol" w:hAnsi="Symbol"/>
      </w:rPr>
    </w:lvl>
    <w:lvl w:ilvl="5">
      <w:start w:val="1"/>
      <w:numFmt w:val="bullet"/>
      <w:lvlText w:val=""/>
      <w:lvlJc w:val="left"/>
      <w:pPr>
        <w:tabs>
          <w:tab w:val="num" w:pos="2499"/>
        </w:tabs>
        <w:ind w:left="2499" w:hanging="357"/>
      </w:pPr>
      <w:rPr>
        <w:rFonts w:hint="default" w:ascii="Symbol" w:hAnsi="Symbol"/>
      </w:rPr>
    </w:lvl>
    <w:lvl w:ilvl="6">
      <w:start w:val="1"/>
      <w:numFmt w:val="bullet"/>
      <w:lvlText w:val=""/>
      <w:lvlJc w:val="left"/>
      <w:pPr>
        <w:tabs>
          <w:tab w:val="num" w:pos="2856"/>
        </w:tabs>
        <w:ind w:left="2856" w:hanging="357"/>
      </w:pPr>
      <w:rPr>
        <w:rFonts w:hint="default" w:ascii="Symbol" w:hAnsi="Symbol"/>
      </w:rPr>
    </w:lvl>
    <w:lvl w:ilvl="7">
      <w:start w:val="1"/>
      <w:numFmt w:val="bullet"/>
      <w:lvlText w:val=""/>
      <w:lvlJc w:val="left"/>
      <w:pPr>
        <w:tabs>
          <w:tab w:val="num" w:pos="3213"/>
        </w:tabs>
        <w:ind w:left="3213" w:hanging="357"/>
      </w:pPr>
      <w:rPr>
        <w:rFonts w:hint="default" w:ascii="Wingdings" w:hAnsi="Wingdings"/>
      </w:rPr>
    </w:lvl>
    <w:lvl w:ilvl="8">
      <w:start w:val="1"/>
      <w:numFmt w:val="bullet"/>
      <w:lvlText w:val=""/>
      <w:lvlJc w:val="left"/>
      <w:pPr>
        <w:tabs>
          <w:tab w:val="num" w:pos="3570"/>
        </w:tabs>
        <w:ind w:left="3570" w:hanging="357"/>
      </w:pPr>
      <w:rPr>
        <w:rFonts w:hint="default" w:ascii="Wingdings" w:hAnsi="Wingdings"/>
      </w:rPr>
    </w:lvl>
  </w:abstractNum>
  <w:abstractNum w:abstractNumId="12" w15:restartNumberingAfterBreak="0">
    <w:nsid w:val="44DA1F08"/>
    <w:multiLevelType w:val="hybridMultilevel"/>
    <w:tmpl w:val="2F621B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5F45D90"/>
    <w:multiLevelType w:val="hybridMultilevel"/>
    <w:tmpl w:val="30905B1C"/>
    <w:lvl w:ilvl="0" w:tplc="0809000F">
      <w:start w:val="1"/>
      <w:numFmt w:val="decimal"/>
      <w:lvlText w:val="%1."/>
      <w:lvlJc w:val="left"/>
      <w:pPr>
        <w:ind w:left="795" w:hanging="360"/>
      </w:p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14" w15:restartNumberingAfterBreak="0">
    <w:nsid w:val="48DE2191"/>
    <w:multiLevelType w:val="multilevel"/>
    <w:tmpl w:val="D83C292A"/>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bCs w:val="0"/>
        <w:i w:val="0"/>
        <w:iCs w:val="0"/>
        <w:caps w:val="0"/>
        <w:smallCaps w:val="0"/>
        <w:strike w:val="0"/>
        <w:dstrike w:val="0"/>
        <w:noProof w:val="0"/>
        <w:vanish w:val="0"/>
        <w:color w:val="5F6369"/>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4B4441F7"/>
    <w:multiLevelType w:val="singleLevel"/>
    <w:tmpl w:val="9E58340E"/>
    <w:lvl w:ilvl="0">
      <w:start w:val="1"/>
      <w:numFmt w:val="bullet"/>
      <w:pStyle w:val="ReportList1"/>
      <w:lvlText w:val=""/>
      <w:lvlJc w:val="left"/>
      <w:pPr>
        <w:tabs>
          <w:tab w:val="num" w:pos="357"/>
        </w:tabs>
        <w:ind w:left="357" w:hanging="357"/>
      </w:pPr>
      <w:rPr>
        <w:rFonts w:hint="default" w:ascii="Symbol" w:hAnsi="Symbol"/>
        <w:b w:val="0"/>
        <w:i w:val="0"/>
        <w:sz w:val="22"/>
      </w:rPr>
    </w:lvl>
  </w:abstractNum>
  <w:abstractNum w:abstractNumId="16" w15:restartNumberingAfterBreak="0">
    <w:nsid w:val="4B6B1793"/>
    <w:multiLevelType w:val="hybridMultilevel"/>
    <w:tmpl w:val="3EC8D3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537D3B2A"/>
    <w:multiLevelType w:val="multilevel"/>
    <w:tmpl w:val="F202EE12"/>
    <w:lvl w:ilvl="0">
      <w:start w:val="4"/>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54190DE3"/>
    <w:multiLevelType w:val="multilevel"/>
    <w:tmpl w:val="E55A6B6E"/>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9" w15:restartNumberingAfterBreak="0">
    <w:nsid w:val="55ED2791"/>
    <w:multiLevelType w:val="hybridMultilevel"/>
    <w:tmpl w:val="6382D94A"/>
    <w:lvl w:ilvl="0" w:tplc="0809000F">
      <w:start w:val="1"/>
      <w:numFmt w:val="decimal"/>
      <w:lvlText w:val="%1."/>
      <w:lvlJc w:val="left"/>
      <w:pPr>
        <w:ind w:left="720" w:hanging="360"/>
      </w:pPr>
    </w:lvl>
    <w:lvl w:ilvl="1" w:tplc="08090001">
      <w:start w:val="1"/>
      <w:numFmt w:val="bullet"/>
      <w:lvlText w:val=""/>
      <w:lvlJc w:val="left"/>
      <w:pPr>
        <w:ind w:left="1440" w:hanging="360"/>
      </w:pPr>
      <w:rPr>
        <w:rFonts w:hint="default" w:ascii="Symbol" w:hAnsi="Symbol"/>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7A5073"/>
    <w:multiLevelType w:val="hybridMultilevel"/>
    <w:tmpl w:val="082E3A7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1" w15:restartNumberingAfterBreak="0">
    <w:nsid w:val="582F527C"/>
    <w:multiLevelType w:val="multilevel"/>
    <w:tmpl w:val="350A166A"/>
    <w:lvl w:ilvl="0">
      <w:start w:val="6"/>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2" w15:restartNumberingAfterBreak="0">
    <w:nsid w:val="58D23A55"/>
    <w:multiLevelType w:val="hybridMultilevel"/>
    <w:tmpl w:val="F81ABF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FA7576B"/>
    <w:multiLevelType w:val="multilevel"/>
    <w:tmpl w:val="050A962C"/>
    <w:lvl w:ilvl="0">
      <w:start w:val="1"/>
      <w:numFmt w:val="decimal"/>
      <w:lvlText w:val="%1"/>
      <w:lvlJc w:val="left"/>
      <w:pPr>
        <w:tabs>
          <w:tab w:val="num" w:pos="1134"/>
        </w:tabs>
        <w:ind w:left="1134" w:hanging="1134"/>
      </w:pPr>
      <w:rPr>
        <w:rFonts w:hint="default" w:ascii="Times New Roman" w:hAnsi="Times New Roman"/>
        <w:b/>
        <w:i w:val="0"/>
        <w:color w:val="28AAE1"/>
        <w:sz w:val="36"/>
        <w:szCs w:val="28"/>
      </w:rPr>
    </w:lvl>
    <w:lvl w:ilvl="1">
      <w:start w:val="1"/>
      <w:numFmt w:val="decimal"/>
      <w:lvlText w:val="%1.%2"/>
      <w:lvlJc w:val="left"/>
      <w:pPr>
        <w:tabs>
          <w:tab w:val="num" w:pos="1134"/>
        </w:tabs>
        <w:ind w:left="1134" w:hanging="1134"/>
      </w:pPr>
      <w:rPr>
        <w:rFonts w:hint="default" w:ascii="Times New Roman" w:hAnsi="Times New Roman"/>
        <w:b/>
        <w:i w:val="0"/>
        <w:color w:val="28AAE1"/>
        <w:sz w:val="32"/>
        <w:szCs w:val="20"/>
        <w:u w:val="none" w:color="008080"/>
      </w:rPr>
    </w:lvl>
    <w:lvl w:ilvl="2">
      <w:start w:val="1"/>
      <w:numFmt w:val="decimal"/>
      <w:lvlText w:val="%1.%2.%3"/>
      <w:lvlJc w:val="left"/>
      <w:pPr>
        <w:tabs>
          <w:tab w:val="num" w:pos="1134"/>
        </w:tabs>
        <w:ind w:left="1134" w:hanging="1134"/>
      </w:pPr>
      <w:rPr>
        <w:rFonts w:hint="default" w:ascii="Times New Roman" w:hAnsi="Times New Roman"/>
        <w:b/>
        <w:i w:val="0"/>
        <w:color w:val="28AAE1"/>
        <w:sz w:val="28"/>
        <w:szCs w:val="20"/>
      </w:rPr>
    </w:lvl>
    <w:lvl w:ilvl="3">
      <w:start w:val="1"/>
      <w:numFmt w:val="decimal"/>
      <w:lvlText w:val="%1.%2.%3.%4"/>
      <w:lvlJc w:val="left"/>
      <w:pPr>
        <w:tabs>
          <w:tab w:val="num" w:pos="1134"/>
        </w:tabs>
        <w:ind w:left="1134" w:hanging="1134"/>
      </w:pPr>
      <w:rPr>
        <w:rFonts w:hint="default" w:ascii="Times New Roman" w:hAnsi="Times New Roman"/>
        <w:b/>
        <w:i w:val="0"/>
        <w:color w:val="28AAE1"/>
        <w:sz w:val="28"/>
        <w:szCs w:val="20"/>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134"/>
        </w:tabs>
        <w:ind w:left="1134" w:hanging="1134"/>
      </w:pPr>
      <w:rPr>
        <w:rFonts w:hint="default"/>
      </w:rPr>
    </w:lvl>
    <w:lvl w:ilvl="7">
      <w:start w:val="1"/>
      <w:numFmt w:val="decimal"/>
      <w:lvlText w:val="%1.%2.%3.%4.%5.%6.%7.%8"/>
      <w:lvlJc w:val="left"/>
      <w:pPr>
        <w:tabs>
          <w:tab w:val="num" w:pos="1134"/>
        </w:tabs>
        <w:ind w:left="1134" w:hanging="1134"/>
      </w:pPr>
      <w:rPr>
        <w:rFonts w:hint="default"/>
      </w:rPr>
    </w:lvl>
    <w:lvl w:ilvl="8">
      <w:start w:val="1"/>
      <w:numFmt w:val="decimal"/>
      <w:lvlText w:val="%1.%2.%3.%4.%5.%6.%7.%8.%9"/>
      <w:lvlJc w:val="left"/>
      <w:pPr>
        <w:tabs>
          <w:tab w:val="num" w:pos="1134"/>
        </w:tabs>
        <w:ind w:left="1134" w:hanging="1134"/>
      </w:pPr>
      <w:rPr>
        <w:rFonts w:hint="default"/>
      </w:rPr>
    </w:lvl>
  </w:abstractNum>
  <w:abstractNum w:abstractNumId="24" w15:restartNumberingAfterBreak="0">
    <w:nsid w:val="60E32533"/>
    <w:multiLevelType w:val="hybridMultilevel"/>
    <w:tmpl w:val="99E0BF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4F020FE"/>
    <w:multiLevelType w:val="hybridMultilevel"/>
    <w:tmpl w:val="9444766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6" w15:restartNumberingAfterBreak="0">
    <w:nsid w:val="663D7D10"/>
    <w:multiLevelType w:val="multilevel"/>
    <w:tmpl w:val="D752FA9C"/>
    <w:lvl w:ilvl="0">
      <w:start w:val="1"/>
      <w:numFmt w:val="bullet"/>
      <w:pStyle w:val="AmeyMainTextBullets3levels"/>
      <w:lvlText w:val=""/>
      <w:lvlJc w:val="left"/>
      <w:pPr>
        <w:tabs>
          <w:tab w:val="num" w:pos="1134"/>
        </w:tabs>
        <w:ind w:left="1134" w:hanging="283"/>
      </w:pPr>
      <w:rPr>
        <w:rFonts w:hint="default" w:ascii="Symbol" w:hAnsi="Symbol"/>
        <w:color w:val="75787B"/>
        <w:sz w:val="20"/>
      </w:rPr>
    </w:lvl>
    <w:lvl w:ilvl="1">
      <w:start w:val="1"/>
      <w:numFmt w:val="bullet"/>
      <w:pStyle w:val="Bullet1"/>
      <w:lvlText w:val=""/>
      <w:lvlJc w:val="left"/>
      <w:pPr>
        <w:tabs>
          <w:tab w:val="num" w:pos="1418"/>
        </w:tabs>
        <w:ind w:left="1418" w:hanging="284"/>
      </w:pPr>
      <w:rPr>
        <w:rFonts w:hint="default" w:ascii="Wingdings" w:hAnsi="Wingdings"/>
        <w:color w:val="75787B"/>
        <w:sz w:val="20"/>
      </w:rPr>
    </w:lvl>
    <w:lvl w:ilvl="2">
      <w:start w:val="1"/>
      <w:numFmt w:val="bullet"/>
      <w:lvlText w:val=""/>
      <w:lvlJc w:val="left"/>
      <w:pPr>
        <w:tabs>
          <w:tab w:val="num" w:pos="1701"/>
        </w:tabs>
        <w:ind w:left="1701" w:hanging="283"/>
      </w:pPr>
      <w:rPr>
        <w:rFonts w:hint="default" w:ascii="Symbol" w:hAnsi="Symbol"/>
        <w:color w:val="75787B"/>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7C71764"/>
    <w:multiLevelType w:val="hybridMultilevel"/>
    <w:tmpl w:val="280E26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B9332E0"/>
    <w:multiLevelType w:val="multilevel"/>
    <w:tmpl w:val="633C7E46"/>
    <w:lvl w:ilvl="0">
      <w:start w:val="1"/>
      <w:numFmt w:val="decimal"/>
      <w:pStyle w:val="ReportListNumber"/>
      <w:lvlText w:val="%1."/>
      <w:lvlJc w:val="left"/>
      <w:pPr>
        <w:tabs>
          <w:tab w:val="num" w:pos="567"/>
        </w:tabs>
        <w:ind w:left="567" w:hanging="567"/>
      </w:pPr>
      <w:rPr>
        <w:rFonts w:hint="default"/>
      </w:rPr>
    </w:lvl>
    <w:lvl w:ilvl="1">
      <w:start w:val="1"/>
      <w:numFmt w:val="bullet"/>
      <w:lvlText w:val=""/>
      <w:lvlJc w:val="left"/>
      <w:pPr>
        <w:tabs>
          <w:tab w:val="num" w:pos="924"/>
        </w:tabs>
        <w:ind w:left="924" w:hanging="357"/>
      </w:pPr>
      <w:rPr>
        <w:rFonts w:hint="default" w:ascii="Symbol" w:hAnsi="Symbol"/>
      </w:rPr>
    </w:lvl>
    <w:lvl w:ilvl="2">
      <w:start w:val="1"/>
      <w:numFmt w:val="bullet"/>
      <w:lvlText w:val=""/>
      <w:lvlJc w:val="left"/>
      <w:pPr>
        <w:tabs>
          <w:tab w:val="num" w:pos="1281"/>
        </w:tabs>
        <w:ind w:left="1281" w:hanging="357"/>
      </w:pPr>
      <w:rPr>
        <w:rFonts w:hint="default" w:ascii="Symbol" w:hAnsi="Symbol"/>
      </w:rPr>
    </w:lvl>
    <w:lvl w:ilvl="3">
      <w:start w:val="1"/>
      <w:numFmt w:val="bullet"/>
      <w:lvlText w:val=""/>
      <w:lvlJc w:val="left"/>
      <w:pPr>
        <w:tabs>
          <w:tab w:val="num" w:pos="1684"/>
        </w:tabs>
        <w:ind w:left="1684" w:hanging="403"/>
      </w:pPr>
      <w:rPr>
        <w:rFonts w:hint="default" w:ascii="Symbol" w:hAnsi="Symbol"/>
      </w:rPr>
    </w:lvl>
    <w:lvl w:ilvl="4">
      <w:start w:val="1"/>
      <w:numFmt w:val="bullet"/>
      <w:lvlText w:val=""/>
      <w:lvlJc w:val="left"/>
      <w:pPr>
        <w:tabs>
          <w:tab w:val="num" w:pos="2041"/>
        </w:tabs>
        <w:ind w:left="2041" w:hanging="357"/>
      </w:pPr>
      <w:rPr>
        <w:rFonts w:hint="default" w:ascii="Symbol" w:hAnsi="Symbol"/>
      </w:rPr>
    </w:lvl>
    <w:lvl w:ilvl="5">
      <w:start w:val="1"/>
      <w:numFmt w:val="lowerRoman"/>
      <w:lvlText w:val="%6."/>
      <w:lvlJc w:val="right"/>
      <w:pPr>
        <w:tabs>
          <w:tab w:val="num" w:pos="2352"/>
        </w:tabs>
        <w:ind w:left="2142" w:hanging="357"/>
      </w:pPr>
      <w:rPr>
        <w:rFonts w:hint="default"/>
      </w:rPr>
    </w:lvl>
    <w:lvl w:ilvl="6">
      <w:start w:val="1"/>
      <w:numFmt w:val="decimal"/>
      <w:lvlText w:val="%7."/>
      <w:lvlJc w:val="left"/>
      <w:pPr>
        <w:tabs>
          <w:tab w:val="num" w:pos="2709"/>
        </w:tabs>
        <w:ind w:left="2499" w:hanging="357"/>
      </w:pPr>
      <w:rPr>
        <w:rFonts w:hint="default"/>
      </w:rPr>
    </w:lvl>
    <w:lvl w:ilvl="7">
      <w:start w:val="1"/>
      <w:numFmt w:val="lowerLetter"/>
      <w:lvlText w:val="%8."/>
      <w:lvlJc w:val="left"/>
      <w:pPr>
        <w:tabs>
          <w:tab w:val="num" w:pos="3066"/>
        </w:tabs>
        <w:ind w:left="2856" w:hanging="357"/>
      </w:pPr>
      <w:rPr>
        <w:rFonts w:hint="default"/>
      </w:rPr>
    </w:lvl>
    <w:lvl w:ilvl="8">
      <w:start w:val="1"/>
      <w:numFmt w:val="lowerRoman"/>
      <w:lvlText w:val="%9."/>
      <w:lvlJc w:val="right"/>
      <w:pPr>
        <w:tabs>
          <w:tab w:val="num" w:pos="3423"/>
        </w:tabs>
        <w:ind w:left="3213" w:hanging="357"/>
      </w:pPr>
      <w:rPr>
        <w:rFonts w:hint="default"/>
      </w:rPr>
    </w:lvl>
  </w:abstractNum>
  <w:abstractNum w:abstractNumId="29" w15:restartNumberingAfterBreak="0">
    <w:nsid w:val="6D191B98"/>
    <w:multiLevelType w:val="hybridMultilevel"/>
    <w:tmpl w:val="85A824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D884E20"/>
    <w:multiLevelType w:val="hybridMultilevel"/>
    <w:tmpl w:val="AA9CCC4E"/>
    <w:lvl w:ilvl="0" w:tplc="43B4DA32">
      <w:start w:val="1"/>
      <w:numFmt w:val="decimal"/>
      <w:pStyle w:val="NumberedBulle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FA01E20"/>
    <w:multiLevelType w:val="hybridMultilevel"/>
    <w:tmpl w:val="E68891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FB7071D"/>
    <w:multiLevelType w:val="hybridMultilevel"/>
    <w:tmpl w:val="30E893C4"/>
    <w:lvl w:ilvl="0" w:tplc="AC98C0BE">
      <w:start w:val="1"/>
      <w:numFmt w:val="bullet"/>
      <w:pStyle w:val="CVBullets"/>
      <w:lvlText w:val=""/>
      <w:lvlJc w:val="left"/>
      <w:pPr>
        <w:ind w:left="720" w:hanging="360"/>
      </w:pPr>
      <w:rPr>
        <w:rFonts w:hint="default" w:ascii="Symbol" w:hAnsi="Symbol"/>
        <w:b w:val="0"/>
        <w:i w:val="0"/>
        <w:sz w:val="18"/>
        <w:u w:color="595959"/>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703F5F65"/>
    <w:multiLevelType w:val="multilevel"/>
    <w:tmpl w:val="B01EECF6"/>
    <w:lvl w:ilvl="0">
      <w:start w:val="1"/>
      <w:numFmt w:val="upperLetter"/>
      <w:suff w:val="nothing"/>
      <w:lvlText w:val="Appendix %1"/>
      <w:lvlJc w:val="left"/>
      <w:pPr>
        <w:ind w:left="0" w:firstLine="0"/>
      </w:pPr>
      <w:rPr>
        <w:rFonts w:hint="default" w:ascii="Times New Roman" w:hAnsi="Times New Roman"/>
        <w:b/>
        <w:i w:val="0"/>
        <w:color w:val="28AF73"/>
        <w:sz w:val="36"/>
        <w:szCs w:val="26"/>
      </w:rPr>
    </w:lvl>
    <w:lvl w:ilvl="1">
      <w:start w:val="1"/>
      <w:numFmt w:val="decimal"/>
      <w:lvlText w:val="%1%2"/>
      <w:lvlJc w:val="left"/>
      <w:pPr>
        <w:tabs>
          <w:tab w:val="num" w:pos="1134"/>
        </w:tabs>
        <w:ind w:left="1134" w:hanging="1134"/>
      </w:pPr>
      <w:rPr>
        <w:rFonts w:hint="default" w:ascii="Times New Roman" w:hAnsi="Times New Roman"/>
        <w:b/>
        <w:i w:val="0"/>
        <w:color w:val="28AF73"/>
        <w:sz w:val="36"/>
        <w:szCs w:val="28"/>
      </w:rPr>
    </w:lvl>
    <w:lvl w:ilvl="2">
      <w:start w:val="1"/>
      <w:numFmt w:val="decimal"/>
      <w:lvlText w:val="%1%2.%3"/>
      <w:lvlJc w:val="left"/>
      <w:pPr>
        <w:tabs>
          <w:tab w:val="num" w:pos="1134"/>
        </w:tabs>
        <w:ind w:left="1134" w:hanging="1134"/>
      </w:pPr>
      <w:rPr>
        <w:rFonts w:hint="default" w:ascii="Times New Roman" w:hAnsi="Times New Roman"/>
        <w:b/>
        <w:i w:val="0"/>
        <w:color w:val="28AF73"/>
        <w:sz w:val="32"/>
        <w:szCs w:val="20"/>
      </w:rPr>
    </w:lvl>
    <w:lvl w:ilvl="3">
      <w:start w:val="1"/>
      <w:numFmt w:val="decimal"/>
      <w:lvlText w:val="%1%2.%3.%4"/>
      <w:lvlJc w:val="left"/>
      <w:pPr>
        <w:tabs>
          <w:tab w:val="num" w:pos="1134"/>
        </w:tabs>
        <w:ind w:left="1134" w:hanging="1134"/>
      </w:pPr>
      <w:rPr>
        <w:rFonts w:hint="default" w:ascii="Times New Roman" w:hAnsi="Times New Roman"/>
        <w:b/>
        <w:i w:val="0"/>
        <w:color w:val="28AF73"/>
        <w:sz w:val="28"/>
        <w:szCs w:val="18"/>
      </w:rPr>
    </w:lvl>
    <w:lvl w:ilvl="4">
      <w:start w:val="1"/>
      <w:numFmt w:val="decimal"/>
      <w:lvlText w:val="%1%2.%3.%4.%5"/>
      <w:lvlJc w:val="left"/>
      <w:pPr>
        <w:tabs>
          <w:tab w:val="num" w:pos="1134"/>
        </w:tabs>
        <w:ind w:left="1134" w:hanging="1134"/>
      </w:pPr>
      <w:rPr>
        <w:rFonts w:hint="default" w:ascii="Times New Roman" w:hAnsi="Times New Roman"/>
        <w:b/>
        <w:i w:val="0"/>
        <w:color w:val="28AF73"/>
        <w:sz w:val="28"/>
        <w:szCs w:val="18"/>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4" w15:restartNumberingAfterBreak="0">
    <w:nsid w:val="71A04D4E"/>
    <w:multiLevelType w:val="hybridMultilevel"/>
    <w:tmpl w:val="DFAE99F2"/>
    <w:lvl w:ilvl="0" w:tplc="86D4ECF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5D839FF"/>
    <w:multiLevelType w:val="multilevel"/>
    <w:tmpl w:val="64AEF1B0"/>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6" w15:restartNumberingAfterBreak="0">
    <w:nsid w:val="7F192EDA"/>
    <w:multiLevelType w:val="hybridMultilevel"/>
    <w:tmpl w:val="2BEC75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95045559">
    <w:abstractNumId w:val="4"/>
  </w:num>
  <w:num w:numId="2" w16cid:durableId="376199270">
    <w:abstractNumId w:val="24"/>
  </w:num>
  <w:num w:numId="3" w16cid:durableId="2013222090">
    <w:abstractNumId w:val="2"/>
  </w:num>
  <w:num w:numId="4" w16cid:durableId="288902493">
    <w:abstractNumId w:val="26"/>
  </w:num>
  <w:num w:numId="5" w16cid:durableId="246886367">
    <w:abstractNumId w:val="27"/>
  </w:num>
  <w:num w:numId="6" w16cid:durableId="588464048">
    <w:abstractNumId w:val="30"/>
  </w:num>
  <w:num w:numId="7" w16cid:durableId="136533983">
    <w:abstractNumId w:val="31"/>
  </w:num>
  <w:num w:numId="8" w16cid:durableId="1881161725">
    <w:abstractNumId w:val="36"/>
  </w:num>
  <w:num w:numId="9" w16cid:durableId="1102991998">
    <w:abstractNumId w:val="13"/>
  </w:num>
  <w:num w:numId="10" w16cid:durableId="1474173151">
    <w:abstractNumId w:val="34"/>
  </w:num>
  <w:num w:numId="11" w16cid:durableId="1755860304">
    <w:abstractNumId w:val="14"/>
  </w:num>
  <w:num w:numId="12" w16cid:durableId="1919829425">
    <w:abstractNumId w:val="14"/>
  </w:num>
  <w:num w:numId="13" w16cid:durableId="802503300">
    <w:abstractNumId w:val="26"/>
  </w:num>
  <w:num w:numId="14" w16cid:durableId="2125534509">
    <w:abstractNumId w:val="14"/>
    <w:lvlOverride w:ilvl="0">
      <w:startOverride w:val="4"/>
    </w:lvlOverride>
    <w:lvlOverride w:ilvl="1">
      <w:startOverride w:val="3"/>
    </w:lvlOverride>
  </w:num>
  <w:num w:numId="15" w16cid:durableId="1632248191">
    <w:abstractNumId w:val="25"/>
  </w:num>
  <w:num w:numId="16" w16cid:durableId="2132891676">
    <w:abstractNumId w:val="20"/>
  </w:num>
  <w:num w:numId="17" w16cid:durableId="26176618">
    <w:abstractNumId w:val="29"/>
  </w:num>
  <w:num w:numId="18" w16cid:durableId="1398747272">
    <w:abstractNumId w:val="19"/>
  </w:num>
  <w:num w:numId="19" w16cid:durableId="17330396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36967228">
    <w:abstractNumId w:val="23"/>
  </w:num>
  <w:num w:numId="21" w16cid:durableId="1820001289">
    <w:abstractNumId w:val="33"/>
  </w:num>
  <w:num w:numId="22" w16cid:durableId="1144665576">
    <w:abstractNumId w:val="1"/>
  </w:num>
  <w:num w:numId="23" w16cid:durableId="1576358490">
    <w:abstractNumId w:val="0"/>
  </w:num>
  <w:num w:numId="24" w16cid:durableId="663317951">
    <w:abstractNumId w:val="15"/>
  </w:num>
  <w:num w:numId="25" w16cid:durableId="1608852261">
    <w:abstractNumId w:val="11"/>
  </w:num>
  <w:num w:numId="26" w16cid:durableId="2046709515">
    <w:abstractNumId w:val="28"/>
  </w:num>
  <w:num w:numId="27" w16cid:durableId="1608536376">
    <w:abstractNumId w:val="9"/>
  </w:num>
  <w:num w:numId="28" w16cid:durableId="74056736">
    <w:abstractNumId w:val="8"/>
  </w:num>
  <w:num w:numId="29" w16cid:durableId="681124035">
    <w:abstractNumId w:val="32"/>
  </w:num>
  <w:num w:numId="30" w16cid:durableId="496577328">
    <w:abstractNumId w:val="3"/>
  </w:num>
  <w:num w:numId="31" w16cid:durableId="329992818">
    <w:abstractNumId w:val="16"/>
  </w:num>
  <w:num w:numId="32" w16cid:durableId="1689679632">
    <w:abstractNumId w:val="10"/>
  </w:num>
  <w:num w:numId="33" w16cid:durableId="1220702675">
    <w:abstractNumId w:val="6"/>
  </w:num>
  <w:num w:numId="34" w16cid:durableId="1912156335">
    <w:abstractNumId w:val="7"/>
  </w:num>
  <w:num w:numId="35" w16cid:durableId="247933095">
    <w:abstractNumId w:val="5"/>
  </w:num>
  <w:num w:numId="36" w16cid:durableId="1180435175">
    <w:abstractNumId w:val="18"/>
  </w:num>
  <w:num w:numId="37" w16cid:durableId="1018846143">
    <w:abstractNumId w:val="17"/>
  </w:num>
  <w:num w:numId="38" w16cid:durableId="297339594">
    <w:abstractNumId w:val="35"/>
  </w:num>
  <w:num w:numId="39" w16cid:durableId="1193574259">
    <w:abstractNumId w:val="22"/>
  </w:num>
  <w:num w:numId="40" w16cid:durableId="1013952">
    <w:abstractNumId w:val="21"/>
  </w:num>
  <w:num w:numId="41" w16cid:durableId="74088045">
    <w:abstractNumId w:val="12"/>
  </w:num>
  <w:num w:numId="42" w16cid:durableId="2125076657">
    <w:abstractNumId w:val="30"/>
    <w:lvlOverride w:ilvl="0">
      <w:startOverride w:val="1"/>
    </w:lvlOverride>
  </w:num>
  <w:num w:numId="43" w16cid:durableId="861405490">
    <w:abstractNumId w:val="30"/>
  </w:num>
  <w:num w:numId="44" w16cid:durableId="150024101">
    <w:abstractNumId w:val="30"/>
    <w:lvlOverride w:ilvl="0">
      <w:startOverride w:val="1"/>
    </w:lvlOverride>
  </w:num>
  <w:num w:numId="45" w16cid:durableId="1898281612">
    <w:abstractNumId w:val="30"/>
    <w:lvlOverride w:ilvl="0">
      <w:startOverride w:val="1"/>
    </w:lvlOverride>
  </w:num>
  <w:num w:numId="46" w16cid:durableId="1321151367">
    <w:abstractNumId w:val="30"/>
    <w:lvlOverride w:ilvl="0">
      <w:startOverride w:val="1"/>
    </w:lvlOverride>
  </w:num>
  <w:num w:numId="47" w16cid:durableId="2102987567">
    <w:abstractNumId w:val="30"/>
    <w:lvlOverride w:ilvl="0">
      <w:startOverride w:val="1"/>
    </w:lvlOverride>
  </w:num>
  <w:num w:numId="48" w16cid:durableId="983657793">
    <w:abstractNumId w:val="30"/>
    <w:lvlOverride w:ilvl="0">
      <w:startOverride w:val="1"/>
    </w:lvlOverride>
  </w:num>
  <w:num w:numId="49" w16cid:durableId="3967559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70"/>
  <w:proofState w:spelling="clean" w:grammar="dirty"/>
  <w:attachedTemplate r:id="rId1"/>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EzNzG2MDMzMbAwt7RU0lEKTi0uzszPAykwrQUAoAgt2SwAAAA="/>
  </w:docVars>
  <w:rsids>
    <w:rsidRoot w:val="00891A13"/>
    <w:rsid w:val="00001ED8"/>
    <w:rsid w:val="00002C45"/>
    <w:rsid w:val="00010C89"/>
    <w:rsid w:val="0002135B"/>
    <w:rsid w:val="00022467"/>
    <w:rsid w:val="00023C5C"/>
    <w:rsid w:val="00025BF3"/>
    <w:rsid w:val="00031D34"/>
    <w:rsid w:val="000337EF"/>
    <w:rsid w:val="000349BA"/>
    <w:rsid w:val="00036A67"/>
    <w:rsid w:val="0004102F"/>
    <w:rsid w:val="000432B5"/>
    <w:rsid w:val="000469BB"/>
    <w:rsid w:val="00052DAF"/>
    <w:rsid w:val="00052F51"/>
    <w:rsid w:val="00056E0D"/>
    <w:rsid w:val="00060DE3"/>
    <w:rsid w:val="00072175"/>
    <w:rsid w:val="00073403"/>
    <w:rsid w:val="00084211"/>
    <w:rsid w:val="000867CD"/>
    <w:rsid w:val="00092681"/>
    <w:rsid w:val="00094EEE"/>
    <w:rsid w:val="00095FD1"/>
    <w:rsid w:val="00096B95"/>
    <w:rsid w:val="000A2BC7"/>
    <w:rsid w:val="000A4E97"/>
    <w:rsid w:val="000A769A"/>
    <w:rsid w:val="000B3492"/>
    <w:rsid w:val="000B35EF"/>
    <w:rsid w:val="000C19DA"/>
    <w:rsid w:val="000C7B29"/>
    <w:rsid w:val="000C7E27"/>
    <w:rsid w:val="000D05F7"/>
    <w:rsid w:val="000D0631"/>
    <w:rsid w:val="000D1B46"/>
    <w:rsid w:val="000E39BD"/>
    <w:rsid w:val="000E5C94"/>
    <w:rsid w:val="000E6AB6"/>
    <w:rsid w:val="000F0BD0"/>
    <w:rsid w:val="000F1E67"/>
    <w:rsid w:val="000F272F"/>
    <w:rsid w:val="00105E44"/>
    <w:rsid w:val="00107E38"/>
    <w:rsid w:val="00112961"/>
    <w:rsid w:val="00113F0F"/>
    <w:rsid w:val="001163DE"/>
    <w:rsid w:val="0012240B"/>
    <w:rsid w:val="00123F01"/>
    <w:rsid w:val="00124D01"/>
    <w:rsid w:val="001263D7"/>
    <w:rsid w:val="0013472F"/>
    <w:rsid w:val="001356E4"/>
    <w:rsid w:val="001403A5"/>
    <w:rsid w:val="00143E75"/>
    <w:rsid w:val="00147013"/>
    <w:rsid w:val="001478DC"/>
    <w:rsid w:val="00147CE8"/>
    <w:rsid w:val="001667DC"/>
    <w:rsid w:val="001724B3"/>
    <w:rsid w:val="00174251"/>
    <w:rsid w:val="00174AA3"/>
    <w:rsid w:val="00181031"/>
    <w:rsid w:val="00182616"/>
    <w:rsid w:val="00182FB1"/>
    <w:rsid w:val="0019747B"/>
    <w:rsid w:val="001A6F86"/>
    <w:rsid w:val="001B468D"/>
    <w:rsid w:val="001C050A"/>
    <w:rsid w:val="001C274F"/>
    <w:rsid w:val="001C6F4D"/>
    <w:rsid w:val="001D0D09"/>
    <w:rsid w:val="001D2D7B"/>
    <w:rsid w:val="001D47EE"/>
    <w:rsid w:val="001D5DB5"/>
    <w:rsid w:val="001E0315"/>
    <w:rsid w:val="001E4180"/>
    <w:rsid w:val="001E4BDB"/>
    <w:rsid w:val="001E4CFD"/>
    <w:rsid w:val="001E7BE0"/>
    <w:rsid w:val="001F1DF6"/>
    <w:rsid w:val="001F3849"/>
    <w:rsid w:val="001F5769"/>
    <w:rsid w:val="001F6149"/>
    <w:rsid w:val="00201FD8"/>
    <w:rsid w:val="002034CE"/>
    <w:rsid w:val="002063F2"/>
    <w:rsid w:val="00214964"/>
    <w:rsid w:val="0021627B"/>
    <w:rsid w:val="00231476"/>
    <w:rsid w:val="002322C7"/>
    <w:rsid w:val="00242279"/>
    <w:rsid w:val="002457FD"/>
    <w:rsid w:val="00246F86"/>
    <w:rsid w:val="002525E1"/>
    <w:rsid w:val="0026029D"/>
    <w:rsid w:val="00260369"/>
    <w:rsid w:val="00260C16"/>
    <w:rsid w:val="00261739"/>
    <w:rsid w:val="00265272"/>
    <w:rsid w:val="002735A9"/>
    <w:rsid w:val="002736B3"/>
    <w:rsid w:val="00276C60"/>
    <w:rsid w:val="002810C0"/>
    <w:rsid w:val="00282DCC"/>
    <w:rsid w:val="00284D2A"/>
    <w:rsid w:val="00287704"/>
    <w:rsid w:val="00290C0D"/>
    <w:rsid w:val="00293030"/>
    <w:rsid w:val="00293732"/>
    <w:rsid w:val="002974FF"/>
    <w:rsid w:val="002A3273"/>
    <w:rsid w:val="002A4BE3"/>
    <w:rsid w:val="002B1C0E"/>
    <w:rsid w:val="002B4D9C"/>
    <w:rsid w:val="002C1FB6"/>
    <w:rsid w:val="002C326D"/>
    <w:rsid w:val="002C66FB"/>
    <w:rsid w:val="002C710E"/>
    <w:rsid w:val="002D07A1"/>
    <w:rsid w:val="002E318F"/>
    <w:rsid w:val="002F519D"/>
    <w:rsid w:val="0030179D"/>
    <w:rsid w:val="0030428C"/>
    <w:rsid w:val="00305059"/>
    <w:rsid w:val="0030604F"/>
    <w:rsid w:val="0030770F"/>
    <w:rsid w:val="00310785"/>
    <w:rsid w:val="00310AF5"/>
    <w:rsid w:val="003122AA"/>
    <w:rsid w:val="00316E7B"/>
    <w:rsid w:val="00322E80"/>
    <w:rsid w:val="00324505"/>
    <w:rsid w:val="00324B0E"/>
    <w:rsid w:val="00326DBF"/>
    <w:rsid w:val="00331409"/>
    <w:rsid w:val="00336EE7"/>
    <w:rsid w:val="0034241B"/>
    <w:rsid w:val="003452D1"/>
    <w:rsid w:val="003468BD"/>
    <w:rsid w:val="00352205"/>
    <w:rsid w:val="00353722"/>
    <w:rsid w:val="003567C4"/>
    <w:rsid w:val="00356882"/>
    <w:rsid w:val="00356E9F"/>
    <w:rsid w:val="0036438C"/>
    <w:rsid w:val="00365514"/>
    <w:rsid w:val="00376B75"/>
    <w:rsid w:val="00377DF2"/>
    <w:rsid w:val="00380B56"/>
    <w:rsid w:val="00384364"/>
    <w:rsid w:val="00385978"/>
    <w:rsid w:val="003865C9"/>
    <w:rsid w:val="00386990"/>
    <w:rsid w:val="0038785C"/>
    <w:rsid w:val="0039121D"/>
    <w:rsid w:val="00392609"/>
    <w:rsid w:val="00394331"/>
    <w:rsid w:val="003A2A5E"/>
    <w:rsid w:val="003A411F"/>
    <w:rsid w:val="003A574C"/>
    <w:rsid w:val="003B4897"/>
    <w:rsid w:val="003C7F24"/>
    <w:rsid w:val="003D2442"/>
    <w:rsid w:val="003D25FF"/>
    <w:rsid w:val="003D270E"/>
    <w:rsid w:val="003D5095"/>
    <w:rsid w:val="003D7E63"/>
    <w:rsid w:val="003E1956"/>
    <w:rsid w:val="003E57A2"/>
    <w:rsid w:val="003F2DF7"/>
    <w:rsid w:val="00401AE5"/>
    <w:rsid w:val="00402C34"/>
    <w:rsid w:val="00402DF2"/>
    <w:rsid w:val="00403461"/>
    <w:rsid w:val="00404D72"/>
    <w:rsid w:val="004119CA"/>
    <w:rsid w:val="00413DA5"/>
    <w:rsid w:val="00414CE7"/>
    <w:rsid w:val="00420730"/>
    <w:rsid w:val="004215EA"/>
    <w:rsid w:val="004261DE"/>
    <w:rsid w:val="00440F86"/>
    <w:rsid w:val="004416F7"/>
    <w:rsid w:val="00441F22"/>
    <w:rsid w:val="00443B83"/>
    <w:rsid w:val="004440C0"/>
    <w:rsid w:val="0045387F"/>
    <w:rsid w:val="00467ED0"/>
    <w:rsid w:val="00470F32"/>
    <w:rsid w:val="00473547"/>
    <w:rsid w:val="004749F8"/>
    <w:rsid w:val="00475B36"/>
    <w:rsid w:val="00482FC1"/>
    <w:rsid w:val="00483AE1"/>
    <w:rsid w:val="00483F9D"/>
    <w:rsid w:val="00487CCD"/>
    <w:rsid w:val="004A2E17"/>
    <w:rsid w:val="004A3256"/>
    <w:rsid w:val="004A58A1"/>
    <w:rsid w:val="004B1C6C"/>
    <w:rsid w:val="004C2211"/>
    <w:rsid w:val="004C7150"/>
    <w:rsid w:val="004D093F"/>
    <w:rsid w:val="004D40F0"/>
    <w:rsid w:val="004D4996"/>
    <w:rsid w:val="004D5D64"/>
    <w:rsid w:val="004D7A81"/>
    <w:rsid w:val="004E0E94"/>
    <w:rsid w:val="004E3B00"/>
    <w:rsid w:val="004E4EB9"/>
    <w:rsid w:val="004E67DB"/>
    <w:rsid w:val="005007CB"/>
    <w:rsid w:val="00501774"/>
    <w:rsid w:val="00501992"/>
    <w:rsid w:val="0050423B"/>
    <w:rsid w:val="005055D8"/>
    <w:rsid w:val="00510C75"/>
    <w:rsid w:val="00512A38"/>
    <w:rsid w:val="00514B74"/>
    <w:rsid w:val="00515547"/>
    <w:rsid w:val="00521EEF"/>
    <w:rsid w:val="00530031"/>
    <w:rsid w:val="00533A44"/>
    <w:rsid w:val="005506A1"/>
    <w:rsid w:val="00551196"/>
    <w:rsid w:val="005539D5"/>
    <w:rsid w:val="00562D07"/>
    <w:rsid w:val="0056386A"/>
    <w:rsid w:val="00564CF8"/>
    <w:rsid w:val="00565F2A"/>
    <w:rsid w:val="00566BBA"/>
    <w:rsid w:val="00573271"/>
    <w:rsid w:val="0057392A"/>
    <w:rsid w:val="00585C41"/>
    <w:rsid w:val="00586FEB"/>
    <w:rsid w:val="00595024"/>
    <w:rsid w:val="00595AF7"/>
    <w:rsid w:val="005A176D"/>
    <w:rsid w:val="005A3BAA"/>
    <w:rsid w:val="005A6643"/>
    <w:rsid w:val="005B0091"/>
    <w:rsid w:val="005B019E"/>
    <w:rsid w:val="005B1F8D"/>
    <w:rsid w:val="005B447A"/>
    <w:rsid w:val="005B708E"/>
    <w:rsid w:val="005C0986"/>
    <w:rsid w:val="005C0D19"/>
    <w:rsid w:val="005C1A80"/>
    <w:rsid w:val="005D0B82"/>
    <w:rsid w:val="005D2C3B"/>
    <w:rsid w:val="005D567A"/>
    <w:rsid w:val="005D77AF"/>
    <w:rsid w:val="005E0677"/>
    <w:rsid w:val="005E1266"/>
    <w:rsid w:val="005E14DF"/>
    <w:rsid w:val="005E4DD4"/>
    <w:rsid w:val="005F10DE"/>
    <w:rsid w:val="0060109A"/>
    <w:rsid w:val="00603652"/>
    <w:rsid w:val="00611793"/>
    <w:rsid w:val="00616448"/>
    <w:rsid w:val="00617213"/>
    <w:rsid w:val="0062631E"/>
    <w:rsid w:val="00627AAB"/>
    <w:rsid w:val="00635347"/>
    <w:rsid w:val="00635FF6"/>
    <w:rsid w:val="00636F22"/>
    <w:rsid w:val="00640A22"/>
    <w:rsid w:val="006442D0"/>
    <w:rsid w:val="0064447A"/>
    <w:rsid w:val="00647B12"/>
    <w:rsid w:val="0065198F"/>
    <w:rsid w:val="00655512"/>
    <w:rsid w:val="00661B23"/>
    <w:rsid w:val="00665086"/>
    <w:rsid w:val="006709A1"/>
    <w:rsid w:val="00673380"/>
    <w:rsid w:val="00675D78"/>
    <w:rsid w:val="0067687A"/>
    <w:rsid w:val="006778D5"/>
    <w:rsid w:val="0068149C"/>
    <w:rsid w:val="006915E5"/>
    <w:rsid w:val="00692B31"/>
    <w:rsid w:val="0069395A"/>
    <w:rsid w:val="00695E3B"/>
    <w:rsid w:val="00697985"/>
    <w:rsid w:val="006A2F5C"/>
    <w:rsid w:val="006A6268"/>
    <w:rsid w:val="006A7D1B"/>
    <w:rsid w:val="006B0B43"/>
    <w:rsid w:val="006B1A18"/>
    <w:rsid w:val="006B1A5B"/>
    <w:rsid w:val="006B294E"/>
    <w:rsid w:val="006B366B"/>
    <w:rsid w:val="006B52F6"/>
    <w:rsid w:val="006C2A32"/>
    <w:rsid w:val="006C4887"/>
    <w:rsid w:val="006D0EFE"/>
    <w:rsid w:val="006D1128"/>
    <w:rsid w:val="006D3A79"/>
    <w:rsid w:val="006D7F9E"/>
    <w:rsid w:val="006E7F96"/>
    <w:rsid w:val="006F1316"/>
    <w:rsid w:val="006F4719"/>
    <w:rsid w:val="006F7F71"/>
    <w:rsid w:val="007054CF"/>
    <w:rsid w:val="0070573B"/>
    <w:rsid w:val="00727546"/>
    <w:rsid w:val="00727848"/>
    <w:rsid w:val="00731F62"/>
    <w:rsid w:val="00732522"/>
    <w:rsid w:val="007342AD"/>
    <w:rsid w:val="00737561"/>
    <w:rsid w:val="00740804"/>
    <w:rsid w:val="0074325D"/>
    <w:rsid w:val="0074331C"/>
    <w:rsid w:val="0074789F"/>
    <w:rsid w:val="00747B8C"/>
    <w:rsid w:val="007524A0"/>
    <w:rsid w:val="00755E32"/>
    <w:rsid w:val="00762B31"/>
    <w:rsid w:val="00762C4C"/>
    <w:rsid w:val="00776EAB"/>
    <w:rsid w:val="00781CB6"/>
    <w:rsid w:val="007844D5"/>
    <w:rsid w:val="00786078"/>
    <w:rsid w:val="007863B4"/>
    <w:rsid w:val="00790914"/>
    <w:rsid w:val="007923BA"/>
    <w:rsid w:val="007A6231"/>
    <w:rsid w:val="007B44CB"/>
    <w:rsid w:val="007B6098"/>
    <w:rsid w:val="007B6380"/>
    <w:rsid w:val="007B6435"/>
    <w:rsid w:val="007B735A"/>
    <w:rsid w:val="007C5C88"/>
    <w:rsid w:val="007C5DE7"/>
    <w:rsid w:val="007C6C8A"/>
    <w:rsid w:val="007C76D4"/>
    <w:rsid w:val="007D4245"/>
    <w:rsid w:val="007D4258"/>
    <w:rsid w:val="007D4EAD"/>
    <w:rsid w:val="007D6F1E"/>
    <w:rsid w:val="007E511E"/>
    <w:rsid w:val="007F68FE"/>
    <w:rsid w:val="007F6FB8"/>
    <w:rsid w:val="00804282"/>
    <w:rsid w:val="00806546"/>
    <w:rsid w:val="00806B7A"/>
    <w:rsid w:val="00812BBB"/>
    <w:rsid w:val="00813A48"/>
    <w:rsid w:val="0081488E"/>
    <w:rsid w:val="008160C8"/>
    <w:rsid w:val="00821393"/>
    <w:rsid w:val="00821670"/>
    <w:rsid w:val="0082192D"/>
    <w:rsid w:val="00823D41"/>
    <w:rsid w:val="00824913"/>
    <w:rsid w:val="008263EA"/>
    <w:rsid w:val="00826AED"/>
    <w:rsid w:val="008309A3"/>
    <w:rsid w:val="00830E82"/>
    <w:rsid w:val="00832286"/>
    <w:rsid w:val="00836454"/>
    <w:rsid w:val="008371A9"/>
    <w:rsid w:val="00837F2B"/>
    <w:rsid w:val="008401DB"/>
    <w:rsid w:val="00844396"/>
    <w:rsid w:val="00845BCB"/>
    <w:rsid w:val="008463C0"/>
    <w:rsid w:val="00846590"/>
    <w:rsid w:val="008514CE"/>
    <w:rsid w:val="00854C63"/>
    <w:rsid w:val="00861092"/>
    <w:rsid w:val="00862DBA"/>
    <w:rsid w:val="00870049"/>
    <w:rsid w:val="00872BF7"/>
    <w:rsid w:val="00874A3C"/>
    <w:rsid w:val="0087506C"/>
    <w:rsid w:val="0088131E"/>
    <w:rsid w:val="00884472"/>
    <w:rsid w:val="00885988"/>
    <w:rsid w:val="00886BA9"/>
    <w:rsid w:val="00891A13"/>
    <w:rsid w:val="008A4274"/>
    <w:rsid w:val="008B1106"/>
    <w:rsid w:val="008B56A3"/>
    <w:rsid w:val="008C22CD"/>
    <w:rsid w:val="008C5475"/>
    <w:rsid w:val="008C5D18"/>
    <w:rsid w:val="008D050F"/>
    <w:rsid w:val="008D2F91"/>
    <w:rsid w:val="008D6421"/>
    <w:rsid w:val="008E61DE"/>
    <w:rsid w:val="008F1033"/>
    <w:rsid w:val="008F1567"/>
    <w:rsid w:val="008F2EF0"/>
    <w:rsid w:val="00900D34"/>
    <w:rsid w:val="009021C1"/>
    <w:rsid w:val="0090267D"/>
    <w:rsid w:val="009070BA"/>
    <w:rsid w:val="00910D58"/>
    <w:rsid w:val="00913D92"/>
    <w:rsid w:val="00922A39"/>
    <w:rsid w:val="00925692"/>
    <w:rsid w:val="0092670B"/>
    <w:rsid w:val="009320AB"/>
    <w:rsid w:val="00932C07"/>
    <w:rsid w:val="0093317C"/>
    <w:rsid w:val="0093360D"/>
    <w:rsid w:val="0093749E"/>
    <w:rsid w:val="009434CA"/>
    <w:rsid w:val="009457AD"/>
    <w:rsid w:val="009467F6"/>
    <w:rsid w:val="009502A7"/>
    <w:rsid w:val="00952D79"/>
    <w:rsid w:val="009562E7"/>
    <w:rsid w:val="0096387D"/>
    <w:rsid w:val="00964143"/>
    <w:rsid w:val="00965FEE"/>
    <w:rsid w:val="009744B2"/>
    <w:rsid w:val="00980139"/>
    <w:rsid w:val="00982250"/>
    <w:rsid w:val="00982B9B"/>
    <w:rsid w:val="009831C2"/>
    <w:rsid w:val="00994C3A"/>
    <w:rsid w:val="00996C29"/>
    <w:rsid w:val="009A03FA"/>
    <w:rsid w:val="009A11DC"/>
    <w:rsid w:val="009B5DFD"/>
    <w:rsid w:val="009B7E38"/>
    <w:rsid w:val="009C2430"/>
    <w:rsid w:val="009C5809"/>
    <w:rsid w:val="009D358E"/>
    <w:rsid w:val="009E5BA4"/>
    <w:rsid w:val="009E60E3"/>
    <w:rsid w:val="009E7928"/>
    <w:rsid w:val="009F0CD5"/>
    <w:rsid w:val="009F0CF0"/>
    <w:rsid w:val="009F4A34"/>
    <w:rsid w:val="00A0019F"/>
    <w:rsid w:val="00A01483"/>
    <w:rsid w:val="00A01AF5"/>
    <w:rsid w:val="00A06804"/>
    <w:rsid w:val="00A073C6"/>
    <w:rsid w:val="00A104DE"/>
    <w:rsid w:val="00A10BF6"/>
    <w:rsid w:val="00A12DDD"/>
    <w:rsid w:val="00A12FE0"/>
    <w:rsid w:val="00A23CA5"/>
    <w:rsid w:val="00A2502E"/>
    <w:rsid w:val="00A2653B"/>
    <w:rsid w:val="00A26792"/>
    <w:rsid w:val="00A31534"/>
    <w:rsid w:val="00A36135"/>
    <w:rsid w:val="00A37ABA"/>
    <w:rsid w:val="00A37E48"/>
    <w:rsid w:val="00A41081"/>
    <w:rsid w:val="00A46D33"/>
    <w:rsid w:val="00A61DDB"/>
    <w:rsid w:val="00A66948"/>
    <w:rsid w:val="00A67EBD"/>
    <w:rsid w:val="00A72FE6"/>
    <w:rsid w:val="00A7574C"/>
    <w:rsid w:val="00A75A94"/>
    <w:rsid w:val="00A80CE7"/>
    <w:rsid w:val="00A80E4A"/>
    <w:rsid w:val="00A816D9"/>
    <w:rsid w:val="00A84CF5"/>
    <w:rsid w:val="00A9626B"/>
    <w:rsid w:val="00AA0463"/>
    <w:rsid w:val="00AA2918"/>
    <w:rsid w:val="00AA4759"/>
    <w:rsid w:val="00AA7B4E"/>
    <w:rsid w:val="00AB089D"/>
    <w:rsid w:val="00AC03C9"/>
    <w:rsid w:val="00AC3581"/>
    <w:rsid w:val="00AD1797"/>
    <w:rsid w:val="00AD33D4"/>
    <w:rsid w:val="00AD7D00"/>
    <w:rsid w:val="00AE19A7"/>
    <w:rsid w:val="00AE513D"/>
    <w:rsid w:val="00AE6DB3"/>
    <w:rsid w:val="00AE7A40"/>
    <w:rsid w:val="00AF669A"/>
    <w:rsid w:val="00AF7071"/>
    <w:rsid w:val="00B04B8A"/>
    <w:rsid w:val="00B075EA"/>
    <w:rsid w:val="00B11524"/>
    <w:rsid w:val="00B30D5A"/>
    <w:rsid w:val="00B330E7"/>
    <w:rsid w:val="00B34D14"/>
    <w:rsid w:val="00B42A58"/>
    <w:rsid w:val="00B4477A"/>
    <w:rsid w:val="00B509BC"/>
    <w:rsid w:val="00B51185"/>
    <w:rsid w:val="00B6464F"/>
    <w:rsid w:val="00B720C0"/>
    <w:rsid w:val="00B7613B"/>
    <w:rsid w:val="00B76802"/>
    <w:rsid w:val="00B77E2B"/>
    <w:rsid w:val="00B85198"/>
    <w:rsid w:val="00B9128F"/>
    <w:rsid w:val="00B912A1"/>
    <w:rsid w:val="00B9135D"/>
    <w:rsid w:val="00B92506"/>
    <w:rsid w:val="00B93704"/>
    <w:rsid w:val="00B94684"/>
    <w:rsid w:val="00BA2DF3"/>
    <w:rsid w:val="00BA3AC0"/>
    <w:rsid w:val="00BB12F6"/>
    <w:rsid w:val="00BB26C3"/>
    <w:rsid w:val="00BB5FD9"/>
    <w:rsid w:val="00BC7B63"/>
    <w:rsid w:val="00BD0017"/>
    <w:rsid w:val="00BD04FF"/>
    <w:rsid w:val="00BD3BFA"/>
    <w:rsid w:val="00BD5E5E"/>
    <w:rsid w:val="00BE09C2"/>
    <w:rsid w:val="00BE1239"/>
    <w:rsid w:val="00BE58C3"/>
    <w:rsid w:val="00BE6F9C"/>
    <w:rsid w:val="00BF2513"/>
    <w:rsid w:val="00BF385D"/>
    <w:rsid w:val="00BF7373"/>
    <w:rsid w:val="00C01D3F"/>
    <w:rsid w:val="00C06C02"/>
    <w:rsid w:val="00C1293D"/>
    <w:rsid w:val="00C173BF"/>
    <w:rsid w:val="00C17A5F"/>
    <w:rsid w:val="00C25EDB"/>
    <w:rsid w:val="00C30633"/>
    <w:rsid w:val="00C3295D"/>
    <w:rsid w:val="00C47354"/>
    <w:rsid w:val="00C47673"/>
    <w:rsid w:val="00C47AB8"/>
    <w:rsid w:val="00C50E28"/>
    <w:rsid w:val="00C51B6A"/>
    <w:rsid w:val="00C53186"/>
    <w:rsid w:val="00C54925"/>
    <w:rsid w:val="00C63460"/>
    <w:rsid w:val="00C77BAC"/>
    <w:rsid w:val="00C80115"/>
    <w:rsid w:val="00C815E4"/>
    <w:rsid w:val="00C82CBC"/>
    <w:rsid w:val="00C85B28"/>
    <w:rsid w:val="00C861E3"/>
    <w:rsid w:val="00C906FF"/>
    <w:rsid w:val="00C9133C"/>
    <w:rsid w:val="00C91AA0"/>
    <w:rsid w:val="00C91D2F"/>
    <w:rsid w:val="00C95FD4"/>
    <w:rsid w:val="00C97A68"/>
    <w:rsid w:val="00CA08ED"/>
    <w:rsid w:val="00CD425C"/>
    <w:rsid w:val="00CE74A2"/>
    <w:rsid w:val="00CF3BAF"/>
    <w:rsid w:val="00D016CE"/>
    <w:rsid w:val="00D01CC9"/>
    <w:rsid w:val="00D237A2"/>
    <w:rsid w:val="00D24439"/>
    <w:rsid w:val="00D53118"/>
    <w:rsid w:val="00D5427C"/>
    <w:rsid w:val="00D543D9"/>
    <w:rsid w:val="00D60B42"/>
    <w:rsid w:val="00D65E3B"/>
    <w:rsid w:val="00D66114"/>
    <w:rsid w:val="00D701FC"/>
    <w:rsid w:val="00D7083D"/>
    <w:rsid w:val="00D74B1F"/>
    <w:rsid w:val="00D802E3"/>
    <w:rsid w:val="00D83549"/>
    <w:rsid w:val="00D845CF"/>
    <w:rsid w:val="00D845FA"/>
    <w:rsid w:val="00D84E7A"/>
    <w:rsid w:val="00D904FC"/>
    <w:rsid w:val="00D9107D"/>
    <w:rsid w:val="00D912F8"/>
    <w:rsid w:val="00D941BC"/>
    <w:rsid w:val="00DA7058"/>
    <w:rsid w:val="00DB3129"/>
    <w:rsid w:val="00DC1E02"/>
    <w:rsid w:val="00DC2881"/>
    <w:rsid w:val="00DC3477"/>
    <w:rsid w:val="00DD01D0"/>
    <w:rsid w:val="00DD2A04"/>
    <w:rsid w:val="00DD3BC3"/>
    <w:rsid w:val="00DD55A8"/>
    <w:rsid w:val="00DD76FE"/>
    <w:rsid w:val="00DE3AE7"/>
    <w:rsid w:val="00DF31CA"/>
    <w:rsid w:val="00DF3454"/>
    <w:rsid w:val="00DF4B6F"/>
    <w:rsid w:val="00E015FA"/>
    <w:rsid w:val="00E01881"/>
    <w:rsid w:val="00E023BD"/>
    <w:rsid w:val="00E06816"/>
    <w:rsid w:val="00E0731F"/>
    <w:rsid w:val="00E13BBC"/>
    <w:rsid w:val="00E147F6"/>
    <w:rsid w:val="00E14B5E"/>
    <w:rsid w:val="00E204EC"/>
    <w:rsid w:val="00E22D9E"/>
    <w:rsid w:val="00E272E0"/>
    <w:rsid w:val="00E32D49"/>
    <w:rsid w:val="00E3393C"/>
    <w:rsid w:val="00E33D71"/>
    <w:rsid w:val="00E3555B"/>
    <w:rsid w:val="00E37841"/>
    <w:rsid w:val="00E42A73"/>
    <w:rsid w:val="00E52E7D"/>
    <w:rsid w:val="00E54A8E"/>
    <w:rsid w:val="00E54A9F"/>
    <w:rsid w:val="00E54AF1"/>
    <w:rsid w:val="00E62420"/>
    <w:rsid w:val="00E66677"/>
    <w:rsid w:val="00E729E4"/>
    <w:rsid w:val="00E765FE"/>
    <w:rsid w:val="00E85418"/>
    <w:rsid w:val="00E914EF"/>
    <w:rsid w:val="00E971A0"/>
    <w:rsid w:val="00EA051E"/>
    <w:rsid w:val="00EA281E"/>
    <w:rsid w:val="00EA44EC"/>
    <w:rsid w:val="00EB0B24"/>
    <w:rsid w:val="00EC4815"/>
    <w:rsid w:val="00EC5952"/>
    <w:rsid w:val="00EC5E42"/>
    <w:rsid w:val="00EC63F1"/>
    <w:rsid w:val="00EC6613"/>
    <w:rsid w:val="00EC6983"/>
    <w:rsid w:val="00ED209C"/>
    <w:rsid w:val="00EE6327"/>
    <w:rsid w:val="00EE76F4"/>
    <w:rsid w:val="00EE7E94"/>
    <w:rsid w:val="00EF0DA6"/>
    <w:rsid w:val="00EF374F"/>
    <w:rsid w:val="00EF64F1"/>
    <w:rsid w:val="00EF7C30"/>
    <w:rsid w:val="00F06401"/>
    <w:rsid w:val="00F1733E"/>
    <w:rsid w:val="00F315EC"/>
    <w:rsid w:val="00F31D8C"/>
    <w:rsid w:val="00F40E49"/>
    <w:rsid w:val="00F410C8"/>
    <w:rsid w:val="00F46CE1"/>
    <w:rsid w:val="00F472C4"/>
    <w:rsid w:val="00F47F22"/>
    <w:rsid w:val="00F52AB6"/>
    <w:rsid w:val="00F7042C"/>
    <w:rsid w:val="00F704AC"/>
    <w:rsid w:val="00FB08CE"/>
    <w:rsid w:val="00FB2F71"/>
    <w:rsid w:val="00FB79D9"/>
    <w:rsid w:val="00FC5893"/>
    <w:rsid w:val="00FD3106"/>
    <w:rsid w:val="00FD5484"/>
    <w:rsid w:val="00FE1F8B"/>
    <w:rsid w:val="00FE2C85"/>
    <w:rsid w:val="00FE4D08"/>
    <w:rsid w:val="00FE6C71"/>
    <w:rsid w:val="00FF38C5"/>
    <w:rsid w:val="00FF66D8"/>
    <w:rsid w:val="00FF718C"/>
    <w:rsid w:val="00FF729A"/>
    <w:rsid w:val="00FF775B"/>
    <w:rsid w:val="1C51759A"/>
    <w:rsid w:val="1D9C988B"/>
    <w:rsid w:val="38A06C26"/>
    <w:rsid w:val="414DB871"/>
    <w:rsid w:val="5C37791C"/>
    <w:rsid w:val="66F1DFAC"/>
    <w:rsid w:val="761FE91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D8793C"/>
  <w15:docId w15:val="{94E07276-A6AA-4EC2-B186-3065D95F889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4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1" w:semiHidden="1" w:unhideWhenUsed="1"/>
    <w:lsdException w:name="index heading" w:semiHidden="1" w:unhideWhenUsed="1"/>
    <w:lsdException w:name="caption" w:uiPriority="9"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2"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24D01"/>
    <w:pPr>
      <w:spacing w:after="240" w:line="240" w:lineRule="exact"/>
      <w:jc w:val="both"/>
    </w:pPr>
    <w:rPr>
      <w:sz w:val="18"/>
      <w:szCs w:val="18"/>
    </w:rPr>
  </w:style>
  <w:style w:type="paragraph" w:styleId="Heading1">
    <w:name w:val="heading 1"/>
    <w:basedOn w:val="Normal"/>
    <w:next w:val="Normal"/>
    <w:link w:val="Heading1Char"/>
    <w:uiPriority w:val="9"/>
    <w:qFormat/>
    <w:rsid w:val="008F1033"/>
    <w:pPr>
      <w:numPr>
        <w:numId w:val="11"/>
      </w:numPr>
      <w:spacing w:line="240" w:lineRule="auto"/>
      <w:outlineLvl w:val="0"/>
    </w:pPr>
    <w:rPr>
      <w:rFonts w:asciiTheme="majorHAnsi" w:hAnsiTheme="majorHAnsi" w:cstheme="majorHAnsi"/>
      <w:b/>
      <w:color w:val="5F6369" w:themeColor="text2"/>
      <w:sz w:val="28"/>
      <w:szCs w:val="28"/>
    </w:rPr>
  </w:style>
  <w:style w:type="paragraph" w:styleId="Heading2">
    <w:name w:val="heading 2"/>
    <w:basedOn w:val="Normal"/>
    <w:next w:val="Normal"/>
    <w:link w:val="Heading2Char"/>
    <w:uiPriority w:val="9"/>
    <w:unhideWhenUsed/>
    <w:qFormat/>
    <w:rsid w:val="008F1033"/>
    <w:pPr>
      <w:numPr>
        <w:ilvl w:val="1"/>
        <w:numId w:val="11"/>
      </w:numPr>
      <w:spacing w:line="240" w:lineRule="auto"/>
      <w:outlineLvl w:val="1"/>
    </w:pPr>
    <w:rPr>
      <w:b/>
      <w:color w:val="5F6369"/>
      <w:sz w:val="24"/>
      <w:szCs w:val="24"/>
    </w:rPr>
  </w:style>
  <w:style w:type="paragraph" w:styleId="Heading3">
    <w:name w:val="heading 3"/>
    <w:basedOn w:val="Normal"/>
    <w:next w:val="Normal"/>
    <w:link w:val="Heading3Char"/>
    <w:uiPriority w:val="9"/>
    <w:unhideWhenUsed/>
    <w:qFormat/>
    <w:rsid w:val="0026029D"/>
    <w:pPr>
      <w:numPr>
        <w:ilvl w:val="2"/>
        <w:numId w:val="11"/>
      </w:numPr>
      <w:spacing w:line="240" w:lineRule="auto"/>
      <w:outlineLvl w:val="2"/>
    </w:pPr>
    <w:rPr>
      <w:rFonts w:ascii="Tahoma" w:hAnsi="Tahoma" w:eastAsia="Tahoma" w:cs="Times New Roman"/>
      <w:b/>
      <w:color w:val="5F6369"/>
      <w:sz w:val="22"/>
      <w:szCs w:val="22"/>
    </w:rPr>
  </w:style>
  <w:style w:type="paragraph" w:styleId="Heading4">
    <w:name w:val="heading 4"/>
    <w:basedOn w:val="Normal"/>
    <w:next w:val="Normal"/>
    <w:link w:val="Heading4Char"/>
    <w:uiPriority w:val="9"/>
    <w:unhideWhenUsed/>
    <w:qFormat/>
    <w:rsid w:val="00891A13"/>
    <w:pPr>
      <w:keepNext/>
      <w:keepLines/>
      <w:numPr>
        <w:ilvl w:val="3"/>
        <w:numId w:val="11"/>
      </w:numPr>
      <w:spacing w:before="200" w:after="0"/>
      <w:outlineLvl w:val="3"/>
    </w:pPr>
    <w:rPr>
      <w:rFonts w:asciiTheme="majorHAnsi" w:hAnsiTheme="majorHAnsi" w:eastAsiaTheme="majorEastAsia" w:cstheme="majorBidi"/>
      <w:b/>
      <w:bCs/>
      <w:i/>
      <w:iCs/>
      <w:color w:val="403A60" w:themeColor="accent1"/>
    </w:rPr>
  </w:style>
  <w:style w:type="paragraph" w:styleId="Heading5">
    <w:name w:val="heading 5"/>
    <w:basedOn w:val="Normal"/>
    <w:next w:val="Normal"/>
    <w:link w:val="Heading5Char"/>
    <w:uiPriority w:val="9"/>
    <w:semiHidden/>
    <w:unhideWhenUsed/>
    <w:qFormat/>
    <w:rsid w:val="00891A13"/>
    <w:pPr>
      <w:keepNext/>
      <w:keepLines/>
      <w:numPr>
        <w:ilvl w:val="4"/>
        <w:numId w:val="11"/>
      </w:numPr>
      <w:spacing w:before="200" w:after="0"/>
      <w:outlineLvl w:val="4"/>
    </w:pPr>
    <w:rPr>
      <w:rFonts w:asciiTheme="majorHAnsi" w:hAnsiTheme="majorHAnsi" w:eastAsiaTheme="majorEastAsia" w:cstheme="majorBidi"/>
      <w:color w:val="1F1D2F" w:themeColor="accent1" w:themeShade="7F"/>
    </w:rPr>
  </w:style>
  <w:style w:type="paragraph" w:styleId="Heading6">
    <w:name w:val="heading 6"/>
    <w:basedOn w:val="Normal"/>
    <w:next w:val="Normal"/>
    <w:link w:val="Heading6Char"/>
    <w:uiPriority w:val="9"/>
    <w:semiHidden/>
    <w:unhideWhenUsed/>
    <w:qFormat/>
    <w:rsid w:val="00891A13"/>
    <w:pPr>
      <w:keepNext/>
      <w:keepLines/>
      <w:numPr>
        <w:ilvl w:val="5"/>
        <w:numId w:val="11"/>
      </w:numPr>
      <w:spacing w:before="200" w:after="0"/>
      <w:outlineLvl w:val="5"/>
    </w:pPr>
    <w:rPr>
      <w:rFonts w:asciiTheme="majorHAnsi" w:hAnsiTheme="majorHAnsi" w:eastAsiaTheme="majorEastAsia" w:cstheme="majorBidi"/>
      <w:i/>
      <w:iCs/>
      <w:color w:val="1F1D2F" w:themeColor="accent1" w:themeShade="7F"/>
    </w:rPr>
  </w:style>
  <w:style w:type="paragraph" w:styleId="Heading7">
    <w:name w:val="heading 7"/>
    <w:basedOn w:val="Normal"/>
    <w:next w:val="Normal"/>
    <w:link w:val="Heading7Char"/>
    <w:uiPriority w:val="9"/>
    <w:semiHidden/>
    <w:unhideWhenUsed/>
    <w:qFormat/>
    <w:rsid w:val="00891A13"/>
    <w:pPr>
      <w:keepNext/>
      <w:keepLines/>
      <w:numPr>
        <w:ilvl w:val="6"/>
        <w:numId w:val="11"/>
      </w:numPr>
      <w:spacing w:before="200" w:after="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891A13"/>
    <w:pPr>
      <w:keepNext/>
      <w:keepLines/>
      <w:numPr>
        <w:ilvl w:val="7"/>
        <w:numId w:val="11"/>
      </w:numPr>
      <w:spacing w:before="200" w:after="0"/>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91A13"/>
    <w:pPr>
      <w:keepNext/>
      <w:keepLines/>
      <w:numPr>
        <w:ilvl w:val="8"/>
        <w:numId w:val="11"/>
      </w:numPr>
      <w:spacing w:before="200" w:after="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nhideWhenUsed/>
    <w:rsid w:val="00DD3BC3"/>
    <w:pPr>
      <w:tabs>
        <w:tab w:val="center" w:pos="4513"/>
        <w:tab w:val="right" w:pos="9026"/>
      </w:tabs>
      <w:spacing w:after="0" w:line="240" w:lineRule="auto"/>
    </w:pPr>
  </w:style>
  <w:style w:type="character" w:styleId="HeaderChar" w:customStyle="1">
    <w:name w:val="Header Char"/>
    <w:basedOn w:val="DefaultParagraphFont"/>
    <w:link w:val="Header"/>
    <w:uiPriority w:val="99"/>
    <w:rsid w:val="00DD3BC3"/>
  </w:style>
  <w:style w:type="paragraph" w:styleId="Footer">
    <w:name w:val="footer"/>
    <w:basedOn w:val="Normal"/>
    <w:link w:val="FooterChar"/>
    <w:uiPriority w:val="1"/>
    <w:unhideWhenUsed/>
    <w:rsid w:val="00DD3BC3"/>
    <w:pPr>
      <w:tabs>
        <w:tab w:val="center" w:pos="4513"/>
        <w:tab w:val="right" w:pos="9026"/>
      </w:tabs>
      <w:spacing w:after="0" w:line="240" w:lineRule="auto"/>
    </w:pPr>
  </w:style>
  <w:style w:type="character" w:styleId="FooterChar" w:customStyle="1">
    <w:name w:val="Footer Char"/>
    <w:basedOn w:val="DefaultParagraphFont"/>
    <w:link w:val="Footer"/>
    <w:uiPriority w:val="1"/>
    <w:rsid w:val="00DD3BC3"/>
  </w:style>
  <w:style w:type="paragraph" w:styleId="ListParagraph">
    <w:name w:val="List Paragraph"/>
    <w:basedOn w:val="Normal"/>
    <w:uiPriority w:val="34"/>
    <w:qFormat/>
    <w:rsid w:val="00515547"/>
    <w:pPr>
      <w:ind w:left="720"/>
      <w:contextualSpacing/>
    </w:pPr>
  </w:style>
  <w:style w:type="character" w:styleId="Heading1Char" w:customStyle="1">
    <w:name w:val="Heading 1 Char"/>
    <w:basedOn w:val="DefaultParagraphFont"/>
    <w:link w:val="Heading1"/>
    <w:uiPriority w:val="9"/>
    <w:rsid w:val="008F1033"/>
    <w:rPr>
      <w:rFonts w:asciiTheme="majorHAnsi" w:hAnsiTheme="majorHAnsi" w:cstheme="majorHAnsi"/>
      <w:b/>
      <w:color w:val="5F6369" w:themeColor="text2"/>
      <w:sz w:val="28"/>
      <w:szCs w:val="28"/>
    </w:rPr>
  </w:style>
  <w:style w:type="character" w:styleId="Heading2Char" w:customStyle="1">
    <w:name w:val="Heading 2 Char"/>
    <w:basedOn w:val="DefaultParagraphFont"/>
    <w:link w:val="Heading2"/>
    <w:uiPriority w:val="9"/>
    <w:rsid w:val="008F1033"/>
    <w:rPr>
      <w:b/>
      <w:color w:val="5F6369"/>
      <w:sz w:val="24"/>
      <w:szCs w:val="24"/>
    </w:rPr>
  </w:style>
  <w:style w:type="character" w:styleId="Heading3Char" w:customStyle="1">
    <w:name w:val="Heading 3 Char"/>
    <w:basedOn w:val="DefaultParagraphFont"/>
    <w:link w:val="Heading3"/>
    <w:uiPriority w:val="9"/>
    <w:rsid w:val="0026029D"/>
    <w:rPr>
      <w:rFonts w:ascii="Tahoma" w:hAnsi="Tahoma" w:eastAsia="Tahoma" w:cs="Times New Roman"/>
      <w:b/>
      <w:color w:val="5F6369"/>
    </w:rPr>
  </w:style>
  <w:style w:type="paragraph" w:styleId="Bullet1" w:customStyle="1">
    <w:name w:val="Bullet 1"/>
    <w:basedOn w:val="AmeyMainTextBullets3levels"/>
    <w:qFormat/>
    <w:rsid w:val="00B4477A"/>
    <w:pPr>
      <w:numPr>
        <w:ilvl w:val="1"/>
      </w:numPr>
      <w:spacing w:before="120"/>
    </w:pPr>
  </w:style>
  <w:style w:type="paragraph" w:styleId="Bullet2" w:customStyle="1">
    <w:name w:val="Bullet 2"/>
    <w:basedOn w:val="ListParagraph"/>
    <w:qFormat/>
    <w:rsid w:val="00515547"/>
    <w:pPr>
      <w:numPr>
        <w:ilvl w:val="1"/>
        <w:numId w:val="1"/>
      </w:numPr>
      <w:ind w:left="714" w:hanging="357"/>
    </w:pPr>
  </w:style>
  <w:style w:type="table" w:styleId="TableGrid">
    <w:name w:val="Table Grid"/>
    <w:basedOn w:val="TableNormal"/>
    <w:uiPriority w:val="59"/>
    <w:rsid w:val="0051554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Ameytable" w:customStyle="1">
    <w:name w:val="Amey table"/>
    <w:basedOn w:val="TableNormal"/>
    <w:uiPriority w:val="99"/>
    <w:rsid w:val="00AE513D"/>
    <w:pPr>
      <w:spacing w:before="40" w:after="40" w:line="240" w:lineRule="auto"/>
    </w:pPr>
    <w:rPr>
      <w:sz w:val="18"/>
    </w:r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BDC0C4" w:themeFill="text2" w:themeFillTint="66"/>
      <w:vAlign w:val="center"/>
    </w:tcPr>
    <w:tblStylePr w:type="firstRow">
      <w:pPr>
        <w:wordWrap/>
        <w:spacing w:before="40" w:beforeLines="0" w:beforeAutospacing="0" w:after="40" w:afterLines="0" w:afterAutospacing="0" w:line="240" w:lineRule="auto"/>
        <w:ind w:left="0" w:leftChars="0" w:right="0" w:rightChars="0" w:firstLine="0" w:firstLineChars="0"/>
        <w:contextualSpacing w:val="0"/>
        <w:jc w:val="left"/>
        <w:outlineLvl w:val="9"/>
      </w:pPr>
      <w:rPr>
        <w:rFonts w:asciiTheme="minorHAnsi" w:hAnsiTheme="minorHAnsi"/>
        <w:color w:val="FFFFFF" w:themeColor="background1"/>
        <w:sz w:val="18"/>
      </w:rPr>
      <w:tblPr/>
      <w:tcPr>
        <w:shd w:val="clear" w:color="auto" w:fill="5F6369" w:themeFill="text2"/>
      </w:tcPr>
    </w:tblStylePr>
  </w:style>
  <w:style w:type="table" w:styleId="Tableheading" w:customStyle="1">
    <w:name w:val="Table heading"/>
    <w:basedOn w:val="TableNormal"/>
    <w:uiPriority w:val="99"/>
    <w:rsid w:val="002735A9"/>
    <w:pPr>
      <w:spacing w:after="0" w:line="240" w:lineRule="auto"/>
    </w:pPr>
    <w:tblPr/>
  </w:style>
  <w:style w:type="paragraph" w:styleId="Ameytableheading" w:customStyle="1">
    <w:name w:val="Amey table heading"/>
    <w:basedOn w:val="Normal"/>
    <w:qFormat/>
    <w:rsid w:val="008C5475"/>
    <w:pPr>
      <w:keepNext/>
      <w:spacing w:before="40" w:after="40" w:line="240" w:lineRule="auto"/>
    </w:pPr>
    <w:rPr>
      <w:rFonts w:eastAsia="Times New Roman" w:asciiTheme="majorHAnsi" w:hAnsiTheme="majorHAnsi" w:cstheme="majorHAnsi"/>
      <w:color w:val="FFFFFF" w:themeColor="background1"/>
      <w:sz w:val="20"/>
      <w:szCs w:val="20"/>
      <w:lang w:eastAsia="en-GB"/>
    </w:rPr>
  </w:style>
  <w:style w:type="paragraph" w:styleId="Ameytablebody" w:customStyle="1">
    <w:name w:val="Amey table body"/>
    <w:basedOn w:val="Normal"/>
    <w:qFormat/>
    <w:rsid w:val="002735A9"/>
    <w:pPr>
      <w:spacing w:before="40" w:after="40" w:line="240" w:lineRule="auto"/>
    </w:pPr>
  </w:style>
  <w:style w:type="paragraph" w:styleId="TOCHeading">
    <w:name w:val="TOC Heading"/>
    <w:basedOn w:val="Heading1"/>
    <w:next w:val="Normal"/>
    <w:uiPriority w:val="39"/>
    <w:unhideWhenUsed/>
    <w:qFormat/>
    <w:rsid w:val="00356882"/>
    <w:pPr>
      <w:keepNext/>
      <w:keepLines/>
      <w:spacing w:before="240" w:line="259" w:lineRule="auto"/>
      <w:outlineLvl w:val="9"/>
    </w:pPr>
    <w:rPr>
      <w:rFonts w:eastAsiaTheme="majorEastAsia" w:cstheme="majorBidi"/>
      <w:szCs w:val="32"/>
      <w:lang w:val="en-US"/>
    </w:rPr>
  </w:style>
  <w:style w:type="paragraph" w:styleId="TOC1">
    <w:name w:val="toc 1"/>
    <w:aliases w:val="Report Contents Level 1"/>
    <w:basedOn w:val="Normal"/>
    <w:next w:val="Normal"/>
    <w:autoRedefine/>
    <w:uiPriority w:val="39"/>
    <w:unhideWhenUsed/>
    <w:rsid w:val="005F10DE"/>
    <w:pPr>
      <w:spacing w:after="100"/>
    </w:pPr>
    <w:rPr>
      <w:b/>
      <w:color w:val="75787B"/>
      <w:sz w:val="20"/>
    </w:rPr>
  </w:style>
  <w:style w:type="paragraph" w:styleId="TOC2">
    <w:name w:val="toc 2"/>
    <w:aliases w:val="Report Contents Level 2"/>
    <w:basedOn w:val="Normal"/>
    <w:next w:val="Normal"/>
    <w:autoRedefine/>
    <w:uiPriority w:val="39"/>
    <w:unhideWhenUsed/>
    <w:rsid w:val="005F10DE"/>
    <w:pPr>
      <w:spacing w:after="100"/>
      <w:ind w:left="180"/>
    </w:pPr>
    <w:rPr>
      <w:b/>
      <w:color w:val="000000" w:themeColor="text1"/>
    </w:rPr>
  </w:style>
  <w:style w:type="paragraph" w:styleId="TOC3">
    <w:name w:val="toc 3"/>
    <w:aliases w:val="Report Contents Level 3"/>
    <w:basedOn w:val="Normal"/>
    <w:next w:val="Normal"/>
    <w:autoRedefine/>
    <w:uiPriority w:val="39"/>
    <w:unhideWhenUsed/>
    <w:rsid w:val="004D093F"/>
    <w:pPr>
      <w:spacing w:after="100"/>
      <w:ind w:left="360"/>
    </w:pPr>
  </w:style>
  <w:style w:type="character" w:styleId="Hyperlink">
    <w:name w:val="Hyperlink"/>
    <w:basedOn w:val="DefaultParagraphFont"/>
    <w:uiPriority w:val="99"/>
    <w:unhideWhenUsed/>
    <w:rsid w:val="004D093F"/>
    <w:rPr>
      <w:color w:val="7C6992" w:themeColor="hyperlink"/>
      <w:u w:val="single"/>
    </w:rPr>
  </w:style>
  <w:style w:type="character" w:styleId="PlaceholderText">
    <w:name w:val="Placeholder Text"/>
    <w:basedOn w:val="DefaultParagraphFont"/>
    <w:uiPriority w:val="99"/>
    <w:semiHidden/>
    <w:rsid w:val="004D093F"/>
    <w:rPr>
      <w:color w:val="808080"/>
    </w:rPr>
  </w:style>
  <w:style w:type="paragraph" w:styleId="NoSpacing">
    <w:name w:val="No Spacing"/>
    <w:uiPriority w:val="1"/>
    <w:qFormat/>
    <w:rsid w:val="0064447A"/>
    <w:pPr>
      <w:spacing w:after="0" w:line="240" w:lineRule="auto"/>
    </w:pPr>
    <w:rPr>
      <w:sz w:val="18"/>
      <w:szCs w:val="18"/>
    </w:rPr>
  </w:style>
  <w:style w:type="paragraph" w:styleId="Title">
    <w:name w:val="Title"/>
    <w:basedOn w:val="Normal"/>
    <w:next w:val="Normal"/>
    <w:link w:val="TitleChar"/>
    <w:uiPriority w:val="10"/>
    <w:qFormat/>
    <w:rsid w:val="00356882"/>
    <w:pPr>
      <w:spacing w:before="3119" w:after="120" w:line="240" w:lineRule="auto"/>
      <w:ind w:left="1814"/>
      <w:contextualSpacing/>
    </w:pPr>
    <w:rPr>
      <w:rFonts w:asciiTheme="majorHAnsi" w:hAnsiTheme="majorHAnsi" w:eastAsiaTheme="majorEastAsia" w:cstheme="majorBidi"/>
      <w:color w:val="5F6369" w:themeColor="text2"/>
      <w:spacing w:val="-10"/>
      <w:kern w:val="28"/>
      <w:sz w:val="60"/>
      <w:szCs w:val="56"/>
    </w:rPr>
  </w:style>
  <w:style w:type="character" w:styleId="TitleChar" w:customStyle="1">
    <w:name w:val="Title Char"/>
    <w:basedOn w:val="DefaultParagraphFont"/>
    <w:link w:val="Title"/>
    <w:uiPriority w:val="10"/>
    <w:rsid w:val="00356882"/>
    <w:rPr>
      <w:rFonts w:asciiTheme="majorHAnsi" w:hAnsiTheme="majorHAnsi" w:eastAsiaTheme="majorEastAsia" w:cstheme="majorBidi"/>
      <w:color w:val="5F6369" w:themeColor="text2"/>
      <w:spacing w:val="-10"/>
      <w:kern w:val="28"/>
      <w:sz w:val="60"/>
      <w:szCs w:val="56"/>
    </w:rPr>
  </w:style>
  <w:style w:type="paragraph" w:styleId="Subtitle">
    <w:name w:val="Subtitle"/>
    <w:basedOn w:val="Normal"/>
    <w:next w:val="Normal"/>
    <w:link w:val="SubtitleChar"/>
    <w:uiPriority w:val="11"/>
    <w:qFormat/>
    <w:rsid w:val="006B0B43"/>
    <w:pPr>
      <w:numPr>
        <w:ilvl w:val="1"/>
      </w:numPr>
      <w:spacing w:after="160" w:line="240" w:lineRule="auto"/>
      <w:ind w:left="1814"/>
    </w:pPr>
    <w:rPr>
      <w:rFonts w:asciiTheme="majorHAnsi" w:hAnsiTheme="majorHAnsi" w:eastAsiaTheme="minorEastAsia"/>
      <w:b/>
      <w:color w:val="5A5A5A" w:themeColor="text1" w:themeTint="A5"/>
      <w:spacing w:val="15"/>
      <w:sz w:val="40"/>
      <w:szCs w:val="22"/>
    </w:rPr>
  </w:style>
  <w:style w:type="character" w:styleId="SubtitleChar" w:customStyle="1">
    <w:name w:val="Subtitle Char"/>
    <w:basedOn w:val="DefaultParagraphFont"/>
    <w:link w:val="Subtitle"/>
    <w:uiPriority w:val="11"/>
    <w:rsid w:val="006B0B43"/>
    <w:rPr>
      <w:rFonts w:asciiTheme="majorHAnsi" w:hAnsiTheme="majorHAnsi" w:eastAsiaTheme="minorEastAsia"/>
      <w:b/>
      <w:color w:val="5A5A5A" w:themeColor="text1" w:themeTint="A5"/>
      <w:spacing w:val="15"/>
      <w:sz w:val="40"/>
    </w:rPr>
  </w:style>
  <w:style w:type="paragraph" w:styleId="Briefdescription" w:customStyle="1">
    <w:name w:val="Brief description"/>
    <w:basedOn w:val="Normal"/>
    <w:qFormat/>
    <w:rsid w:val="006B0B43"/>
    <w:pPr>
      <w:spacing w:before="720" w:line="240" w:lineRule="auto"/>
      <w:ind w:left="1814"/>
    </w:pPr>
    <w:rPr>
      <w:color w:val="5F6369" w:themeColor="text2"/>
      <w:sz w:val="30"/>
      <w:szCs w:val="30"/>
    </w:rPr>
  </w:style>
  <w:style w:type="paragraph" w:styleId="RevNo" w:customStyle="1">
    <w:name w:val="Rev No"/>
    <w:basedOn w:val="Briefdescription"/>
    <w:qFormat/>
    <w:rsid w:val="00356882"/>
    <w:rPr>
      <w:sz w:val="24"/>
      <w:szCs w:val="24"/>
    </w:rPr>
  </w:style>
  <w:style w:type="paragraph" w:styleId="BalloonText">
    <w:name w:val="Balloon Text"/>
    <w:basedOn w:val="Normal"/>
    <w:link w:val="BalloonTextChar"/>
    <w:uiPriority w:val="99"/>
    <w:semiHidden/>
    <w:unhideWhenUsed/>
    <w:rsid w:val="00265272"/>
    <w:pPr>
      <w:spacing w:after="0" w:line="240" w:lineRule="auto"/>
    </w:pPr>
    <w:rPr>
      <w:rFonts w:ascii="Lucida Grande" w:hAnsi="Lucida Grande" w:cs="Lucida Grande"/>
    </w:rPr>
  </w:style>
  <w:style w:type="character" w:styleId="BalloonTextChar" w:customStyle="1">
    <w:name w:val="Balloon Text Char"/>
    <w:basedOn w:val="DefaultParagraphFont"/>
    <w:link w:val="BalloonText"/>
    <w:uiPriority w:val="99"/>
    <w:semiHidden/>
    <w:rsid w:val="00265272"/>
    <w:rPr>
      <w:rFonts w:ascii="Lucida Grande" w:hAnsi="Lucida Grande" w:cs="Lucida Grande"/>
      <w:sz w:val="18"/>
      <w:szCs w:val="18"/>
    </w:rPr>
  </w:style>
  <w:style w:type="paragraph" w:styleId="AmeyHeading1" w:customStyle="1">
    <w:name w:val="Amey Heading 1"/>
    <w:qFormat/>
    <w:rsid w:val="00790914"/>
    <w:pPr>
      <w:spacing w:after="120" w:line="240" w:lineRule="auto"/>
    </w:pPr>
    <w:rPr>
      <w:rFonts w:ascii="Tahoma" w:hAnsi="Tahoma" w:eastAsia="Calibri" w:cs="Times New Roman"/>
      <w:b/>
      <w:color w:val="5F6369"/>
      <w:sz w:val="28"/>
    </w:rPr>
  </w:style>
  <w:style w:type="paragraph" w:styleId="AmeyHeading2" w:customStyle="1">
    <w:name w:val="Amey Heading 2"/>
    <w:qFormat/>
    <w:rsid w:val="00891A13"/>
    <w:pPr>
      <w:numPr>
        <w:numId w:val="3"/>
      </w:numPr>
      <w:pBdr>
        <w:bottom w:val="single" w:color="auto" w:sz="12" w:space="1"/>
      </w:pBdr>
      <w:spacing w:before="280" w:after="80" w:line="240" w:lineRule="auto"/>
    </w:pPr>
    <w:rPr>
      <w:rFonts w:ascii="Tahoma" w:hAnsi="Tahoma" w:eastAsia="Calibri" w:cs="Times New Roman"/>
      <w:b/>
      <w:color w:val="8688C2"/>
      <w:sz w:val="32"/>
      <w:szCs w:val="32"/>
    </w:rPr>
  </w:style>
  <w:style w:type="paragraph" w:styleId="AmeyHeading3" w:customStyle="1">
    <w:name w:val="Amey Heading 3"/>
    <w:qFormat/>
    <w:rsid w:val="00891A13"/>
    <w:pPr>
      <w:numPr>
        <w:ilvl w:val="1"/>
        <w:numId w:val="3"/>
      </w:numPr>
      <w:spacing w:before="240" w:after="80" w:line="240" w:lineRule="auto"/>
    </w:pPr>
    <w:rPr>
      <w:rFonts w:ascii="Tahoma" w:hAnsi="Tahoma" w:eastAsia="Calibri" w:cs="Times New Roman"/>
      <w:b/>
      <w:color w:val="8688C2"/>
      <w:sz w:val="28"/>
      <w:szCs w:val="28"/>
    </w:rPr>
  </w:style>
  <w:style w:type="paragraph" w:styleId="AmeyHeading4" w:customStyle="1">
    <w:name w:val="Amey Heading 4"/>
    <w:qFormat/>
    <w:rsid w:val="00891A13"/>
    <w:pPr>
      <w:numPr>
        <w:ilvl w:val="2"/>
        <w:numId w:val="3"/>
      </w:numPr>
      <w:spacing w:before="200" w:after="80" w:line="240" w:lineRule="auto"/>
    </w:pPr>
    <w:rPr>
      <w:rFonts w:ascii="Tahoma" w:hAnsi="Tahoma" w:eastAsia="Calibri" w:cs="Times New Roman"/>
      <w:color w:val="8688C2"/>
    </w:rPr>
  </w:style>
  <w:style w:type="paragraph" w:styleId="AmeyMainText" w:customStyle="1">
    <w:name w:val="Amey Main Text"/>
    <w:qFormat/>
    <w:rsid w:val="00891A13"/>
    <w:pPr>
      <w:tabs>
        <w:tab w:val="left" w:pos="0"/>
      </w:tabs>
      <w:spacing w:before="120" w:after="240" w:line="240" w:lineRule="auto"/>
      <w:jc w:val="both"/>
    </w:pPr>
    <w:rPr>
      <w:rFonts w:ascii="Tahoma" w:hAnsi="Tahoma" w:eastAsia="Calibri" w:cs="Times New Roman"/>
      <w:color w:val="75787B"/>
    </w:rPr>
  </w:style>
  <w:style w:type="paragraph" w:styleId="AmeyMainTextBullets3levels" w:customStyle="1">
    <w:name w:val="Amey Main Text Bullets (3 levels)"/>
    <w:qFormat/>
    <w:rsid w:val="00891A13"/>
    <w:pPr>
      <w:numPr>
        <w:numId w:val="4"/>
      </w:numPr>
      <w:spacing w:before="60" w:after="120" w:line="240" w:lineRule="auto"/>
      <w:contextualSpacing/>
      <w:jc w:val="both"/>
    </w:pPr>
    <w:rPr>
      <w:rFonts w:ascii="Tahoma" w:hAnsi="Tahoma" w:eastAsia="Calibri" w:cs="Times New Roman"/>
      <w:color w:val="75787B"/>
    </w:rPr>
  </w:style>
  <w:style w:type="table" w:styleId="AmeyTable0" w:customStyle="1">
    <w:name w:val="Amey Table"/>
    <w:basedOn w:val="TableNormal"/>
    <w:uiPriority w:val="99"/>
    <w:rsid w:val="00891A13"/>
    <w:pPr>
      <w:spacing w:after="0" w:line="240" w:lineRule="auto"/>
    </w:pPr>
    <w:rPr>
      <w:rFonts w:ascii="Calibri" w:hAnsi="Calibri" w:eastAsia="Calibri" w:cs="Times New Roman"/>
      <w:sz w:val="20"/>
      <w:szCs w:val="20"/>
      <w:lang w:eastAsia="en-GB"/>
    </w:rPr>
    <w:tblPr>
      <w:tblStyleRowBandSize w:val="1"/>
      <w:jc w:val="center"/>
    </w:tblPr>
    <w:trPr>
      <w:jc w:val="center"/>
    </w:trPr>
    <w:tblStylePr w:type="firstRow">
      <w:pPr>
        <w:wordWrap/>
      </w:p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l2br w:val="nil"/>
          <w:tr2bl w:val="nil"/>
        </w:tcBorders>
        <w:shd w:val="clear" w:color="auto" w:fill="75787B"/>
      </w:tcPr>
    </w:tblStylePr>
    <w:tblStylePr w:type="band1Horz">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l2br w:val="nil"/>
          <w:tr2bl w:val="nil"/>
        </w:tcBorders>
      </w:tcPr>
    </w:tblStylePr>
    <w:tblStylePr w:type="band2Horz">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l2br w:val="nil"/>
          <w:tr2bl w:val="nil"/>
        </w:tcBorders>
      </w:tcPr>
    </w:tblStylePr>
  </w:style>
  <w:style w:type="paragraph" w:styleId="AmeyTableHeading0" w:customStyle="1">
    <w:name w:val="Amey Table Heading"/>
    <w:qFormat/>
    <w:rsid w:val="00891A13"/>
    <w:pPr>
      <w:spacing w:before="40" w:after="40" w:line="240" w:lineRule="auto"/>
      <w:jc w:val="center"/>
    </w:pPr>
    <w:rPr>
      <w:rFonts w:ascii="Tahoma" w:hAnsi="Tahoma" w:eastAsia="Times New Roman" w:cs="Times New Roman"/>
      <w:b/>
      <w:color w:val="EAEAEA"/>
      <w:sz w:val="20"/>
      <w:szCs w:val="20"/>
    </w:rPr>
  </w:style>
  <w:style w:type="paragraph" w:styleId="AmeyTableText" w:customStyle="1">
    <w:name w:val="Amey Table Text"/>
    <w:qFormat/>
    <w:rsid w:val="00891A13"/>
    <w:pPr>
      <w:spacing w:before="40" w:after="40" w:line="240" w:lineRule="auto"/>
    </w:pPr>
    <w:rPr>
      <w:rFonts w:ascii="Tahoma" w:hAnsi="Tahoma" w:eastAsia="Times New Roman" w:cs="Times New Roman"/>
      <w:color w:val="75787B"/>
      <w:sz w:val="20"/>
      <w:szCs w:val="20"/>
    </w:rPr>
  </w:style>
  <w:style w:type="character" w:styleId="CommentReference">
    <w:name w:val="annotation reference"/>
    <w:basedOn w:val="DefaultParagraphFont"/>
    <w:uiPriority w:val="99"/>
    <w:semiHidden/>
    <w:rsid w:val="00891A13"/>
    <w:rPr>
      <w:sz w:val="16"/>
      <w:szCs w:val="16"/>
    </w:rPr>
  </w:style>
  <w:style w:type="paragraph" w:styleId="CommentText">
    <w:name w:val="annotation text"/>
    <w:basedOn w:val="Normal"/>
    <w:link w:val="CommentTextChar"/>
    <w:uiPriority w:val="99"/>
    <w:semiHidden/>
    <w:rsid w:val="00891A13"/>
    <w:pPr>
      <w:spacing w:after="0" w:line="240" w:lineRule="auto"/>
      <w:jc w:val="left"/>
    </w:pPr>
    <w:rPr>
      <w:rFonts w:ascii="Arial" w:hAnsi="Arial" w:eastAsia="Times New Roman" w:cs="Times New Roman"/>
      <w:sz w:val="20"/>
      <w:szCs w:val="20"/>
    </w:rPr>
  </w:style>
  <w:style w:type="character" w:styleId="CommentTextChar" w:customStyle="1">
    <w:name w:val="Comment Text Char"/>
    <w:basedOn w:val="DefaultParagraphFont"/>
    <w:link w:val="CommentText"/>
    <w:uiPriority w:val="99"/>
    <w:semiHidden/>
    <w:rsid w:val="00891A13"/>
    <w:rPr>
      <w:rFonts w:ascii="Arial" w:hAnsi="Arial" w:eastAsia="Times New Roman" w:cs="Times New Roman"/>
      <w:sz w:val="20"/>
      <w:szCs w:val="20"/>
    </w:rPr>
  </w:style>
  <w:style w:type="character" w:styleId="Heading4Char" w:customStyle="1">
    <w:name w:val="Heading 4 Char"/>
    <w:basedOn w:val="DefaultParagraphFont"/>
    <w:link w:val="Heading4"/>
    <w:uiPriority w:val="9"/>
    <w:rsid w:val="00891A13"/>
    <w:rPr>
      <w:rFonts w:asciiTheme="majorHAnsi" w:hAnsiTheme="majorHAnsi" w:eastAsiaTheme="majorEastAsia" w:cstheme="majorBidi"/>
      <w:b/>
      <w:bCs/>
      <w:i/>
      <w:iCs/>
      <w:color w:val="403A60" w:themeColor="accent1"/>
      <w:sz w:val="18"/>
      <w:szCs w:val="18"/>
    </w:rPr>
  </w:style>
  <w:style w:type="character" w:styleId="Heading5Char" w:customStyle="1">
    <w:name w:val="Heading 5 Char"/>
    <w:basedOn w:val="DefaultParagraphFont"/>
    <w:link w:val="Heading5"/>
    <w:uiPriority w:val="9"/>
    <w:semiHidden/>
    <w:rsid w:val="00891A13"/>
    <w:rPr>
      <w:rFonts w:asciiTheme="majorHAnsi" w:hAnsiTheme="majorHAnsi" w:eastAsiaTheme="majorEastAsia" w:cstheme="majorBidi"/>
      <w:color w:val="1F1D2F" w:themeColor="accent1" w:themeShade="7F"/>
      <w:sz w:val="18"/>
      <w:szCs w:val="18"/>
    </w:rPr>
  </w:style>
  <w:style w:type="character" w:styleId="Heading6Char" w:customStyle="1">
    <w:name w:val="Heading 6 Char"/>
    <w:basedOn w:val="DefaultParagraphFont"/>
    <w:link w:val="Heading6"/>
    <w:uiPriority w:val="9"/>
    <w:semiHidden/>
    <w:rsid w:val="00891A13"/>
    <w:rPr>
      <w:rFonts w:asciiTheme="majorHAnsi" w:hAnsiTheme="majorHAnsi" w:eastAsiaTheme="majorEastAsia" w:cstheme="majorBidi"/>
      <w:i/>
      <w:iCs/>
      <w:color w:val="1F1D2F" w:themeColor="accent1" w:themeShade="7F"/>
      <w:sz w:val="18"/>
      <w:szCs w:val="18"/>
    </w:rPr>
  </w:style>
  <w:style w:type="character" w:styleId="Heading7Char" w:customStyle="1">
    <w:name w:val="Heading 7 Char"/>
    <w:basedOn w:val="DefaultParagraphFont"/>
    <w:link w:val="Heading7"/>
    <w:uiPriority w:val="9"/>
    <w:semiHidden/>
    <w:rsid w:val="00891A13"/>
    <w:rPr>
      <w:rFonts w:asciiTheme="majorHAnsi" w:hAnsiTheme="majorHAnsi" w:eastAsiaTheme="majorEastAsia" w:cstheme="majorBidi"/>
      <w:i/>
      <w:iCs/>
      <w:color w:val="404040" w:themeColor="text1" w:themeTint="BF"/>
      <w:sz w:val="18"/>
      <w:szCs w:val="18"/>
    </w:rPr>
  </w:style>
  <w:style w:type="character" w:styleId="Heading8Char" w:customStyle="1">
    <w:name w:val="Heading 8 Char"/>
    <w:basedOn w:val="DefaultParagraphFont"/>
    <w:link w:val="Heading8"/>
    <w:uiPriority w:val="9"/>
    <w:semiHidden/>
    <w:rsid w:val="00891A13"/>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891A13"/>
    <w:rPr>
      <w:rFonts w:asciiTheme="majorHAnsi" w:hAnsiTheme="majorHAnsi" w:eastAsiaTheme="majorEastAsia" w:cstheme="majorBidi"/>
      <w:i/>
      <w:iCs/>
      <w:color w:val="404040" w:themeColor="text1" w:themeTint="BF"/>
      <w:sz w:val="20"/>
      <w:szCs w:val="20"/>
    </w:rPr>
  </w:style>
  <w:style w:type="table" w:styleId="TableGrid1" w:customStyle="1">
    <w:name w:val="Table Grid1"/>
    <w:basedOn w:val="TableNormal"/>
    <w:next w:val="TableGrid"/>
    <w:locked/>
    <w:rsid w:val="00FE2C85"/>
    <w:pPr>
      <w:spacing w:after="0" w:line="240" w:lineRule="auto"/>
    </w:pPr>
    <w:rPr>
      <w:rFonts w:ascii="Calibri" w:hAnsi="Calibri" w:eastAsia="Calibri"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1">
    <w:name w:val="Table Grid2"/>
    <w:basedOn w:val="TableNormal"/>
    <w:next w:val="TableGrid"/>
    <w:uiPriority w:val="59"/>
    <w:locked/>
    <w:rsid w:val="00FE2C85"/>
    <w:pPr>
      <w:spacing w:after="0" w:line="240" w:lineRule="auto"/>
    </w:pPr>
    <w:rPr>
      <w:rFonts w:ascii="Calibri" w:hAnsi="Calibri" w:eastAsia="Calibri"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portText" w:customStyle="1">
    <w:name w:val="Report Text"/>
    <w:qFormat/>
    <w:rsid w:val="007923BA"/>
    <w:pPr>
      <w:spacing w:before="170" w:after="170" w:line="260" w:lineRule="exact"/>
    </w:pPr>
    <w:rPr>
      <w:rFonts w:ascii="Times New Roman" w:hAnsi="Times New Roman" w:eastAsia="Times New Roman" w:cs="Times New Roman"/>
      <w:sz w:val="24"/>
      <w:szCs w:val="20"/>
    </w:rPr>
  </w:style>
  <w:style w:type="paragraph" w:styleId="CommentSubject">
    <w:name w:val="annotation subject"/>
    <w:basedOn w:val="CommentText"/>
    <w:next w:val="CommentText"/>
    <w:link w:val="CommentSubjectChar"/>
    <w:uiPriority w:val="99"/>
    <w:semiHidden/>
    <w:unhideWhenUsed/>
    <w:rsid w:val="0074331C"/>
    <w:pPr>
      <w:spacing w:after="240"/>
      <w:jc w:val="both"/>
    </w:pPr>
    <w:rPr>
      <w:rFonts w:asciiTheme="minorHAnsi" w:hAnsiTheme="minorHAnsi" w:eastAsiaTheme="minorHAnsi" w:cstheme="minorBidi"/>
      <w:b/>
      <w:bCs/>
    </w:rPr>
  </w:style>
  <w:style w:type="character" w:styleId="CommentSubjectChar" w:customStyle="1">
    <w:name w:val="Comment Subject Char"/>
    <w:basedOn w:val="CommentTextChar"/>
    <w:link w:val="CommentSubject"/>
    <w:uiPriority w:val="99"/>
    <w:semiHidden/>
    <w:rsid w:val="0074331C"/>
    <w:rPr>
      <w:rFonts w:ascii="Arial" w:hAnsi="Arial" w:eastAsia="Times New Roman" w:cs="Times New Roman"/>
      <w:b/>
      <w:bCs/>
      <w:sz w:val="20"/>
      <w:szCs w:val="20"/>
    </w:rPr>
  </w:style>
  <w:style w:type="paragraph" w:styleId="Default" w:customStyle="1">
    <w:name w:val="Default"/>
    <w:rsid w:val="0062631E"/>
    <w:pPr>
      <w:widowControl w:val="0"/>
      <w:autoSpaceDE w:val="0"/>
      <w:autoSpaceDN w:val="0"/>
      <w:adjustRightInd w:val="0"/>
      <w:spacing w:after="0" w:line="240" w:lineRule="auto"/>
    </w:pPr>
    <w:rPr>
      <w:rFonts w:ascii="Times New Roman" w:hAnsi="Times New Roman" w:eastAsia="Times New Roman" w:cs="Times New Roman"/>
      <w:color w:val="000000"/>
      <w:sz w:val="24"/>
      <w:szCs w:val="24"/>
      <w:lang w:eastAsia="en-GB"/>
    </w:rPr>
  </w:style>
  <w:style w:type="table" w:styleId="TableGrid3" w:customStyle="1">
    <w:name w:val="Table Grid3"/>
    <w:basedOn w:val="TableNormal"/>
    <w:next w:val="TableGrid"/>
    <w:uiPriority w:val="59"/>
    <w:rsid w:val="00925692"/>
    <w:pPr>
      <w:spacing w:after="0" w:line="240" w:lineRule="auto"/>
    </w:pPr>
    <w:rPr>
      <w:rFonts w:ascii="Calibri" w:hAnsi="Calibri" w:eastAsia="Calibri"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 w:customStyle="1">
    <w:name w:val="Table Grid4"/>
    <w:basedOn w:val="TableNormal"/>
    <w:next w:val="TableGrid"/>
    <w:uiPriority w:val="59"/>
    <w:locked/>
    <w:rsid w:val="00F46CE1"/>
    <w:pPr>
      <w:spacing w:after="0" w:line="240" w:lineRule="auto"/>
    </w:pPr>
    <w:rPr>
      <w:rFonts w:ascii="Calibri" w:hAnsi="Calibri" w:eastAsia="Calibri"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AmeyFooter" w:customStyle="1">
    <w:name w:val="Amey Footer"/>
    <w:qFormat/>
    <w:rsid w:val="006778D5"/>
    <w:pPr>
      <w:spacing w:after="0" w:line="240" w:lineRule="auto"/>
    </w:pPr>
    <w:rPr>
      <w:rFonts w:ascii="Arial" w:hAnsi="Arial" w:eastAsia="Calibri" w:cs="Times New Roman"/>
      <w:color w:val="999999"/>
      <w:sz w:val="16"/>
    </w:rPr>
  </w:style>
  <w:style w:type="character" w:styleId="AmeyBoldText" w:customStyle="1">
    <w:name w:val="Amey Bold Text"/>
    <w:uiPriority w:val="1"/>
    <w:qFormat/>
    <w:rsid w:val="006778D5"/>
    <w:rPr>
      <w:b/>
    </w:rPr>
  </w:style>
  <w:style w:type="numbering" w:styleId="NoList1" w:customStyle="1">
    <w:name w:val="No List1"/>
    <w:next w:val="NoList"/>
    <w:uiPriority w:val="99"/>
    <w:semiHidden/>
    <w:unhideWhenUsed/>
    <w:rsid w:val="006A7D1B"/>
  </w:style>
  <w:style w:type="character" w:styleId="PageNumber">
    <w:name w:val="page number"/>
    <w:uiPriority w:val="2"/>
    <w:semiHidden/>
    <w:rsid w:val="006A7D1B"/>
    <w:rPr>
      <w:rFonts w:ascii="Arial" w:hAnsi="Arial"/>
      <w:sz w:val="18"/>
    </w:rPr>
  </w:style>
  <w:style w:type="character" w:styleId="Style10pt" w:customStyle="1">
    <w:name w:val="Style 10 pt"/>
    <w:semiHidden/>
    <w:rsid w:val="006A7D1B"/>
    <w:rPr>
      <w:sz w:val="20"/>
    </w:rPr>
  </w:style>
  <w:style w:type="paragraph" w:styleId="FormText" w:customStyle="1">
    <w:name w:val="Form Text"/>
    <w:next w:val="Normal"/>
    <w:uiPriority w:val="2"/>
    <w:semiHidden/>
    <w:rsid w:val="006A7D1B"/>
    <w:pPr>
      <w:spacing w:after="0" w:line="240" w:lineRule="auto"/>
    </w:pPr>
    <w:rPr>
      <w:rFonts w:ascii="Times New Roman" w:hAnsi="Times New Roman" w:eastAsia="Times New Roman" w:cs="Times New Roman"/>
      <w:b/>
      <w:sz w:val="20"/>
      <w:szCs w:val="20"/>
    </w:rPr>
  </w:style>
  <w:style w:type="character" w:styleId="HR-8" w:customStyle="1">
    <w:name w:val="HR-8"/>
    <w:semiHidden/>
    <w:rsid w:val="006A7D1B"/>
    <w:rPr>
      <w:rFonts w:ascii="Arial" w:hAnsi="Arial"/>
      <w:sz w:val="16"/>
    </w:rPr>
  </w:style>
  <w:style w:type="paragraph" w:styleId="Filename" w:customStyle="1">
    <w:name w:val="Filename"/>
    <w:basedOn w:val="Footer"/>
    <w:uiPriority w:val="1"/>
    <w:semiHidden/>
    <w:rsid w:val="006A7D1B"/>
    <w:pPr>
      <w:tabs>
        <w:tab w:val="clear" w:pos="4513"/>
        <w:tab w:val="clear" w:pos="9026"/>
        <w:tab w:val="center" w:pos="4153"/>
        <w:tab w:val="right" w:pos="8306"/>
      </w:tabs>
      <w:spacing w:before="80" w:line="100" w:lineRule="exact"/>
      <w:jc w:val="left"/>
    </w:pPr>
    <w:rPr>
      <w:rFonts w:ascii="Arial" w:hAnsi="Arial" w:eastAsia="Times New Roman" w:cs="Times New Roman"/>
      <w:caps/>
      <w:noProof/>
      <w:sz w:val="8"/>
      <w:szCs w:val="12"/>
    </w:rPr>
  </w:style>
  <w:style w:type="paragraph" w:styleId="ReportContentsMain" w:customStyle="1">
    <w:name w:val="Report Contents Main"/>
    <w:basedOn w:val="ReportLevel1"/>
    <w:uiPriority w:val="1"/>
    <w:semiHidden/>
    <w:rsid w:val="006A7D1B"/>
    <w:pPr>
      <w:spacing w:before="0"/>
    </w:pPr>
  </w:style>
  <w:style w:type="paragraph" w:styleId="ReportContentsSub" w:customStyle="1">
    <w:name w:val="Report Contents Sub"/>
    <w:basedOn w:val="Normal"/>
    <w:uiPriority w:val="1"/>
    <w:semiHidden/>
    <w:rsid w:val="006A7D1B"/>
    <w:pPr>
      <w:keepNext/>
      <w:spacing w:after="0" w:line="240" w:lineRule="auto"/>
      <w:jc w:val="left"/>
      <w:outlineLvl w:val="1"/>
    </w:pPr>
    <w:rPr>
      <w:rFonts w:ascii="Times New Roman" w:hAnsi="Times New Roman" w:eastAsia="Times New Roman" w:cs="Arial"/>
      <w:b/>
      <w:color w:val="28AF73"/>
      <w:sz w:val="24"/>
      <w:szCs w:val="24"/>
    </w:rPr>
  </w:style>
  <w:style w:type="paragraph" w:styleId="FormUserText" w:customStyle="1">
    <w:name w:val="Form User Text"/>
    <w:basedOn w:val="Normal"/>
    <w:uiPriority w:val="2"/>
    <w:semiHidden/>
    <w:rsid w:val="006A7D1B"/>
    <w:pPr>
      <w:spacing w:after="0" w:line="240" w:lineRule="auto"/>
      <w:jc w:val="left"/>
    </w:pPr>
    <w:rPr>
      <w:rFonts w:ascii="Times New Roman" w:hAnsi="Times New Roman" w:eastAsia="Times New Roman" w:cs="Times New Roman"/>
      <w:sz w:val="24"/>
      <w:szCs w:val="20"/>
    </w:rPr>
  </w:style>
  <w:style w:type="paragraph" w:styleId="FormTitle" w:customStyle="1">
    <w:name w:val="Form Title"/>
    <w:basedOn w:val="Normal"/>
    <w:next w:val="Normal"/>
    <w:uiPriority w:val="2"/>
    <w:semiHidden/>
    <w:rsid w:val="006A7D1B"/>
    <w:pPr>
      <w:keepNext/>
      <w:tabs>
        <w:tab w:val="left" w:pos="720"/>
      </w:tabs>
      <w:spacing w:after="0" w:line="370" w:lineRule="exact"/>
      <w:jc w:val="left"/>
      <w:outlineLvl w:val="1"/>
    </w:pPr>
    <w:rPr>
      <w:rFonts w:ascii="Times New Roman" w:hAnsi="Times New Roman" w:eastAsia="Times New Roman" w:cs="Times New Roman"/>
      <w:b/>
      <w:sz w:val="36"/>
      <w:szCs w:val="20"/>
    </w:rPr>
  </w:style>
  <w:style w:type="paragraph" w:styleId="Cover-AddressBlock" w:customStyle="1">
    <w:name w:val="Cover - Address Block"/>
    <w:basedOn w:val="Normal"/>
    <w:uiPriority w:val="1"/>
    <w:semiHidden/>
    <w:rsid w:val="006A7D1B"/>
    <w:pPr>
      <w:framePr w:wrap="notBeside" w:hAnchor="text" w:xAlign="right" w:yAlign="bottom"/>
      <w:spacing w:after="0" w:line="180" w:lineRule="exact"/>
      <w:suppressOverlap/>
      <w:jc w:val="left"/>
    </w:pPr>
    <w:rPr>
      <w:rFonts w:ascii="Times New Roman" w:hAnsi="Times New Roman" w:eastAsia="Times New Roman" w:cs="Times New Roman"/>
      <w:sz w:val="14"/>
      <w:szCs w:val="14"/>
    </w:rPr>
  </w:style>
  <w:style w:type="paragraph" w:styleId="Cover-TitleBlock" w:customStyle="1">
    <w:name w:val="Cover - Title Block"/>
    <w:basedOn w:val="Normal"/>
    <w:next w:val="Normal"/>
    <w:uiPriority w:val="1"/>
    <w:semiHidden/>
    <w:rsid w:val="006A7D1B"/>
    <w:pPr>
      <w:spacing w:after="113" w:line="340" w:lineRule="exact"/>
      <w:jc w:val="left"/>
    </w:pPr>
    <w:rPr>
      <w:rFonts w:ascii="Times New Roman" w:hAnsi="Times New Roman" w:eastAsia="Times New Roman" w:cs="Times New Roman"/>
      <w:sz w:val="32"/>
      <w:szCs w:val="32"/>
    </w:rPr>
  </w:style>
  <w:style w:type="paragraph" w:styleId="Cover-Ref" w:customStyle="1">
    <w:name w:val="Cover - Ref"/>
    <w:basedOn w:val="Normal"/>
    <w:uiPriority w:val="2"/>
    <w:semiHidden/>
    <w:rsid w:val="006A7D1B"/>
    <w:pPr>
      <w:spacing w:before="200" w:after="113" w:line="220" w:lineRule="exact"/>
      <w:jc w:val="left"/>
    </w:pPr>
    <w:rPr>
      <w:rFonts w:ascii="Times New Roman" w:hAnsi="Times New Roman" w:eastAsia="Times New Roman" w:cs="Times New Roman"/>
      <w:szCs w:val="20"/>
    </w:rPr>
  </w:style>
  <w:style w:type="character" w:styleId="Cover-JobTitle" w:customStyle="1">
    <w:name w:val="Cover - Job Title"/>
    <w:uiPriority w:val="2"/>
    <w:semiHidden/>
    <w:rsid w:val="006A7D1B"/>
    <w:rPr>
      <w:rFonts w:ascii="Times New Roman" w:hAnsi="Times New Roman" w:eastAsia="SimSun"/>
      <w:b/>
      <w:color w:val="28AF73"/>
      <w:sz w:val="32"/>
    </w:rPr>
  </w:style>
  <w:style w:type="paragraph" w:styleId="AppendixContents" w:customStyle="1">
    <w:name w:val="Appendix Contents"/>
    <w:basedOn w:val="Normal"/>
    <w:uiPriority w:val="1"/>
    <w:semiHidden/>
    <w:rsid w:val="006A7D1B"/>
    <w:pPr>
      <w:keepNext/>
      <w:pBdr>
        <w:bottom w:val="single" w:color="28AAE1" w:sz="12" w:space="1"/>
      </w:pBdr>
      <w:spacing w:before="340" w:after="227" w:line="360" w:lineRule="exact"/>
      <w:jc w:val="left"/>
      <w:outlineLvl w:val="0"/>
    </w:pPr>
    <w:rPr>
      <w:rFonts w:ascii="Times New Roman" w:hAnsi="Times New Roman" w:eastAsia="Times New Roman" w:cs="Times New Roman"/>
      <w:b/>
      <w:color w:val="28AAE1"/>
      <w:sz w:val="36"/>
      <w:szCs w:val="20"/>
    </w:rPr>
  </w:style>
  <w:style w:type="paragraph" w:styleId="AppendixLetter" w:customStyle="1">
    <w:name w:val="Appendix Letter"/>
    <w:next w:val="Normal"/>
    <w:qFormat/>
    <w:rsid w:val="006A7D1B"/>
    <w:pPr>
      <w:spacing w:after="113" w:line="360" w:lineRule="exact"/>
      <w:outlineLvl w:val="0"/>
    </w:pPr>
    <w:rPr>
      <w:rFonts w:ascii="Times New Roman" w:hAnsi="Times New Roman" w:eastAsia="Times New Roman" w:cs="Times New Roman"/>
      <w:b/>
      <w:color w:val="28AF73"/>
      <w:sz w:val="36"/>
      <w:szCs w:val="20"/>
    </w:rPr>
  </w:style>
  <w:style w:type="paragraph" w:styleId="AppendixLevel1" w:customStyle="1">
    <w:name w:val="Appendix Level 1"/>
    <w:next w:val="AppendixText"/>
    <w:qFormat/>
    <w:rsid w:val="006A7D1B"/>
    <w:pPr>
      <w:keepNext/>
      <w:pBdr>
        <w:bottom w:val="single" w:color="28AF73" w:sz="8" w:space="1"/>
      </w:pBdr>
      <w:tabs>
        <w:tab w:val="num" w:pos="1134"/>
      </w:tabs>
      <w:spacing w:before="340" w:after="227" w:line="360" w:lineRule="exact"/>
      <w:ind w:left="1134" w:hanging="1134"/>
      <w:outlineLvl w:val="1"/>
    </w:pPr>
    <w:rPr>
      <w:rFonts w:ascii="Times New Roman" w:hAnsi="Times New Roman" w:eastAsia="Times New Roman" w:cs="Times New Roman"/>
      <w:b/>
      <w:color w:val="28AF73"/>
      <w:sz w:val="36"/>
      <w:szCs w:val="28"/>
    </w:rPr>
  </w:style>
  <w:style w:type="paragraph" w:styleId="ReportLevel1" w:customStyle="1">
    <w:name w:val="Report Level 1"/>
    <w:next w:val="ReportText"/>
    <w:qFormat/>
    <w:rsid w:val="006A7D1B"/>
    <w:pPr>
      <w:keepNext/>
      <w:pBdr>
        <w:bottom w:val="single" w:color="28AF73" w:sz="8" w:space="1"/>
      </w:pBdr>
      <w:spacing w:before="340" w:after="227" w:line="360" w:lineRule="exact"/>
      <w:outlineLvl w:val="0"/>
    </w:pPr>
    <w:rPr>
      <w:rFonts w:ascii="Times New Roman" w:hAnsi="Times New Roman" w:eastAsia="Times New Roman" w:cs="Times New Roman"/>
      <w:b/>
      <w:color w:val="28AF73"/>
      <w:sz w:val="36"/>
      <w:szCs w:val="20"/>
    </w:rPr>
  </w:style>
  <w:style w:type="paragraph" w:styleId="ReportLevel1NoNumber" w:customStyle="1">
    <w:name w:val="Report Level 1 No Number"/>
    <w:basedOn w:val="ReportLevel1"/>
    <w:next w:val="ReportText"/>
    <w:qFormat/>
    <w:rsid w:val="006A7D1B"/>
  </w:style>
  <w:style w:type="paragraph" w:styleId="AppendixLevel1NoNumber" w:customStyle="1">
    <w:name w:val="Appendix Level 1 No Number"/>
    <w:basedOn w:val="ReportLevel1NoNumber"/>
    <w:next w:val="AppendixText"/>
    <w:uiPriority w:val="1"/>
    <w:semiHidden/>
    <w:qFormat/>
    <w:rsid w:val="006A7D1B"/>
  </w:style>
  <w:style w:type="paragraph" w:styleId="AppendixLevel2" w:customStyle="1">
    <w:name w:val="Appendix Level 2"/>
    <w:basedOn w:val="AppendixLevel1"/>
    <w:next w:val="AppendixText"/>
    <w:qFormat/>
    <w:rsid w:val="006A7D1B"/>
    <w:pPr>
      <w:pBdr>
        <w:bottom w:val="none" w:color="auto" w:sz="0" w:space="0"/>
      </w:pBdr>
      <w:spacing w:after="170" w:line="320" w:lineRule="exact"/>
      <w:outlineLvl w:val="2"/>
    </w:pPr>
    <w:rPr>
      <w:sz w:val="32"/>
      <w:szCs w:val="20"/>
    </w:rPr>
  </w:style>
  <w:style w:type="paragraph" w:styleId="AppendixLevel2NoNumber" w:customStyle="1">
    <w:name w:val="Appendix Level 2 No Number"/>
    <w:basedOn w:val="AppendixLevel2"/>
    <w:next w:val="AppendixText"/>
    <w:uiPriority w:val="1"/>
    <w:semiHidden/>
    <w:qFormat/>
    <w:rsid w:val="006A7D1B"/>
    <w:pPr>
      <w:tabs>
        <w:tab w:val="clear" w:pos="1134"/>
      </w:tabs>
      <w:ind w:left="0" w:firstLine="0"/>
    </w:pPr>
  </w:style>
  <w:style w:type="paragraph" w:styleId="AppendixLevel3" w:customStyle="1">
    <w:name w:val="Appendix Level 3"/>
    <w:basedOn w:val="AppendixLevel2"/>
    <w:next w:val="AppendixText"/>
    <w:qFormat/>
    <w:rsid w:val="006A7D1B"/>
    <w:pPr>
      <w:spacing w:after="113"/>
      <w:outlineLvl w:val="3"/>
    </w:pPr>
    <w:rPr>
      <w:sz w:val="28"/>
      <w:szCs w:val="18"/>
    </w:rPr>
  </w:style>
  <w:style w:type="paragraph" w:styleId="AppendixLevel3NoNumber" w:customStyle="1">
    <w:name w:val="Appendix Level 3 No Number"/>
    <w:basedOn w:val="AppendixLevel3"/>
    <w:next w:val="AppendixText"/>
    <w:uiPriority w:val="1"/>
    <w:semiHidden/>
    <w:qFormat/>
    <w:rsid w:val="006A7D1B"/>
    <w:pPr>
      <w:tabs>
        <w:tab w:val="clear" w:pos="1134"/>
      </w:tabs>
      <w:ind w:left="0" w:firstLine="0"/>
    </w:pPr>
  </w:style>
  <w:style w:type="paragraph" w:styleId="AppendixLevel4" w:customStyle="1">
    <w:name w:val="Appendix Level 4"/>
    <w:basedOn w:val="AppendixLevel3"/>
    <w:next w:val="AppendixText"/>
    <w:qFormat/>
    <w:rsid w:val="006A7D1B"/>
    <w:pPr>
      <w:outlineLvl w:val="4"/>
    </w:pPr>
  </w:style>
  <w:style w:type="paragraph" w:styleId="AppendixText" w:customStyle="1">
    <w:name w:val="Appendix Text"/>
    <w:basedOn w:val="Normal"/>
    <w:uiPriority w:val="1"/>
    <w:semiHidden/>
    <w:rsid w:val="006A7D1B"/>
    <w:pPr>
      <w:spacing w:before="170" w:after="170" w:line="260" w:lineRule="exact"/>
      <w:jc w:val="left"/>
    </w:pPr>
    <w:rPr>
      <w:rFonts w:ascii="Times New Roman" w:hAnsi="Times New Roman" w:eastAsia="Times New Roman" w:cs="Times New Roman"/>
      <w:sz w:val="24"/>
      <w:szCs w:val="20"/>
    </w:rPr>
  </w:style>
  <w:style w:type="paragraph" w:styleId="HR-18" w:customStyle="1">
    <w:name w:val="HR-18"/>
    <w:basedOn w:val="Normal"/>
    <w:next w:val="Normal"/>
    <w:uiPriority w:val="99"/>
    <w:semiHidden/>
    <w:rsid w:val="006A7D1B"/>
    <w:pPr>
      <w:spacing w:after="0" w:line="240" w:lineRule="auto"/>
      <w:jc w:val="left"/>
    </w:pPr>
    <w:rPr>
      <w:rFonts w:ascii="Times New Roman" w:hAnsi="Times New Roman" w:eastAsia="Times New Roman" w:cs="Times New Roman"/>
      <w:sz w:val="36"/>
      <w:szCs w:val="20"/>
    </w:rPr>
  </w:style>
  <w:style w:type="paragraph" w:styleId="AppendixTitle" w:customStyle="1">
    <w:name w:val="Appendix Title"/>
    <w:basedOn w:val="HR-18"/>
    <w:next w:val="Normal"/>
    <w:rsid w:val="006A7D1B"/>
    <w:pPr>
      <w:spacing w:before="170" w:line="360" w:lineRule="exact"/>
      <w:outlineLvl w:val="0"/>
    </w:pPr>
  </w:style>
  <w:style w:type="paragraph" w:styleId="BodyText">
    <w:name w:val="Body Text"/>
    <w:basedOn w:val="Normal"/>
    <w:link w:val="BodyTextChar"/>
    <w:uiPriority w:val="99"/>
    <w:semiHidden/>
    <w:rsid w:val="006A7D1B"/>
    <w:pPr>
      <w:spacing w:after="0" w:line="240" w:lineRule="auto"/>
      <w:ind w:left="720"/>
      <w:jc w:val="left"/>
    </w:pPr>
    <w:rPr>
      <w:rFonts w:ascii="Times New Roman" w:hAnsi="Times New Roman" w:eastAsia="Times New Roman" w:cs="Times New Roman"/>
      <w:sz w:val="24"/>
      <w:szCs w:val="20"/>
      <w:lang w:val="x-none"/>
    </w:rPr>
  </w:style>
  <w:style w:type="character" w:styleId="BodyTextChar" w:customStyle="1">
    <w:name w:val="Body Text Char"/>
    <w:basedOn w:val="DefaultParagraphFont"/>
    <w:link w:val="BodyText"/>
    <w:uiPriority w:val="99"/>
    <w:semiHidden/>
    <w:rsid w:val="006A7D1B"/>
    <w:rPr>
      <w:rFonts w:ascii="Times New Roman" w:hAnsi="Times New Roman" w:eastAsia="Times New Roman" w:cs="Times New Roman"/>
      <w:sz w:val="24"/>
      <w:szCs w:val="20"/>
      <w:lang w:val="x-none"/>
    </w:rPr>
  </w:style>
  <w:style w:type="paragraph" w:styleId="Caption">
    <w:name w:val="caption"/>
    <w:basedOn w:val="Normal"/>
    <w:next w:val="Normal"/>
    <w:uiPriority w:val="9"/>
    <w:unhideWhenUsed/>
    <w:qFormat/>
    <w:rsid w:val="006A7D1B"/>
    <w:pPr>
      <w:tabs>
        <w:tab w:val="left" w:pos="1080"/>
      </w:tabs>
      <w:spacing w:before="60" w:after="60"/>
      <w:jc w:val="left"/>
    </w:pPr>
    <w:rPr>
      <w:rFonts w:ascii="Times New Roman" w:hAnsi="Times New Roman" w:eastAsia="Times New Roman" w:cs="Times New Roman"/>
      <w:sz w:val="22"/>
      <w:szCs w:val="20"/>
    </w:rPr>
  </w:style>
  <w:style w:type="paragraph" w:styleId="DocumentMap">
    <w:name w:val="Document Map"/>
    <w:basedOn w:val="Normal"/>
    <w:link w:val="DocumentMapChar"/>
    <w:uiPriority w:val="99"/>
    <w:semiHidden/>
    <w:rsid w:val="006A7D1B"/>
    <w:pPr>
      <w:shd w:val="clear" w:color="auto" w:fill="000080"/>
      <w:spacing w:after="0" w:line="240" w:lineRule="auto"/>
      <w:jc w:val="left"/>
    </w:pPr>
    <w:rPr>
      <w:rFonts w:ascii="Arial" w:hAnsi="Arial" w:eastAsia="Times New Roman" w:cs="Times New Roman"/>
      <w:szCs w:val="20"/>
      <w:lang w:val="x-none"/>
    </w:rPr>
  </w:style>
  <w:style w:type="character" w:styleId="DocumentMapChar" w:customStyle="1">
    <w:name w:val="Document Map Char"/>
    <w:basedOn w:val="DefaultParagraphFont"/>
    <w:link w:val="DocumentMap"/>
    <w:uiPriority w:val="99"/>
    <w:semiHidden/>
    <w:rsid w:val="006A7D1B"/>
    <w:rPr>
      <w:rFonts w:ascii="Arial" w:hAnsi="Arial" w:eastAsia="Times New Roman" w:cs="Times New Roman"/>
      <w:sz w:val="18"/>
      <w:szCs w:val="20"/>
      <w:shd w:val="clear" w:color="auto" w:fill="000080"/>
      <w:lang w:val="x-none"/>
    </w:rPr>
  </w:style>
  <w:style w:type="paragraph" w:styleId="Headinginput" w:customStyle="1">
    <w:name w:val="Heading input"/>
    <w:next w:val="Normal"/>
    <w:uiPriority w:val="99"/>
    <w:semiHidden/>
    <w:rsid w:val="006A7D1B"/>
    <w:pPr>
      <w:spacing w:before="60" w:after="0" w:line="240" w:lineRule="auto"/>
    </w:pPr>
    <w:rPr>
      <w:rFonts w:ascii="Arial" w:hAnsi="Arial" w:eastAsia="Times New Roman" w:cs="Times New Roman"/>
      <w:sz w:val="18"/>
      <w:szCs w:val="18"/>
    </w:rPr>
  </w:style>
  <w:style w:type="character" w:styleId="HR-12" w:customStyle="1">
    <w:name w:val="HR-12"/>
    <w:uiPriority w:val="99"/>
    <w:semiHidden/>
    <w:rsid w:val="006A7D1B"/>
    <w:rPr>
      <w:rFonts w:ascii="Arial" w:hAnsi="Arial"/>
      <w:sz w:val="24"/>
    </w:rPr>
  </w:style>
  <w:style w:type="paragraph" w:styleId="HR-14" w:customStyle="1">
    <w:name w:val="HR-14"/>
    <w:basedOn w:val="Normal"/>
    <w:next w:val="Normal"/>
    <w:uiPriority w:val="99"/>
    <w:semiHidden/>
    <w:rsid w:val="006A7D1B"/>
    <w:pPr>
      <w:spacing w:after="0" w:line="240" w:lineRule="auto"/>
      <w:jc w:val="left"/>
    </w:pPr>
    <w:rPr>
      <w:rFonts w:ascii="Times New Roman" w:hAnsi="Times New Roman" w:eastAsia="Times New Roman" w:cs="Times New Roman"/>
      <w:sz w:val="28"/>
      <w:szCs w:val="20"/>
    </w:rPr>
  </w:style>
  <w:style w:type="paragraph" w:styleId="List">
    <w:name w:val="List"/>
    <w:basedOn w:val="Normal"/>
    <w:uiPriority w:val="99"/>
    <w:semiHidden/>
    <w:rsid w:val="006A7D1B"/>
    <w:pPr>
      <w:spacing w:before="113" w:after="113" w:line="260" w:lineRule="exact"/>
      <w:ind w:left="357" w:hanging="357"/>
      <w:jc w:val="left"/>
    </w:pPr>
    <w:rPr>
      <w:rFonts w:ascii="Times New Roman" w:hAnsi="Times New Roman" w:eastAsia="Times New Roman" w:cs="Times New Roman"/>
      <w:sz w:val="24"/>
      <w:szCs w:val="20"/>
    </w:rPr>
  </w:style>
  <w:style w:type="paragraph" w:styleId="List2">
    <w:name w:val="List 2"/>
    <w:basedOn w:val="List"/>
    <w:uiPriority w:val="99"/>
    <w:semiHidden/>
    <w:rsid w:val="006A7D1B"/>
  </w:style>
  <w:style w:type="paragraph" w:styleId="ReportList1" w:customStyle="1">
    <w:name w:val="Report List 1"/>
    <w:basedOn w:val="List"/>
    <w:qFormat/>
    <w:rsid w:val="006A7D1B"/>
    <w:pPr>
      <w:numPr>
        <w:numId w:val="24"/>
      </w:numPr>
    </w:pPr>
  </w:style>
  <w:style w:type="paragraph" w:styleId="ListBullet">
    <w:name w:val="List Bullet"/>
    <w:basedOn w:val="ReportList1"/>
    <w:uiPriority w:val="99"/>
    <w:semiHidden/>
    <w:rsid w:val="006A7D1B"/>
    <w:pPr>
      <w:numPr>
        <w:numId w:val="22"/>
      </w:numPr>
      <w:contextualSpacing/>
    </w:pPr>
  </w:style>
  <w:style w:type="paragraph" w:styleId="ListNumber">
    <w:name w:val="List Number"/>
    <w:basedOn w:val="Normal"/>
    <w:semiHidden/>
    <w:rsid w:val="006A7D1B"/>
    <w:pPr>
      <w:numPr>
        <w:numId w:val="23"/>
      </w:numPr>
      <w:spacing w:before="113" w:after="113" w:line="260" w:lineRule="exact"/>
      <w:contextualSpacing/>
      <w:jc w:val="left"/>
    </w:pPr>
    <w:rPr>
      <w:rFonts w:ascii="Times New Roman" w:hAnsi="Times New Roman" w:eastAsia="Times New Roman" w:cs="Times New Roman"/>
      <w:sz w:val="24"/>
      <w:szCs w:val="20"/>
    </w:rPr>
  </w:style>
  <w:style w:type="paragraph" w:styleId="NormalWeb">
    <w:name w:val="Normal (Web)"/>
    <w:basedOn w:val="Normal"/>
    <w:uiPriority w:val="99"/>
    <w:semiHidden/>
    <w:rsid w:val="006A7D1B"/>
    <w:pPr>
      <w:spacing w:before="100" w:beforeAutospacing="1" w:after="0" w:line="240" w:lineRule="auto"/>
      <w:jc w:val="left"/>
    </w:pPr>
    <w:rPr>
      <w:rFonts w:ascii="Times New Roman" w:hAnsi="Times New Roman" w:eastAsia="Times New Roman" w:cs="Times New Roman"/>
      <w:sz w:val="24"/>
      <w:szCs w:val="24"/>
    </w:rPr>
  </w:style>
  <w:style w:type="paragraph" w:styleId="NormalIndent">
    <w:name w:val="Normal Indent"/>
    <w:basedOn w:val="Normal"/>
    <w:uiPriority w:val="99"/>
    <w:semiHidden/>
    <w:rsid w:val="006A7D1B"/>
    <w:pPr>
      <w:spacing w:after="0" w:line="240" w:lineRule="auto"/>
      <w:ind w:left="720"/>
      <w:jc w:val="left"/>
    </w:pPr>
    <w:rPr>
      <w:rFonts w:ascii="Times New Roman" w:hAnsi="Times New Roman" w:eastAsia="Times New Roman" w:cs="Times New Roman"/>
      <w:sz w:val="24"/>
      <w:szCs w:val="20"/>
    </w:rPr>
  </w:style>
  <w:style w:type="paragraph" w:styleId="ReportExecSummary" w:customStyle="1">
    <w:name w:val="Report Exec Summary"/>
    <w:basedOn w:val="ReportLevel1NoNumber"/>
    <w:next w:val="Normal"/>
    <w:rsid w:val="006A7D1B"/>
    <w:pPr>
      <w:spacing w:before="0"/>
    </w:pPr>
  </w:style>
  <w:style w:type="paragraph" w:styleId="ReportExecSummaryText" w:customStyle="1">
    <w:name w:val="Report Exec Summary Text"/>
    <w:basedOn w:val="ReportText"/>
    <w:uiPriority w:val="2"/>
    <w:semiHidden/>
    <w:rsid w:val="006A7D1B"/>
    <w:pPr>
      <w:spacing w:before="0"/>
    </w:pPr>
  </w:style>
  <w:style w:type="paragraph" w:styleId="ReportInsertPicture" w:customStyle="1">
    <w:name w:val="Report Insert Picture"/>
    <w:basedOn w:val="ReportText"/>
    <w:next w:val="ReportText"/>
    <w:rsid w:val="006A7D1B"/>
    <w:pPr>
      <w:keepNext/>
      <w:spacing w:after="0" w:line="240" w:lineRule="auto"/>
    </w:pPr>
  </w:style>
  <w:style w:type="paragraph" w:styleId="ReportLevel2" w:customStyle="1">
    <w:name w:val="Report Level 2"/>
    <w:basedOn w:val="ReportLevel1"/>
    <w:next w:val="ReportText"/>
    <w:qFormat/>
    <w:rsid w:val="006A7D1B"/>
    <w:pPr>
      <w:numPr>
        <w:ilvl w:val="1"/>
        <w:numId w:val="28"/>
      </w:numPr>
      <w:pBdr>
        <w:bottom w:val="none" w:color="auto" w:sz="0" w:space="0"/>
      </w:pBdr>
      <w:spacing w:after="170" w:line="320" w:lineRule="exact"/>
      <w:outlineLvl w:val="1"/>
    </w:pPr>
    <w:rPr>
      <w:sz w:val="32"/>
    </w:rPr>
  </w:style>
  <w:style w:type="paragraph" w:styleId="ReportLevel2NoNumber" w:customStyle="1">
    <w:name w:val="Report Level 2 No Number"/>
    <w:basedOn w:val="ReportLevel2"/>
    <w:next w:val="ReportText"/>
    <w:qFormat/>
    <w:rsid w:val="006A7D1B"/>
    <w:pPr>
      <w:numPr>
        <w:ilvl w:val="0"/>
        <w:numId w:val="0"/>
      </w:numPr>
    </w:pPr>
  </w:style>
  <w:style w:type="paragraph" w:styleId="ReportLevel3" w:customStyle="1">
    <w:name w:val="Report Level 3"/>
    <w:basedOn w:val="ReportLevel2"/>
    <w:next w:val="ReportText"/>
    <w:qFormat/>
    <w:rsid w:val="006A7D1B"/>
    <w:pPr>
      <w:numPr>
        <w:ilvl w:val="2"/>
      </w:numPr>
      <w:spacing w:after="113"/>
      <w:outlineLvl w:val="2"/>
    </w:pPr>
    <w:rPr>
      <w:sz w:val="28"/>
      <w:szCs w:val="18"/>
    </w:rPr>
  </w:style>
  <w:style w:type="paragraph" w:styleId="ReportLevel3NoNumber" w:customStyle="1">
    <w:name w:val="Report Level 3 No Number"/>
    <w:basedOn w:val="ReportLevel3"/>
    <w:next w:val="ReportText"/>
    <w:qFormat/>
    <w:rsid w:val="006A7D1B"/>
    <w:pPr>
      <w:numPr>
        <w:ilvl w:val="0"/>
        <w:numId w:val="0"/>
      </w:numPr>
      <w:spacing w:after="80"/>
    </w:pPr>
  </w:style>
  <w:style w:type="paragraph" w:styleId="ReportLevel4" w:customStyle="1">
    <w:name w:val="Report Level 4"/>
    <w:basedOn w:val="ReportLevel3"/>
    <w:next w:val="ReportText"/>
    <w:rsid w:val="006A7D1B"/>
    <w:pPr>
      <w:numPr>
        <w:ilvl w:val="3"/>
      </w:numPr>
      <w:outlineLvl w:val="3"/>
    </w:pPr>
  </w:style>
  <w:style w:type="paragraph" w:styleId="Revision">
    <w:name w:val="Revision"/>
    <w:hidden/>
    <w:uiPriority w:val="99"/>
    <w:semiHidden/>
    <w:rsid w:val="006A7D1B"/>
    <w:pPr>
      <w:spacing w:after="0" w:line="240" w:lineRule="auto"/>
    </w:pPr>
    <w:rPr>
      <w:rFonts w:ascii="Times New Roman" w:hAnsi="Times New Roman" w:eastAsia="Times New Roman" w:cs="Times New Roman"/>
      <w:sz w:val="24"/>
      <w:szCs w:val="20"/>
    </w:rPr>
  </w:style>
  <w:style w:type="paragraph" w:styleId="ReportList" w:customStyle="1">
    <w:name w:val="Report List"/>
    <w:basedOn w:val="ReportText"/>
    <w:rsid w:val="006A7D1B"/>
    <w:pPr>
      <w:spacing w:before="0" w:after="0"/>
    </w:pPr>
  </w:style>
  <w:style w:type="paragraph" w:styleId="ReportList2" w:customStyle="1">
    <w:name w:val="Report List 2"/>
    <w:basedOn w:val="ReportList1"/>
    <w:rsid w:val="006A7D1B"/>
    <w:pPr>
      <w:numPr>
        <w:numId w:val="25"/>
      </w:numPr>
      <w:spacing w:before="0" w:after="0"/>
    </w:pPr>
  </w:style>
  <w:style w:type="paragraph" w:styleId="ReportListNumber" w:customStyle="1">
    <w:name w:val="Report List Number"/>
    <w:basedOn w:val="Normal"/>
    <w:rsid w:val="006A7D1B"/>
    <w:pPr>
      <w:numPr>
        <w:numId w:val="26"/>
      </w:numPr>
      <w:spacing w:before="113" w:after="113" w:line="260" w:lineRule="exact"/>
      <w:jc w:val="left"/>
    </w:pPr>
    <w:rPr>
      <w:rFonts w:ascii="Times New Roman" w:hAnsi="Times New Roman" w:eastAsia="Times New Roman" w:cs="Times New Roman"/>
      <w:sz w:val="24"/>
      <w:szCs w:val="20"/>
    </w:rPr>
  </w:style>
  <w:style w:type="paragraph" w:styleId="ReportTableText" w:customStyle="1">
    <w:name w:val="Report Table Text"/>
    <w:basedOn w:val="ReportText"/>
    <w:qFormat/>
    <w:rsid w:val="006A7D1B"/>
    <w:pPr>
      <w:spacing w:before="57" w:after="57" w:line="220" w:lineRule="exact"/>
    </w:pPr>
    <w:rPr>
      <w:sz w:val="20"/>
    </w:rPr>
  </w:style>
  <w:style w:type="paragraph" w:styleId="ReportPicTextBox" w:customStyle="1">
    <w:name w:val="Report Pic+Text Box"/>
    <w:basedOn w:val="ReportTableText"/>
    <w:uiPriority w:val="1"/>
    <w:semiHidden/>
    <w:rsid w:val="006A7D1B"/>
    <w:pPr>
      <w:spacing w:before="170" w:after="113"/>
      <w:ind w:left="170" w:right="170"/>
    </w:pPr>
  </w:style>
  <w:style w:type="paragraph" w:styleId="ReportReference" w:customStyle="1">
    <w:name w:val="Report Reference"/>
    <w:next w:val="ReportText"/>
    <w:qFormat/>
    <w:rsid w:val="006A7D1B"/>
    <w:pPr>
      <w:numPr>
        <w:numId w:val="27"/>
      </w:numPr>
      <w:tabs>
        <w:tab w:val="left" w:pos="1080"/>
      </w:tabs>
      <w:spacing w:before="120" w:after="138" w:line="260" w:lineRule="atLeast"/>
    </w:pPr>
    <w:rPr>
      <w:rFonts w:ascii="Times New Roman" w:hAnsi="Times New Roman" w:eastAsia="Times New Roman" w:cs="Times New Roman"/>
      <w:sz w:val="24"/>
      <w:szCs w:val="20"/>
    </w:rPr>
  </w:style>
  <w:style w:type="table" w:styleId="ReportTable" w:customStyle="1">
    <w:name w:val="Report Table"/>
    <w:basedOn w:val="TableNormal"/>
    <w:rsid w:val="006A7D1B"/>
    <w:pPr>
      <w:spacing w:after="0" w:line="240" w:lineRule="auto"/>
    </w:pPr>
    <w:rPr>
      <w:rFonts w:ascii="Times New Roman" w:hAnsi="Times New Roman" w:eastAsia="Times New Roman"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FFFFFF"/>
    </w:tcPr>
    <w:tblStylePr w:type="firstRow">
      <w:rPr>
        <w:b/>
      </w:rPr>
      <w:tblPr/>
      <w:tcPr>
        <w:shd w:val="clear" w:color="auto" w:fill="DADADA"/>
      </w:tcPr>
    </w:tblStylePr>
  </w:style>
  <w:style w:type="table" w:styleId="ReportTablewithoutheader" w:customStyle="1">
    <w:name w:val="Report Table without header"/>
    <w:basedOn w:val="ReportTable"/>
    <w:rsid w:val="006A7D1B"/>
    <w:tblPr/>
    <w:tcPr>
      <w:shd w:val="clear" w:color="auto" w:fill="FFFFFF"/>
    </w:tcPr>
    <w:tblStylePr w:type="firstRow">
      <w:rPr>
        <w:b w:val="0"/>
      </w:rPr>
      <w:tblPr/>
      <w:tcPr>
        <w:shd w:val="clear" w:color="auto" w:fill="FFFFFF"/>
      </w:tcPr>
    </w:tblStylePr>
  </w:style>
  <w:style w:type="paragraph" w:styleId="TableofFigures">
    <w:name w:val="table of figures"/>
    <w:basedOn w:val="Normal"/>
    <w:next w:val="Normal"/>
    <w:uiPriority w:val="99"/>
    <w:semiHidden/>
    <w:rsid w:val="006A7D1B"/>
    <w:pPr>
      <w:spacing w:after="60" w:line="260" w:lineRule="exact"/>
      <w:jc w:val="left"/>
    </w:pPr>
    <w:rPr>
      <w:rFonts w:ascii="Times New Roman" w:hAnsi="Times New Roman" w:eastAsia="Times New Roman" w:cs="Times New Roman"/>
      <w:sz w:val="24"/>
      <w:szCs w:val="20"/>
    </w:rPr>
  </w:style>
  <w:style w:type="paragraph" w:styleId="TOC4">
    <w:name w:val="toc 4"/>
    <w:aliases w:val="Report Contents Level 4"/>
    <w:basedOn w:val="TOC3"/>
    <w:next w:val="Normal"/>
    <w:uiPriority w:val="39"/>
    <w:rsid w:val="006A7D1B"/>
    <w:pPr>
      <w:tabs>
        <w:tab w:val="right" w:pos="7938"/>
      </w:tabs>
      <w:spacing w:after="60" w:line="260" w:lineRule="exact"/>
      <w:ind w:left="0" w:right="113"/>
      <w:jc w:val="left"/>
    </w:pPr>
    <w:rPr>
      <w:rFonts w:ascii="Times New Roman" w:hAnsi="Times New Roman" w:eastAsia="Times New Roman" w:cs="Times New Roman"/>
      <w:noProof/>
      <w:sz w:val="24"/>
      <w:szCs w:val="20"/>
    </w:rPr>
  </w:style>
  <w:style w:type="paragraph" w:styleId="TOC8">
    <w:name w:val="toc 8"/>
    <w:aliases w:val="ArupSpec Level 2"/>
    <w:basedOn w:val="Normal"/>
    <w:next w:val="Normal"/>
    <w:uiPriority w:val="49"/>
    <w:semiHidden/>
    <w:rsid w:val="006A7D1B"/>
    <w:pPr>
      <w:tabs>
        <w:tab w:val="right" w:pos="7938"/>
      </w:tabs>
      <w:spacing w:after="60" w:line="260" w:lineRule="exact"/>
      <w:ind w:left="851" w:right="170" w:hanging="851"/>
      <w:jc w:val="left"/>
    </w:pPr>
    <w:rPr>
      <w:rFonts w:ascii="Times New Roman" w:hAnsi="Times New Roman" w:eastAsia="Times New Roman" w:cs="Times New Roman"/>
      <w:noProof/>
      <w:sz w:val="24"/>
      <w:szCs w:val="20"/>
    </w:rPr>
  </w:style>
  <w:style w:type="paragraph" w:styleId="TOC9">
    <w:name w:val="toc 9"/>
    <w:aliases w:val="Report Contents Exec Summary"/>
    <w:basedOn w:val="TOC1"/>
    <w:next w:val="Normal"/>
    <w:uiPriority w:val="39"/>
    <w:rsid w:val="006A7D1B"/>
    <w:pPr>
      <w:keepNext/>
      <w:tabs>
        <w:tab w:val="right" w:pos="7938"/>
      </w:tabs>
      <w:spacing w:before="240" w:after="120" w:line="260" w:lineRule="exact"/>
      <w:ind w:left="851" w:right="113" w:hanging="851"/>
      <w:jc w:val="left"/>
    </w:pPr>
    <w:rPr>
      <w:rFonts w:ascii="Times New Roman" w:hAnsi="Times New Roman" w:eastAsia="Times New Roman" w:cs="Times New Roman"/>
      <w:noProof/>
      <w:color w:val="auto"/>
      <w:sz w:val="24"/>
      <w:szCs w:val="20"/>
    </w:rPr>
  </w:style>
  <w:style w:type="numbering" w:styleId="ReportListLevelStyle" w:customStyle="1">
    <w:name w:val="Report List Level Style"/>
    <w:uiPriority w:val="99"/>
    <w:rsid w:val="006A7D1B"/>
    <w:pPr>
      <w:numPr>
        <w:numId w:val="28"/>
      </w:numPr>
    </w:pPr>
  </w:style>
  <w:style w:type="paragraph" w:styleId="CVProjectHeading" w:customStyle="1">
    <w:name w:val="CV Project Heading"/>
    <w:basedOn w:val="Normal"/>
    <w:next w:val="Normal"/>
    <w:rsid w:val="006A7D1B"/>
    <w:pPr>
      <w:spacing w:after="57" w:line="260" w:lineRule="exact"/>
      <w:jc w:val="left"/>
    </w:pPr>
    <w:rPr>
      <w:rFonts w:ascii="Times New Roman" w:hAnsi="Times New Roman" w:eastAsia="Times New Roman" w:cs="Times New Roman"/>
      <w:b/>
      <w:sz w:val="24"/>
      <w:szCs w:val="20"/>
    </w:rPr>
  </w:style>
  <w:style w:type="paragraph" w:styleId="CVBullets" w:customStyle="1">
    <w:name w:val="CV Bullets"/>
    <w:basedOn w:val="Normal"/>
    <w:rsid w:val="006A7D1B"/>
    <w:pPr>
      <w:numPr>
        <w:numId w:val="29"/>
      </w:numPr>
      <w:spacing w:before="113" w:after="113" w:line="260" w:lineRule="exact"/>
      <w:ind w:left="357" w:hanging="357"/>
      <w:jc w:val="left"/>
    </w:pPr>
    <w:rPr>
      <w:rFonts w:ascii="Times New Roman" w:hAnsi="Times New Roman" w:eastAsia="Times New Roman" w:cs="Times New Roman"/>
      <w:sz w:val="24"/>
      <w:szCs w:val="20"/>
    </w:rPr>
  </w:style>
  <w:style w:type="table" w:styleId="ReportSummaryTable" w:customStyle="1">
    <w:name w:val="Report Summary Table"/>
    <w:basedOn w:val="TableNormal"/>
    <w:uiPriority w:val="99"/>
    <w:rsid w:val="006A7D1B"/>
    <w:pPr>
      <w:spacing w:after="0" w:line="240" w:lineRule="auto"/>
    </w:pPr>
    <w:rPr>
      <w:rFonts w:ascii="Times New Roman" w:hAnsi="Times New Roman" w:eastAsia="SimSun" w:cs="Times New Roman"/>
      <w:sz w:val="20"/>
      <w:lang w:val="ru-RU" w:eastAsia="zh-CN"/>
    </w:rPr>
    <w:tblPr/>
    <w:tcPr>
      <w:shd w:val="clear" w:color="auto" w:fill="D9D9D9"/>
    </w:tcPr>
  </w:style>
  <w:style w:type="paragraph" w:styleId="CM16" w:customStyle="1">
    <w:name w:val="CM16"/>
    <w:basedOn w:val="Normal"/>
    <w:next w:val="Normal"/>
    <w:uiPriority w:val="99"/>
    <w:rsid w:val="006A7D1B"/>
    <w:pPr>
      <w:widowControl w:val="0"/>
      <w:autoSpaceDE w:val="0"/>
      <w:autoSpaceDN w:val="0"/>
      <w:adjustRightInd w:val="0"/>
      <w:spacing w:after="0" w:line="240" w:lineRule="auto"/>
      <w:jc w:val="left"/>
    </w:pPr>
    <w:rPr>
      <w:rFonts w:ascii="Times New Roman" w:hAnsi="Times New Roman" w:eastAsia="Times New Roman" w:cs="Times New Roman"/>
      <w:sz w:val="24"/>
      <w:szCs w:val="24"/>
      <w:lang w:eastAsia="en-GB"/>
    </w:rPr>
  </w:style>
  <w:style w:type="paragraph" w:styleId="CM17" w:customStyle="1">
    <w:name w:val="CM17"/>
    <w:basedOn w:val="Normal"/>
    <w:next w:val="Normal"/>
    <w:uiPriority w:val="99"/>
    <w:rsid w:val="006A7D1B"/>
    <w:pPr>
      <w:widowControl w:val="0"/>
      <w:autoSpaceDE w:val="0"/>
      <w:autoSpaceDN w:val="0"/>
      <w:adjustRightInd w:val="0"/>
      <w:spacing w:after="0" w:line="240" w:lineRule="auto"/>
      <w:jc w:val="left"/>
    </w:pPr>
    <w:rPr>
      <w:rFonts w:ascii="Times New Roman" w:hAnsi="Times New Roman" w:eastAsia="Times New Roman" w:cs="Times New Roman"/>
      <w:sz w:val="24"/>
      <w:szCs w:val="24"/>
      <w:lang w:eastAsia="en-GB"/>
    </w:rPr>
  </w:style>
  <w:style w:type="paragraph" w:styleId="CM20" w:customStyle="1">
    <w:name w:val="CM20"/>
    <w:basedOn w:val="Normal"/>
    <w:next w:val="Normal"/>
    <w:uiPriority w:val="99"/>
    <w:rsid w:val="006A7D1B"/>
    <w:pPr>
      <w:widowControl w:val="0"/>
      <w:autoSpaceDE w:val="0"/>
      <w:autoSpaceDN w:val="0"/>
      <w:adjustRightInd w:val="0"/>
      <w:spacing w:after="0" w:line="240" w:lineRule="auto"/>
      <w:jc w:val="left"/>
    </w:pPr>
    <w:rPr>
      <w:rFonts w:ascii="Times New Roman" w:hAnsi="Times New Roman" w:eastAsia="Times New Roman" w:cs="Times New Roman"/>
      <w:sz w:val="24"/>
      <w:szCs w:val="24"/>
      <w:lang w:eastAsia="en-GB"/>
    </w:rPr>
  </w:style>
  <w:style w:type="paragraph" w:styleId="CM3" w:customStyle="1">
    <w:name w:val="CM3"/>
    <w:basedOn w:val="Normal"/>
    <w:next w:val="Normal"/>
    <w:uiPriority w:val="99"/>
    <w:rsid w:val="006A7D1B"/>
    <w:pPr>
      <w:widowControl w:val="0"/>
      <w:autoSpaceDE w:val="0"/>
      <w:autoSpaceDN w:val="0"/>
      <w:adjustRightInd w:val="0"/>
      <w:spacing w:after="0" w:line="240" w:lineRule="auto"/>
      <w:jc w:val="left"/>
    </w:pPr>
    <w:rPr>
      <w:rFonts w:ascii="Times New Roman" w:hAnsi="Times New Roman" w:eastAsia="Times New Roman" w:cs="Times New Roman"/>
      <w:sz w:val="24"/>
      <w:szCs w:val="24"/>
      <w:lang w:eastAsia="en-GB"/>
    </w:rPr>
  </w:style>
  <w:style w:type="table" w:styleId="LightShading-Accent11" w:customStyle="1">
    <w:name w:val="Light Shading - Accent 11"/>
    <w:basedOn w:val="TableNormal"/>
    <w:uiPriority w:val="60"/>
    <w:rsid w:val="006A7D1B"/>
    <w:pPr>
      <w:spacing w:after="0" w:line="240" w:lineRule="auto"/>
    </w:pPr>
    <w:rPr>
      <w:rFonts w:ascii="Calibri" w:hAnsi="Calibri" w:eastAsia="Calibri" w:cs="Times New Roman"/>
      <w:color w:val="365F91"/>
      <w:sz w:val="20"/>
      <w:szCs w:val="20"/>
      <w:lang w:eastAsia="en-GB"/>
    </w:rPr>
    <w:tblPr>
      <w:tblStyleRowBandSize w:val="1"/>
      <w:tblStyleColBandSize w:val="1"/>
      <w:tblBorders>
        <w:top w:val="single" w:color="4F81BD" w:sz="8" w:space="0"/>
        <w:bottom w:val="single" w:color="4F81BD" w:sz="8" w:space="0"/>
      </w:tblBorders>
    </w:tblPr>
    <w:tblStylePr w:type="firstRow">
      <w:pPr>
        <w:spacing w:before="0" w:after="0" w:line="240" w:lineRule="auto"/>
      </w:pPr>
      <w:rPr>
        <w:b/>
        <w:bCs/>
      </w:rPr>
      <w:tbl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bl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FollowedHyperlink">
    <w:name w:val="FollowedHyperlink"/>
    <w:uiPriority w:val="99"/>
    <w:semiHidden/>
    <w:unhideWhenUsed/>
    <w:rsid w:val="006A7D1B"/>
    <w:rPr>
      <w:color w:val="800080"/>
      <w:u w:val="single"/>
    </w:rPr>
  </w:style>
  <w:style w:type="paragraph" w:styleId="NumberedBullet" w:customStyle="1">
    <w:name w:val="Numbered Bullet"/>
    <w:basedOn w:val="Normal"/>
    <w:link w:val="NumberedBulletChar"/>
    <w:qFormat/>
    <w:rsid w:val="00C63460"/>
    <w:pPr>
      <w:numPr>
        <w:numId w:val="6"/>
      </w:numPr>
      <w:tabs>
        <w:tab w:val="left" w:pos="0"/>
      </w:tabs>
      <w:spacing w:before="120" w:line="240" w:lineRule="auto"/>
    </w:pPr>
    <w:rPr>
      <w:rFonts w:ascii="Tahoma" w:hAnsi="Tahoma" w:eastAsia="Calibri" w:cs="Times New Roman"/>
      <w:color w:val="75787B"/>
      <w:sz w:val="22"/>
      <w:szCs w:val="22"/>
    </w:rPr>
  </w:style>
  <w:style w:type="character" w:styleId="NumberedBulletChar" w:customStyle="1">
    <w:name w:val="Numbered Bullet Char"/>
    <w:basedOn w:val="DefaultParagraphFont"/>
    <w:link w:val="NumberedBullet"/>
    <w:rsid w:val="00C63460"/>
    <w:rPr>
      <w:rFonts w:ascii="Tahoma" w:hAnsi="Tahoma" w:eastAsia="Calibri" w:cs="Times New Roman"/>
      <w:color w:val="75787B"/>
    </w:rPr>
  </w:style>
  <w:style w:type="character" w:styleId="HSEQTitle" w:customStyle="1">
    <w:name w:val="HSEQ Title"/>
    <w:uiPriority w:val="1"/>
    <w:qFormat/>
    <w:rsid w:val="008A4274"/>
    <w:rPr>
      <w:rFonts w:ascii="Tahoma" w:hAnsi="Tahoma"/>
      <w:b/>
      <w:caps/>
      <w:smallCaps w:val="0"/>
      <w:color w:val="FFFFFF"/>
      <w:sz w:val="56"/>
      <w:bdr w:val="single" w:color="000000" w:themeColor="text1" w:sz="48" w:space="0"/>
      <w:shd w:val="clear" w:color="auto" w:fill="000000" w:themeFill="text1"/>
    </w:rPr>
  </w:style>
  <w:style w:type="character" w:styleId="contentpasted1" w:customStyle="1">
    <w:name w:val="contentpasted1"/>
    <w:basedOn w:val="DefaultParagraphFont"/>
    <w:rsid w:val="008042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64830">
      <w:bodyDiv w:val="1"/>
      <w:marLeft w:val="0"/>
      <w:marRight w:val="0"/>
      <w:marTop w:val="0"/>
      <w:marBottom w:val="0"/>
      <w:divBdr>
        <w:top w:val="none" w:sz="0" w:space="0" w:color="auto"/>
        <w:left w:val="none" w:sz="0" w:space="0" w:color="auto"/>
        <w:bottom w:val="none" w:sz="0" w:space="0" w:color="auto"/>
        <w:right w:val="none" w:sz="0" w:space="0" w:color="auto"/>
      </w:divBdr>
    </w:div>
    <w:div w:id="377700988">
      <w:bodyDiv w:val="1"/>
      <w:marLeft w:val="0"/>
      <w:marRight w:val="0"/>
      <w:marTop w:val="0"/>
      <w:marBottom w:val="0"/>
      <w:divBdr>
        <w:top w:val="none" w:sz="0" w:space="0" w:color="auto"/>
        <w:left w:val="none" w:sz="0" w:space="0" w:color="auto"/>
        <w:bottom w:val="none" w:sz="0" w:space="0" w:color="auto"/>
        <w:right w:val="none" w:sz="0" w:space="0" w:color="auto"/>
      </w:divBdr>
    </w:div>
    <w:div w:id="433861046">
      <w:bodyDiv w:val="1"/>
      <w:marLeft w:val="0"/>
      <w:marRight w:val="0"/>
      <w:marTop w:val="0"/>
      <w:marBottom w:val="0"/>
      <w:divBdr>
        <w:top w:val="none" w:sz="0" w:space="0" w:color="auto"/>
        <w:left w:val="none" w:sz="0" w:space="0" w:color="auto"/>
        <w:bottom w:val="none" w:sz="0" w:space="0" w:color="auto"/>
        <w:right w:val="none" w:sz="0" w:space="0" w:color="auto"/>
      </w:divBdr>
    </w:div>
    <w:div w:id="435713023">
      <w:bodyDiv w:val="1"/>
      <w:marLeft w:val="0"/>
      <w:marRight w:val="0"/>
      <w:marTop w:val="0"/>
      <w:marBottom w:val="0"/>
      <w:divBdr>
        <w:top w:val="none" w:sz="0" w:space="0" w:color="auto"/>
        <w:left w:val="none" w:sz="0" w:space="0" w:color="auto"/>
        <w:bottom w:val="none" w:sz="0" w:space="0" w:color="auto"/>
        <w:right w:val="none" w:sz="0" w:space="0" w:color="auto"/>
      </w:divBdr>
    </w:div>
    <w:div w:id="529807407">
      <w:bodyDiv w:val="1"/>
      <w:marLeft w:val="0"/>
      <w:marRight w:val="0"/>
      <w:marTop w:val="0"/>
      <w:marBottom w:val="0"/>
      <w:divBdr>
        <w:top w:val="none" w:sz="0" w:space="0" w:color="auto"/>
        <w:left w:val="none" w:sz="0" w:space="0" w:color="auto"/>
        <w:bottom w:val="none" w:sz="0" w:space="0" w:color="auto"/>
        <w:right w:val="none" w:sz="0" w:space="0" w:color="auto"/>
      </w:divBdr>
    </w:div>
    <w:div w:id="654652627">
      <w:bodyDiv w:val="1"/>
      <w:marLeft w:val="0"/>
      <w:marRight w:val="0"/>
      <w:marTop w:val="0"/>
      <w:marBottom w:val="0"/>
      <w:divBdr>
        <w:top w:val="none" w:sz="0" w:space="0" w:color="auto"/>
        <w:left w:val="none" w:sz="0" w:space="0" w:color="auto"/>
        <w:bottom w:val="none" w:sz="0" w:space="0" w:color="auto"/>
        <w:right w:val="none" w:sz="0" w:space="0" w:color="auto"/>
      </w:divBdr>
    </w:div>
    <w:div w:id="742528983">
      <w:bodyDiv w:val="1"/>
      <w:marLeft w:val="0"/>
      <w:marRight w:val="0"/>
      <w:marTop w:val="0"/>
      <w:marBottom w:val="0"/>
      <w:divBdr>
        <w:top w:val="none" w:sz="0" w:space="0" w:color="auto"/>
        <w:left w:val="none" w:sz="0" w:space="0" w:color="auto"/>
        <w:bottom w:val="none" w:sz="0" w:space="0" w:color="auto"/>
        <w:right w:val="none" w:sz="0" w:space="0" w:color="auto"/>
      </w:divBdr>
    </w:div>
    <w:div w:id="794366966">
      <w:bodyDiv w:val="1"/>
      <w:marLeft w:val="0"/>
      <w:marRight w:val="0"/>
      <w:marTop w:val="0"/>
      <w:marBottom w:val="0"/>
      <w:divBdr>
        <w:top w:val="none" w:sz="0" w:space="0" w:color="auto"/>
        <w:left w:val="none" w:sz="0" w:space="0" w:color="auto"/>
        <w:bottom w:val="none" w:sz="0" w:space="0" w:color="auto"/>
        <w:right w:val="none" w:sz="0" w:space="0" w:color="auto"/>
      </w:divBdr>
    </w:div>
    <w:div w:id="1250499556">
      <w:bodyDiv w:val="1"/>
      <w:marLeft w:val="0"/>
      <w:marRight w:val="0"/>
      <w:marTop w:val="0"/>
      <w:marBottom w:val="0"/>
      <w:divBdr>
        <w:top w:val="none" w:sz="0" w:space="0" w:color="auto"/>
        <w:left w:val="none" w:sz="0" w:space="0" w:color="auto"/>
        <w:bottom w:val="none" w:sz="0" w:space="0" w:color="auto"/>
        <w:right w:val="none" w:sz="0" w:space="0" w:color="auto"/>
      </w:divBdr>
    </w:div>
    <w:div w:id="1409421916">
      <w:bodyDiv w:val="1"/>
      <w:marLeft w:val="0"/>
      <w:marRight w:val="0"/>
      <w:marTop w:val="0"/>
      <w:marBottom w:val="0"/>
      <w:divBdr>
        <w:top w:val="none" w:sz="0" w:space="0" w:color="auto"/>
        <w:left w:val="none" w:sz="0" w:space="0" w:color="auto"/>
        <w:bottom w:val="none" w:sz="0" w:space="0" w:color="auto"/>
        <w:right w:val="none" w:sz="0" w:space="0" w:color="auto"/>
      </w:divBdr>
    </w:div>
    <w:div w:id="1455979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image" Target="media/image5.png" Id="rId18" /><Relationship Type="http://schemas.openxmlformats.org/officeDocument/2006/relationships/image" Target="media/image8.jpeg" Id="rId26" /><Relationship Type="http://schemas.openxmlformats.org/officeDocument/2006/relationships/image" Target="media/image17.png" Id="rId39" /><Relationship Type="http://schemas.openxmlformats.org/officeDocument/2006/relationships/header" Target="header1.xml" Id="rId21" /><Relationship Type="http://schemas.openxmlformats.org/officeDocument/2006/relationships/image" Target="media/image12.jpg" Id="rId34" /><Relationship Type="http://schemas.openxmlformats.org/officeDocument/2006/relationships/image" Target="media/image20.png" Id="rId42" /><Relationship Type="http://schemas.openxmlformats.org/officeDocument/2006/relationships/header" Target="header7.xml" Id="rId47" /><Relationship Type="http://schemas.openxmlformats.org/officeDocument/2006/relationships/header" Target="header8.xml" Id="rId50" /><Relationship Type="http://schemas.openxmlformats.org/officeDocument/2006/relationships/theme" Target="theme/theme1.xml" Id="rId55"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header" Target="header3.xml" Id="rId29" /><Relationship Type="http://schemas.openxmlformats.org/officeDocument/2006/relationships/endnotes" Target="endnotes.xml" Id="rId11" /><Relationship Type="http://schemas.openxmlformats.org/officeDocument/2006/relationships/footer" Target="footer2.xml" Id="rId24" /><Relationship Type="http://schemas.openxmlformats.org/officeDocument/2006/relationships/footer" Target="footer4.xml" Id="rId32" /><Relationship Type="http://schemas.openxmlformats.org/officeDocument/2006/relationships/image" Target="media/image15.png" Id="rId37" /><Relationship Type="http://schemas.openxmlformats.org/officeDocument/2006/relationships/image" Target="media/image18.png" Id="rId40" /><Relationship Type="http://schemas.openxmlformats.org/officeDocument/2006/relationships/header" Target="header6.xml" Id="rId45" /><Relationship Type="http://schemas.openxmlformats.org/officeDocument/2006/relationships/footer" Target="footer9.xml" Id="rId53" /><Relationship Type="http://schemas.openxmlformats.org/officeDocument/2006/relationships/customXml" Target="../customXml/item5.xml" Id="rId5" /><Relationship Type="http://schemas.openxmlformats.org/officeDocument/2006/relationships/footnotes" Target="footnotes.xml" Id="rId10" /><Relationship Type="http://schemas.openxmlformats.org/officeDocument/2006/relationships/image" Target="media/image6.png" Id="rId19" /><Relationship Type="http://schemas.openxmlformats.org/officeDocument/2006/relationships/header" Target="header4.xml" Id="rId31" /><Relationship Type="http://schemas.openxmlformats.org/officeDocument/2006/relationships/footer" Target="footer5.xml" Id="rId44" /><Relationship Type="http://schemas.openxmlformats.org/officeDocument/2006/relationships/header" Target="header9.xml" Id="rId52"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3.png" Id="rId14" /><Relationship Type="http://schemas.openxmlformats.org/officeDocument/2006/relationships/footer" Target="footer1.xml" Id="rId22" /><Relationship Type="http://schemas.openxmlformats.org/officeDocument/2006/relationships/image" Target="media/image9.jpeg" Id="rId27" /><Relationship Type="http://schemas.openxmlformats.org/officeDocument/2006/relationships/footer" Target="footer3.xml" Id="rId30" /><Relationship Type="http://schemas.openxmlformats.org/officeDocument/2006/relationships/image" Target="media/image13.png" Id="rId35" /><Relationship Type="http://schemas.openxmlformats.org/officeDocument/2006/relationships/header" Target="header5.xml" Id="rId43" /><Relationship Type="http://schemas.openxmlformats.org/officeDocument/2006/relationships/footer" Target="footer7.xml" Id="rId48" /><Relationship Type="http://schemas.openxmlformats.org/officeDocument/2006/relationships/settings" Target="settings.xml" Id="rId8" /><Relationship Type="http://schemas.openxmlformats.org/officeDocument/2006/relationships/footer" Target="footer8.xml" Id="rId51" /><Relationship Type="http://schemas.openxmlformats.org/officeDocument/2006/relationships/customXml" Target="../customXml/item3.xml" Id="rId3" /><Relationship Type="http://schemas.openxmlformats.org/officeDocument/2006/relationships/image" Target="media/image1.jpg" Id="rId12" /><Relationship Type="http://schemas.openxmlformats.org/officeDocument/2006/relationships/image" Target="cid:image001.png@01D4BEFB.1ABD4F70" TargetMode="External" Id="rId17" /><Relationship Type="http://schemas.openxmlformats.org/officeDocument/2006/relationships/image" Target="media/image7.jpeg" Id="rId25" /><Relationship Type="http://schemas.openxmlformats.org/officeDocument/2006/relationships/image" Target="media/image11.png" Id="rId33" /><Relationship Type="http://schemas.openxmlformats.org/officeDocument/2006/relationships/image" Target="media/image16.png" Id="rId38" /><Relationship Type="http://schemas.openxmlformats.org/officeDocument/2006/relationships/footer" Target="footer6.xml" Id="rId46" /><Relationship Type="http://schemas.openxmlformats.org/officeDocument/2006/relationships/chart" Target="charts/chart1.xml" Id="rId20" /><Relationship Type="http://schemas.openxmlformats.org/officeDocument/2006/relationships/image" Target="media/image19.png" Id="rId41" /><Relationship Type="http://schemas.openxmlformats.org/officeDocument/2006/relationships/fontTable" Target="fontTable.xml" Id="rId54"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image" Target="cid:image009.png@01D48D55.84D7F8B0" TargetMode="External" Id="rId15" /><Relationship Type="http://schemas.openxmlformats.org/officeDocument/2006/relationships/header" Target="header2.xml" Id="rId23" /><Relationship Type="http://schemas.openxmlformats.org/officeDocument/2006/relationships/image" Target="media/image10.jpeg" Id="rId28" /><Relationship Type="http://schemas.openxmlformats.org/officeDocument/2006/relationships/image" Target="media/image14.png" Id="rId36" /><Relationship Type="http://schemas.openxmlformats.org/officeDocument/2006/relationships/image" Target="media/image21.emf" Id="rId49" /><Relationship Type="http://schemas.openxmlformats.org/officeDocument/2006/relationships/glossaryDocument" Target="glossary/document.xml" Id="Rdbf2a79e5b1542b8"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37184\Documents\Templates\Report%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5"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Monthly MBT Tonnage (2019-2021)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Sheet1!$G$1</c:f>
              <c:strCache>
                <c:ptCount val="1"/>
                <c:pt idx="0">
                  <c:v>Tonnage</c:v>
                </c:pt>
              </c:strCache>
            </c:strRef>
          </c:tx>
          <c:spPr>
            <a:solidFill>
              <a:schemeClr val="accent1"/>
            </a:solidFill>
            <a:ln>
              <a:noFill/>
            </a:ln>
            <a:effectLst/>
          </c:spPr>
          <c:invertIfNegative val="0"/>
          <c:cat>
            <c:strRef>
              <c:f>Sheet1!$F$2:$F$13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Sheet1!$G$2:$G$13</c:f>
              <c:numCache>
                <c:formatCode>#,##0.00</c:formatCode>
                <c:ptCount val="12"/>
                <c:pt idx="0">
                  <c:v>9479.6400000000012</c:v>
                </c:pt>
                <c:pt idx="1">
                  <c:v>7524.94</c:v>
                </c:pt>
                <c:pt idx="2">
                  <c:v>9268.1833333333325</c:v>
                </c:pt>
                <c:pt idx="3">
                  <c:v>9891.836666666668</c:v>
                </c:pt>
                <c:pt idx="4">
                  <c:v>9632.8966666666674</c:v>
                </c:pt>
                <c:pt idx="5">
                  <c:v>10338.68</c:v>
                </c:pt>
                <c:pt idx="6">
                  <c:v>10185.546666666667</c:v>
                </c:pt>
                <c:pt idx="7">
                  <c:v>8285.4733333333334</c:v>
                </c:pt>
                <c:pt idx="8">
                  <c:v>9950.0399999999991</c:v>
                </c:pt>
                <c:pt idx="9">
                  <c:v>9372.0499999999993</c:v>
                </c:pt>
                <c:pt idx="10">
                  <c:v>9762.94</c:v>
                </c:pt>
                <c:pt idx="11">
                  <c:v>9413.0833333333339</c:v>
                </c:pt>
              </c:numCache>
            </c:numRef>
          </c:val>
          <c:extLst>
            <c:ext xmlns:c16="http://schemas.microsoft.com/office/drawing/2014/chart" uri="{C3380CC4-5D6E-409C-BE32-E72D297353CC}">
              <c16:uniqueId val="{00000000-E8EE-4374-97A6-648293A8322A}"/>
            </c:ext>
          </c:extLst>
        </c:ser>
        <c:dLbls>
          <c:showLegendKey val="0"/>
          <c:showVal val="0"/>
          <c:showCatName val="0"/>
          <c:showSerName val="0"/>
          <c:showPercent val="0"/>
          <c:showBubbleSize val="0"/>
        </c:dLbls>
        <c:gapWidth val="219"/>
        <c:overlap val="-27"/>
        <c:axId val="1345789840"/>
        <c:axId val="1345787920"/>
      </c:barChart>
      <c:catAx>
        <c:axId val="1345789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787920"/>
        <c:crosses val="autoZero"/>
        <c:auto val="1"/>
        <c:lblAlgn val="ctr"/>
        <c:lblOffset val="100"/>
        <c:noMultiLvlLbl val="0"/>
      </c:catAx>
      <c:valAx>
        <c:axId val="13457879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789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977b375-08ab-46f2-85f0-d6d8087cc88f}"/>
      </w:docPartPr>
      <w:docPartBody>
        <w:p w14:paraId="6E6422E1">
          <w:r>
            <w:rPr>
              <w:rStyle w:val="PlaceholderText"/>
            </w:rPr>
            <w:t/>
          </w:r>
        </w:p>
      </w:docPartBody>
    </w:docPart>
  </w:docParts>
</w:glossaryDocument>
</file>

<file path=word/theme/theme1.xml><?xml version="1.0" encoding="utf-8"?>
<a:theme xmlns:a="http://schemas.openxmlformats.org/drawingml/2006/main" name="Office Theme">
  <a:themeElements>
    <a:clrScheme name="Amey">
      <a:dk1>
        <a:sysClr val="windowText" lastClr="000000"/>
      </a:dk1>
      <a:lt1>
        <a:sysClr val="window" lastClr="FFFFFF"/>
      </a:lt1>
      <a:dk2>
        <a:srgbClr val="5F6369"/>
      </a:dk2>
      <a:lt2>
        <a:srgbClr val="7C6992"/>
      </a:lt2>
      <a:accent1>
        <a:srgbClr val="403A60"/>
      </a:accent1>
      <a:accent2>
        <a:srgbClr val="FF8200"/>
      </a:accent2>
      <a:accent3>
        <a:srgbClr val="B7BF10"/>
      </a:accent3>
      <a:accent4>
        <a:srgbClr val="4FA7CA"/>
      </a:accent4>
      <a:accent5>
        <a:srgbClr val="780044"/>
      </a:accent5>
      <a:accent6>
        <a:srgbClr val="CE0058"/>
      </a:accent6>
      <a:hlink>
        <a:srgbClr val="7C6992"/>
      </a:hlink>
      <a:folHlink>
        <a:srgbClr val="5F6369"/>
      </a:folHlink>
    </a:clrScheme>
    <a:fontScheme name="Amey">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8595a0ec-c146-4eeb-925a-270f4bc4be63">
      <UserInfo>
        <DisplayName>MBT Visitors</DisplayName>
        <AccountId>1662</AccountId>
        <AccountType/>
      </UserInfo>
      <UserInfo>
        <DisplayName>SharingLinks.92415f4f-f9c3-4812-9359-c077245da32d.Flexible.bbf5d799-1ccd-4c88-9f02-56392ebb4c0f</DisplayName>
        <AccountId>2049</AccountId>
        <AccountType/>
      </UserInfo>
    </SharedWithUsers>
    <EAReceivedDate xmlns="eebef177-55b5-4448-a5fb-28ea454417e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PermitNumber xmlns="eebef177-55b5-4448-a5fb-28ea454417ee">epr-ap3339xg</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N/A - Do not select for New Permits</TermName>
          <TermId xmlns="http://schemas.microsoft.com/office/infopath/2007/PartnerControls">0430e4c2-ee0a-4b2d-9af6-df735aafbcb2</TermId>
        </TermInfo>
      </Terms>
    </la34db7254a948be973d9738b9f07ba7>
    <CessationDate xmlns="eebef177-55b5-4448-a5fb-28ea454417ee" xsi:nil="true"/>
    <NationalSecurity xmlns="eebef177-55b5-4448-a5fb-28ea454417ee">No</NationalSecurity>
    <OtherReference xmlns="eebef177-55b5-4448-a5fb-28ea454417ee">-</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Thalia WB ODC Limited</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ocumentDate xmlns="eebef177-55b5-4448-a5fb-28ea454417ee">2023-08-05T23:00:00+00:00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EPR/AP3339XG/V005</EPRNumber>
    <ed3cfd1978f244c4af5dc9d642a18018 xmlns="8595a0ec-c146-4eeb-925a-270f4bc4be63">
      <Terms xmlns="http://schemas.microsoft.com/office/infopath/2007/PartnerControls"/>
    </ed3cfd1978f244c4af5dc9d642a18018>
    <lcf76f155ced4ddcb4097134ff3c332f xmlns="f282fb09-9fe8-4b32-a603-6dbda4c40483">
      <Terms xmlns="http://schemas.microsoft.com/office/infopath/2007/PartnerControls"/>
    </lcf76f155ced4ddcb4097134ff3c332f>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CB25 9PG</FacilityAddressPostcode>
    <TaxCatchAll xmlns="662745e8-e224-48e8-a2e3-254862b8c2f5">
      <Value>12</Value>
      <Value>19</Value>
      <Value>26</Value>
      <Value>9</Value>
      <Value>63</Value>
    </TaxCatchAll>
    <ExternalAuthor xmlns="eebef177-55b5-4448-a5fb-28ea454417ee"/>
    <SiteName xmlns="eebef177-55b5-4448-a5fb-28ea454417ee">Waterbeach Mechanical Biological Treatment Facility</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Waste Operations</TermName>
          <TermId xmlns="http://schemas.microsoft.com/office/infopath/2007/PartnerControls">dc63c9b7-da6e-463c-b2cf-265b08d49156</TermId>
        </TermInfo>
      </Terms>
    </p517ccc45a7e4674ae144f9410147bb3>
    <ga477587807b4e8dbd9d142e03c014fa xmlns="8595a0ec-c146-4eeb-925a-270f4bc4be63">
      <Terms xmlns="http://schemas.microsoft.com/office/infopath/2007/PartnerControls"/>
    </ga477587807b4e8dbd9d142e03c014fa>
    <FacilityAddress xmlns="eebef177-55b5-4448-a5fb-28ea454417ee">Waterbeach Mechanical Biological Treatment Facility Waterbeach Waste Management Park Ely Road Waterbeach Cambridgeshire CB25 9PG</FacilityAddress>
  </documentManagement>
</p:properties>
</file>

<file path=customXml/item4.xml><?xml version="1.0" encoding="utf-8"?>
<ct:contentTypeSchema xmlns:ct="http://schemas.microsoft.com/office/2006/metadata/contentType" xmlns:ma="http://schemas.microsoft.com/office/2006/metadata/properties/metaAttributes" ct:_="" ma:_="" ma:contentTypeName="Permit File" ma:contentTypeID="0x0101000E9AD557692E154F9D2697C8C6432F76004B38BDF0EF82A346B0C4592C434A0A6C" ma:contentTypeVersion="46" ma:contentTypeDescription="Create a new document." ma:contentTypeScope="" ma:versionID="49da87934c7314abf213c0b9a041b6ab">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f282fb09-9fe8-4b32-a603-6dbda4c40483" targetNamespace="http://schemas.microsoft.com/office/2006/metadata/properties" ma:root="true" ma:fieldsID="a7ea1ad95d0a80edcb4a56e5d02bce71" ns2:_="" ns3:_="" ns4:_="" ns5:_="" ns6:_="">
    <xsd:import namespace="8595a0ec-c146-4eeb-925a-270f4bc4be63"/>
    <xsd:import namespace="662745e8-e224-48e8-a2e3-254862b8c2f5"/>
    <xsd:import namespace="eebef177-55b5-4448-a5fb-28ea454417ee"/>
    <xsd:import namespace="5ffd8e36-f429-4edc-ab50-c5be84842779"/>
    <xsd:import namespace="f282fb09-9fe8-4b32-a603-6dbda4c40483"/>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AutoKeyPoints" minOccurs="0"/>
                <xsd:element ref="ns6:MediaServiceKeyPoints" minOccurs="0"/>
                <xsd:element ref="ns6:MediaServiceDateTaken" minOccurs="0"/>
                <xsd:element ref="ns6:MediaServiceLocation" minOccurs="0"/>
                <xsd:element ref="ns2:SharedWithUsers" minOccurs="0"/>
                <xsd:element ref="ns2:SharedWithDetails" minOccurs="0"/>
                <xsd:element ref="ns6:lcf76f155ced4ddcb4097134ff3c332f" minOccurs="0"/>
                <xsd:element ref="ns6:MediaLengthInSeconds" minOccurs="0"/>
                <xsd:element ref="ns6: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32;#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5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0981305-d081-4950-be5f-f720c05b9668}"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0981305-d081-4950-be5f-f720c05b9668}"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82fb09-9fe8-4b32-a603-6dbda4c40483"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AutoKeyPoints" ma:index="54" nillable="true" ma:displayName="MediaServiceAutoKeyPoints" ma:hidden="true" ma:internalName="MediaServiceAutoKeyPoints" ma:readOnly="true">
      <xsd:simpleType>
        <xsd:restriction base="dms:Note"/>
      </xsd:simpleType>
    </xsd:element>
    <xsd:element name="MediaServiceKeyPoints" ma:index="55" nillable="true" ma:displayName="KeyPoints" ma:internalName="MediaServiceKeyPoints" ma:readOnly="true">
      <xsd:simpleType>
        <xsd:restriction base="dms:Note">
          <xsd:maxLength value="255"/>
        </xsd:restriction>
      </xsd:simpleType>
    </xsd:element>
    <xsd:element name="MediaServiceDateTaken" ma:index="56" nillable="true" ma:displayName="MediaServiceDateTaken" ma:hidden="true" ma:internalName="MediaServiceDateTaken" ma:readOnly="true">
      <xsd:simpleType>
        <xsd:restriction base="dms:Text"/>
      </xsd:simpleType>
    </xsd:element>
    <xsd:element name="MediaServiceLocation" ma:index="57" nillable="true" ma:displayName="Location" ma:internalName="MediaServiceLocation" ma:readOnly="true">
      <xsd:simpleType>
        <xsd:restriction base="dms:Text"/>
      </xsd:simpleType>
    </xsd:element>
    <xsd:element name="lcf76f155ced4ddcb4097134ff3c332f" ma:index="61"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LengthInSeconds" ma:index="62" nillable="true" ma:displayName="MediaLengthInSeconds" ma:hidden="true" ma:internalName="MediaLengthInSeconds" ma:readOnly="true">
      <xsd:simpleType>
        <xsd:restriction base="dms:Unknown"/>
      </xsd:simpleType>
    </xsd:element>
    <xsd:element name="MediaServiceObjectDetectorVersions" ma:index="63"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2B813A-710B-459A-830F-77CB1DA449A3}">
  <ds:schemaRefs>
    <ds:schemaRef ds:uri="http://schemas.openxmlformats.org/officeDocument/2006/bibliography"/>
  </ds:schemaRefs>
</ds:datastoreItem>
</file>

<file path=customXml/itemProps3.xml><?xml version="1.0" encoding="utf-8"?>
<ds:datastoreItem xmlns:ds="http://schemas.openxmlformats.org/officeDocument/2006/customXml" ds:itemID="{5D9398E1-A740-4289-9F92-47158BEC136B}">
  <ds:schemaRefs>
    <ds:schemaRef ds:uri="http://schemas.microsoft.com/office/2006/metadata/properties"/>
    <ds:schemaRef ds:uri="http://schemas.microsoft.com/sharepoint/v3/fields"/>
    <ds:schemaRef ds:uri="8c889ac3-bbdd-4646-95a2-aefb198908cd"/>
    <ds:schemaRef ds:uri="http://schemas.microsoft.com/office/2006/documentManagement/types"/>
    <ds:schemaRef ds:uri="http://purl.org/dc/elements/1.1/"/>
    <ds:schemaRef ds:uri="http://www.w3.org/XML/1998/namespace"/>
    <ds:schemaRef ds:uri="http://purl.org/dc/dcmitype/"/>
    <ds:schemaRef ds:uri="http://schemas.microsoft.com/office/infopath/2007/PartnerControls"/>
    <ds:schemaRef ds:uri="http://schemas.openxmlformats.org/package/2006/metadata/core-properties"/>
    <ds:schemaRef ds:uri="21e0f12a-989f-4928-b480-5158467c694b"/>
    <ds:schemaRef ds:uri="http://purl.org/dc/terms/"/>
  </ds:schemaRefs>
</ds:datastoreItem>
</file>

<file path=customXml/itemProps4.xml><?xml version="1.0" encoding="utf-8"?>
<ds:datastoreItem xmlns:ds="http://schemas.openxmlformats.org/officeDocument/2006/customXml" ds:itemID="{FF708201-D469-4F05-B5E4-C78576C98BD2}"/>
</file>

<file path=customXml/itemProps5.xml><?xml version="1.0" encoding="utf-8"?>
<ds:datastoreItem xmlns:ds="http://schemas.openxmlformats.org/officeDocument/2006/customXml" ds:itemID="{139F83DF-2849-4249-8029-D21BC6133002}">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Report Template.dotx</ap:Template>
  <ap:Application>Microsoft Word for the web</ap:Application>
  <ap:DocSecurity>0</ap:DocSecurity>
  <ap:ScaleCrop>false</ap:ScaleCrop>
  <ap:Company>Amey</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Odour Management Plan</dc:title>
  <dc:creator>Read, Laurie</dc:creator>
  <cp:lastModifiedBy>Alexander Fishlock</cp:lastModifiedBy>
  <cp:revision>98</cp:revision>
  <cp:lastPrinted>2016-11-17T13:12:00Z</cp:lastPrinted>
  <dcterms:created xsi:type="dcterms:W3CDTF">2023-07-27T06:39:00Z</dcterms:created>
  <dcterms:modified xsi:type="dcterms:W3CDTF">2023-07-27T12:55:13Z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0x0101000E9AD557692E154F9D2697C8C6432F76004B38BDF0EF82A346B0C4592C434A0A6C</vt:lpwstr>
  </property>
  <property fmtid="{D5CDD505-2E9C-101B-9397-08002B2CF9AE}" pid="3" name="_ExtendedDescription">
    <vt:lpwstr/>
  </property>
  <property fmtid="{D5CDD505-2E9C-101B-9397-08002B2CF9AE}" pid="4" name="PermitDocumentType">
    <vt:lpwstr/>
  </property>
  <property fmtid="{D5CDD505-2E9C-101B-9397-08002B2CF9AE}" pid="5" name="MediaServiceImageTags">
    <vt:lpwstr/>
  </property>
  <property fmtid="{D5CDD505-2E9C-101B-9397-08002B2CF9AE}" pid="6" name="TypeofPermit">
    <vt:lpwstr>9;#N/A - Do not select for New Permits|0430e4c2-ee0a-4b2d-9af6-df735aafbcb2</vt:lpwstr>
  </property>
  <property fmtid="{D5CDD505-2E9C-101B-9397-08002B2CF9AE}" pid="7" name="DisclosureStatus">
    <vt:lpwstr>63;#Public Register|f1fcf6a6-5d97-4f1d-964e-a2f916eb1f18</vt:lpwstr>
  </property>
  <property fmtid="{D5CDD505-2E9C-101B-9397-08002B2CF9AE}" pid="8" name="EventType1">
    <vt:lpwstr/>
  </property>
  <property fmtid="{D5CDD505-2E9C-101B-9397-08002B2CF9AE}" pid="9" name="ActivityGrouping">
    <vt:lpwstr>12;#Application ＆ Associated Docs|5eadfd3c-6deb-44e1-b7e1-16accd427bec</vt:lpwstr>
  </property>
  <property fmtid="{D5CDD505-2E9C-101B-9397-08002B2CF9AE}" pid="10" name="RegulatedActivityClass">
    <vt:lpwstr>26;#Waste Operations|dc63c9b7-da6e-463c-b2cf-265b08d49156</vt:lpwstr>
  </property>
  <property fmtid="{D5CDD505-2E9C-101B-9397-08002B2CF9AE}" pid="11" name="Catchment">
    <vt:lpwstr/>
  </property>
  <property fmtid="{D5CDD505-2E9C-101B-9397-08002B2CF9AE}" pid="12" name="MajorProjectID">
    <vt:lpwstr/>
  </property>
  <property fmtid="{D5CDD505-2E9C-101B-9397-08002B2CF9AE}" pid="13" name="StandardRulesID">
    <vt:lpwstr/>
  </property>
  <property fmtid="{D5CDD505-2E9C-101B-9397-08002B2CF9AE}" pid="14" name="CessationStatus">
    <vt:lpwstr/>
  </property>
  <property fmtid="{D5CDD505-2E9C-101B-9397-08002B2CF9AE}" pid="15" name="Regime">
    <vt:lpwstr>19;#EPR|0e5af97d-1a8c-4d8f-a20b-528a11cab1f6</vt:lpwstr>
  </property>
  <property fmtid="{D5CDD505-2E9C-101B-9397-08002B2CF9AE}" pid="16" name="RegulatedActivitySub-Class">
    <vt:lpwstr/>
  </property>
  <property fmtid="{D5CDD505-2E9C-101B-9397-08002B2CF9AE}" pid="17" name="SysUpdateNoER">
    <vt:lpwstr>No</vt:lpwstr>
  </property>
</Properties>
</file>