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457C90">
                              <w:rPr>
                                <w:sz w:val="24"/>
                                <w:szCs w:val="24"/>
                              </w:rPr>
                              <w:t>5</w:t>
                            </w:r>
                            <w:r w:rsidR="001E4E94">
                              <w:rPr>
                                <w:sz w:val="24"/>
                                <w:szCs w:val="24"/>
                              </w:rPr>
                              <w:t xml:space="preserve">  Hous</w:t>
                            </w:r>
                            <w:r w:rsidR="00457C90">
                              <w:rPr>
                                <w:sz w:val="24"/>
                                <w:szCs w:val="24"/>
                              </w:rPr>
                              <w:t>ing R</w:t>
                            </w:r>
                            <w:r w:rsidR="001E4E94">
                              <w:rPr>
                                <w:sz w:val="24"/>
                                <w:szCs w:val="24"/>
                              </w:rPr>
                              <w:t>eview</w:t>
                            </w:r>
                            <w:r w:rsidR="002E3EF3">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457C90">
                        <w:rPr>
                          <w:sz w:val="24"/>
                          <w:szCs w:val="24"/>
                        </w:rPr>
                        <w:t>5</w:t>
                      </w:r>
                      <w:r w:rsidR="001E4E94">
                        <w:rPr>
                          <w:sz w:val="24"/>
                          <w:szCs w:val="24"/>
                        </w:rPr>
                        <w:t xml:space="preserve">  Hous</w:t>
                      </w:r>
                      <w:r w:rsidR="00457C90">
                        <w:rPr>
                          <w:sz w:val="24"/>
                          <w:szCs w:val="24"/>
                        </w:rPr>
                        <w:t>ing R</w:t>
                      </w:r>
                      <w:r w:rsidR="001E4E94">
                        <w:rPr>
                          <w:sz w:val="24"/>
                          <w:szCs w:val="24"/>
                        </w:rPr>
                        <w:t>eview</w:t>
                      </w:r>
                      <w:r w:rsidR="002E3EF3">
                        <w:rPr>
                          <w:sz w:val="24"/>
                          <w:szCs w:val="24"/>
                        </w:rPr>
                        <w:t xml:space="preserve"> </w:t>
                      </w:r>
                    </w:p>
                  </w:txbxContent>
                </v:textbox>
              </v:shape>
            </w:pict>
          </mc:Fallback>
        </mc:AlternateContent>
      </w:r>
    </w:p>
    <w:p w:rsidR="002E6A60" w:rsidRDefault="002E6A60" w:rsidP="002E6A60">
      <w:pPr>
        <w:rPr>
          <w:sz w:val="24"/>
          <w:szCs w:val="24"/>
        </w:rPr>
      </w:pPr>
    </w:p>
    <w:p w:rsidR="007B5150" w:rsidRDefault="007B5150" w:rsidP="002E6A60">
      <w:pPr>
        <w:rPr>
          <w:sz w:val="24"/>
          <w:szCs w:val="24"/>
        </w:rPr>
      </w:pPr>
      <w:r>
        <w:rPr>
          <w:sz w:val="24"/>
          <w:szCs w:val="24"/>
        </w:rPr>
        <w:t xml:space="preserve">Although not permitted at the moment the existing housing at </w:t>
      </w:r>
      <w:proofErr w:type="spellStart"/>
      <w:r>
        <w:rPr>
          <w:sz w:val="24"/>
          <w:szCs w:val="24"/>
        </w:rPr>
        <w:t>Broxty</w:t>
      </w:r>
      <w:proofErr w:type="spellEnd"/>
      <w:r>
        <w:rPr>
          <w:sz w:val="24"/>
          <w:szCs w:val="24"/>
        </w:rPr>
        <w:t xml:space="preserve"> </w:t>
      </w:r>
      <w:proofErr w:type="gramStart"/>
      <w:r>
        <w:rPr>
          <w:sz w:val="24"/>
          <w:szCs w:val="24"/>
        </w:rPr>
        <w:t>( houses</w:t>
      </w:r>
      <w:proofErr w:type="gramEnd"/>
      <w:r>
        <w:rPr>
          <w:sz w:val="24"/>
          <w:szCs w:val="24"/>
        </w:rPr>
        <w:t xml:space="preserve"> 1a and 1b) were only commissioned in 2014  following discussions and implementation of advice given by both the Environment Agency and Natural England at that time.</w:t>
      </w:r>
    </w:p>
    <w:p w:rsidR="00085DC5" w:rsidRDefault="00085DC5" w:rsidP="002E6A60">
      <w:pPr>
        <w:rPr>
          <w:sz w:val="24"/>
          <w:szCs w:val="24"/>
        </w:rPr>
      </w:pPr>
      <w:r>
        <w:rPr>
          <w:sz w:val="24"/>
          <w:szCs w:val="24"/>
        </w:rPr>
        <w:t xml:space="preserve"> </w:t>
      </w:r>
      <w:r w:rsidR="00C2789B">
        <w:rPr>
          <w:sz w:val="24"/>
          <w:szCs w:val="24"/>
        </w:rPr>
        <w:t>In 2014, a</w:t>
      </w:r>
      <w:r>
        <w:rPr>
          <w:sz w:val="24"/>
          <w:szCs w:val="24"/>
        </w:rPr>
        <w:t xml:space="preserve">viary systems were relatively uncommon although BREF guidance refers to their emerging qualities. Since then major shed builders have fine- tuned performance and are now widely chosen for free range units. During that consultation, the ventilation arrangements were an important consideration given the proximity of the R. </w:t>
      </w:r>
      <w:proofErr w:type="spellStart"/>
      <w:r>
        <w:rPr>
          <w:sz w:val="24"/>
          <w:szCs w:val="24"/>
        </w:rPr>
        <w:t>Belah</w:t>
      </w:r>
      <w:proofErr w:type="spellEnd"/>
      <w:r>
        <w:rPr>
          <w:sz w:val="24"/>
          <w:szCs w:val="24"/>
        </w:rPr>
        <w:t xml:space="preserve"> SSSI immediately to the east. It was felt that for environmental security reasons; minimising ammonia deposition onto those woods, that the nearest house (1a) should be provided with high velocity roof fans whilst the western end of the building which was planned to have gable end fans directing to the west would be the best option in that locality. This arrangement was agreed and installed.</w:t>
      </w:r>
    </w:p>
    <w:p w:rsidR="00085DC5" w:rsidRDefault="00085DC5" w:rsidP="002E6A60">
      <w:pPr>
        <w:rPr>
          <w:sz w:val="24"/>
          <w:szCs w:val="24"/>
        </w:rPr>
      </w:pPr>
      <w:r>
        <w:rPr>
          <w:sz w:val="24"/>
          <w:szCs w:val="24"/>
        </w:rPr>
        <w:t xml:space="preserve">Not required as BAT at that time was the need to intercept drainage under the scratch area and direct this for treatment by swales (Lightly contaminated water.) </w:t>
      </w:r>
    </w:p>
    <w:p w:rsidR="00085DC5" w:rsidRDefault="00085DC5" w:rsidP="002E6A60">
      <w:pPr>
        <w:rPr>
          <w:sz w:val="24"/>
          <w:szCs w:val="24"/>
        </w:rPr>
      </w:pPr>
      <w:r>
        <w:rPr>
          <w:sz w:val="24"/>
          <w:szCs w:val="24"/>
        </w:rPr>
        <w:t xml:space="preserve">This was also undertaken as a further farm initiative to protect against surface water pollution. </w:t>
      </w:r>
    </w:p>
    <w:p w:rsidR="00085DC5" w:rsidRDefault="00085DC5" w:rsidP="002E6A60">
      <w:pPr>
        <w:rPr>
          <w:sz w:val="24"/>
          <w:szCs w:val="24"/>
        </w:rPr>
      </w:pPr>
      <w:r>
        <w:rPr>
          <w:sz w:val="24"/>
          <w:szCs w:val="24"/>
        </w:rPr>
        <w:t xml:space="preserve">The starting point for a housing review is therefore with a relatively new building complying with both building regulations </w:t>
      </w:r>
      <w:proofErr w:type="gramStart"/>
      <w:r>
        <w:rPr>
          <w:sz w:val="24"/>
          <w:szCs w:val="24"/>
        </w:rPr>
        <w:t>and  BAT</w:t>
      </w:r>
      <w:proofErr w:type="gramEnd"/>
      <w:r>
        <w:rPr>
          <w:sz w:val="24"/>
          <w:szCs w:val="24"/>
        </w:rPr>
        <w:t xml:space="preserve"> criteria.</w:t>
      </w:r>
    </w:p>
    <w:p w:rsidR="00214C3F" w:rsidRDefault="00214C3F" w:rsidP="002E6A60">
      <w:pPr>
        <w:rPr>
          <w:sz w:val="24"/>
          <w:szCs w:val="24"/>
        </w:rPr>
      </w:pPr>
      <w:r>
        <w:rPr>
          <w:sz w:val="24"/>
          <w:szCs w:val="24"/>
        </w:rPr>
        <w:t xml:space="preserve"> The review follows the procedure promoted in (</w:t>
      </w:r>
      <w:r w:rsidR="00E026AD" w:rsidRPr="00E026AD">
        <w:rPr>
          <w:i/>
          <w:sz w:val="24"/>
          <w:szCs w:val="24"/>
        </w:rPr>
        <w:t xml:space="preserve">EA </w:t>
      </w:r>
      <w:r w:rsidRPr="00E026AD">
        <w:rPr>
          <w:i/>
          <w:sz w:val="24"/>
          <w:szCs w:val="24"/>
        </w:rPr>
        <w:t>Appendix 7 – Undertaking a housing Review Version 3 2012</w:t>
      </w:r>
      <w:r>
        <w:rPr>
          <w:sz w:val="24"/>
          <w:szCs w:val="24"/>
        </w:rPr>
        <w:t xml:space="preserve">), which is close to the build date. </w:t>
      </w:r>
      <w:r w:rsidR="0042463B">
        <w:rPr>
          <w:sz w:val="24"/>
          <w:szCs w:val="24"/>
        </w:rPr>
        <w:t>Th</w:t>
      </w:r>
      <w:r>
        <w:rPr>
          <w:sz w:val="24"/>
          <w:szCs w:val="24"/>
        </w:rPr>
        <w:t>e review is straight</w:t>
      </w:r>
      <w:r w:rsidR="0042463B">
        <w:rPr>
          <w:sz w:val="24"/>
          <w:szCs w:val="24"/>
        </w:rPr>
        <w:t xml:space="preserve"> </w:t>
      </w:r>
      <w:proofErr w:type="gramStart"/>
      <w:r>
        <w:rPr>
          <w:sz w:val="24"/>
          <w:szCs w:val="24"/>
        </w:rPr>
        <w:t>forward ,</w:t>
      </w:r>
      <w:proofErr w:type="gramEnd"/>
      <w:r>
        <w:rPr>
          <w:sz w:val="24"/>
          <w:szCs w:val="24"/>
        </w:rPr>
        <w:t xml:space="preserve"> reflecting on just the one building on the future permitted site.</w:t>
      </w:r>
    </w:p>
    <w:p w:rsidR="0042463B" w:rsidRPr="00E026AD" w:rsidRDefault="00214C3F" w:rsidP="002E6A60">
      <w:pPr>
        <w:rPr>
          <w:i/>
          <w:sz w:val="24"/>
          <w:szCs w:val="24"/>
        </w:rPr>
      </w:pPr>
      <w:r>
        <w:rPr>
          <w:sz w:val="24"/>
          <w:szCs w:val="24"/>
        </w:rPr>
        <w:t xml:space="preserve"> </w:t>
      </w:r>
      <w:r w:rsidRPr="00E026AD">
        <w:rPr>
          <w:i/>
          <w:sz w:val="24"/>
          <w:szCs w:val="24"/>
        </w:rPr>
        <w:t xml:space="preserve">Reflection on Appendix 3 minimising emissions </w:t>
      </w:r>
      <w:r w:rsidR="0042463B" w:rsidRPr="00E026AD">
        <w:rPr>
          <w:i/>
          <w:sz w:val="24"/>
          <w:szCs w:val="24"/>
        </w:rPr>
        <w:t xml:space="preserve">is reported on separately within the application, </w:t>
      </w:r>
      <w:r w:rsidRPr="00E026AD">
        <w:rPr>
          <w:i/>
          <w:sz w:val="24"/>
          <w:szCs w:val="24"/>
        </w:rPr>
        <w:t>Chapter 5</w:t>
      </w:r>
      <w:r w:rsidR="0042463B" w:rsidRPr="00E026AD">
        <w:rPr>
          <w:i/>
          <w:sz w:val="24"/>
          <w:szCs w:val="24"/>
        </w:rPr>
        <w:t>.Housing Design – Route to BAT</w:t>
      </w:r>
    </w:p>
    <w:tbl>
      <w:tblPr>
        <w:tblStyle w:val="TableGrid"/>
        <w:tblW w:w="0" w:type="auto"/>
        <w:tblLook w:val="04A0" w:firstRow="1" w:lastRow="0" w:firstColumn="1" w:lastColumn="0" w:noHBand="0" w:noVBand="1"/>
      </w:tblPr>
      <w:tblGrid>
        <w:gridCol w:w="5070"/>
        <w:gridCol w:w="4172"/>
      </w:tblGrid>
      <w:tr w:rsidR="0042463B" w:rsidTr="0042463B">
        <w:tc>
          <w:tcPr>
            <w:tcW w:w="5070" w:type="dxa"/>
          </w:tcPr>
          <w:p w:rsidR="0042463B" w:rsidRDefault="0042463B" w:rsidP="002E6A60">
            <w:pPr>
              <w:rPr>
                <w:sz w:val="24"/>
                <w:szCs w:val="24"/>
              </w:rPr>
            </w:pPr>
            <w:r>
              <w:rPr>
                <w:sz w:val="24"/>
                <w:szCs w:val="24"/>
              </w:rPr>
              <w:t>Conformity to BAT?</w:t>
            </w:r>
          </w:p>
        </w:tc>
        <w:tc>
          <w:tcPr>
            <w:tcW w:w="4172" w:type="dxa"/>
          </w:tcPr>
          <w:p w:rsidR="0042463B" w:rsidRPr="0042463B" w:rsidRDefault="0042463B" w:rsidP="0042463B">
            <w:pPr>
              <w:jc w:val="center"/>
              <w:rPr>
                <w:b/>
                <w:sz w:val="28"/>
                <w:szCs w:val="28"/>
              </w:rPr>
            </w:pPr>
            <w:r w:rsidRPr="0042463B">
              <w:rPr>
                <w:rFonts w:ascii="Agency FB" w:hAnsi="Agency FB"/>
                <w:b/>
                <w:sz w:val="28"/>
                <w:szCs w:val="28"/>
              </w:rPr>
              <w:t>√</w:t>
            </w:r>
          </w:p>
        </w:tc>
      </w:tr>
      <w:tr w:rsidR="0042463B" w:rsidTr="0042463B">
        <w:tc>
          <w:tcPr>
            <w:tcW w:w="5070" w:type="dxa"/>
          </w:tcPr>
          <w:p w:rsidR="0042463B" w:rsidRDefault="0042463B" w:rsidP="002E6A60">
            <w:pPr>
              <w:rPr>
                <w:sz w:val="24"/>
                <w:szCs w:val="24"/>
              </w:rPr>
            </w:pPr>
            <w:r>
              <w:rPr>
                <w:sz w:val="24"/>
                <w:szCs w:val="24"/>
              </w:rPr>
              <w:t xml:space="preserve">Repairs or </w:t>
            </w:r>
            <w:proofErr w:type="gramStart"/>
            <w:r>
              <w:rPr>
                <w:sz w:val="24"/>
                <w:szCs w:val="24"/>
              </w:rPr>
              <w:t>modifications  to</w:t>
            </w:r>
            <w:proofErr w:type="gramEnd"/>
            <w:r>
              <w:rPr>
                <w:sz w:val="24"/>
                <w:szCs w:val="24"/>
              </w:rPr>
              <w:t xml:space="preserve"> further reduce emissions ?</w:t>
            </w:r>
          </w:p>
        </w:tc>
        <w:tc>
          <w:tcPr>
            <w:tcW w:w="4172" w:type="dxa"/>
          </w:tcPr>
          <w:p w:rsidR="0042463B" w:rsidRDefault="0042463B" w:rsidP="002E6A60">
            <w:pPr>
              <w:rPr>
                <w:sz w:val="24"/>
                <w:szCs w:val="24"/>
              </w:rPr>
            </w:pPr>
            <w:r>
              <w:rPr>
                <w:sz w:val="24"/>
                <w:szCs w:val="24"/>
              </w:rPr>
              <w:t>Yes - See Below</w:t>
            </w:r>
          </w:p>
        </w:tc>
      </w:tr>
      <w:tr w:rsidR="0042463B" w:rsidTr="0042463B">
        <w:tc>
          <w:tcPr>
            <w:tcW w:w="5070" w:type="dxa"/>
          </w:tcPr>
          <w:p w:rsidR="0042463B" w:rsidRDefault="0042463B" w:rsidP="002E6A60">
            <w:pPr>
              <w:rPr>
                <w:sz w:val="24"/>
                <w:szCs w:val="24"/>
              </w:rPr>
            </w:pPr>
            <w:proofErr w:type="gramStart"/>
            <w:r>
              <w:rPr>
                <w:sz w:val="24"/>
                <w:szCs w:val="24"/>
              </w:rPr>
              <w:t>Identification  of</w:t>
            </w:r>
            <w:proofErr w:type="gramEnd"/>
            <w:r>
              <w:rPr>
                <w:sz w:val="24"/>
                <w:szCs w:val="24"/>
              </w:rPr>
              <w:t xml:space="preserve"> improvements  needed and viability?</w:t>
            </w:r>
          </w:p>
        </w:tc>
        <w:tc>
          <w:tcPr>
            <w:tcW w:w="4172" w:type="dxa"/>
          </w:tcPr>
          <w:p w:rsidR="0042463B" w:rsidRDefault="0042463B" w:rsidP="002E6A60">
            <w:pPr>
              <w:rPr>
                <w:sz w:val="24"/>
                <w:szCs w:val="24"/>
              </w:rPr>
            </w:pPr>
            <w:r>
              <w:rPr>
                <w:sz w:val="24"/>
                <w:szCs w:val="24"/>
              </w:rPr>
              <w:t>Investigated during 2019 / 20  implem</w:t>
            </w:r>
            <w:r w:rsidR="00B00B93">
              <w:rPr>
                <w:sz w:val="24"/>
                <w:szCs w:val="24"/>
              </w:rPr>
              <w:t>e</w:t>
            </w:r>
            <w:r>
              <w:rPr>
                <w:sz w:val="24"/>
                <w:szCs w:val="24"/>
              </w:rPr>
              <w:t>ntation  2020/21</w:t>
            </w:r>
          </w:p>
          <w:p w:rsidR="0042463B" w:rsidRDefault="0042463B" w:rsidP="002E6A60">
            <w:pPr>
              <w:rPr>
                <w:sz w:val="24"/>
                <w:szCs w:val="24"/>
              </w:rPr>
            </w:pPr>
            <w:r>
              <w:rPr>
                <w:sz w:val="24"/>
                <w:szCs w:val="24"/>
              </w:rPr>
              <w:t xml:space="preserve"> Commissioning 2021</w:t>
            </w:r>
          </w:p>
        </w:tc>
      </w:tr>
      <w:tr w:rsidR="0042463B" w:rsidTr="0042463B">
        <w:tc>
          <w:tcPr>
            <w:tcW w:w="5070" w:type="dxa"/>
          </w:tcPr>
          <w:p w:rsidR="0042463B" w:rsidRDefault="0042463B" w:rsidP="0042463B">
            <w:pPr>
              <w:rPr>
                <w:sz w:val="24"/>
                <w:szCs w:val="24"/>
              </w:rPr>
            </w:pPr>
            <w:r>
              <w:rPr>
                <w:sz w:val="24"/>
                <w:szCs w:val="24"/>
              </w:rPr>
              <w:t>Referred to Environment Agency</w:t>
            </w:r>
          </w:p>
        </w:tc>
        <w:tc>
          <w:tcPr>
            <w:tcW w:w="4172" w:type="dxa"/>
          </w:tcPr>
          <w:p w:rsidR="0042463B" w:rsidRDefault="0042463B" w:rsidP="002E6A60">
            <w:pPr>
              <w:rPr>
                <w:sz w:val="24"/>
                <w:szCs w:val="24"/>
              </w:rPr>
            </w:pPr>
            <w:r>
              <w:rPr>
                <w:sz w:val="24"/>
                <w:szCs w:val="24"/>
              </w:rPr>
              <w:t>No reference to Environment Agency at this stage as  site not regulated under PPC</w:t>
            </w:r>
          </w:p>
        </w:tc>
      </w:tr>
    </w:tbl>
    <w:p w:rsidR="00214C3F" w:rsidRPr="00C2789B" w:rsidRDefault="0042463B" w:rsidP="007F0D9C">
      <w:pPr>
        <w:pStyle w:val="ListParagraph"/>
        <w:numPr>
          <w:ilvl w:val="0"/>
          <w:numId w:val="28"/>
        </w:numPr>
        <w:rPr>
          <w:sz w:val="24"/>
          <w:szCs w:val="24"/>
        </w:rPr>
      </w:pPr>
      <w:r w:rsidRPr="00C2789B">
        <w:rPr>
          <w:sz w:val="24"/>
          <w:szCs w:val="24"/>
        </w:rPr>
        <w:lastRenderedPageBreak/>
        <w:t xml:space="preserve">House occasionally suffered from </w:t>
      </w:r>
      <w:r w:rsidR="00E026AD">
        <w:rPr>
          <w:sz w:val="24"/>
          <w:szCs w:val="24"/>
        </w:rPr>
        <w:t>‘</w:t>
      </w:r>
      <w:r w:rsidRPr="00C2789B">
        <w:rPr>
          <w:sz w:val="24"/>
          <w:szCs w:val="24"/>
        </w:rPr>
        <w:t>capping</w:t>
      </w:r>
      <w:r w:rsidR="00E026AD">
        <w:rPr>
          <w:sz w:val="24"/>
          <w:szCs w:val="24"/>
        </w:rPr>
        <w:t>’</w:t>
      </w:r>
      <w:r w:rsidRPr="00C2789B">
        <w:rPr>
          <w:sz w:val="24"/>
          <w:szCs w:val="24"/>
        </w:rPr>
        <w:t xml:space="preserve"> in isolated areas within the building but adjacent to pop holes. This </w:t>
      </w:r>
      <w:r w:rsidR="004C178C" w:rsidRPr="00C2789B">
        <w:rPr>
          <w:sz w:val="24"/>
          <w:szCs w:val="24"/>
        </w:rPr>
        <w:t>was due to damp air and low temperatures in these areas which prevented lit</w:t>
      </w:r>
      <w:r w:rsidR="00815497" w:rsidRPr="00C2789B">
        <w:rPr>
          <w:sz w:val="24"/>
          <w:szCs w:val="24"/>
        </w:rPr>
        <w:t>t</w:t>
      </w:r>
      <w:r w:rsidR="004C178C" w:rsidRPr="00C2789B">
        <w:rPr>
          <w:sz w:val="24"/>
          <w:szCs w:val="24"/>
        </w:rPr>
        <w:t>er always being dry. The problem was only of concern in winter when damp external conditi</w:t>
      </w:r>
      <w:r w:rsidR="00815497" w:rsidRPr="00C2789B">
        <w:rPr>
          <w:sz w:val="24"/>
          <w:szCs w:val="24"/>
        </w:rPr>
        <w:t>o</w:t>
      </w:r>
      <w:r w:rsidR="004C178C" w:rsidRPr="00C2789B">
        <w:rPr>
          <w:sz w:val="24"/>
          <w:szCs w:val="24"/>
        </w:rPr>
        <w:t>ns were more prevalent and exacerbated by the need to reduce the amount of ventilation to keep te</w:t>
      </w:r>
      <w:r w:rsidR="00815497" w:rsidRPr="00C2789B">
        <w:rPr>
          <w:sz w:val="24"/>
          <w:szCs w:val="24"/>
        </w:rPr>
        <w:t>m</w:t>
      </w:r>
      <w:r w:rsidR="004C178C" w:rsidRPr="00C2789B">
        <w:rPr>
          <w:sz w:val="24"/>
          <w:szCs w:val="24"/>
        </w:rPr>
        <w:t>peratures within the optimal range.</w:t>
      </w:r>
    </w:p>
    <w:p w:rsidR="004C178C" w:rsidRPr="00C2789B" w:rsidRDefault="004C178C" w:rsidP="007F0D9C">
      <w:pPr>
        <w:ind w:left="720"/>
        <w:rPr>
          <w:sz w:val="24"/>
          <w:szCs w:val="24"/>
        </w:rPr>
      </w:pPr>
      <w:r w:rsidRPr="00C2789B">
        <w:rPr>
          <w:sz w:val="24"/>
          <w:szCs w:val="24"/>
        </w:rPr>
        <w:t xml:space="preserve">Decision </w:t>
      </w:r>
      <w:r w:rsidR="00815497" w:rsidRPr="00C2789B">
        <w:rPr>
          <w:sz w:val="24"/>
          <w:szCs w:val="24"/>
        </w:rPr>
        <w:t xml:space="preserve">was </w:t>
      </w:r>
      <w:r w:rsidRPr="00C2789B">
        <w:rPr>
          <w:sz w:val="24"/>
          <w:szCs w:val="24"/>
        </w:rPr>
        <w:t>taken to introduce 10 No</w:t>
      </w:r>
      <w:r w:rsidR="00815497" w:rsidRPr="00C2789B">
        <w:rPr>
          <w:sz w:val="24"/>
          <w:szCs w:val="24"/>
        </w:rPr>
        <w:t>.</w:t>
      </w:r>
      <w:r w:rsidRPr="00C2789B">
        <w:rPr>
          <w:sz w:val="24"/>
          <w:szCs w:val="24"/>
        </w:rPr>
        <w:t xml:space="preserve"> 100 Kw air heaters to serve the existing house. Principle used is that a conventional radiator system recovers heat from inside th</w:t>
      </w:r>
      <w:r w:rsidR="00815497" w:rsidRPr="00C2789B">
        <w:rPr>
          <w:sz w:val="24"/>
          <w:szCs w:val="24"/>
        </w:rPr>
        <w:t>e</w:t>
      </w:r>
      <w:r w:rsidRPr="00C2789B">
        <w:rPr>
          <w:sz w:val="24"/>
          <w:szCs w:val="24"/>
        </w:rPr>
        <w:t xml:space="preserve"> house and transfers to fresh air entering the building, increasing the inside temperature and also reducing humidity</w:t>
      </w:r>
      <w:proofErr w:type="gramStart"/>
      <w:r w:rsidR="00815497" w:rsidRPr="00C2789B">
        <w:rPr>
          <w:sz w:val="24"/>
          <w:szCs w:val="24"/>
        </w:rPr>
        <w:t>.</w:t>
      </w:r>
      <w:r w:rsidR="00E026AD">
        <w:rPr>
          <w:sz w:val="24"/>
          <w:szCs w:val="24"/>
        </w:rPr>
        <w:t>(</w:t>
      </w:r>
      <w:proofErr w:type="gramEnd"/>
      <w:r w:rsidR="00E026AD">
        <w:rPr>
          <w:sz w:val="24"/>
          <w:szCs w:val="24"/>
        </w:rPr>
        <w:t xml:space="preserve">Similar to Big Dutchman </w:t>
      </w:r>
      <w:proofErr w:type="spellStart"/>
      <w:r w:rsidR="00E026AD">
        <w:rPr>
          <w:sz w:val="24"/>
          <w:szCs w:val="24"/>
        </w:rPr>
        <w:t>Fumis</w:t>
      </w:r>
      <w:proofErr w:type="spellEnd"/>
      <w:r w:rsidR="00E026AD">
        <w:rPr>
          <w:sz w:val="24"/>
          <w:szCs w:val="24"/>
        </w:rPr>
        <w:t xml:space="preserve"> system)</w:t>
      </w:r>
    </w:p>
    <w:p w:rsidR="00815497" w:rsidRPr="00C2789B" w:rsidRDefault="00815497" w:rsidP="007F0D9C">
      <w:pPr>
        <w:ind w:left="720"/>
        <w:rPr>
          <w:sz w:val="24"/>
          <w:szCs w:val="24"/>
        </w:rPr>
      </w:pPr>
      <w:r w:rsidRPr="00C2789B">
        <w:rPr>
          <w:sz w:val="24"/>
          <w:szCs w:val="24"/>
        </w:rPr>
        <w:t>Cost of single (</w:t>
      </w:r>
      <w:proofErr w:type="gramStart"/>
      <w:r w:rsidRPr="00C2789B">
        <w:rPr>
          <w:sz w:val="24"/>
          <w:szCs w:val="24"/>
        </w:rPr>
        <w:t>large  unit</w:t>
      </w:r>
      <w:proofErr w:type="gramEnd"/>
      <w:r w:rsidRPr="00C2789B">
        <w:rPr>
          <w:sz w:val="24"/>
          <w:szCs w:val="24"/>
        </w:rPr>
        <w:t xml:space="preserve"> was prohibitive and therefore a series have been installed. Warmed air is introduced to the whole house reducing risk of damp conditions I all areas.</w:t>
      </w:r>
    </w:p>
    <w:p w:rsidR="00815497" w:rsidRPr="00C2789B" w:rsidRDefault="00815497" w:rsidP="007F0D9C">
      <w:pPr>
        <w:ind w:left="720"/>
        <w:rPr>
          <w:sz w:val="24"/>
          <w:szCs w:val="24"/>
        </w:rPr>
      </w:pPr>
      <w:r w:rsidRPr="00C2789B">
        <w:rPr>
          <w:sz w:val="24"/>
          <w:szCs w:val="24"/>
        </w:rPr>
        <w:t xml:space="preserve">There is some spare capacity and warm air generated by these units would be transferred to the new unit assist in temperature elevation but introduced directly onto manure belts for ammonia prevention. Because this requires individual ports alongside the manure belts, such a retro-fit is not viable for the existing site at the moment.  </w:t>
      </w:r>
    </w:p>
    <w:p w:rsidR="00815497" w:rsidRDefault="00815497" w:rsidP="007F0D9C">
      <w:pPr>
        <w:ind w:left="720"/>
        <w:rPr>
          <w:sz w:val="24"/>
          <w:szCs w:val="24"/>
        </w:rPr>
      </w:pPr>
      <w:r w:rsidRPr="00C2789B">
        <w:rPr>
          <w:sz w:val="24"/>
          <w:szCs w:val="24"/>
        </w:rPr>
        <w:t xml:space="preserve"> Commissioning is likely to be </w:t>
      </w:r>
      <w:proofErr w:type="gramStart"/>
      <w:r w:rsidRPr="00C2789B">
        <w:rPr>
          <w:sz w:val="24"/>
          <w:szCs w:val="24"/>
        </w:rPr>
        <w:t>Autumn</w:t>
      </w:r>
      <w:proofErr w:type="gramEnd"/>
      <w:r w:rsidRPr="00C2789B">
        <w:rPr>
          <w:sz w:val="24"/>
          <w:szCs w:val="24"/>
        </w:rPr>
        <w:t xml:space="preserve"> 2021</w:t>
      </w:r>
      <w:r w:rsidR="00E026AD">
        <w:rPr>
          <w:sz w:val="24"/>
          <w:szCs w:val="24"/>
        </w:rPr>
        <w:t>.</w:t>
      </w:r>
      <w:r w:rsidR="007F0D9C">
        <w:rPr>
          <w:color w:val="00B050"/>
          <w:sz w:val="24"/>
          <w:szCs w:val="24"/>
        </w:rPr>
        <w:t xml:space="preserve"> </w:t>
      </w:r>
    </w:p>
    <w:p w:rsidR="0042463B" w:rsidRDefault="0042463B" w:rsidP="007F0D9C">
      <w:pPr>
        <w:rPr>
          <w:sz w:val="24"/>
          <w:szCs w:val="24"/>
        </w:rPr>
      </w:pPr>
    </w:p>
    <w:p w:rsidR="007F0D9C" w:rsidRDefault="007F0D9C" w:rsidP="007F0D9C">
      <w:pPr>
        <w:rPr>
          <w:sz w:val="24"/>
          <w:szCs w:val="24"/>
        </w:rPr>
      </w:pPr>
      <w:r>
        <w:rPr>
          <w:sz w:val="24"/>
          <w:szCs w:val="24"/>
        </w:rPr>
        <w:t>Housing Managem</w:t>
      </w:r>
      <w:r w:rsidR="00C2789B">
        <w:rPr>
          <w:sz w:val="24"/>
          <w:szCs w:val="24"/>
        </w:rPr>
        <w:t>e</w:t>
      </w:r>
      <w:r>
        <w:rPr>
          <w:sz w:val="24"/>
          <w:szCs w:val="24"/>
        </w:rPr>
        <w:t>nt – The route to BAT</w:t>
      </w:r>
      <w:r w:rsidR="00E026AD">
        <w:rPr>
          <w:sz w:val="24"/>
          <w:szCs w:val="24"/>
        </w:rPr>
        <w:t xml:space="preserve"> (Follows EA key questions)</w:t>
      </w:r>
    </w:p>
    <w:tbl>
      <w:tblPr>
        <w:tblStyle w:val="TableGrid"/>
        <w:tblW w:w="0" w:type="auto"/>
        <w:tblLook w:val="04A0" w:firstRow="1" w:lastRow="0" w:firstColumn="1" w:lastColumn="0" w:noHBand="0" w:noVBand="1"/>
      </w:tblPr>
      <w:tblGrid>
        <w:gridCol w:w="2660"/>
        <w:gridCol w:w="6582"/>
      </w:tblGrid>
      <w:tr w:rsidR="007F0D9C" w:rsidTr="00F67E6F">
        <w:tc>
          <w:tcPr>
            <w:tcW w:w="2660" w:type="dxa"/>
          </w:tcPr>
          <w:p w:rsidR="007F0D9C" w:rsidRDefault="007F0D9C" w:rsidP="007F0D9C">
            <w:pPr>
              <w:rPr>
                <w:sz w:val="24"/>
                <w:szCs w:val="24"/>
              </w:rPr>
            </w:pPr>
            <w:r>
              <w:rPr>
                <w:sz w:val="24"/>
                <w:szCs w:val="24"/>
              </w:rPr>
              <w:t>Slurry M</w:t>
            </w:r>
            <w:r w:rsidR="00F67E6F">
              <w:rPr>
                <w:sz w:val="24"/>
                <w:szCs w:val="24"/>
              </w:rPr>
              <w:t>anagement</w:t>
            </w:r>
          </w:p>
        </w:tc>
        <w:tc>
          <w:tcPr>
            <w:tcW w:w="6582" w:type="dxa"/>
            <w:shd w:val="clear" w:color="auto" w:fill="auto"/>
          </w:tcPr>
          <w:p w:rsidR="007F0D9C" w:rsidRDefault="00F67E6F" w:rsidP="00E026AD">
            <w:pPr>
              <w:rPr>
                <w:sz w:val="24"/>
                <w:szCs w:val="24"/>
              </w:rPr>
            </w:pPr>
            <w:r>
              <w:rPr>
                <w:sz w:val="24"/>
                <w:szCs w:val="24"/>
              </w:rPr>
              <w:t>Only occurs as wash-water every 55 to 6</w:t>
            </w:r>
            <w:r w:rsidR="00E026AD">
              <w:rPr>
                <w:sz w:val="24"/>
                <w:szCs w:val="24"/>
              </w:rPr>
              <w:t>0</w:t>
            </w:r>
            <w:r>
              <w:rPr>
                <w:sz w:val="24"/>
                <w:szCs w:val="24"/>
              </w:rPr>
              <w:t xml:space="preserve"> weeks at depletion. Infrastructure of sealed reception pit operation with contract cleaners is coordinated by a partner. Small volume of low contamination wash-water generated with sufficient land at all times of year. Supervised fully by one of Partners. </w:t>
            </w:r>
          </w:p>
        </w:tc>
      </w:tr>
      <w:tr w:rsidR="007F0D9C" w:rsidTr="00F67E6F">
        <w:tc>
          <w:tcPr>
            <w:tcW w:w="2660" w:type="dxa"/>
          </w:tcPr>
          <w:p w:rsidR="007F0D9C" w:rsidRDefault="00F67E6F" w:rsidP="007F0D9C">
            <w:pPr>
              <w:rPr>
                <w:sz w:val="24"/>
                <w:szCs w:val="24"/>
              </w:rPr>
            </w:pPr>
            <w:r>
              <w:rPr>
                <w:sz w:val="24"/>
                <w:szCs w:val="24"/>
              </w:rPr>
              <w:t>Litter</w:t>
            </w:r>
          </w:p>
        </w:tc>
        <w:tc>
          <w:tcPr>
            <w:tcW w:w="6582" w:type="dxa"/>
          </w:tcPr>
          <w:p w:rsidR="007F0D9C" w:rsidRDefault="00F67E6F" w:rsidP="007F0D9C">
            <w:pPr>
              <w:rPr>
                <w:sz w:val="24"/>
                <w:szCs w:val="24"/>
              </w:rPr>
            </w:pPr>
            <w:r>
              <w:rPr>
                <w:sz w:val="24"/>
                <w:szCs w:val="24"/>
              </w:rPr>
              <w:t>Temperature and humidity computer controlled. Ne</w:t>
            </w:r>
            <w:r w:rsidR="00C2789B">
              <w:rPr>
                <w:sz w:val="24"/>
                <w:szCs w:val="24"/>
              </w:rPr>
              <w:t>w</w:t>
            </w:r>
            <w:r>
              <w:rPr>
                <w:sz w:val="24"/>
                <w:szCs w:val="24"/>
              </w:rPr>
              <w:t xml:space="preserve"> air space heaters will provide additional flexibility in wet cold periods of the year to minimise ammonia gener</w:t>
            </w:r>
            <w:r w:rsidR="0047484F">
              <w:rPr>
                <w:sz w:val="24"/>
                <w:szCs w:val="24"/>
              </w:rPr>
              <w:t>a</w:t>
            </w:r>
            <w:r>
              <w:rPr>
                <w:sz w:val="24"/>
                <w:szCs w:val="24"/>
              </w:rPr>
              <w:t>tion.</w:t>
            </w:r>
          </w:p>
        </w:tc>
      </w:tr>
      <w:tr w:rsidR="007F0D9C" w:rsidTr="00F67E6F">
        <w:tc>
          <w:tcPr>
            <w:tcW w:w="2660" w:type="dxa"/>
          </w:tcPr>
          <w:p w:rsidR="007F0D9C" w:rsidRDefault="00F67E6F" w:rsidP="007F0D9C">
            <w:pPr>
              <w:rPr>
                <w:sz w:val="24"/>
                <w:szCs w:val="24"/>
              </w:rPr>
            </w:pPr>
            <w:r>
              <w:rPr>
                <w:sz w:val="24"/>
                <w:szCs w:val="24"/>
              </w:rPr>
              <w:t>Ventilation</w:t>
            </w:r>
          </w:p>
        </w:tc>
        <w:tc>
          <w:tcPr>
            <w:tcW w:w="6582" w:type="dxa"/>
          </w:tcPr>
          <w:p w:rsidR="007F0D9C" w:rsidRDefault="00F67E6F" w:rsidP="007F0D9C">
            <w:pPr>
              <w:rPr>
                <w:sz w:val="24"/>
                <w:szCs w:val="24"/>
              </w:rPr>
            </w:pPr>
            <w:r>
              <w:rPr>
                <w:sz w:val="24"/>
                <w:szCs w:val="24"/>
              </w:rPr>
              <w:t xml:space="preserve">Extractor fans routinely serviced. High velocity on house </w:t>
            </w:r>
            <w:proofErr w:type="gramStart"/>
            <w:r>
              <w:rPr>
                <w:sz w:val="24"/>
                <w:szCs w:val="24"/>
              </w:rPr>
              <w:t>1a ,</w:t>
            </w:r>
            <w:proofErr w:type="gramEnd"/>
            <w:r>
              <w:rPr>
                <w:sz w:val="24"/>
                <w:szCs w:val="24"/>
              </w:rPr>
              <w:t xml:space="preserve"> gable end on House 1b.  No issues with their effectiveness Comply with BAT</w:t>
            </w:r>
          </w:p>
        </w:tc>
      </w:tr>
      <w:tr w:rsidR="007F0D9C" w:rsidTr="00F67E6F">
        <w:tc>
          <w:tcPr>
            <w:tcW w:w="2660" w:type="dxa"/>
          </w:tcPr>
          <w:p w:rsidR="007F0D9C" w:rsidRDefault="00F67E6F" w:rsidP="007F0D9C">
            <w:pPr>
              <w:rPr>
                <w:sz w:val="24"/>
                <w:szCs w:val="24"/>
              </w:rPr>
            </w:pPr>
            <w:r>
              <w:rPr>
                <w:sz w:val="24"/>
                <w:szCs w:val="24"/>
              </w:rPr>
              <w:t>Temperature</w:t>
            </w:r>
          </w:p>
        </w:tc>
        <w:tc>
          <w:tcPr>
            <w:tcW w:w="6582" w:type="dxa"/>
          </w:tcPr>
          <w:p w:rsidR="007F0D9C" w:rsidRDefault="00F67E6F" w:rsidP="0047484F">
            <w:pPr>
              <w:rPr>
                <w:sz w:val="24"/>
                <w:szCs w:val="24"/>
              </w:rPr>
            </w:pPr>
            <w:r>
              <w:rPr>
                <w:sz w:val="24"/>
                <w:szCs w:val="24"/>
              </w:rPr>
              <w:t xml:space="preserve">Regulated to be within optimal range. Houses well insulated, preventing condensation. </w:t>
            </w:r>
          </w:p>
        </w:tc>
      </w:tr>
      <w:tr w:rsidR="007F0D9C" w:rsidTr="00F67E6F">
        <w:tc>
          <w:tcPr>
            <w:tcW w:w="2660" w:type="dxa"/>
          </w:tcPr>
          <w:p w:rsidR="007F0D9C" w:rsidRDefault="00F67E6F" w:rsidP="007F0D9C">
            <w:pPr>
              <w:rPr>
                <w:sz w:val="24"/>
                <w:szCs w:val="24"/>
              </w:rPr>
            </w:pPr>
            <w:r>
              <w:rPr>
                <w:sz w:val="24"/>
                <w:szCs w:val="24"/>
              </w:rPr>
              <w:t>General management</w:t>
            </w:r>
          </w:p>
        </w:tc>
        <w:tc>
          <w:tcPr>
            <w:tcW w:w="6582" w:type="dxa"/>
          </w:tcPr>
          <w:p w:rsidR="00F67E6F" w:rsidRDefault="00F67E6F" w:rsidP="007F0D9C">
            <w:pPr>
              <w:rPr>
                <w:sz w:val="24"/>
                <w:szCs w:val="24"/>
              </w:rPr>
            </w:pPr>
            <w:r>
              <w:rPr>
                <w:sz w:val="24"/>
                <w:szCs w:val="24"/>
              </w:rPr>
              <w:t xml:space="preserve">Staff all conversant with plant and processes. </w:t>
            </w:r>
            <w:r w:rsidR="00E026AD">
              <w:rPr>
                <w:sz w:val="24"/>
                <w:szCs w:val="24"/>
              </w:rPr>
              <w:t>v</w:t>
            </w:r>
            <w:r>
              <w:rPr>
                <w:sz w:val="24"/>
                <w:szCs w:val="24"/>
              </w:rPr>
              <w:t>. Low turn-over.</w:t>
            </w:r>
          </w:p>
          <w:p w:rsidR="007F0D9C" w:rsidRDefault="00F67E6F" w:rsidP="00201881">
            <w:pPr>
              <w:rPr>
                <w:sz w:val="24"/>
                <w:szCs w:val="24"/>
              </w:rPr>
            </w:pPr>
            <w:r>
              <w:rPr>
                <w:sz w:val="24"/>
                <w:szCs w:val="24"/>
              </w:rPr>
              <w:t>Training undertaken on developments, new initiatives and emerging government depar</w:t>
            </w:r>
            <w:r w:rsidR="00201881">
              <w:rPr>
                <w:sz w:val="24"/>
                <w:szCs w:val="24"/>
              </w:rPr>
              <w:t>t</w:t>
            </w:r>
            <w:r>
              <w:rPr>
                <w:sz w:val="24"/>
                <w:szCs w:val="24"/>
              </w:rPr>
              <w:t xml:space="preserve">ment </w:t>
            </w:r>
            <w:r w:rsidR="00201881">
              <w:rPr>
                <w:sz w:val="24"/>
                <w:szCs w:val="24"/>
              </w:rPr>
              <w:t>initiatives such as BAT.</w:t>
            </w:r>
          </w:p>
        </w:tc>
      </w:tr>
    </w:tbl>
    <w:p w:rsidR="007F0D9C" w:rsidRDefault="007F0D9C" w:rsidP="007F0D9C">
      <w:pPr>
        <w:rPr>
          <w:sz w:val="24"/>
          <w:szCs w:val="24"/>
        </w:rPr>
      </w:pPr>
    </w:p>
    <w:p w:rsidR="00C2789B" w:rsidRDefault="00C2789B" w:rsidP="007F0D9C">
      <w:pPr>
        <w:rPr>
          <w:sz w:val="24"/>
          <w:szCs w:val="24"/>
        </w:rPr>
      </w:pPr>
    </w:p>
    <w:p w:rsidR="00201881" w:rsidRDefault="00201881" w:rsidP="007F0D9C">
      <w:pPr>
        <w:rPr>
          <w:sz w:val="24"/>
          <w:szCs w:val="24"/>
        </w:rPr>
      </w:pPr>
      <w:proofErr w:type="gramStart"/>
      <w:r>
        <w:rPr>
          <w:sz w:val="24"/>
          <w:szCs w:val="24"/>
        </w:rPr>
        <w:lastRenderedPageBreak/>
        <w:t>Reflection on Possible emission reduction measures.</w:t>
      </w:r>
      <w:proofErr w:type="gramEnd"/>
    </w:p>
    <w:tbl>
      <w:tblPr>
        <w:tblStyle w:val="TableGrid"/>
        <w:tblW w:w="0" w:type="auto"/>
        <w:tblLook w:val="04A0" w:firstRow="1" w:lastRow="0" w:firstColumn="1" w:lastColumn="0" w:noHBand="0" w:noVBand="1"/>
      </w:tblPr>
      <w:tblGrid>
        <w:gridCol w:w="1528"/>
        <w:gridCol w:w="1699"/>
        <w:gridCol w:w="6015"/>
      </w:tblGrid>
      <w:tr w:rsidR="00201881" w:rsidTr="00FD5093">
        <w:tc>
          <w:tcPr>
            <w:tcW w:w="1528" w:type="dxa"/>
          </w:tcPr>
          <w:p w:rsidR="00201881" w:rsidRDefault="00201881" w:rsidP="007F0D9C">
            <w:pPr>
              <w:rPr>
                <w:sz w:val="24"/>
                <w:szCs w:val="24"/>
              </w:rPr>
            </w:pPr>
            <w:r>
              <w:rPr>
                <w:sz w:val="24"/>
                <w:szCs w:val="24"/>
              </w:rPr>
              <w:t>Piped systems</w:t>
            </w:r>
          </w:p>
        </w:tc>
        <w:tc>
          <w:tcPr>
            <w:tcW w:w="1699" w:type="dxa"/>
          </w:tcPr>
          <w:p w:rsidR="00201881" w:rsidRPr="00201881" w:rsidRDefault="00201881" w:rsidP="00974CC0">
            <w:r>
              <w:t xml:space="preserve">Water Pressure </w:t>
            </w:r>
          </w:p>
        </w:tc>
        <w:tc>
          <w:tcPr>
            <w:tcW w:w="6015" w:type="dxa"/>
          </w:tcPr>
          <w:p w:rsidR="00201881" w:rsidRDefault="00201881" w:rsidP="00201881">
            <w:pPr>
              <w:pStyle w:val="ListParagraph"/>
              <w:numPr>
                <w:ilvl w:val="0"/>
                <w:numId w:val="29"/>
              </w:numPr>
              <w:rPr>
                <w:sz w:val="24"/>
                <w:szCs w:val="24"/>
              </w:rPr>
            </w:pPr>
            <w:r>
              <w:rPr>
                <w:sz w:val="24"/>
                <w:szCs w:val="24"/>
              </w:rPr>
              <w:t>All water pumped to header tank within building from where delivery to drinkers is by gravity .</w:t>
            </w:r>
            <w:proofErr w:type="spellStart"/>
            <w:r>
              <w:rPr>
                <w:sz w:val="24"/>
                <w:szCs w:val="24"/>
              </w:rPr>
              <w:t>ie</w:t>
            </w:r>
            <w:proofErr w:type="spellEnd"/>
            <w:r>
              <w:rPr>
                <w:sz w:val="24"/>
                <w:szCs w:val="24"/>
              </w:rPr>
              <w:t xml:space="preserve"> not pressurised. Computer identifies and alarms when leaks occur.</w:t>
            </w:r>
          </w:p>
          <w:p w:rsidR="00201881" w:rsidRDefault="00201881" w:rsidP="00201881">
            <w:pPr>
              <w:pStyle w:val="ListParagraph"/>
              <w:numPr>
                <w:ilvl w:val="0"/>
                <w:numId w:val="29"/>
              </w:numPr>
              <w:rPr>
                <w:sz w:val="24"/>
                <w:szCs w:val="24"/>
              </w:rPr>
            </w:pPr>
            <w:r>
              <w:rPr>
                <w:sz w:val="24"/>
                <w:szCs w:val="24"/>
              </w:rPr>
              <w:t xml:space="preserve"> No need for additional cut off valves beyond operational ones. No liquid feed.</w:t>
            </w:r>
          </w:p>
          <w:p w:rsidR="00201881" w:rsidRDefault="00201881" w:rsidP="00201881">
            <w:pPr>
              <w:pStyle w:val="ListParagraph"/>
              <w:numPr>
                <w:ilvl w:val="0"/>
                <w:numId w:val="29"/>
              </w:numPr>
              <w:rPr>
                <w:sz w:val="24"/>
                <w:szCs w:val="24"/>
              </w:rPr>
            </w:pPr>
            <w:r>
              <w:rPr>
                <w:sz w:val="24"/>
                <w:szCs w:val="24"/>
              </w:rPr>
              <w:t>Water additives such as vaccines injected directly into line  feeding header tank</w:t>
            </w:r>
          </w:p>
          <w:p w:rsidR="00201881" w:rsidRDefault="00201881" w:rsidP="007F0D9C">
            <w:pPr>
              <w:rPr>
                <w:sz w:val="24"/>
                <w:szCs w:val="24"/>
              </w:rPr>
            </w:pPr>
          </w:p>
        </w:tc>
      </w:tr>
      <w:tr w:rsidR="00201881" w:rsidTr="00FD5093">
        <w:tc>
          <w:tcPr>
            <w:tcW w:w="1528" w:type="dxa"/>
          </w:tcPr>
          <w:p w:rsidR="00201881" w:rsidRDefault="00201881" w:rsidP="007F0D9C">
            <w:pPr>
              <w:rPr>
                <w:sz w:val="24"/>
                <w:szCs w:val="24"/>
              </w:rPr>
            </w:pPr>
          </w:p>
        </w:tc>
        <w:tc>
          <w:tcPr>
            <w:tcW w:w="1699" w:type="dxa"/>
          </w:tcPr>
          <w:p w:rsidR="00201881" w:rsidRPr="00201881" w:rsidRDefault="00201881" w:rsidP="00974CC0">
            <w:r>
              <w:t>Back siphoning</w:t>
            </w:r>
          </w:p>
        </w:tc>
        <w:tc>
          <w:tcPr>
            <w:tcW w:w="6015" w:type="dxa"/>
          </w:tcPr>
          <w:p w:rsidR="00201881" w:rsidRPr="00201881" w:rsidRDefault="00201881" w:rsidP="00201881">
            <w:pPr>
              <w:pStyle w:val="ListParagraph"/>
              <w:numPr>
                <w:ilvl w:val="0"/>
                <w:numId w:val="29"/>
              </w:numPr>
              <w:rPr>
                <w:sz w:val="24"/>
                <w:szCs w:val="24"/>
              </w:rPr>
            </w:pPr>
            <w:r>
              <w:rPr>
                <w:sz w:val="24"/>
                <w:szCs w:val="24"/>
              </w:rPr>
              <w:t>Not considered an issue</w:t>
            </w:r>
          </w:p>
        </w:tc>
      </w:tr>
      <w:tr w:rsidR="00201881" w:rsidTr="00FD5093">
        <w:tc>
          <w:tcPr>
            <w:tcW w:w="1528" w:type="dxa"/>
          </w:tcPr>
          <w:p w:rsidR="00201881" w:rsidRDefault="00201881" w:rsidP="007F0D9C">
            <w:pPr>
              <w:rPr>
                <w:sz w:val="24"/>
                <w:szCs w:val="24"/>
              </w:rPr>
            </w:pPr>
          </w:p>
        </w:tc>
        <w:tc>
          <w:tcPr>
            <w:tcW w:w="1699" w:type="dxa"/>
          </w:tcPr>
          <w:p w:rsidR="00201881" w:rsidRPr="00201881" w:rsidRDefault="00201881" w:rsidP="00974CC0">
            <w:r>
              <w:t>Isolation taps and valves</w:t>
            </w:r>
          </w:p>
        </w:tc>
        <w:tc>
          <w:tcPr>
            <w:tcW w:w="6015" w:type="dxa"/>
          </w:tcPr>
          <w:p w:rsidR="00201881" w:rsidRPr="00201881" w:rsidRDefault="00201881" w:rsidP="00C2789B">
            <w:pPr>
              <w:pStyle w:val="ListParagraph"/>
              <w:numPr>
                <w:ilvl w:val="0"/>
                <w:numId w:val="29"/>
              </w:numPr>
              <w:rPr>
                <w:sz w:val="24"/>
                <w:szCs w:val="24"/>
              </w:rPr>
            </w:pPr>
            <w:r>
              <w:rPr>
                <w:sz w:val="24"/>
                <w:szCs w:val="24"/>
              </w:rPr>
              <w:t>Fresh water simple system from borehole supply to header tanks passing through UV light for treatment. Shut off valves at Borehole head works and within building. All wash</w:t>
            </w:r>
            <w:r w:rsidR="0047484F">
              <w:rPr>
                <w:sz w:val="24"/>
                <w:szCs w:val="24"/>
              </w:rPr>
              <w:t>-</w:t>
            </w:r>
            <w:r>
              <w:rPr>
                <w:sz w:val="24"/>
                <w:szCs w:val="24"/>
              </w:rPr>
              <w:t>water</w:t>
            </w:r>
            <w:r w:rsidR="00E026AD">
              <w:rPr>
                <w:sz w:val="24"/>
                <w:szCs w:val="24"/>
              </w:rPr>
              <w:t xml:space="preserve"> generated following depletion,</w:t>
            </w:r>
            <w:r>
              <w:rPr>
                <w:sz w:val="24"/>
                <w:szCs w:val="24"/>
              </w:rPr>
              <w:t xml:space="preserve"> is directed to open channels</w:t>
            </w:r>
            <w:r w:rsidR="00E026AD">
              <w:rPr>
                <w:sz w:val="24"/>
                <w:szCs w:val="24"/>
              </w:rPr>
              <w:t>.</w:t>
            </w:r>
            <w:r>
              <w:rPr>
                <w:sz w:val="24"/>
                <w:szCs w:val="24"/>
              </w:rPr>
              <w:t xml:space="preserve"> No pumping  except for suction  pumps at tractor / trailer end of operations.</w:t>
            </w:r>
          </w:p>
        </w:tc>
      </w:tr>
      <w:tr w:rsidR="00201881" w:rsidTr="00FD5093">
        <w:tc>
          <w:tcPr>
            <w:tcW w:w="1528" w:type="dxa"/>
          </w:tcPr>
          <w:p w:rsidR="00201881" w:rsidRDefault="00201881" w:rsidP="007F0D9C">
            <w:pPr>
              <w:rPr>
                <w:sz w:val="24"/>
                <w:szCs w:val="24"/>
              </w:rPr>
            </w:pPr>
            <w:r>
              <w:rPr>
                <w:sz w:val="24"/>
                <w:szCs w:val="24"/>
              </w:rPr>
              <w:t>Drinkers and feed troughs</w:t>
            </w:r>
          </w:p>
        </w:tc>
        <w:tc>
          <w:tcPr>
            <w:tcW w:w="1699" w:type="dxa"/>
          </w:tcPr>
          <w:p w:rsidR="00201881" w:rsidRDefault="00201881" w:rsidP="007F0D9C">
            <w:pPr>
              <w:rPr>
                <w:sz w:val="24"/>
                <w:szCs w:val="24"/>
              </w:rPr>
            </w:pPr>
            <w:r>
              <w:rPr>
                <w:sz w:val="24"/>
                <w:szCs w:val="24"/>
              </w:rPr>
              <w:t>Height</w:t>
            </w:r>
          </w:p>
        </w:tc>
        <w:tc>
          <w:tcPr>
            <w:tcW w:w="6015" w:type="dxa"/>
          </w:tcPr>
          <w:p w:rsidR="00201881" w:rsidRPr="00201881" w:rsidRDefault="00201881" w:rsidP="00201881">
            <w:pPr>
              <w:pStyle w:val="ListParagraph"/>
              <w:numPr>
                <w:ilvl w:val="0"/>
                <w:numId w:val="30"/>
              </w:numPr>
              <w:rPr>
                <w:sz w:val="24"/>
                <w:szCs w:val="24"/>
              </w:rPr>
            </w:pPr>
            <w:r>
              <w:rPr>
                <w:sz w:val="24"/>
                <w:szCs w:val="24"/>
              </w:rPr>
              <w:t>Adjusted when necessary although this is minimal for laying birds</w:t>
            </w:r>
          </w:p>
        </w:tc>
      </w:tr>
      <w:tr w:rsidR="00201881" w:rsidTr="00FD5093">
        <w:tc>
          <w:tcPr>
            <w:tcW w:w="1528" w:type="dxa"/>
          </w:tcPr>
          <w:p w:rsidR="00201881" w:rsidRDefault="00201881" w:rsidP="007F0D9C">
            <w:pPr>
              <w:rPr>
                <w:sz w:val="24"/>
                <w:szCs w:val="24"/>
              </w:rPr>
            </w:pPr>
          </w:p>
        </w:tc>
        <w:tc>
          <w:tcPr>
            <w:tcW w:w="1699" w:type="dxa"/>
          </w:tcPr>
          <w:p w:rsidR="00201881" w:rsidRDefault="00974CC0" w:rsidP="007F0D9C">
            <w:pPr>
              <w:rPr>
                <w:sz w:val="24"/>
                <w:szCs w:val="24"/>
              </w:rPr>
            </w:pPr>
            <w:r>
              <w:rPr>
                <w:sz w:val="24"/>
                <w:szCs w:val="24"/>
              </w:rPr>
              <w:t xml:space="preserve">Shut offs </w:t>
            </w:r>
          </w:p>
        </w:tc>
        <w:tc>
          <w:tcPr>
            <w:tcW w:w="6015" w:type="dxa"/>
          </w:tcPr>
          <w:p w:rsidR="00201881" w:rsidRPr="00974CC0" w:rsidRDefault="00974CC0" w:rsidP="00974CC0">
            <w:pPr>
              <w:pStyle w:val="ListParagraph"/>
              <w:numPr>
                <w:ilvl w:val="0"/>
                <w:numId w:val="30"/>
              </w:numPr>
              <w:rPr>
                <w:sz w:val="24"/>
                <w:szCs w:val="24"/>
              </w:rPr>
            </w:pPr>
            <w:r>
              <w:rPr>
                <w:sz w:val="24"/>
                <w:szCs w:val="24"/>
              </w:rPr>
              <w:t xml:space="preserve">Computer linked but also checked daily. Low leak nipple drinkers with larger </w:t>
            </w:r>
            <w:r w:rsidR="00E026AD">
              <w:rPr>
                <w:sz w:val="24"/>
                <w:szCs w:val="24"/>
              </w:rPr>
              <w:t xml:space="preserve">drip </w:t>
            </w:r>
            <w:r>
              <w:rPr>
                <w:sz w:val="24"/>
                <w:szCs w:val="24"/>
              </w:rPr>
              <w:t>cups are most advanced design.</w:t>
            </w:r>
          </w:p>
        </w:tc>
      </w:tr>
      <w:tr w:rsidR="00201881" w:rsidTr="00FD5093">
        <w:tc>
          <w:tcPr>
            <w:tcW w:w="1528" w:type="dxa"/>
          </w:tcPr>
          <w:p w:rsidR="00201881" w:rsidRDefault="00201881" w:rsidP="007F0D9C">
            <w:pPr>
              <w:rPr>
                <w:sz w:val="24"/>
                <w:szCs w:val="24"/>
              </w:rPr>
            </w:pPr>
          </w:p>
        </w:tc>
        <w:tc>
          <w:tcPr>
            <w:tcW w:w="1699" w:type="dxa"/>
          </w:tcPr>
          <w:p w:rsidR="00201881" w:rsidRDefault="00201881" w:rsidP="007F0D9C">
            <w:pPr>
              <w:rPr>
                <w:sz w:val="24"/>
                <w:szCs w:val="24"/>
              </w:rPr>
            </w:pPr>
          </w:p>
        </w:tc>
        <w:tc>
          <w:tcPr>
            <w:tcW w:w="6015" w:type="dxa"/>
          </w:tcPr>
          <w:p w:rsidR="00201881" w:rsidRPr="00974CC0" w:rsidRDefault="00974CC0" w:rsidP="00974CC0">
            <w:pPr>
              <w:pStyle w:val="ListParagraph"/>
              <w:numPr>
                <w:ilvl w:val="0"/>
                <w:numId w:val="30"/>
              </w:numPr>
              <w:rPr>
                <w:sz w:val="24"/>
                <w:szCs w:val="24"/>
              </w:rPr>
            </w:pPr>
            <w:r>
              <w:rPr>
                <w:sz w:val="24"/>
                <w:szCs w:val="24"/>
              </w:rPr>
              <w:t>Repair and replacement is practiced when necessary.</w:t>
            </w:r>
          </w:p>
        </w:tc>
      </w:tr>
      <w:tr w:rsidR="00201881" w:rsidTr="00FD5093">
        <w:tc>
          <w:tcPr>
            <w:tcW w:w="1528" w:type="dxa"/>
          </w:tcPr>
          <w:p w:rsidR="00201881" w:rsidRDefault="00201881" w:rsidP="007F0D9C">
            <w:pPr>
              <w:rPr>
                <w:sz w:val="24"/>
                <w:szCs w:val="24"/>
              </w:rPr>
            </w:pPr>
          </w:p>
        </w:tc>
        <w:tc>
          <w:tcPr>
            <w:tcW w:w="1699" w:type="dxa"/>
          </w:tcPr>
          <w:p w:rsidR="00201881" w:rsidRDefault="00201881" w:rsidP="007F0D9C">
            <w:pPr>
              <w:rPr>
                <w:sz w:val="24"/>
                <w:szCs w:val="24"/>
              </w:rPr>
            </w:pPr>
          </w:p>
        </w:tc>
        <w:tc>
          <w:tcPr>
            <w:tcW w:w="6015" w:type="dxa"/>
          </w:tcPr>
          <w:p w:rsidR="00201881" w:rsidRPr="00974CC0" w:rsidRDefault="00974CC0" w:rsidP="0047484F">
            <w:pPr>
              <w:pStyle w:val="ListParagraph"/>
              <w:numPr>
                <w:ilvl w:val="0"/>
                <w:numId w:val="30"/>
              </w:numPr>
              <w:rPr>
                <w:sz w:val="24"/>
                <w:szCs w:val="24"/>
              </w:rPr>
            </w:pPr>
            <w:r>
              <w:rPr>
                <w:sz w:val="24"/>
                <w:szCs w:val="24"/>
              </w:rPr>
              <w:t xml:space="preserve">Drips caught. discharge onto litter avoided  and volume likely to flow (drain away) does not occur </w:t>
            </w:r>
          </w:p>
        </w:tc>
      </w:tr>
      <w:tr w:rsidR="00201881" w:rsidTr="00FD5093">
        <w:tc>
          <w:tcPr>
            <w:tcW w:w="1528" w:type="dxa"/>
          </w:tcPr>
          <w:p w:rsidR="00201881" w:rsidRDefault="00201881" w:rsidP="007F0D9C">
            <w:pPr>
              <w:rPr>
                <w:sz w:val="24"/>
                <w:szCs w:val="24"/>
              </w:rPr>
            </w:pPr>
          </w:p>
        </w:tc>
        <w:tc>
          <w:tcPr>
            <w:tcW w:w="1699" w:type="dxa"/>
          </w:tcPr>
          <w:p w:rsidR="00201881" w:rsidRDefault="00974CC0" w:rsidP="007F0D9C">
            <w:pPr>
              <w:rPr>
                <w:sz w:val="24"/>
                <w:szCs w:val="24"/>
              </w:rPr>
            </w:pPr>
            <w:r>
              <w:rPr>
                <w:sz w:val="24"/>
                <w:szCs w:val="24"/>
              </w:rPr>
              <w:t>Feed Troughs Tamper proof</w:t>
            </w:r>
          </w:p>
        </w:tc>
        <w:tc>
          <w:tcPr>
            <w:tcW w:w="6015" w:type="dxa"/>
          </w:tcPr>
          <w:p w:rsidR="00201881" w:rsidRPr="00974CC0" w:rsidRDefault="00974CC0" w:rsidP="0047484F">
            <w:pPr>
              <w:pStyle w:val="ListParagraph"/>
              <w:numPr>
                <w:ilvl w:val="0"/>
                <w:numId w:val="31"/>
              </w:numPr>
              <w:rPr>
                <w:sz w:val="24"/>
                <w:szCs w:val="24"/>
              </w:rPr>
            </w:pPr>
            <w:r>
              <w:rPr>
                <w:sz w:val="24"/>
                <w:szCs w:val="24"/>
              </w:rPr>
              <w:t>Not an issue with highly regulated (minimal access into building.</w:t>
            </w:r>
          </w:p>
        </w:tc>
      </w:tr>
      <w:tr w:rsidR="00974CC0" w:rsidTr="00FD5093">
        <w:tc>
          <w:tcPr>
            <w:tcW w:w="1528" w:type="dxa"/>
          </w:tcPr>
          <w:p w:rsidR="00974CC0" w:rsidRDefault="00974CC0" w:rsidP="007F0D9C">
            <w:pPr>
              <w:rPr>
                <w:sz w:val="24"/>
                <w:szCs w:val="24"/>
              </w:rPr>
            </w:pPr>
          </w:p>
        </w:tc>
        <w:tc>
          <w:tcPr>
            <w:tcW w:w="1699" w:type="dxa"/>
          </w:tcPr>
          <w:p w:rsidR="00974CC0" w:rsidRDefault="00974CC0" w:rsidP="007F0D9C">
            <w:pPr>
              <w:rPr>
                <w:sz w:val="24"/>
                <w:szCs w:val="24"/>
              </w:rPr>
            </w:pPr>
          </w:p>
        </w:tc>
        <w:tc>
          <w:tcPr>
            <w:tcW w:w="6015" w:type="dxa"/>
          </w:tcPr>
          <w:p w:rsidR="00974CC0" w:rsidRDefault="00974CC0" w:rsidP="00974CC0">
            <w:pPr>
              <w:pStyle w:val="ListParagraph"/>
              <w:numPr>
                <w:ilvl w:val="0"/>
                <w:numId w:val="31"/>
              </w:numPr>
              <w:rPr>
                <w:sz w:val="24"/>
                <w:szCs w:val="24"/>
              </w:rPr>
            </w:pPr>
            <w:r>
              <w:rPr>
                <w:sz w:val="24"/>
                <w:szCs w:val="24"/>
              </w:rPr>
              <w:t>Emergency cut-outs installed.</w:t>
            </w:r>
          </w:p>
        </w:tc>
      </w:tr>
      <w:tr w:rsidR="00974CC0" w:rsidTr="00FD5093">
        <w:tc>
          <w:tcPr>
            <w:tcW w:w="1528" w:type="dxa"/>
          </w:tcPr>
          <w:p w:rsidR="00974CC0" w:rsidRDefault="00974CC0" w:rsidP="00974CC0">
            <w:pPr>
              <w:rPr>
                <w:sz w:val="24"/>
                <w:szCs w:val="24"/>
              </w:rPr>
            </w:pPr>
            <w:r>
              <w:rPr>
                <w:sz w:val="24"/>
                <w:szCs w:val="24"/>
              </w:rPr>
              <w:t>Manure Management</w:t>
            </w:r>
          </w:p>
        </w:tc>
        <w:tc>
          <w:tcPr>
            <w:tcW w:w="1699" w:type="dxa"/>
          </w:tcPr>
          <w:p w:rsidR="00974CC0" w:rsidRDefault="00974CC0" w:rsidP="007F0D9C">
            <w:pPr>
              <w:rPr>
                <w:sz w:val="24"/>
                <w:szCs w:val="24"/>
              </w:rPr>
            </w:pPr>
            <w:r>
              <w:rPr>
                <w:sz w:val="24"/>
                <w:szCs w:val="24"/>
              </w:rPr>
              <w:t>defaecation</w:t>
            </w:r>
          </w:p>
        </w:tc>
        <w:tc>
          <w:tcPr>
            <w:tcW w:w="6015" w:type="dxa"/>
          </w:tcPr>
          <w:p w:rsidR="00974CC0" w:rsidRDefault="00974CC0" w:rsidP="0047484F">
            <w:pPr>
              <w:pStyle w:val="ListParagraph"/>
              <w:numPr>
                <w:ilvl w:val="0"/>
                <w:numId w:val="31"/>
              </w:numPr>
              <w:rPr>
                <w:sz w:val="24"/>
                <w:szCs w:val="24"/>
              </w:rPr>
            </w:pPr>
            <w:r>
              <w:rPr>
                <w:sz w:val="24"/>
                <w:szCs w:val="24"/>
              </w:rPr>
              <w:t>All internal areas where defaecation  mainly occurs is captured by belt sy</w:t>
            </w:r>
            <w:r w:rsidR="0047484F">
              <w:rPr>
                <w:sz w:val="24"/>
                <w:szCs w:val="24"/>
              </w:rPr>
              <w:t>s</w:t>
            </w:r>
            <w:r>
              <w:rPr>
                <w:sz w:val="24"/>
                <w:szCs w:val="24"/>
              </w:rPr>
              <w:t>tem</w:t>
            </w:r>
          </w:p>
        </w:tc>
      </w:tr>
      <w:tr w:rsidR="00974CC0" w:rsidTr="00FD5093">
        <w:tc>
          <w:tcPr>
            <w:tcW w:w="1528" w:type="dxa"/>
          </w:tcPr>
          <w:p w:rsidR="00974CC0" w:rsidRDefault="00974CC0" w:rsidP="007F0D9C">
            <w:pPr>
              <w:rPr>
                <w:sz w:val="24"/>
                <w:szCs w:val="24"/>
              </w:rPr>
            </w:pPr>
          </w:p>
        </w:tc>
        <w:tc>
          <w:tcPr>
            <w:tcW w:w="1699" w:type="dxa"/>
          </w:tcPr>
          <w:p w:rsidR="00974CC0" w:rsidRDefault="00974CC0" w:rsidP="007F0D9C">
            <w:pPr>
              <w:rPr>
                <w:sz w:val="24"/>
                <w:szCs w:val="24"/>
              </w:rPr>
            </w:pPr>
            <w:r>
              <w:rPr>
                <w:sz w:val="24"/>
                <w:szCs w:val="24"/>
              </w:rPr>
              <w:t>Removal from house</w:t>
            </w:r>
          </w:p>
        </w:tc>
        <w:tc>
          <w:tcPr>
            <w:tcW w:w="6015" w:type="dxa"/>
          </w:tcPr>
          <w:p w:rsidR="00974CC0" w:rsidRDefault="00974CC0" w:rsidP="00974CC0">
            <w:pPr>
              <w:pStyle w:val="ListParagraph"/>
              <w:numPr>
                <w:ilvl w:val="0"/>
                <w:numId w:val="31"/>
              </w:numPr>
              <w:rPr>
                <w:sz w:val="24"/>
                <w:szCs w:val="24"/>
              </w:rPr>
            </w:pPr>
            <w:r>
              <w:rPr>
                <w:sz w:val="24"/>
                <w:szCs w:val="24"/>
              </w:rPr>
              <w:t xml:space="preserve">Belts operated at least 2x / week to covered trailers outside  with ‘sock’ </w:t>
            </w:r>
            <w:r w:rsidR="00766F64">
              <w:rPr>
                <w:sz w:val="24"/>
                <w:szCs w:val="24"/>
              </w:rPr>
              <w:t xml:space="preserve"> drop </w:t>
            </w:r>
            <w:r>
              <w:rPr>
                <w:sz w:val="24"/>
                <w:szCs w:val="24"/>
              </w:rPr>
              <w:t xml:space="preserve">flue </w:t>
            </w:r>
          </w:p>
        </w:tc>
      </w:tr>
      <w:tr w:rsidR="00766F64" w:rsidTr="00FD5093">
        <w:tc>
          <w:tcPr>
            <w:tcW w:w="1528" w:type="dxa"/>
          </w:tcPr>
          <w:p w:rsidR="00766F64" w:rsidRDefault="00766F64" w:rsidP="007F0D9C">
            <w:pPr>
              <w:rPr>
                <w:sz w:val="24"/>
                <w:szCs w:val="24"/>
              </w:rPr>
            </w:pPr>
          </w:p>
        </w:tc>
        <w:tc>
          <w:tcPr>
            <w:tcW w:w="1699" w:type="dxa"/>
          </w:tcPr>
          <w:p w:rsidR="00766F64" w:rsidRDefault="00766F64" w:rsidP="007F0D9C">
            <w:pPr>
              <w:rPr>
                <w:sz w:val="24"/>
                <w:szCs w:val="24"/>
              </w:rPr>
            </w:pPr>
          </w:p>
        </w:tc>
        <w:tc>
          <w:tcPr>
            <w:tcW w:w="6015" w:type="dxa"/>
          </w:tcPr>
          <w:p w:rsidR="00766F64" w:rsidRDefault="00766F64" w:rsidP="00974CC0">
            <w:pPr>
              <w:pStyle w:val="ListParagraph"/>
              <w:numPr>
                <w:ilvl w:val="0"/>
                <w:numId w:val="31"/>
              </w:numPr>
              <w:rPr>
                <w:sz w:val="24"/>
                <w:szCs w:val="24"/>
              </w:rPr>
            </w:pPr>
            <w:r>
              <w:rPr>
                <w:sz w:val="24"/>
                <w:szCs w:val="24"/>
              </w:rPr>
              <w:t xml:space="preserve">Houses have DPM under concrete to secure </w:t>
            </w:r>
            <w:proofErr w:type="spellStart"/>
            <w:r>
              <w:rPr>
                <w:sz w:val="24"/>
                <w:szCs w:val="24"/>
              </w:rPr>
              <w:t>impermeability</w:t>
            </w:r>
            <w:proofErr w:type="spellEnd"/>
            <w:r>
              <w:rPr>
                <w:sz w:val="24"/>
                <w:szCs w:val="24"/>
              </w:rPr>
              <w:t>.</w:t>
            </w:r>
          </w:p>
        </w:tc>
      </w:tr>
      <w:tr w:rsidR="00766F64" w:rsidTr="00FD5093">
        <w:tc>
          <w:tcPr>
            <w:tcW w:w="1528" w:type="dxa"/>
          </w:tcPr>
          <w:p w:rsidR="00766F64" w:rsidRDefault="00766F64" w:rsidP="007F0D9C">
            <w:pPr>
              <w:rPr>
                <w:sz w:val="24"/>
                <w:szCs w:val="24"/>
              </w:rPr>
            </w:pPr>
          </w:p>
        </w:tc>
        <w:tc>
          <w:tcPr>
            <w:tcW w:w="1699" w:type="dxa"/>
          </w:tcPr>
          <w:p w:rsidR="00766F64" w:rsidRDefault="00766F64" w:rsidP="007F0D9C">
            <w:pPr>
              <w:rPr>
                <w:sz w:val="24"/>
                <w:szCs w:val="24"/>
              </w:rPr>
            </w:pPr>
          </w:p>
        </w:tc>
        <w:tc>
          <w:tcPr>
            <w:tcW w:w="6015" w:type="dxa"/>
          </w:tcPr>
          <w:p w:rsidR="00766F64" w:rsidRDefault="00766F64" w:rsidP="004E455B">
            <w:pPr>
              <w:pStyle w:val="ListParagraph"/>
              <w:numPr>
                <w:ilvl w:val="0"/>
                <w:numId w:val="31"/>
              </w:numPr>
              <w:rPr>
                <w:sz w:val="24"/>
                <w:szCs w:val="24"/>
              </w:rPr>
            </w:pPr>
            <w:r>
              <w:rPr>
                <w:sz w:val="24"/>
                <w:szCs w:val="24"/>
              </w:rPr>
              <w:t>No</w:t>
            </w:r>
            <w:r w:rsidR="00E026AD">
              <w:rPr>
                <w:sz w:val="24"/>
                <w:szCs w:val="24"/>
              </w:rPr>
              <w:t>.</w:t>
            </w:r>
            <w:r>
              <w:rPr>
                <w:sz w:val="24"/>
                <w:szCs w:val="24"/>
              </w:rPr>
              <w:t xml:space="preserve"> </w:t>
            </w:r>
            <w:r w:rsidR="004E455B">
              <w:rPr>
                <w:sz w:val="24"/>
                <w:szCs w:val="24"/>
              </w:rPr>
              <w:t>Only one c</w:t>
            </w:r>
            <w:r>
              <w:rPr>
                <w:sz w:val="24"/>
                <w:szCs w:val="24"/>
              </w:rPr>
              <w:t>hannel</w:t>
            </w:r>
            <w:r w:rsidR="004E455B">
              <w:rPr>
                <w:sz w:val="24"/>
                <w:szCs w:val="24"/>
              </w:rPr>
              <w:t xml:space="preserve"> / building. This also</w:t>
            </w:r>
            <w:r>
              <w:rPr>
                <w:sz w:val="24"/>
                <w:szCs w:val="24"/>
              </w:rPr>
              <w:t xml:space="preserve"> houses final conveyor belt and doubles as wash- water conduit at house cleaning. Inspected regularly in case attention needed. </w:t>
            </w:r>
          </w:p>
        </w:tc>
      </w:tr>
      <w:tr w:rsidR="00766F64" w:rsidTr="00FD5093">
        <w:tc>
          <w:tcPr>
            <w:tcW w:w="1528" w:type="dxa"/>
          </w:tcPr>
          <w:p w:rsidR="00766F64" w:rsidRDefault="00766F64" w:rsidP="007F0D9C">
            <w:pPr>
              <w:rPr>
                <w:sz w:val="24"/>
                <w:szCs w:val="24"/>
              </w:rPr>
            </w:pPr>
            <w:r>
              <w:rPr>
                <w:sz w:val="24"/>
                <w:szCs w:val="24"/>
              </w:rPr>
              <w:t>Ventilation and temperature</w:t>
            </w:r>
          </w:p>
        </w:tc>
        <w:tc>
          <w:tcPr>
            <w:tcW w:w="1699" w:type="dxa"/>
          </w:tcPr>
          <w:p w:rsidR="00766F64" w:rsidRDefault="00766F64" w:rsidP="007F0D9C">
            <w:pPr>
              <w:rPr>
                <w:sz w:val="24"/>
                <w:szCs w:val="24"/>
              </w:rPr>
            </w:pPr>
            <w:r>
              <w:rPr>
                <w:sz w:val="24"/>
                <w:szCs w:val="24"/>
              </w:rPr>
              <w:t>Dust Contamination</w:t>
            </w:r>
          </w:p>
        </w:tc>
        <w:tc>
          <w:tcPr>
            <w:tcW w:w="6015" w:type="dxa"/>
          </w:tcPr>
          <w:p w:rsidR="00766F64" w:rsidRDefault="00766F64" w:rsidP="00766F64">
            <w:pPr>
              <w:pStyle w:val="ListParagraph"/>
              <w:numPr>
                <w:ilvl w:val="0"/>
                <w:numId w:val="31"/>
              </w:numPr>
              <w:rPr>
                <w:sz w:val="24"/>
                <w:szCs w:val="24"/>
              </w:rPr>
            </w:pPr>
            <w:r>
              <w:rPr>
                <w:sz w:val="24"/>
                <w:szCs w:val="24"/>
              </w:rPr>
              <w:t>Gable</w:t>
            </w:r>
            <w:r w:rsidR="00B00B93">
              <w:rPr>
                <w:sz w:val="24"/>
                <w:szCs w:val="24"/>
              </w:rPr>
              <w:t>-</w:t>
            </w:r>
            <w:r>
              <w:rPr>
                <w:sz w:val="24"/>
                <w:szCs w:val="24"/>
              </w:rPr>
              <w:t xml:space="preserve"> end extract</w:t>
            </w:r>
            <w:r w:rsidR="00B00B93">
              <w:rPr>
                <w:sz w:val="24"/>
                <w:szCs w:val="24"/>
              </w:rPr>
              <w:t>ed air</w:t>
            </w:r>
            <w:r>
              <w:rPr>
                <w:sz w:val="24"/>
                <w:szCs w:val="24"/>
              </w:rPr>
              <w:t xml:space="preserve"> goes into recipient tree / bush plantation and onto concrete floor beneath fans. Drainage from concrete pads directed to swale for treatment.</w:t>
            </w:r>
          </w:p>
          <w:p w:rsidR="00766F64" w:rsidRDefault="00766F64" w:rsidP="0047484F">
            <w:pPr>
              <w:pStyle w:val="ListParagraph"/>
              <w:numPr>
                <w:ilvl w:val="0"/>
                <w:numId w:val="31"/>
              </w:numPr>
              <w:rPr>
                <w:sz w:val="24"/>
                <w:szCs w:val="24"/>
              </w:rPr>
            </w:pPr>
            <w:r>
              <w:rPr>
                <w:sz w:val="24"/>
                <w:szCs w:val="24"/>
              </w:rPr>
              <w:t xml:space="preserve"> House 1a has high velocity roof fans.</w:t>
            </w:r>
            <w:r w:rsidR="0047484F">
              <w:rPr>
                <w:sz w:val="24"/>
                <w:szCs w:val="24"/>
              </w:rPr>
              <w:t xml:space="preserve"> R</w:t>
            </w:r>
            <w:r>
              <w:rPr>
                <w:sz w:val="24"/>
                <w:szCs w:val="24"/>
              </w:rPr>
              <w:t xml:space="preserve">oof water from both existing houses goes to drainage along with scratch areas to </w:t>
            </w:r>
            <w:r w:rsidR="00B00B93">
              <w:rPr>
                <w:sz w:val="24"/>
                <w:szCs w:val="24"/>
              </w:rPr>
              <w:t xml:space="preserve">existing </w:t>
            </w:r>
            <w:r>
              <w:rPr>
                <w:sz w:val="24"/>
                <w:szCs w:val="24"/>
              </w:rPr>
              <w:t>swale for treatment.</w:t>
            </w:r>
          </w:p>
        </w:tc>
      </w:tr>
      <w:tr w:rsidR="00766F64" w:rsidTr="00FD5093">
        <w:tc>
          <w:tcPr>
            <w:tcW w:w="1528" w:type="dxa"/>
          </w:tcPr>
          <w:p w:rsidR="00766F64" w:rsidRDefault="00766F64" w:rsidP="007F0D9C">
            <w:pPr>
              <w:rPr>
                <w:sz w:val="24"/>
                <w:szCs w:val="24"/>
              </w:rPr>
            </w:pPr>
          </w:p>
        </w:tc>
        <w:tc>
          <w:tcPr>
            <w:tcW w:w="1699" w:type="dxa"/>
          </w:tcPr>
          <w:p w:rsidR="00766F64" w:rsidRDefault="00766F64" w:rsidP="007F0D9C">
            <w:pPr>
              <w:rPr>
                <w:sz w:val="24"/>
                <w:szCs w:val="24"/>
              </w:rPr>
            </w:pPr>
            <w:r>
              <w:rPr>
                <w:sz w:val="24"/>
                <w:szCs w:val="24"/>
              </w:rPr>
              <w:t>Insulation</w:t>
            </w:r>
          </w:p>
        </w:tc>
        <w:tc>
          <w:tcPr>
            <w:tcW w:w="6015" w:type="dxa"/>
          </w:tcPr>
          <w:p w:rsidR="00766F64" w:rsidRDefault="00766F64" w:rsidP="0047484F">
            <w:pPr>
              <w:pStyle w:val="ListParagraph"/>
              <w:numPr>
                <w:ilvl w:val="0"/>
                <w:numId w:val="31"/>
              </w:numPr>
              <w:rPr>
                <w:sz w:val="24"/>
                <w:szCs w:val="24"/>
              </w:rPr>
            </w:pPr>
            <w:r>
              <w:rPr>
                <w:sz w:val="24"/>
                <w:szCs w:val="24"/>
              </w:rPr>
              <w:t>No</w:t>
            </w:r>
            <w:r w:rsidR="0047484F">
              <w:rPr>
                <w:sz w:val="24"/>
                <w:szCs w:val="24"/>
              </w:rPr>
              <w:t>. I</w:t>
            </w:r>
            <w:r>
              <w:rPr>
                <w:sz w:val="24"/>
                <w:szCs w:val="24"/>
              </w:rPr>
              <w:t xml:space="preserve">nsulation relatively new and inspected </w:t>
            </w:r>
            <w:proofErr w:type="gramStart"/>
            <w:r>
              <w:rPr>
                <w:sz w:val="24"/>
                <w:szCs w:val="24"/>
              </w:rPr>
              <w:t>fully at each depletion</w:t>
            </w:r>
            <w:proofErr w:type="gramEnd"/>
            <w:r>
              <w:rPr>
                <w:sz w:val="24"/>
                <w:szCs w:val="24"/>
              </w:rPr>
              <w:t xml:space="preserve"> with a view to repair / replacement. All </w:t>
            </w:r>
            <w:r w:rsidR="004E455B">
              <w:rPr>
                <w:sz w:val="24"/>
                <w:szCs w:val="24"/>
              </w:rPr>
              <w:t xml:space="preserve">designed and installed </w:t>
            </w:r>
            <w:r>
              <w:rPr>
                <w:sz w:val="24"/>
                <w:szCs w:val="24"/>
              </w:rPr>
              <w:t>to high quality and thermal capacity.</w:t>
            </w:r>
          </w:p>
        </w:tc>
      </w:tr>
      <w:tr w:rsidR="00766F64" w:rsidTr="00FD5093">
        <w:tc>
          <w:tcPr>
            <w:tcW w:w="1528" w:type="dxa"/>
          </w:tcPr>
          <w:p w:rsidR="00766F64" w:rsidRDefault="00766F64" w:rsidP="007F0D9C">
            <w:pPr>
              <w:rPr>
                <w:sz w:val="24"/>
                <w:szCs w:val="24"/>
              </w:rPr>
            </w:pPr>
          </w:p>
        </w:tc>
        <w:tc>
          <w:tcPr>
            <w:tcW w:w="1699" w:type="dxa"/>
          </w:tcPr>
          <w:p w:rsidR="00766F64" w:rsidRDefault="00766F64" w:rsidP="007F0D9C">
            <w:pPr>
              <w:rPr>
                <w:sz w:val="24"/>
                <w:szCs w:val="24"/>
              </w:rPr>
            </w:pPr>
            <w:r>
              <w:rPr>
                <w:sz w:val="24"/>
                <w:szCs w:val="24"/>
              </w:rPr>
              <w:t>Noise.</w:t>
            </w:r>
          </w:p>
        </w:tc>
        <w:tc>
          <w:tcPr>
            <w:tcW w:w="6015" w:type="dxa"/>
          </w:tcPr>
          <w:p w:rsidR="00766F64" w:rsidRDefault="00766F64" w:rsidP="004E455B">
            <w:pPr>
              <w:pStyle w:val="ListParagraph"/>
              <w:numPr>
                <w:ilvl w:val="0"/>
                <w:numId w:val="31"/>
              </w:numPr>
              <w:rPr>
                <w:sz w:val="24"/>
                <w:szCs w:val="24"/>
              </w:rPr>
            </w:pPr>
            <w:r>
              <w:rPr>
                <w:sz w:val="24"/>
                <w:szCs w:val="24"/>
              </w:rPr>
              <w:t>No</w:t>
            </w:r>
            <w:r w:rsidR="004E455B">
              <w:rPr>
                <w:sz w:val="24"/>
                <w:szCs w:val="24"/>
              </w:rPr>
              <w:t>. E</w:t>
            </w:r>
            <w:r>
              <w:rPr>
                <w:sz w:val="24"/>
                <w:szCs w:val="24"/>
              </w:rPr>
              <w:t>xternal recipients at distance but maintenance schedule there to protect workers.</w:t>
            </w:r>
          </w:p>
        </w:tc>
      </w:tr>
      <w:tr w:rsidR="00766F64" w:rsidTr="00FD5093">
        <w:tc>
          <w:tcPr>
            <w:tcW w:w="1528" w:type="dxa"/>
          </w:tcPr>
          <w:p w:rsidR="00766F64" w:rsidRDefault="00766F64" w:rsidP="007F0D9C">
            <w:pPr>
              <w:rPr>
                <w:sz w:val="24"/>
                <w:szCs w:val="24"/>
              </w:rPr>
            </w:pPr>
          </w:p>
        </w:tc>
        <w:tc>
          <w:tcPr>
            <w:tcW w:w="1699" w:type="dxa"/>
          </w:tcPr>
          <w:p w:rsidR="00766F64" w:rsidRDefault="00B40663" w:rsidP="007F0D9C">
            <w:pPr>
              <w:rPr>
                <w:sz w:val="24"/>
                <w:szCs w:val="24"/>
              </w:rPr>
            </w:pPr>
            <w:r>
              <w:rPr>
                <w:sz w:val="24"/>
                <w:szCs w:val="24"/>
              </w:rPr>
              <w:t>Humidity and temperature monitoring</w:t>
            </w:r>
          </w:p>
        </w:tc>
        <w:tc>
          <w:tcPr>
            <w:tcW w:w="6015" w:type="dxa"/>
          </w:tcPr>
          <w:p w:rsidR="00766F64" w:rsidRDefault="00B40663" w:rsidP="004E455B">
            <w:pPr>
              <w:pStyle w:val="ListParagraph"/>
              <w:numPr>
                <w:ilvl w:val="0"/>
                <w:numId w:val="31"/>
              </w:numPr>
              <w:rPr>
                <w:sz w:val="24"/>
                <w:szCs w:val="24"/>
              </w:rPr>
            </w:pPr>
            <w:r>
              <w:rPr>
                <w:sz w:val="24"/>
                <w:szCs w:val="24"/>
              </w:rPr>
              <w:t>No</w:t>
            </w:r>
            <w:r w:rsidR="00B00B93">
              <w:rPr>
                <w:sz w:val="24"/>
                <w:szCs w:val="24"/>
              </w:rPr>
              <w:t>. B</w:t>
            </w:r>
            <w:r>
              <w:rPr>
                <w:sz w:val="24"/>
                <w:szCs w:val="24"/>
              </w:rPr>
              <w:t>oth monitored at locat</w:t>
            </w:r>
            <w:r w:rsidR="0047484F">
              <w:rPr>
                <w:sz w:val="24"/>
                <w:szCs w:val="24"/>
              </w:rPr>
              <w:t>i</w:t>
            </w:r>
            <w:r>
              <w:rPr>
                <w:sz w:val="24"/>
                <w:szCs w:val="24"/>
              </w:rPr>
              <w:t>ons throughout the house, computer recorded and linked to alarm if outside accepted operational limits</w:t>
            </w:r>
          </w:p>
        </w:tc>
      </w:tr>
      <w:tr w:rsidR="00766F64" w:rsidTr="00FD5093">
        <w:tc>
          <w:tcPr>
            <w:tcW w:w="1528" w:type="dxa"/>
          </w:tcPr>
          <w:p w:rsidR="00766F64" w:rsidRDefault="00766F64" w:rsidP="007F0D9C">
            <w:pPr>
              <w:rPr>
                <w:sz w:val="24"/>
                <w:szCs w:val="24"/>
              </w:rPr>
            </w:pPr>
          </w:p>
        </w:tc>
        <w:tc>
          <w:tcPr>
            <w:tcW w:w="1699" w:type="dxa"/>
          </w:tcPr>
          <w:p w:rsidR="00766F64" w:rsidRDefault="00B40663" w:rsidP="00B40663">
            <w:pPr>
              <w:rPr>
                <w:sz w:val="24"/>
                <w:szCs w:val="24"/>
              </w:rPr>
            </w:pPr>
            <w:r>
              <w:rPr>
                <w:sz w:val="24"/>
                <w:szCs w:val="24"/>
              </w:rPr>
              <w:t xml:space="preserve">Vent maintenance and size. </w:t>
            </w:r>
          </w:p>
        </w:tc>
        <w:tc>
          <w:tcPr>
            <w:tcW w:w="6015" w:type="dxa"/>
          </w:tcPr>
          <w:p w:rsidR="00766F64" w:rsidRDefault="00B40663" w:rsidP="00766F64">
            <w:pPr>
              <w:pStyle w:val="ListParagraph"/>
              <w:numPr>
                <w:ilvl w:val="0"/>
                <w:numId w:val="31"/>
              </w:numPr>
              <w:rPr>
                <w:sz w:val="24"/>
                <w:szCs w:val="24"/>
              </w:rPr>
            </w:pPr>
            <w:r>
              <w:rPr>
                <w:sz w:val="24"/>
                <w:szCs w:val="24"/>
              </w:rPr>
              <w:t>Size established by house designers at tender stage.</w:t>
            </w:r>
          </w:p>
          <w:p w:rsidR="00B40663" w:rsidRDefault="00B40663" w:rsidP="00B40663">
            <w:pPr>
              <w:pStyle w:val="ListParagraph"/>
              <w:numPr>
                <w:ilvl w:val="0"/>
                <w:numId w:val="31"/>
              </w:numPr>
              <w:rPr>
                <w:sz w:val="24"/>
                <w:szCs w:val="24"/>
              </w:rPr>
            </w:pPr>
            <w:r>
              <w:rPr>
                <w:sz w:val="24"/>
                <w:szCs w:val="24"/>
              </w:rPr>
              <w:t>Maintenance of both passive inlet chimneys with aperture adjustments and extraction fans that govern air flow are all on maintenance schedule</w:t>
            </w:r>
          </w:p>
        </w:tc>
      </w:tr>
      <w:tr w:rsidR="00766F64" w:rsidTr="00FD5093">
        <w:tc>
          <w:tcPr>
            <w:tcW w:w="1528" w:type="dxa"/>
          </w:tcPr>
          <w:p w:rsidR="00766F64" w:rsidRDefault="00766F64" w:rsidP="007F0D9C">
            <w:pPr>
              <w:rPr>
                <w:sz w:val="24"/>
                <w:szCs w:val="24"/>
              </w:rPr>
            </w:pPr>
          </w:p>
        </w:tc>
        <w:tc>
          <w:tcPr>
            <w:tcW w:w="1699" w:type="dxa"/>
          </w:tcPr>
          <w:p w:rsidR="00766F64" w:rsidRDefault="00B40663" w:rsidP="007F0D9C">
            <w:pPr>
              <w:rPr>
                <w:sz w:val="24"/>
                <w:szCs w:val="24"/>
              </w:rPr>
            </w:pPr>
            <w:r>
              <w:rPr>
                <w:sz w:val="24"/>
                <w:szCs w:val="24"/>
              </w:rPr>
              <w:t xml:space="preserve">Inlet / vent coordination. </w:t>
            </w:r>
          </w:p>
        </w:tc>
        <w:tc>
          <w:tcPr>
            <w:tcW w:w="6015" w:type="dxa"/>
          </w:tcPr>
          <w:p w:rsidR="00766F64" w:rsidRDefault="00B40663" w:rsidP="0047484F">
            <w:pPr>
              <w:pStyle w:val="ListParagraph"/>
              <w:numPr>
                <w:ilvl w:val="0"/>
                <w:numId w:val="31"/>
              </w:numPr>
              <w:rPr>
                <w:sz w:val="24"/>
                <w:szCs w:val="24"/>
              </w:rPr>
            </w:pPr>
            <w:r>
              <w:rPr>
                <w:sz w:val="24"/>
                <w:szCs w:val="24"/>
              </w:rPr>
              <w:t xml:space="preserve">All </w:t>
            </w:r>
            <w:proofErr w:type="gramStart"/>
            <w:r>
              <w:rPr>
                <w:sz w:val="24"/>
                <w:szCs w:val="24"/>
              </w:rPr>
              <w:t>computer</w:t>
            </w:r>
            <w:proofErr w:type="gramEnd"/>
            <w:r>
              <w:rPr>
                <w:sz w:val="24"/>
                <w:szCs w:val="24"/>
              </w:rPr>
              <w:t xml:space="preserve"> controlled, integrated and alarmed for both humidity and temperatu</w:t>
            </w:r>
            <w:r w:rsidR="0047484F">
              <w:rPr>
                <w:sz w:val="24"/>
                <w:szCs w:val="24"/>
              </w:rPr>
              <w:t>r</w:t>
            </w:r>
            <w:r>
              <w:rPr>
                <w:sz w:val="24"/>
                <w:szCs w:val="24"/>
              </w:rPr>
              <w:t>e.</w:t>
            </w:r>
          </w:p>
        </w:tc>
      </w:tr>
      <w:tr w:rsidR="00766F64" w:rsidTr="00FD5093">
        <w:tc>
          <w:tcPr>
            <w:tcW w:w="1528" w:type="dxa"/>
          </w:tcPr>
          <w:p w:rsidR="00766F64" w:rsidRDefault="00766F64" w:rsidP="007F0D9C">
            <w:pPr>
              <w:rPr>
                <w:sz w:val="24"/>
                <w:szCs w:val="24"/>
              </w:rPr>
            </w:pPr>
          </w:p>
        </w:tc>
        <w:tc>
          <w:tcPr>
            <w:tcW w:w="1699" w:type="dxa"/>
          </w:tcPr>
          <w:p w:rsidR="00766F64" w:rsidRDefault="00B40663" w:rsidP="007F0D9C">
            <w:pPr>
              <w:rPr>
                <w:sz w:val="24"/>
                <w:szCs w:val="24"/>
              </w:rPr>
            </w:pPr>
            <w:r>
              <w:rPr>
                <w:sz w:val="24"/>
                <w:szCs w:val="24"/>
              </w:rPr>
              <w:t>Air filtration (expelled)</w:t>
            </w:r>
          </w:p>
        </w:tc>
        <w:tc>
          <w:tcPr>
            <w:tcW w:w="6015" w:type="dxa"/>
          </w:tcPr>
          <w:p w:rsidR="00766F64" w:rsidRDefault="00B40663" w:rsidP="0047484F">
            <w:pPr>
              <w:pStyle w:val="ListParagraph"/>
              <w:numPr>
                <w:ilvl w:val="0"/>
                <w:numId w:val="31"/>
              </w:numPr>
              <w:rPr>
                <w:sz w:val="24"/>
                <w:szCs w:val="24"/>
              </w:rPr>
            </w:pPr>
            <w:r>
              <w:rPr>
                <w:sz w:val="24"/>
                <w:szCs w:val="24"/>
              </w:rPr>
              <w:t xml:space="preserve"> Expelled air through high velocity roof fans is direct to external atmosphere to heigh</w:t>
            </w:r>
            <w:r w:rsidR="0047484F">
              <w:rPr>
                <w:sz w:val="24"/>
                <w:szCs w:val="24"/>
              </w:rPr>
              <w:t>t</w:t>
            </w:r>
            <w:r>
              <w:rPr>
                <w:sz w:val="24"/>
                <w:szCs w:val="24"/>
              </w:rPr>
              <w:t xml:space="preserve"> under advice at construction from EA and NE. Gable end fans have louv</w:t>
            </w:r>
            <w:r w:rsidR="0047484F">
              <w:rPr>
                <w:sz w:val="24"/>
                <w:szCs w:val="24"/>
              </w:rPr>
              <w:t>e</w:t>
            </w:r>
            <w:r>
              <w:rPr>
                <w:sz w:val="24"/>
                <w:szCs w:val="24"/>
              </w:rPr>
              <w:t>red flaps to</w:t>
            </w:r>
            <w:r w:rsidR="0047484F">
              <w:rPr>
                <w:sz w:val="24"/>
                <w:szCs w:val="24"/>
              </w:rPr>
              <w:t xml:space="preserve"> </w:t>
            </w:r>
            <w:r>
              <w:rPr>
                <w:sz w:val="24"/>
                <w:szCs w:val="24"/>
              </w:rPr>
              <w:t xml:space="preserve">direct flow downwards onto concrete where accumulations are either swept up and disposed of or washed to swales for treatment. Further, gable end fans directed to panted interception tree belt consistent with </w:t>
            </w:r>
            <w:r w:rsidRPr="00FD5093">
              <w:rPr>
                <w:i/>
                <w:sz w:val="24"/>
                <w:szCs w:val="24"/>
              </w:rPr>
              <w:t>‘</w:t>
            </w:r>
            <w:proofErr w:type="spellStart"/>
            <w:r w:rsidRPr="00FD5093">
              <w:rPr>
                <w:i/>
                <w:sz w:val="24"/>
                <w:szCs w:val="24"/>
              </w:rPr>
              <w:t>farmtreestoair</w:t>
            </w:r>
            <w:proofErr w:type="spellEnd"/>
            <w:r w:rsidR="00FD5093" w:rsidRPr="00FD5093">
              <w:rPr>
                <w:i/>
                <w:sz w:val="24"/>
                <w:szCs w:val="24"/>
              </w:rPr>
              <w:t>’</w:t>
            </w:r>
            <w:r>
              <w:rPr>
                <w:sz w:val="24"/>
                <w:szCs w:val="24"/>
              </w:rPr>
              <w:t xml:space="preserve"> tool for absorption and metabolism of dust and associated gases.</w:t>
            </w:r>
          </w:p>
        </w:tc>
      </w:tr>
      <w:tr w:rsidR="00FD5093" w:rsidTr="00FD5093">
        <w:tc>
          <w:tcPr>
            <w:tcW w:w="1528" w:type="dxa"/>
          </w:tcPr>
          <w:p w:rsidR="00FD5093" w:rsidRDefault="00FD5093" w:rsidP="007F0D9C">
            <w:pPr>
              <w:rPr>
                <w:sz w:val="24"/>
                <w:szCs w:val="24"/>
              </w:rPr>
            </w:pPr>
          </w:p>
        </w:tc>
        <w:tc>
          <w:tcPr>
            <w:tcW w:w="1699" w:type="dxa"/>
          </w:tcPr>
          <w:p w:rsidR="00FD5093" w:rsidRDefault="00FD5093" w:rsidP="007F0D9C">
            <w:pPr>
              <w:rPr>
                <w:sz w:val="24"/>
                <w:szCs w:val="24"/>
              </w:rPr>
            </w:pPr>
            <w:r>
              <w:rPr>
                <w:sz w:val="24"/>
                <w:szCs w:val="24"/>
              </w:rPr>
              <w:t>Feed composition</w:t>
            </w:r>
          </w:p>
        </w:tc>
        <w:tc>
          <w:tcPr>
            <w:tcW w:w="6015" w:type="dxa"/>
          </w:tcPr>
          <w:p w:rsidR="00FD5093" w:rsidRDefault="00FD5093" w:rsidP="004E455B">
            <w:pPr>
              <w:pStyle w:val="ListParagraph"/>
              <w:numPr>
                <w:ilvl w:val="0"/>
                <w:numId w:val="31"/>
              </w:numPr>
              <w:rPr>
                <w:sz w:val="24"/>
                <w:szCs w:val="24"/>
              </w:rPr>
            </w:pPr>
            <w:r>
              <w:rPr>
                <w:sz w:val="24"/>
                <w:szCs w:val="24"/>
              </w:rPr>
              <w:t>Tailored feed for specific stage is from proprietary manufacturer, delivered to hoppers in sealed system and evacuated dust expelled via cyclone with filter</w:t>
            </w:r>
            <w:proofErr w:type="gramStart"/>
            <w:r>
              <w:rPr>
                <w:sz w:val="24"/>
                <w:szCs w:val="24"/>
              </w:rPr>
              <w:t>.</w:t>
            </w:r>
            <w:r w:rsidR="00C2789B">
              <w:rPr>
                <w:sz w:val="24"/>
                <w:szCs w:val="24"/>
              </w:rPr>
              <w:t>(</w:t>
            </w:r>
            <w:proofErr w:type="gramEnd"/>
            <w:r w:rsidR="00C2789B">
              <w:rPr>
                <w:sz w:val="24"/>
                <w:szCs w:val="24"/>
              </w:rPr>
              <w:t>feed stuffs</w:t>
            </w:r>
            <w:r w:rsidR="00C2789B" w:rsidRPr="00C2789B">
              <w:rPr>
                <w:sz w:val="24"/>
                <w:szCs w:val="24"/>
              </w:rPr>
              <w:t>-</w:t>
            </w:r>
            <w:r w:rsidRPr="00C2789B">
              <w:rPr>
                <w:sz w:val="24"/>
                <w:szCs w:val="24"/>
              </w:rPr>
              <w:t>meal, nuts pellets.</w:t>
            </w:r>
            <w:r w:rsidR="00C2789B">
              <w:rPr>
                <w:sz w:val="24"/>
                <w:szCs w:val="24"/>
              </w:rPr>
              <w:t>)</w:t>
            </w:r>
          </w:p>
        </w:tc>
      </w:tr>
      <w:tr w:rsidR="00FD5093" w:rsidTr="00FD5093">
        <w:tc>
          <w:tcPr>
            <w:tcW w:w="1528" w:type="dxa"/>
          </w:tcPr>
          <w:p w:rsidR="00FD5093" w:rsidRDefault="00FD5093" w:rsidP="007F0D9C">
            <w:pPr>
              <w:rPr>
                <w:sz w:val="24"/>
                <w:szCs w:val="24"/>
              </w:rPr>
            </w:pPr>
          </w:p>
        </w:tc>
        <w:tc>
          <w:tcPr>
            <w:tcW w:w="1699" w:type="dxa"/>
          </w:tcPr>
          <w:p w:rsidR="00FD5093" w:rsidRDefault="00FD5093" w:rsidP="007F0D9C">
            <w:pPr>
              <w:rPr>
                <w:sz w:val="24"/>
                <w:szCs w:val="24"/>
              </w:rPr>
            </w:pPr>
            <w:r>
              <w:rPr>
                <w:sz w:val="24"/>
                <w:szCs w:val="24"/>
              </w:rPr>
              <w:t>Litter introduction</w:t>
            </w:r>
          </w:p>
        </w:tc>
        <w:tc>
          <w:tcPr>
            <w:tcW w:w="6015" w:type="dxa"/>
          </w:tcPr>
          <w:p w:rsidR="00FD5093" w:rsidRDefault="00FD5093" w:rsidP="004E455B">
            <w:pPr>
              <w:pStyle w:val="ListParagraph"/>
              <w:numPr>
                <w:ilvl w:val="0"/>
                <w:numId w:val="31"/>
              </w:numPr>
              <w:rPr>
                <w:sz w:val="24"/>
                <w:szCs w:val="24"/>
              </w:rPr>
            </w:pPr>
            <w:r>
              <w:rPr>
                <w:sz w:val="24"/>
                <w:szCs w:val="24"/>
              </w:rPr>
              <w:t xml:space="preserve">Primarily at start of campaign. Little is added as the addition of dry manure increases with time, </w:t>
            </w:r>
            <w:r w:rsidR="004E455B">
              <w:rPr>
                <w:sz w:val="24"/>
                <w:szCs w:val="24"/>
              </w:rPr>
              <w:t xml:space="preserve">but </w:t>
            </w:r>
            <w:proofErr w:type="gramStart"/>
            <w:r>
              <w:rPr>
                <w:sz w:val="24"/>
                <w:szCs w:val="24"/>
              </w:rPr>
              <w:t>addition</w:t>
            </w:r>
            <w:r w:rsidR="004E455B">
              <w:rPr>
                <w:sz w:val="24"/>
                <w:szCs w:val="24"/>
              </w:rPr>
              <w:t>al  ‘top</w:t>
            </w:r>
            <w:proofErr w:type="gramEnd"/>
            <w:r w:rsidR="004E455B">
              <w:rPr>
                <w:sz w:val="24"/>
                <w:szCs w:val="24"/>
              </w:rPr>
              <w:t>-up’ can be applied at any time</w:t>
            </w:r>
            <w:r>
              <w:rPr>
                <w:sz w:val="24"/>
                <w:szCs w:val="24"/>
              </w:rPr>
              <w:t>.</w:t>
            </w:r>
          </w:p>
        </w:tc>
      </w:tr>
    </w:tbl>
    <w:p w:rsidR="00FD5093" w:rsidRDefault="00FD5093" w:rsidP="007F0D9C">
      <w:pPr>
        <w:rPr>
          <w:sz w:val="24"/>
          <w:szCs w:val="24"/>
        </w:rPr>
      </w:pPr>
    </w:p>
    <w:p w:rsidR="00201881" w:rsidRDefault="00FD5093" w:rsidP="007F0D9C">
      <w:pPr>
        <w:rPr>
          <w:sz w:val="24"/>
          <w:szCs w:val="24"/>
          <w:u w:val="single"/>
        </w:rPr>
      </w:pPr>
      <w:r w:rsidRPr="00FD5093">
        <w:rPr>
          <w:sz w:val="24"/>
          <w:szCs w:val="24"/>
          <w:u w:val="single"/>
        </w:rPr>
        <w:t xml:space="preserve">In </w:t>
      </w:r>
      <w:r>
        <w:rPr>
          <w:sz w:val="24"/>
          <w:szCs w:val="24"/>
          <w:u w:val="single"/>
        </w:rPr>
        <w:t>S</w:t>
      </w:r>
      <w:r w:rsidRPr="00FD5093">
        <w:rPr>
          <w:sz w:val="24"/>
          <w:szCs w:val="24"/>
          <w:u w:val="single"/>
        </w:rPr>
        <w:t>ummary</w:t>
      </w:r>
      <w:proofErr w:type="gramStart"/>
      <w:r>
        <w:rPr>
          <w:sz w:val="24"/>
          <w:szCs w:val="24"/>
          <w:u w:val="single"/>
        </w:rPr>
        <w:t>:_</w:t>
      </w:r>
      <w:proofErr w:type="gramEnd"/>
    </w:p>
    <w:tbl>
      <w:tblPr>
        <w:tblStyle w:val="TableGrid"/>
        <w:tblW w:w="5000" w:type="pct"/>
        <w:tblLook w:val="04A0" w:firstRow="1" w:lastRow="0" w:firstColumn="1" w:lastColumn="0" w:noHBand="0" w:noVBand="1"/>
      </w:tblPr>
      <w:tblGrid>
        <w:gridCol w:w="1242"/>
        <w:gridCol w:w="1858"/>
        <w:gridCol w:w="1551"/>
        <w:gridCol w:w="1549"/>
        <w:gridCol w:w="3042"/>
      </w:tblGrid>
      <w:tr w:rsidR="00FD5093" w:rsidRPr="00FD5093" w:rsidTr="00FD5093">
        <w:tc>
          <w:tcPr>
            <w:tcW w:w="672" w:type="pct"/>
          </w:tcPr>
          <w:p w:rsidR="00FD5093" w:rsidRPr="00FD5093" w:rsidRDefault="00FD5093" w:rsidP="007F0D9C">
            <w:pPr>
              <w:rPr>
                <w:b/>
                <w:sz w:val="24"/>
                <w:szCs w:val="24"/>
              </w:rPr>
            </w:pPr>
            <w:r w:rsidRPr="00FD5093">
              <w:rPr>
                <w:b/>
                <w:sz w:val="24"/>
                <w:szCs w:val="24"/>
              </w:rPr>
              <w:t xml:space="preserve">House </w:t>
            </w:r>
          </w:p>
        </w:tc>
        <w:tc>
          <w:tcPr>
            <w:tcW w:w="1005" w:type="pct"/>
          </w:tcPr>
          <w:p w:rsidR="00FD5093" w:rsidRPr="00FD5093" w:rsidRDefault="00FD5093" w:rsidP="007F0D9C">
            <w:pPr>
              <w:rPr>
                <w:b/>
                <w:sz w:val="24"/>
                <w:szCs w:val="24"/>
              </w:rPr>
            </w:pPr>
            <w:r w:rsidRPr="00FD5093">
              <w:rPr>
                <w:b/>
                <w:sz w:val="24"/>
                <w:szCs w:val="24"/>
              </w:rPr>
              <w:t>Function</w:t>
            </w:r>
          </w:p>
        </w:tc>
        <w:tc>
          <w:tcPr>
            <w:tcW w:w="839" w:type="pct"/>
          </w:tcPr>
          <w:p w:rsidR="00FD5093" w:rsidRPr="00FD5093" w:rsidRDefault="00FD5093" w:rsidP="007F0D9C">
            <w:pPr>
              <w:rPr>
                <w:b/>
                <w:sz w:val="24"/>
                <w:szCs w:val="24"/>
              </w:rPr>
            </w:pPr>
            <w:r w:rsidRPr="00FD5093">
              <w:rPr>
                <w:b/>
                <w:sz w:val="24"/>
                <w:szCs w:val="24"/>
              </w:rPr>
              <w:t>Is Building management BAT</w:t>
            </w:r>
          </w:p>
        </w:tc>
        <w:tc>
          <w:tcPr>
            <w:tcW w:w="838" w:type="pct"/>
          </w:tcPr>
          <w:p w:rsidR="00FD5093" w:rsidRPr="00FD5093" w:rsidRDefault="00FD5093" w:rsidP="007F0D9C">
            <w:pPr>
              <w:rPr>
                <w:b/>
                <w:sz w:val="24"/>
                <w:szCs w:val="24"/>
              </w:rPr>
            </w:pPr>
            <w:r w:rsidRPr="00FD5093">
              <w:rPr>
                <w:b/>
                <w:sz w:val="24"/>
                <w:szCs w:val="24"/>
              </w:rPr>
              <w:t>Is Building design BAT</w:t>
            </w:r>
          </w:p>
        </w:tc>
        <w:tc>
          <w:tcPr>
            <w:tcW w:w="1646" w:type="pct"/>
          </w:tcPr>
          <w:p w:rsidR="00FD5093" w:rsidRPr="00FD5093" w:rsidRDefault="00FD5093" w:rsidP="007F0D9C">
            <w:pPr>
              <w:rPr>
                <w:b/>
                <w:sz w:val="24"/>
                <w:szCs w:val="24"/>
              </w:rPr>
            </w:pPr>
            <w:r w:rsidRPr="00FD5093">
              <w:rPr>
                <w:b/>
                <w:sz w:val="24"/>
                <w:szCs w:val="24"/>
              </w:rPr>
              <w:t>Is it identified in Housing improvement Plan</w:t>
            </w:r>
          </w:p>
        </w:tc>
      </w:tr>
      <w:tr w:rsidR="00FD5093" w:rsidRPr="00FD5093" w:rsidTr="00FD5093">
        <w:tc>
          <w:tcPr>
            <w:tcW w:w="672" w:type="pct"/>
          </w:tcPr>
          <w:p w:rsidR="00FD5093" w:rsidRPr="00FD5093" w:rsidRDefault="00FD5093" w:rsidP="00FD5093">
            <w:pPr>
              <w:rPr>
                <w:sz w:val="24"/>
                <w:szCs w:val="24"/>
              </w:rPr>
            </w:pPr>
            <w:r w:rsidRPr="00FD5093">
              <w:rPr>
                <w:sz w:val="24"/>
                <w:szCs w:val="24"/>
              </w:rPr>
              <w:t>1a and 1b</w:t>
            </w:r>
          </w:p>
        </w:tc>
        <w:tc>
          <w:tcPr>
            <w:tcW w:w="1005" w:type="pct"/>
          </w:tcPr>
          <w:p w:rsidR="00FD5093" w:rsidRPr="00FD5093" w:rsidRDefault="00FD5093" w:rsidP="007F0D9C">
            <w:pPr>
              <w:rPr>
                <w:sz w:val="24"/>
                <w:szCs w:val="24"/>
              </w:rPr>
            </w:pPr>
            <w:r w:rsidRPr="00FD5093">
              <w:rPr>
                <w:sz w:val="24"/>
                <w:szCs w:val="24"/>
              </w:rPr>
              <w:t>Free range gg production Aviary system</w:t>
            </w:r>
          </w:p>
        </w:tc>
        <w:tc>
          <w:tcPr>
            <w:tcW w:w="839" w:type="pct"/>
          </w:tcPr>
          <w:p w:rsidR="00FD5093" w:rsidRPr="00FD5093" w:rsidRDefault="00FD5093" w:rsidP="007F0D9C">
            <w:pPr>
              <w:rPr>
                <w:sz w:val="24"/>
                <w:szCs w:val="24"/>
              </w:rPr>
            </w:pPr>
            <w:r>
              <w:rPr>
                <w:sz w:val="24"/>
                <w:szCs w:val="24"/>
              </w:rPr>
              <w:t>BAT</w:t>
            </w:r>
            <w:r w:rsidR="004E455B">
              <w:rPr>
                <w:sz w:val="24"/>
                <w:szCs w:val="24"/>
              </w:rPr>
              <w:t xml:space="preserve"> </w:t>
            </w:r>
            <w:r w:rsidR="004E455B" w:rsidRPr="004E455B">
              <w:rPr>
                <w:rFonts w:ascii="Agency FB" w:hAnsi="Agency FB"/>
                <w:b/>
                <w:sz w:val="24"/>
                <w:szCs w:val="24"/>
              </w:rPr>
              <w:t>√</w:t>
            </w:r>
          </w:p>
        </w:tc>
        <w:tc>
          <w:tcPr>
            <w:tcW w:w="838" w:type="pct"/>
          </w:tcPr>
          <w:p w:rsidR="00FD5093" w:rsidRPr="00FD5093" w:rsidRDefault="00FD5093" w:rsidP="007F0D9C">
            <w:pPr>
              <w:rPr>
                <w:sz w:val="24"/>
                <w:szCs w:val="24"/>
              </w:rPr>
            </w:pPr>
            <w:r>
              <w:rPr>
                <w:sz w:val="24"/>
                <w:szCs w:val="24"/>
              </w:rPr>
              <w:t>BAT</w:t>
            </w:r>
            <w:r w:rsidR="004E455B" w:rsidRPr="004E455B">
              <w:rPr>
                <w:rFonts w:ascii="Agency FB" w:hAnsi="Agency FB"/>
                <w:b/>
                <w:sz w:val="24"/>
                <w:szCs w:val="24"/>
              </w:rPr>
              <w:t>√</w:t>
            </w:r>
          </w:p>
        </w:tc>
        <w:tc>
          <w:tcPr>
            <w:tcW w:w="1646" w:type="pct"/>
          </w:tcPr>
          <w:p w:rsidR="00FD5093" w:rsidRPr="00FD5093" w:rsidRDefault="00FD5093" w:rsidP="007F0D9C">
            <w:pPr>
              <w:rPr>
                <w:sz w:val="24"/>
                <w:szCs w:val="24"/>
              </w:rPr>
            </w:pPr>
            <w:r>
              <w:rPr>
                <w:sz w:val="24"/>
                <w:szCs w:val="24"/>
              </w:rPr>
              <w:t>No require improvements yet identified.</w:t>
            </w:r>
          </w:p>
        </w:tc>
      </w:tr>
    </w:tbl>
    <w:p w:rsidR="00FD5093" w:rsidRPr="00FD5093" w:rsidRDefault="00FD5093" w:rsidP="007F0D9C">
      <w:pPr>
        <w:rPr>
          <w:sz w:val="24"/>
          <w:szCs w:val="24"/>
          <w:u w:val="single"/>
        </w:rPr>
      </w:pPr>
    </w:p>
    <w:p w:rsidR="0042463B" w:rsidRDefault="0042463B" w:rsidP="002E6A60">
      <w:pPr>
        <w:rPr>
          <w:sz w:val="24"/>
          <w:szCs w:val="24"/>
        </w:rPr>
      </w:pPr>
    </w:p>
    <w:sectPr w:rsidR="0042463B"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05" w:rsidRDefault="00EF0705" w:rsidP="000C4698">
      <w:pPr>
        <w:spacing w:after="0" w:line="240" w:lineRule="auto"/>
      </w:pPr>
      <w:r>
        <w:separator/>
      </w:r>
    </w:p>
  </w:endnote>
  <w:endnote w:type="continuationSeparator" w:id="0">
    <w:p w:rsidR="00EF0705" w:rsidRDefault="00EF0705" w:rsidP="000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Footer"/>
    </w:pPr>
    <w:r>
      <w:rPr>
        <w:rFonts w:cstheme="minorHAnsi"/>
      </w:rPr>
      <w:t>©</w:t>
    </w:r>
    <w:r>
      <w:t>Copyright JJP Environmental Services 2021</w:t>
    </w:r>
    <w:bookmarkStart w:id="0" w:name="_GoBack"/>
    <w:bookmarkEnd w:id="0"/>
  </w:p>
  <w:p w:rsidR="000C4698" w:rsidRDefault="000C4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05" w:rsidRDefault="00EF0705" w:rsidP="000C4698">
      <w:pPr>
        <w:spacing w:after="0" w:line="240" w:lineRule="auto"/>
      </w:pPr>
      <w:r>
        <w:separator/>
      </w:r>
    </w:p>
  </w:footnote>
  <w:footnote w:type="continuationSeparator" w:id="0">
    <w:p w:rsidR="00EF0705" w:rsidRDefault="00EF0705" w:rsidP="000C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98" w:rsidRDefault="000C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687"/>
    <w:multiLevelType w:val="hybridMultilevel"/>
    <w:tmpl w:val="0AF0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366FF"/>
    <w:multiLevelType w:val="hybridMultilevel"/>
    <w:tmpl w:val="E3DAA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2">
    <w:nsid w:val="687C285E"/>
    <w:multiLevelType w:val="hybridMultilevel"/>
    <w:tmpl w:val="31FAC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7FC74B3C"/>
    <w:multiLevelType w:val="hybridMultilevel"/>
    <w:tmpl w:val="BB342C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0"/>
  </w:num>
  <w:num w:numId="5">
    <w:abstractNumId w:val="19"/>
  </w:num>
  <w:num w:numId="6">
    <w:abstractNumId w:val="16"/>
  </w:num>
  <w:num w:numId="7">
    <w:abstractNumId w:val="23"/>
  </w:num>
  <w:num w:numId="8">
    <w:abstractNumId w:val="15"/>
  </w:num>
  <w:num w:numId="9">
    <w:abstractNumId w:val="3"/>
  </w:num>
  <w:num w:numId="10">
    <w:abstractNumId w:val="26"/>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9"/>
  </w:num>
  <w:num w:numId="16">
    <w:abstractNumId w:val="4"/>
  </w:num>
  <w:num w:numId="17">
    <w:abstractNumId w:val="7"/>
  </w:num>
  <w:num w:numId="18">
    <w:abstractNumId w:val="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18"/>
  </w:num>
  <w:num w:numId="28">
    <w:abstractNumId w:val="28"/>
  </w:num>
  <w:num w:numId="29">
    <w:abstractNumId w:val="2"/>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85DC5"/>
    <w:rsid w:val="000C0D1D"/>
    <w:rsid w:val="000C40EE"/>
    <w:rsid w:val="000C4698"/>
    <w:rsid w:val="000D2165"/>
    <w:rsid w:val="000E5621"/>
    <w:rsid w:val="0011071B"/>
    <w:rsid w:val="001138BB"/>
    <w:rsid w:val="001A1EF6"/>
    <w:rsid w:val="001B5A9A"/>
    <w:rsid w:val="001E4E94"/>
    <w:rsid w:val="001F7150"/>
    <w:rsid w:val="00200707"/>
    <w:rsid w:val="00201881"/>
    <w:rsid w:val="00211895"/>
    <w:rsid w:val="00214C3F"/>
    <w:rsid w:val="00264533"/>
    <w:rsid w:val="002766BF"/>
    <w:rsid w:val="002B0798"/>
    <w:rsid w:val="002E3EF3"/>
    <w:rsid w:val="002E6A60"/>
    <w:rsid w:val="00310440"/>
    <w:rsid w:val="00350051"/>
    <w:rsid w:val="00361B04"/>
    <w:rsid w:val="00383A93"/>
    <w:rsid w:val="003C325C"/>
    <w:rsid w:val="003D020D"/>
    <w:rsid w:val="004212F4"/>
    <w:rsid w:val="0042463B"/>
    <w:rsid w:val="00451BDD"/>
    <w:rsid w:val="00457C90"/>
    <w:rsid w:val="00461E5B"/>
    <w:rsid w:val="004670D6"/>
    <w:rsid w:val="0047484F"/>
    <w:rsid w:val="00476F00"/>
    <w:rsid w:val="004A14B7"/>
    <w:rsid w:val="004C178C"/>
    <w:rsid w:val="004E455B"/>
    <w:rsid w:val="00527486"/>
    <w:rsid w:val="0053287B"/>
    <w:rsid w:val="00544286"/>
    <w:rsid w:val="005843A7"/>
    <w:rsid w:val="005C0399"/>
    <w:rsid w:val="005D1086"/>
    <w:rsid w:val="005E5046"/>
    <w:rsid w:val="005F06B1"/>
    <w:rsid w:val="006466A5"/>
    <w:rsid w:val="00674BB3"/>
    <w:rsid w:val="00690AC7"/>
    <w:rsid w:val="006A07BC"/>
    <w:rsid w:val="006C418C"/>
    <w:rsid w:val="006D0F68"/>
    <w:rsid w:val="006D2861"/>
    <w:rsid w:val="00733A43"/>
    <w:rsid w:val="007439CE"/>
    <w:rsid w:val="00750E7A"/>
    <w:rsid w:val="00752C61"/>
    <w:rsid w:val="00766F64"/>
    <w:rsid w:val="007869D1"/>
    <w:rsid w:val="007A2ED4"/>
    <w:rsid w:val="007B2036"/>
    <w:rsid w:val="007B5150"/>
    <w:rsid w:val="007E4573"/>
    <w:rsid w:val="007F0B69"/>
    <w:rsid w:val="007F0D9C"/>
    <w:rsid w:val="00800019"/>
    <w:rsid w:val="00815497"/>
    <w:rsid w:val="008322AD"/>
    <w:rsid w:val="00850740"/>
    <w:rsid w:val="00855184"/>
    <w:rsid w:val="008D3A8F"/>
    <w:rsid w:val="008F125C"/>
    <w:rsid w:val="00910558"/>
    <w:rsid w:val="009161AE"/>
    <w:rsid w:val="00923561"/>
    <w:rsid w:val="009600A9"/>
    <w:rsid w:val="0096694A"/>
    <w:rsid w:val="00974CC0"/>
    <w:rsid w:val="00976F93"/>
    <w:rsid w:val="0098212C"/>
    <w:rsid w:val="009B7387"/>
    <w:rsid w:val="009C350E"/>
    <w:rsid w:val="009D449E"/>
    <w:rsid w:val="009E49B7"/>
    <w:rsid w:val="009F2945"/>
    <w:rsid w:val="00A00C97"/>
    <w:rsid w:val="00AD4635"/>
    <w:rsid w:val="00AD5618"/>
    <w:rsid w:val="00AE0BFE"/>
    <w:rsid w:val="00B00B93"/>
    <w:rsid w:val="00B228EC"/>
    <w:rsid w:val="00B26740"/>
    <w:rsid w:val="00B40663"/>
    <w:rsid w:val="00B60D88"/>
    <w:rsid w:val="00B62F42"/>
    <w:rsid w:val="00B754EF"/>
    <w:rsid w:val="00B90AC8"/>
    <w:rsid w:val="00C009BF"/>
    <w:rsid w:val="00C0359A"/>
    <w:rsid w:val="00C11C10"/>
    <w:rsid w:val="00C12C14"/>
    <w:rsid w:val="00C27791"/>
    <w:rsid w:val="00C2789B"/>
    <w:rsid w:val="00C36D02"/>
    <w:rsid w:val="00C90F11"/>
    <w:rsid w:val="00C96E6E"/>
    <w:rsid w:val="00CC3E4D"/>
    <w:rsid w:val="00CD10DF"/>
    <w:rsid w:val="00CD7CD8"/>
    <w:rsid w:val="00D242FD"/>
    <w:rsid w:val="00D7202D"/>
    <w:rsid w:val="00D8583B"/>
    <w:rsid w:val="00D862E1"/>
    <w:rsid w:val="00DA17AB"/>
    <w:rsid w:val="00DF28A2"/>
    <w:rsid w:val="00DF758E"/>
    <w:rsid w:val="00E026AD"/>
    <w:rsid w:val="00E21533"/>
    <w:rsid w:val="00E506A9"/>
    <w:rsid w:val="00E83966"/>
    <w:rsid w:val="00EF0705"/>
    <w:rsid w:val="00F01F3F"/>
    <w:rsid w:val="00F11D30"/>
    <w:rsid w:val="00F4326F"/>
    <w:rsid w:val="00F6292F"/>
    <w:rsid w:val="00F67E6F"/>
    <w:rsid w:val="00F8357C"/>
    <w:rsid w:val="00FA0FEF"/>
    <w:rsid w:val="00FB5934"/>
    <w:rsid w:val="00FD251E"/>
    <w:rsid w:val="00FD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98"/>
  </w:style>
  <w:style w:type="paragraph" w:styleId="Footer">
    <w:name w:val="footer"/>
    <w:basedOn w:val="Normal"/>
    <w:link w:val="FooterChar"/>
    <w:uiPriority w:val="99"/>
    <w:unhideWhenUsed/>
    <w:rsid w:val="000C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98"/>
  </w:style>
  <w:style w:type="paragraph" w:styleId="Footer">
    <w:name w:val="footer"/>
    <w:basedOn w:val="Normal"/>
    <w:link w:val="FooterChar"/>
    <w:uiPriority w:val="99"/>
    <w:unhideWhenUsed/>
    <w:rsid w:val="000C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D7537-DCAC-45D7-AB58-347495EE4DD6}">
  <ds:schemaRefs>
    <ds:schemaRef ds:uri="http://schemas.openxmlformats.org/officeDocument/2006/bibliography"/>
  </ds:schemaRefs>
</ds:datastoreItem>
</file>

<file path=customXml/itemProps2.xml><?xml version="1.0" encoding="utf-8"?>
<ds:datastoreItem xmlns:ds="http://schemas.openxmlformats.org/officeDocument/2006/customXml" ds:itemID="{03377304-4EF8-433E-8478-F51D83733395}"/>
</file>

<file path=customXml/itemProps3.xml><?xml version="1.0" encoding="utf-8"?>
<ds:datastoreItem xmlns:ds="http://schemas.openxmlformats.org/officeDocument/2006/customXml" ds:itemID="{DF89300B-8CC3-4C58-A5FA-A705854533A1}"/>
</file>

<file path=customXml/itemProps4.xml><?xml version="1.0" encoding="utf-8"?>
<ds:datastoreItem xmlns:ds="http://schemas.openxmlformats.org/officeDocument/2006/customXml" ds:itemID="{5ABD2A04-AF4F-4EA4-8B7B-7EB0351830D7}"/>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2021-08-15T15:55:00Z</dcterms:created>
  <dcterms:modified xsi:type="dcterms:W3CDTF">2021-08-15T15:55:00Z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