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0" w:rsidRDefault="00B26740" w:rsidP="00B267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Application for Environmental Permit EPB3.5 (Version 4) </w:t>
      </w:r>
    </w:p>
    <w:p w:rsidR="00B26740" w:rsidRDefault="00B26740" w:rsidP="00B26740">
      <w:pPr>
        <w:spacing w:after="0"/>
      </w:pPr>
      <w:r>
        <w:t xml:space="preserve">Buckles Farm, </w:t>
      </w:r>
      <w:proofErr w:type="spellStart"/>
      <w:r>
        <w:t>Kaber</w:t>
      </w:r>
      <w:proofErr w:type="spellEnd"/>
      <w:r>
        <w:t xml:space="preserve">, Kirkby Stephen. Cumbria </w:t>
      </w:r>
    </w:p>
    <w:p w:rsidR="00B26740" w:rsidRDefault="00B26740" w:rsidP="00B26740">
      <w:pPr>
        <w:spacing w:after="0"/>
      </w:pPr>
      <w:r>
        <w:t xml:space="preserve">Pre Application </w:t>
      </w:r>
      <w:proofErr w:type="spellStart"/>
      <w:r>
        <w:t>Ref.EPR</w:t>
      </w:r>
      <w:proofErr w:type="spellEnd"/>
      <w:r>
        <w:t>/GP3001LP/A001</w:t>
      </w:r>
    </w:p>
    <w:p w:rsidR="005010E0" w:rsidRDefault="005010E0" w:rsidP="002E6A60">
      <w:pPr>
        <w:rPr>
          <w:sz w:val="20"/>
          <w:szCs w:val="20"/>
          <w:u w:val="single"/>
        </w:rPr>
      </w:pPr>
      <w:r w:rsidRPr="00786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048A1" wp14:editId="3D2EEC4E">
                <wp:simplePos x="0" y="0"/>
                <wp:positionH relativeFrom="column">
                  <wp:posOffset>-25400</wp:posOffset>
                </wp:positionH>
                <wp:positionV relativeFrom="paragraph">
                  <wp:posOffset>62865</wp:posOffset>
                </wp:positionV>
                <wp:extent cx="5393055" cy="334010"/>
                <wp:effectExtent l="0" t="0" r="17145" b="279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FE" w:rsidRPr="007869D1" w:rsidRDefault="00B26740" w:rsidP="002E6A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BF </w:t>
                            </w:r>
                            <w:r w:rsidR="00681D9F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proofErr w:type="gramEnd"/>
                            <w:r w:rsidR="00681D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160E">
                              <w:rPr>
                                <w:sz w:val="24"/>
                                <w:szCs w:val="24"/>
                              </w:rPr>
                              <w:t>Drainage Review</w:t>
                            </w:r>
                            <w:r w:rsidR="002E3E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2pt;margin-top:4.95pt;width:424.6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" strokecolor="black [3213]">
                <v:textbox>
                  <w:txbxContent>
                    <w:p w:rsidR="00AE0BFE" w:rsidRPr="007869D1" w:rsidRDefault="00B26740" w:rsidP="002E6A60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BF </w:t>
                      </w:r>
                      <w:r w:rsidR="00681D9F">
                        <w:rPr>
                          <w:sz w:val="24"/>
                          <w:szCs w:val="24"/>
                        </w:rPr>
                        <w:t>6.</w:t>
                      </w:r>
                      <w:proofErr w:type="gramEnd"/>
                      <w:r w:rsidR="00681D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160E">
                        <w:rPr>
                          <w:sz w:val="24"/>
                          <w:szCs w:val="24"/>
                        </w:rPr>
                        <w:t>Drainage Review</w:t>
                      </w:r>
                      <w:r w:rsidR="002E3E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6A60" w:rsidRPr="007869D1" w:rsidRDefault="002E6A60" w:rsidP="002E6A60">
      <w:pPr>
        <w:rPr>
          <w:sz w:val="20"/>
          <w:szCs w:val="20"/>
          <w:u w:val="single"/>
        </w:rPr>
      </w:pPr>
    </w:p>
    <w:p w:rsidR="002E6A60" w:rsidRDefault="005010E0" w:rsidP="002E6A6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Drainage review goes with drainage drawing </w:t>
      </w:r>
      <w:r w:rsidRPr="005010E0">
        <w:rPr>
          <w:sz w:val="24"/>
          <w:szCs w:val="24"/>
          <w:u w:val="single"/>
        </w:rPr>
        <w:t>BF 2.2(iii) dr</w:t>
      </w:r>
      <w:r>
        <w:rPr>
          <w:sz w:val="24"/>
          <w:szCs w:val="24"/>
          <w:u w:val="single"/>
        </w:rPr>
        <w:t>a</w:t>
      </w:r>
      <w:r w:rsidRPr="005010E0">
        <w:rPr>
          <w:sz w:val="24"/>
          <w:szCs w:val="24"/>
          <w:u w:val="single"/>
        </w:rPr>
        <w:t xml:space="preserve">inage </w:t>
      </w:r>
      <w:r>
        <w:rPr>
          <w:sz w:val="24"/>
          <w:szCs w:val="24"/>
          <w:u w:val="single"/>
        </w:rPr>
        <w:t>arrangements</w:t>
      </w:r>
    </w:p>
    <w:p w:rsidR="005010E0" w:rsidRDefault="005010E0" w:rsidP="002E6A60">
      <w:pPr>
        <w:rPr>
          <w:sz w:val="24"/>
          <w:szCs w:val="24"/>
        </w:rPr>
      </w:pPr>
      <w:r w:rsidRPr="005010E0">
        <w:rPr>
          <w:sz w:val="24"/>
          <w:szCs w:val="24"/>
        </w:rPr>
        <w:t xml:space="preserve">The </w:t>
      </w:r>
      <w:r>
        <w:rPr>
          <w:sz w:val="24"/>
          <w:szCs w:val="24"/>
        </w:rPr>
        <w:t>poultry farm has existed since 2013 and was the subject of compliance with the needs of EA and N</w:t>
      </w:r>
      <w:r w:rsidR="00502DCE">
        <w:rPr>
          <w:sz w:val="24"/>
          <w:szCs w:val="24"/>
        </w:rPr>
        <w:t>E</w:t>
      </w:r>
      <w:r>
        <w:rPr>
          <w:sz w:val="24"/>
          <w:szCs w:val="24"/>
        </w:rPr>
        <w:t xml:space="preserve"> but administered only through the planning process. </w:t>
      </w:r>
    </w:p>
    <w:p w:rsidR="005010E0" w:rsidRDefault="005010E0" w:rsidP="002E6A60">
      <w:pPr>
        <w:rPr>
          <w:sz w:val="24"/>
          <w:szCs w:val="24"/>
        </w:rPr>
      </w:pPr>
      <w:r>
        <w:rPr>
          <w:sz w:val="24"/>
          <w:szCs w:val="24"/>
        </w:rPr>
        <w:t>The review follows the drainage review guidance of 2008 and revised in 2012</w:t>
      </w:r>
    </w:p>
    <w:p w:rsidR="005010E0" w:rsidRDefault="005010E0" w:rsidP="002E6A60">
      <w:pPr>
        <w:rPr>
          <w:sz w:val="24"/>
          <w:szCs w:val="24"/>
        </w:rPr>
      </w:pPr>
      <w:r>
        <w:rPr>
          <w:sz w:val="24"/>
          <w:szCs w:val="24"/>
        </w:rPr>
        <w:t xml:space="preserve"> It is planned that all components of the proposed building would comply with guidance as required and therefore the review relates only to the existing unit.</w:t>
      </w:r>
    </w:p>
    <w:p w:rsidR="005010E0" w:rsidRDefault="005010E0" w:rsidP="002E6A60">
      <w:pPr>
        <w:rPr>
          <w:sz w:val="24"/>
          <w:szCs w:val="24"/>
        </w:rPr>
      </w:pPr>
      <w:r>
        <w:rPr>
          <w:sz w:val="24"/>
          <w:szCs w:val="24"/>
        </w:rPr>
        <w:t xml:space="preserve">Step </w:t>
      </w:r>
      <w:proofErr w:type="gramStart"/>
      <w:r>
        <w:rPr>
          <w:sz w:val="24"/>
          <w:szCs w:val="24"/>
        </w:rPr>
        <w:t>1  BF</w:t>
      </w:r>
      <w:proofErr w:type="gramEnd"/>
      <w:r>
        <w:rPr>
          <w:sz w:val="24"/>
          <w:szCs w:val="24"/>
        </w:rPr>
        <w:t xml:space="preserve"> 2.2 (iii) Drainage arrangements</w:t>
      </w:r>
    </w:p>
    <w:p w:rsidR="005010E0" w:rsidRDefault="005010E0" w:rsidP="002E6A60">
      <w:pPr>
        <w:rPr>
          <w:sz w:val="24"/>
          <w:szCs w:val="24"/>
        </w:rPr>
      </w:pPr>
      <w:r>
        <w:rPr>
          <w:sz w:val="24"/>
          <w:szCs w:val="24"/>
        </w:rPr>
        <w:t xml:space="preserve">Step 2 Detailed site walk and revisions on </w:t>
      </w:r>
      <w:r w:rsidR="00502DCE">
        <w:rPr>
          <w:sz w:val="24"/>
          <w:szCs w:val="24"/>
        </w:rPr>
        <w:t>8th</w:t>
      </w:r>
      <w:r>
        <w:rPr>
          <w:sz w:val="24"/>
          <w:szCs w:val="24"/>
        </w:rPr>
        <w:t xml:space="preserve"> July 2021</w:t>
      </w:r>
    </w:p>
    <w:p w:rsidR="00280E50" w:rsidRDefault="00280E50" w:rsidP="002E6A60">
      <w:pPr>
        <w:rPr>
          <w:sz w:val="24"/>
          <w:szCs w:val="24"/>
        </w:rPr>
      </w:pPr>
      <w:r>
        <w:rPr>
          <w:sz w:val="24"/>
          <w:szCs w:val="24"/>
        </w:rPr>
        <w:t>Step 3 site drainage plan revised during application.</w:t>
      </w:r>
    </w:p>
    <w:p w:rsidR="00280E50" w:rsidRDefault="00280E50" w:rsidP="002E6A60">
      <w:pPr>
        <w:rPr>
          <w:sz w:val="24"/>
          <w:szCs w:val="24"/>
        </w:rPr>
      </w:pPr>
      <w:r>
        <w:rPr>
          <w:sz w:val="24"/>
          <w:szCs w:val="24"/>
        </w:rPr>
        <w:t xml:space="preserve">Step 4 </w:t>
      </w:r>
      <w:proofErr w:type="spellStart"/>
      <w:r>
        <w:rPr>
          <w:sz w:val="24"/>
          <w:szCs w:val="24"/>
        </w:rPr>
        <w:t>Questionaire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5873"/>
      </w:tblGrid>
      <w:tr w:rsidR="00E83193" w:rsidTr="00303CCC">
        <w:tc>
          <w:tcPr>
            <w:tcW w:w="534" w:type="dxa"/>
          </w:tcPr>
          <w:p w:rsidR="00280E50" w:rsidRDefault="00280E50" w:rsidP="002E6A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0E50" w:rsidRDefault="00280E50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567" w:type="dxa"/>
          </w:tcPr>
          <w:p w:rsidR="00280E50" w:rsidRPr="00524B6E" w:rsidRDefault="00280E50" w:rsidP="002E6A60">
            <w:pPr>
              <w:rPr>
                <w:sz w:val="16"/>
                <w:szCs w:val="16"/>
              </w:rPr>
            </w:pPr>
            <w:r w:rsidRPr="00524B6E">
              <w:rPr>
                <w:sz w:val="16"/>
                <w:szCs w:val="16"/>
              </w:rPr>
              <w:t>Answer</w:t>
            </w:r>
          </w:p>
        </w:tc>
        <w:tc>
          <w:tcPr>
            <w:tcW w:w="5873" w:type="dxa"/>
          </w:tcPr>
          <w:p w:rsidR="00280E50" w:rsidRDefault="00280E50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E83193" w:rsidTr="00303CCC">
        <w:tc>
          <w:tcPr>
            <w:tcW w:w="534" w:type="dxa"/>
          </w:tcPr>
          <w:p w:rsidR="00280E50" w:rsidRDefault="00280E50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0E50" w:rsidRDefault="00280E50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Receptor identification on plan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80E50" w:rsidRDefault="00280E50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280E50" w:rsidRDefault="00280E50" w:rsidP="005A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comprehensive plan previously established. Only soakaways are for 2 No. septic tanks</w:t>
            </w:r>
            <w:r w:rsidR="005A0AB8">
              <w:rPr>
                <w:sz w:val="24"/>
                <w:szCs w:val="24"/>
              </w:rPr>
              <w:t>.</w:t>
            </w:r>
          </w:p>
        </w:tc>
      </w:tr>
      <w:tr w:rsidR="00E83193" w:rsidTr="00303CCC">
        <w:tc>
          <w:tcPr>
            <w:tcW w:w="534" w:type="dxa"/>
          </w:tcPr>
          <w:p w:rsidR="00280E50" w:rsidRDefault="00280E50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0E50" w:rsidRDefault="00280E50" w:rsidP="005A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paths to key inspection Monitoring points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80E50" w:rsidRDefault="00280E50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873" w:type="dxa"/>
          </w:tcPr>
          <w:p w:rsidR="00280E50" w:rsidRDefault="00280E50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and management of original swale now on annual schedule for grass cutting in June – August. Repairs when required and re-seeding undertaken Sept / Oct. On new management schedule.</w:t>
            </w:r>
          </w:p>
        </w:tc>
      </w:tr>
      <w:tr w:rsidR="00E83193" w:rsidTr="00303CCC">
        <w:tc>
          <w:tcPr>
            <w:tcW w:w="534" w:type="dxa"/>
          </w:tcPr>
          <w:p w:rsidR="00280E50" w:rsidRDefault="00280E50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:rsidR="00280E50" w:rsidRDefault="00280E50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all discharge sources</w:t>
            </w:r>
            <w:proofErr w:type="gramStart"/>
            <w:r w:rsidR="00502DC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</w:tcPr>
          <w:p w:rsidR="00280E50" w:rsidRDefault="00280E50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280E50" w:rsidRDefault="00E83193" w:rsidP="005A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known </w:t>
            </w:r>
            <w:proofErr w:type="gramStart"/>
            <w:r>
              <w:rPr>
                <w:sz w:val="24"/>
                <w:szCs w:val="24"/>
              </w:rPr>
              <w:t>drains  laid</w:t>
            </w:r>
            <w:proofErr w:type="gramEnd"/>
            <w:r>
              <w:rPr>
                <w:sz w:val="24"/>
                <w:szCs w:val="24"/>
              </w:rPr>
              <w:t xml:space="preserve"> by existing site operators in 2013</w:t>
            </w:r>
            <w:r w:rsidR="005A0AB8">
              <w:rPr>
                <w:sz w:val="24"/>
                <w:szCs w:val="24"/>
              </w:rPr>
              <w:t>. One historic drain from main farm site by-passes poultry business.</w:t>
            </w:r>
          </w:p>
        </w:tc>
      </w:tr>
      <w:tr w:rsidR="00E83193" w:rsidTr="00303CCC">
        <w:tc>
          <w:tcPr>
            <w:tcW w:w="534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4a. </w:t>
            </w:r>
          </w:p>
        </w:tc>
        <w:tc>
          <w:tcPr>
            <w:tcW w:w="2268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Inlet points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83193" w:rsidRDefault="00502DCE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E83193" w:rsidRDefault="00E83193" w:rsidP="0064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Inlets on drawing to wash-water catch pit, septic tank soakaways and swale</w:t>
            </w:r>
            <w:r w:rsidR="005A0AB8">
              <w:rPr>
                <w:sz w:val="24"/>
                <w:szCs w:val="24"/>
              </w:rPr>
              <w:t>.</w:t>
            </w:r>
          </w:p>
        </w:tc>
      </w:tr>
      <w:tr w:rsidR="00E83193" w:rsidTr="00303CCC">
        <w:tc>
          <w:tcPr>
            <w:tcW w:w="534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268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Outlet points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83193" w:rsidRDefault="00502DCE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E83193" w:rsidRDefault="00E83193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open waters – Free range and risk to bio-security. High level overflow from swale</w:t>
            </w:r>
            <w:r w:rsidR="00FA6A9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when exceeding design treatment to Bracken Gill (on drawing)</w:t>
            </w:r>
          </w:p>
        </w:tc>
      </w:tr>
      <w:tr w:rsidR="00E83193" w:rsidTr="00303CCC">
        <w:tc>
          <w:tcPr>
            <w:tcW w:w="534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83193" w:rsidRDefault="00E83193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Sizing of structures an</w:t>
            </w:r>
            <w:r w:rsidR="00502DC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quality of construction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83193" w:rsidRDefault="00FA6A97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E83193" w:rsidRDefault="00FA6A97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Wash-down reception pit dry and covered </w:t>
            </w:r>
            <w:r w:rsidR="005A0AB8">
              <w:rPr>
                <w:sz w:val="24"/>
                <w:szCs w:val="24"/>
              </w:rPr>
              <w:t>at all times</w:t>
            </w:r>
            <w:r>
              <w:rPr>
                <w:sz w:val="24"/>
                <w:szCs w:val="24"/>
              </w:rPr>
              <w:t>. Annual inspection.</w:t>
            </w:r>
          </w:p>
          <w:p w:rsidR="00FA6A97" w:rsidRDefault="00FA6A97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Swales designed and on maintenance schedule.</w:t>
            </w:r>
          </w:p>
          <w:p w:rsidR="00FA6A97" w:rsidRDefault="00FA6A97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 NVZ in area</w:t>
            </w:r>
            <w:r w:rsidR="005A0AB8">
              <w:rPr>
                <w:sz w:val="24"/>
                <w:szCs w:val="24"/>
              </w:rPr>
              <w:t>.</w:t>
            </w:r>
          </w:p>
        </w:tc>
      </w:tr>
      <w:tr w:rsidR="00E83193" w:rsidTr="00303CCC">
        <w:tc>
          <w:tcPr>
            <w:tcW w:w="534" w:type="dxa"/>
          </w:tcPr>
          <w:p w:rsidR="00E83193" w:rsidRDefault="00E83193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 of receptors against pollution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83193" w:rsidRDefault="00FA6A97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E83193" w:rsidRDefault="00FA6A97" w:rsidP="005A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 to wash down interceptor pits controlled. All flows to it derived from controlled pressure washers. Swales designed to accommodate variable flows from incident </w:t>
            </w:r>
            <w:r>
              <w:rPr>
                <w:sz w:val="24"/>
                <w:szCs w:val="24"/>
              </w:rPr>
              <w:lastRenderedPageBreak/>
              <w:t>rainfall.</w:t>
            </w:r>
          </w:p>
        </w:tc>
      </w:tr>
      <w:tr w:rsidR="00E83193" w:rsidTr="00303CCC">
        <w:tc>
          <w:tcPr>
            <w:tcW w:w="534" w:type="dxa"/>
          </w:tcPr>
          <w:p w:rsidR="00E83193" w:rsidRDefault="00E83193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Consistency of run off in fluctuating flow </w:t>
            </w:r>
            <w:proofErr w:type="gramStart"/>
            <w:r>
              <w:rPr>
                <w:sz w:val="24"/>
                <w:szCs w:val="24"/>
              </w:rPr>
              <w:t xml:space="preserve">regimes </w:t>
            </w:r>
            <w:r w:rsidR="00502DCE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567" w:type="dxa"/>
          </w:tcPr>
          <w:p w:rsidR="00E83193" w:rsidRDefault="00FA6A97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E83193" w:rsidRDefault="00FA6A97" w:rsidP="00FA6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diversion systems on site. Only routine discharge is from swales which receive lightly contaminated surface water.</w:t>
            </w:r>
          </w:p>
          <w:p w:rsidR="00FA6A97" w:rsidRDefault="00FA6A97" w:rsidP="00FA6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clean out</w:t>
            </w:r>
            <w:r w:rsidR="00D569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no litter put outside onto concrete pad. All transported directly via trailers / conveyors to covered manure store</w:t>
            </w:r>
            <w:r w:rsidR="00D5697F">
              <w:rPr>
                <w:sz w:val="24"/>
                <w:szCs w:val="24"/>
              </w:rPr>
              <w:t xml:space="preserve"> or directly applied to fields if timing coincides with that operation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193" w:rsidTr="00303CCC">
        <w:tc>
          <w:tcPr>
            <w:tcW w:w="534" w:type="dxa"/>
          </w:tcPr>
          <w:p w:rsidR="00E83193" w:rsidRDefault="00E83193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pathways shown on plan</w:t>
            </w:r>
          </w:p>
        </w:tc>
        <w:tc>
          <w:tcPr>
            <w:tcW w:w="567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E83193" w:rsidRDefault="00E83193" w:rsidP="00280E50">
            <w:pPr>
              <w:rPr>
                <w:sz w:val="24"/>
                <w:szCs w:val="24"/>
              </w:rPr>
            </w:pPr>
          </w:p>
        </w:tc>
      </w:tr>
      <w:tr w:rsidR="00E83193" w:rsidTr="00303CCC">
        <w:tc>
          <w:tcPr>
            <w:tcW w:w="534" w:type="dxa"/>
          </w:tcPr>
          <w:p w:rsidR="00E83193" w:rsidRDefault="00E83193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83193" w:rsidRDefault="00E83193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manholes and inspection covers on plan</w:t>
            </w:r>
          </w:p>
        </w:tc>
        <w:tc>
          <w:tcPr>
            <w:tcW w:w="567" w:type="dxa"/>
          </w:tcPr>
          <w:p w:rsidR="00E83193" w:rsidRDefault="00FA6A97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E83193" w:rsidRDefault="00FA6A97" w:rsidP="005A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Manholes </w:t>
            </w:r>
            <w:r w:rsidR="005A0AB8">
              <w:rPr>
                <w:sz w:val="24"/>
                <w:szCs w:val="24"/>
              </w:rPr>
              <w:t>will be a</w:t>
            </w:r>
            <w:r>
              <w:rPr>
                <w:sz w:val="24"/>
                <w:szCs w:val="24"/>
              </w:rPr>
              <w:t>dded to site drawing of new site at construction time.</w:t>
            </w:r>
          </w:p>
        </w:tc>
      </w:tr>
      <w:tr w:rsidR="00E83193" w:rsidTr="00303CCC">
        <w:tc>
          <w:tcPr>
            <w:tcW w:w="534" w:type="dxa"/>
          </w:tcPr>
          <w:p w:rsidR="00E83193" w:rsidRDefault="00E83193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</w:tcPr>
          <w:p w:rsidR="00E83193" w:rsidRDefault="00E83193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manholes to specific drainage routes</w:t>
            </w:r>
          </w:p>
        </w:tc>
        <w:tc>
          <w:tcPr>
            <w:tcW w:w="567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E83193" w:rsidRDefault="00E83193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no scenarios where a diverter mechanism changes the nature of flow quality </w:t>
            </w:r>
            <w:r w:rsidR="0042475C">
              <w:rPr>
                <w:sz w:val="24"/>
                <w:szCs w:val="24"/>
              </w:rPr>
              <w:t xml:space="preserve">or direction </w:t>
            </w:r>
            <w:r>
              <w:rPr>
                <w:sz w:val="24"/>
                <w:szCs w:val="24"/>
              </w:rPr>
              <w:t>at different times.</w:t>
            </w:r>
          </w:p>
        </w:tc>
      </w:tr>
      <w:tr w:rsidR="00E83193" w:rsidTr="00303CCC">
        <w:tc>
          <w:tcPr>
            <w:tcW w:w="534" w:type="dxa"/>
          </w:tcPr>
          <w:p w:rsidR="00E83193" w:rsidRDefault="00E83193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83193" w:rsidRDefault="00806B7D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coded  manholes</w:t>
            </w:r>
          </w:p>
        </w:tc>
        <w:tc>
          <w:tcPr>
            <w:tcW w:w="567" w:type="dxa"/>
          </w:tcPr>
          <w:p w:rsidR="00E83193" w:rsidRPr="0042475C" w:rsidRDefault="00806B7D" w:rsidP="00806B7D">
            <w:pPr>
              <w:rPr>
                <w:b/>
                <w:sz w:val="24"/>
                <w:szCs w:val="24"/>
              </w:rPr>
            </w:pPr>
            <w:r w:rsidRPr="0042475C">
              <w:rPr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873" w:type="dxa"/>
          </w:tcPr>
          <w:p w:rsidR="00E83193" w:rsidRDefault="00806B7D" w:rsidP="00D569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not</w:t>
            </w:r>
            <w:proofErr w:type="gramEnd"/>
            <w:r>
              <w:rPr>
                <w:sz w:val="24"/>
                <w:szCs w:val="24"/>
              </w:rPr>
              <w:t xml:space="preserve"> yet. Separate system</w:t>
            </w:r>
            <w:r w:rsidR="0042475C">
              <w:rPr>
                <w:sz w:val="24"/>
                <w:szCs w:val="24"/>
              </w:rPr>
              <w:t>.  Colour code to be</w:t>
            </w:r>
            <w:r>
              <w:rPr>
                <w:sz w:val="24"/>
                <w:szCs w:val="24"/>
              </w:rPr>
              <w:t xml:space="preserve"> include</w:t>
            </w:r>
            <w:r w:rsidR="0042475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improvement plan</w:t>
            </w:r>
            <w:r w:rsidR="005A0AB8">
              <w:rPr>
                <w:sz w:val="24"/>
                <w:szCs w:val="24"/>
              </w:rPr>
              <w:t>.</w:t>
            </w:r>
          </w:p>
        </w:tc>
      </w:tr>
      <w:tr w:rsidR="00E83193" w:rsidTr="00303CCC">
        <w:tc>
          <w:tcPr>
            <w:tcW w:w="534" w:type="dxa"/>
          </w:tcPr>
          <w:p w:rsidR="00E83193" w:rsidRDefault="00806B7D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83193" w:rsidRDefault="00806B7D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of gutters and downspouts and drains</w:t>
            </w:r>
          </w:p>
        </w:tc>
        <w:tc>
          <w:tcPr>
            <w:tcW w:w="567" w:type="dxa"/>
          </w:tcPr>
          <w:p w:rsidR="00E83193" w:rsidRDefault="00E83193" w:rsidP="002E6A60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E83193" w:rsidRDefault="0042475C" w:rsidP="005A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Capacity and size determined </w:t>
            </w:r>
            <w:r w:rsidR="00502DC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house design stage. On maintenance schedule. No filters included.  </w:t>
            </w:r>
            <w:r w:rsidR="00502DCE">
              <w:rPr>
                <w:sz w:val="24"/>
                <w:szCs w:val="24"/>
              </w:rPr>
              <w:t xml:space="preserve">All flows </w:t>
            </w:r>
            <w:r>
              <w:rPr>
                <w:sz w:val="24"/>
                <w:szCs w:val="24"/>
              </w:rPr>
              <w:t>to swales for ‘attenuation</w:t>
            </w:r>
            <w:r w:rsidR="00D5697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, not treatment.</w:t>
            </w:r>
          </w:p>
        </w:tc>
      </w:tr>
      <w:tr w:rsidR="00E83193" w:rsidTr="00303CCC">
        <w:tc>
          <w:tcPr>
            <w:tcW w:w="534" w:type="dxa"/>
          </w:tcPr>
          <w:p w:rsidR="00E83193" w:rsidRDefault="00806B7D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268" w:type="dxa"/>
          </w:tcPr>
          <w:p w:rsidR="00E83193" w:rsidRDefault="00806B7D" w:rsidP="0080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Sleeping policemen diverters and interceptors identification</w:t>
            </w:r>
            <w:r w:rsidR="00502DC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83193" w:rsidRDefault="00806B7D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E83193" w:rsidRDefault="00806B7D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Overland flow not an issue for a site which is </w:t>
            </w:r>
            <w:r w:rsidR="0042475C">
              <w:rPr>
                <w:sz w:val="24"/>
                <w:szCs w:val="24"/>
              </w:rPr>
              <w:t>wholly</w:t>
            </w:r>
            <w:r>
              <w:rPr>
                <w:sz w:val="24"/>
                <w:szCs w:val="24"/>
              </w:rPr>
              <w:t xml:space="preserve"> engineered at desi</w:t>
            </w:r>
            <w:r w:rsidR="0042475C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 stage.</w:t>
            </w:r>
          </w:p>
          <w:p w:rsidR="0042475C" w:rsidRDefault="0042475C" w:rsidP="0042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house floor is main concrete area checked at each clean-out. Supported by DPM beneath. No risk of flow impediment. All materials on site stored in identified location.</w:t>
            </w:r>
          </w:p>
        </w:tc>
      </w:tr>
      <w:tr w:rsidR="00806B7D" w:rsidTr="00303CCC">
        <w:tc>
          <w:tcPr>
            <w:tcW w:w="534" w:type="dxa"/>
          </w:tcPr>
          <w:p w:rsidR="00806B7D" w:rsidRDefault="00806B7D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06B7D" w:rsidRDefault="00806B7D" w:rsidP="0080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Limits of concrete , </w:t>
            </w:r>
            <w:proofErr w:type="spellStart"/>
            <w:r>
              <w:rPr>
                <w:sz w:val="24"/>
                <w:szCs w:val="24"/>
              </w:rPr>
              <w:t>planings</w:t>
            </w:r>
            <w:proofErr w:type="spellEnd"/>
            <w:r>
              <w:rPr>
                <w:sz w:val="24"/>
                <w:szCs w:val="24"/>
              </w:rPr>
              <w:t xml:space="preserve"> and grass </w:t>
            </w:r>
          </w:p>
        </w:tc>
        <w:tc>
          <w:tcPr>
            <w:tcW w:w="567" w:type="dxa"/>
          </w:tcPr>
          <w:p w:rsidR="00806B7D" w:rsidRDefault="00961ACB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806B7D" w:rsidRDefault="0042475C" w:rsidP="0042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 roads made of compacted </w:t>
            </w:r>
            <w:proofErr w:type="spellStart"/>
            <w:r>
              <w:rPr>
                <w:sz w:val="24"/>
                <w:szCs w:val="24"/>
              </w:rPr>
              <w:t>planings</w:t>
            </w:r>
            <w:proofErr w:type="spellEnd"/>
            <w:r>
              <w:rPr>
                <w:sz w:val="24"/>
                <w:szCs w:val="24"/>
              </w:rPr>
              <w:t>. At both locations there is an identified location where vehicle wheels are sprayed (not washed)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These areas of roads have intercepted drainage that passes to swales for treatment.</w:t>
            </w:r>
          </w:p>
        </w:tc>
      </w:tr>
      <w:tr w:rsidR="00806B7D" w:rsidTr="00303CCC">
        <w:tc>
          <w:tcPr>
            <w:tcW w:w="534" w:type="dxa"/>
          </w:tcPr>
          <w:p w:rsidR="00806B7D" w:rsidRDefault="00806B7D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06B7D" w:rsidRDefault="00806B7D" w:rsidP="0080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drain inlets, channels  and gullies on plan</w:t>
            </w:r>
          </w:p>
        </w:tc>
        <w:tc>
          <w:tcPr>
            <w:tcW w:w="567" w:type="dxa"/>
          </w:tcPr>
          <w:p w:rsidR="00806B7D" w:rsidRDefault="00961ACB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806B7D" w:rsidRPr="00961ACB" w:rsidRDefault="0042475C" w:rsidP="00280E50">
            <w:pPr>
              <w:rPr>
                <w:sz w:val="24"/>
                <w:szCs w:val="24"/>
              </w:rPr>
            </w:pPr>
            <w:r w:rsidRPr="00961ACB">
              <w:rPr>
                <w:sz w:val="24"/>
                <w:szCs w:val="24"/>
              </w:rPr>
              <w:t>Drains at gable end</w:t>
            </w:r>
            <w:r w:rsidR="00D5697F">
              <w:rPr>
                <w:sz w:val="24"/>
                <w:szCs w:val="24"/>
              </w:rPr>
              <w:t>s and limited</w:t>
            </w:r>
            <w:r w:rsidR="005A0AB8">
              <w:rPr>
                <w:sz w:val="24"/>
                <w:szCs w:val="24"/>
              </w:rPr>
              <w:t>.</w:t>
            </w:r>
          </w:p>
          <w:p w:rsidR="0042475C" w:rsidRDefault="0042475C" w:rsidP="00864C12">
            <w:pPr>
              <w:rPr>
                <w:sz w:val="24"/>
                <w:szCs w:val="24"/>
              </w:rPr>
            </w:pPr>
            <w:r w:rsidRPr="00864C12">
              <w:rPr>
                <w:sz w:val="24"/>
                <w:szCs w:val="24"/>
              </w:rPr>
              <w:t>Only channels</w:t>
            </w:r>
            <w:r w:rsidR="00D5697F">
              <w:rPr>
                <w:sz w:val="24"/>
                <w:szCs w:val="24"/>
              </w:rPr>
              <w:t xml:space="preserve"> on </w:t>
            </w:r>
            <w:proofErr w:type="gramStart"/>
            <w:r w:rsidR="00D5697F">
              <w:rPr>
                <w:sz w:val="24"/>
                <w:szCs w:val="24"/>
              </w:rPr>
              <w:t xml:space="preserve">site </w:t>
            </w:r>
            <w:r w:rsidRPr="00864C12">
              <w:rPr>
                <w:sz w:val="24"/>
                <w:szCs w:val="24"/>
              </w:rPr>
              <w:t xml:space="preserve"> are</w:t>
            </w:r>
            <w:proofErr w:type="gramEnd"/>
            <w:r w:rsidRPr="00864C12">
              <w:rPr>
                <w:sz w:val="24"/>
                <w:szCs w:val="24"/>
              </w:rPr>
              <w:t xml:space="preserve"> at </w:t>
            </w:r>
            <w:r w:rsidR="00864C12" w:rsidRPr="00864C12">
              <w:rPr>
                <w:sz w:val="24"/>
                <w:szCs w:val="24"/>
              </w:rPr>
              <w:t>end of each building</w:t>
            </w:r>
            <w:r w:rsidR="00864C12">
              <w:rPr>
                <w:sz w:val="24"/>
                <w:szCs w:val="24"/>
              </w:rPr>
              <w:t>, and internal</w:t>
            </w:r>
            <w:r w:rsidR="005A0AB8">
              <w:rPr>
                <w:sz w:val="24"/>
                <w:szCs w:val="24"/>
              </w:rPr>
              <w:t>.</w:t>
            </w:r>
            <w:r w:rsidR="00864C12">
              <w:rPr>
                <w:sz w:val="24"/>
                <w:szCs w:val="24"/>
              </w:rPr>
              <w:t xml:space="preserve"> </w:t>
            </w:r>
          </w:p>
          <w:p w:rsidR="00864C12" w:rsidRPr="0042475C" w:rsidRDefault="00864C12" w:rsidP="00D5697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These carry final manure belt before exiting building and lift to trailer and also used for wash</w:t>
            </w:r>
            <w:r w:rsidR="00961A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water draining to reception pit outside the house but provided with separate roof to preclude rainwater. Channel built as integral to house flooring and checked when house cleaning undertaken.</w:t>
            </w:r>
          </w:p>
        </w:tc>
      </w:tr>
      <w:tr w:rsidR="00806B7D" w:rsidTr="00303CCC">
        <w:tc>
          <w:tcPr>
            <w:tcW w:w="534" w:type="dxa"/>
          </w:tcPr>
          <w:p w:rsidR="00806B7D" w:rsidRDefault="00806B7D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06B7D" w:rsidRDefault="00806B7D" w:rsidP="00F6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Dedication of </w:t>
            </w:r>
            <w:r w:rsidR="00502DCE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15 </w:t>
            </w:r>
            <w:proofErr w:type="gramStart"/>
            <w:r>
              <w:rPr>
                <w:sz w:val="24"/>
                <w:szCs w:val="24"/>
              </w:rPr>
              <w:t>above  to</w:t>
            </w:r>
            <w:proofErr w:type="gramEnd"/>
            <w:r>
              <w:rPr>
                <w:sz w:val="24"/>
                <w:szCs w:val="24"/>
              </w:rPr>
              <w:t xml:space="preserve"> specific conduits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806B7D" w:rsidRDefault="00806B7D" w:rsidP="002E6A60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806B7D" w:rsidRDefault="00864C12" w:rsidP="00D5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Channels all ‘red coded’ as manure is a solid, which could fall off belt and wash-water is defined as dilute slurry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sz w:val="24"/>
                <w:szCs w:val="24"/>
              </w:rPr>
              <w:t>t</w:t>
            </w:r>
            <w:r w:rsidR="00961AC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nkered</w:t>
            </w:r>
            <w:proofErr w:type="spellEnd"/>
            <w:r>
              <w:rPr>
                <w:sz w:val="24"/>
                <w:szCs w:val="24"/>
              </w:rPr>
              <w:t xml:space="preserve"> off site to available land over 3-4 days every 55 to 60 weeks</w:t>
            </w:r>
            <w:r w:rsidR="00F66431">
              <w:rPr>
                <w:sz w:val="24"/>
                <w:szCs w:val="24"/>
              </w:rPr>
              <w:t>) All contained.</w:t>
            </w:r>
          </w:p>
        </w:tc>
      </w:tr>
    </w:tbl>
    <w:p w:rsidR="00806B7D" w:rsidRDefault="00806B7D"/>
    <w:p w:rsidR="00800379" w:rsidRDefault="00800379">
      <w:pPr>
        <w:rPr>
          <w:sz w:val="28"/>
          <w:szCs w:val="28"/>
          <w:u w:val="single"/>
        </w:rPr>
      </w:pPr>
    </w:p>
    <w:p w:rsidR="00961ACB" w:rsidRDefault="00961ACB">
      <w:pPr>
        <w:rPr>
          <w:sz w:val="28"/>
          <w:szCs w:val="28"/>
          <w:u w:val="single"/>
        </w:rPr>
      </w:pPr>
    </w:p>
    <w:p w:rsidR="00806B7D" w:rsidRPr="00806B7D" w:rsidRDefault="00806B7D">
      <w:pPr>
        <w:rPr>
          <w:sz w:val="28"/>
          <w:szCs w:val="28"/>
          <w:u w:val="single"/>
        </w:rPr>
      </w:pPr>
      <w:r w:rsidRPr="00806B7D">
        <w:rPr>
          <w:sz w:val="28"/>
          <w:szCs w:val="28"/>
          <w:u w:val="single"/>
        </w:rPr>
        <w:t>Sources of pollutants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332"/>
        <w:gridCol w:w="676"/>
        <w:gridCol w:w="5774"/>
      </w:tblGrid>
      <w:tr w:rsidR="00DA7C4C" w:rsidTr="00303CCC">
        <w:tc>
          <w:tcPr>
            <w:tcW w:w="460" w:type="dxa"/>
          </w:tcPr>
          <w:p w:rsidR="00806B7D" w:rsidRDefault="00806B7D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2" w:type="dxa"/>
          </w:tcPr>
          <w:p w:rsidR="00806B7D" w:rsidRDefault="00806B7D" w:rsidP="0080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sources included on the plan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806B7D" w:rsidRDefault="00864C12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5873" w:type="dxa"/>
          </w:tcPr>
          <w:p w:rsidR="00806B7D" w:rsidRDefault="00806B7D" w:rsidP="00280E50">
            <w:pPr>
              <w:rPr>
                <w:sz w:val="24"/>
                <w:szCs w:val="24"/>
              </w:rPr>
            </w:pPr>
          </w:p>
        </w:tc>
      </w:tr>
      <w:tr w:rsidR="00DA7C4C" w:rsidTr="00303CCC">
        <w:tc>
          <w:tcPr>
            <w:tcW w:w="460" w:type="dxa"/>
          </w:tcPr>
          <w:p w:rsidR="00806B7D" w:rsidRDefault="00806B7D" w:rsidP="00E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806B7D" w:rsidRDefault="00806B7D" w:rsidP="0080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roof water uncontaminated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806B7D" w:rsidRDefault="00864C12" w:rsidP="00864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</w:p>
        </w:tc>
        <w:tc>
          <w:tcPr>
            <w:tcW w:w="5873" w:type="dxa"/>
          </w:tcPr>
          <w:p w:rsidR="00806B7D" w:rsidRDefault="00864C12" w:rsidP="00D5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 1a has high velocity fans and 1b, 2a and 2b all have gable end extraction fans. However </w:t>
            </w:r>
            <w:r w:rsidRPr="009F73A1">
              <w:rPr>
                <w:b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roof water is directed to swales also to support Council objectives to </w:t>
            </w:r>
            <w:r w:rsidR="00F66431">
              <w:rPr>
                <w:sz w:val="24"/>
                <w:szCs w:val="24"/>
              </w:rPr>
              <w:t>attenuate</w:t>
            </w:r>
            <w:r w:rsidR="00303CCC">
              <w:rPr>
                <w:sz w:val="24"/>
                <w:szCs w:val="24"/>
              </w:rPr>
              <w:t xml:space="preserve">/ buffer </w:t>
            </w:r>
            <w:r>
              <w:rPr>
                <w:sz w:val="24"/>
                <w:szCs w:val="24"/>
              </w:rPr>
              <w:t xml:space="preserve">incident rainfall </w:t>
            </w:r>
            <w:r w:rsidR="00F66431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contribute to flood avoidance downstream (Appleby and Carlisle) and to </w:t>
            </w:r>
            <w:proofErr w:type="gramStart"/>
            <w:r>
              <w:rPr>
                <w:sz w:val="24"/>
                <w:szCs w:val="24"/>
              </w:rPr>
              <w:t>mitigate</w:t>
            </w:r>
            <w:proofErr w:type="gramEnd"/>
            <w:r>
              <w:rPr>
                <w:sz w:val="24"/>
                <w:szCs w:val="24"/>
              </w:rPr>
              <w:t xml:space="preserve"> against climate change.</w:t>
            </w:r>
          </w:p>
        </w:tc>
      </w:tr>
      <w:tr w:rsidR="00DA7C4C" w:rsidTr="00303CCC">
        <w:tc>
          <w:tcPr>
            <w:tcW w:w="460" w:type="dxa"/>
          </w:tcPr>
          <w:p w:rsidR="00806B7D" w:rsidRDefault="00806B7D" w:rsidP="0080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42" w:type="dxa"/>
          </w:tcPr>
          <w:p w:rsidR="00806B7D" w:rsidRDefault="00806B7D" w:rsidP="0080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rainfall collected from the yards areas uncontaminated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806B7D" w:rsidRDefault="009F73A1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873" w:type="dxa"/>
          </w:tcPr>
          <w:p w:rsidR="00806B7D" w:rsidRDefault="009F73A1" w:rsidP="0030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yards (concrete pads</w:t>
            </w:r>
            <w:r w:rsidR="00303C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at gable end will receive settled dust from extraction fans and therefore needs diversion to sales as ‘lightly contaminated surface water’ at all times. Swales designed to accommodate.</w:t>
            </w:r>
          </w:p>
        </w:tc>
      </w:tr>
      <w:tr w:rsidR="00DA7C4C" w:rsidTr="00303CCC">
        <w:tc>
          <w:tcPr>
            <w:tcW w:w="460" w:type="dxa"/>
          </w:tcPr>
          <w:p w:rsidR="00806B7D" w:rsidRDefault="00DA7C4C" w:rsidP="00DA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806B7D" w:rsidRDefault="00DA7C4C" w:rsidP="0080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contaminated liquids directed to a managed receptor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806B7D" w:rsidRDefault="009F73A1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806B7D" w:rsidRDefault="009F73A1" w:rsidP="009F73A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run-off </w:t>
            </w:r>
            <w:r w:rsidR="00D5697F">
              <w:rPr>
                <w:sz w:val="24"/>
                <w:szCs w:val="24"/>
              </w:rPr>
              <w:t xml:space="preserve">potential </w:t>
            </w:r>
            <w:r>
              <w:rPr>
                <w:sz w:val="24"/>
                <w:szCs w:val="24"/>
              </w:rPr>
              <w:t xml:space="preserve">from manure in </w:t>
            </w:r>
            <w:r w:rsidR="00D5697F">
              <w:rPr>
                <w:sz w:val="24"/>
                <w:szCs w:val="24"/>
              </w:rPr>
              <w:t xml:space="preserve">new </w:t>
            </w:r>
            <w:r>
              <w:rPr>
                <w:sz w:val="24"/>
                <w:szCs w:val="24"/>
              </w:rPr>
              <w:t>covered store as manure maintained at &gt;60% dryness.</w:t>
            </w:r>
          </w:p>
          <w:p w:rsidR="009F73A1" w:rsidRDefault="009F73A1" w:rsidP="009F73A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Wash-water </w:t>
            </w:r>
            <w:r w:rsidR="00B23E5D">
              <w:rPr>
                <w:sz w:val="24"/>
                <w:szCs w:val="24"/>
              </w:rPr>
              <w:t>(pressure washer</w:t>
            </w:r>
            <w:proofErr w:type="gramStart"/>
            <w:r w:rsidR="00B23E5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all</w:t>
            </w:r>
            <w:proofErr w:type="gramEnd"/>
            <w:r>
              <w:rPr>
                <w:sz w:val="24"/>
                <w:szCs w:val="24"/>
              </w:rPr>
              <w:t xml:space="preserve"> goes to interception pit for continuous removal during house cleaning.</w:t>
            </w:r>
          </w:p>
          <w:p w:rsidR="009F73A1" w:rsidRDefault="009F73A1" w:rsidP="009F73A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drainage downwards in scratch area is intercepted by perforated drain system and transferred to swales for treatment.</w:t>
            </w:r>
          </w:p>
          <w:p w:rsidR="009F73A1" w:rsidRDefault="009F73A1" w:rsidP="009F73A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Oils storage and transfer to standby generator is carefully undertaken to strict standard of security.  Tanks double skinned and locked at all time Delivery mechanism (hose and trigger)checked 6 monthly</w:t>
            </w:r>
          </w:p>
          <w:p w:rsidR="009F73A1" w:rsidRDefault="009F73A1" w:rsidP="009F73A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Pesticides and </w:t>
            </w:r>
            <w:r w:rsidR="00FB2BE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isinfectants. Stored in Central Services building in </w:t>
            </w:r>
            <w:proofErr w:type="spellStart"/>
            <w:r>
              <w:rPr>
                <w:sz w:val="24"/>
                <w:szCs w:val="24"/>
              </w:rPr>
              <w:t>bunded</w:t>
            </w:r>
            <w:proofErr w:type="spellEnd"/>
            <w:r>
              <w:rPr>
                <w:sz w:val="24"/>
                <w:szCs w:val="24"/>
              </w:rPr>
              <w:t xml:space="preserve"> area o</w:t>
            </w:r>
            <w:r w:rsidR="00F6643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refrigerator. Working solutions made up in </w:t>
            </w:r>
            <w:proofErr w:type="spellStart"/>
            <w:r>
              <w:rPr>
                <w:sz w:val="24"/>
                <w:szCs w:val="24"/>
              </w:rPr>
              <w:t>bunded</w:t>
            </w:r>
            <w:proofErr w:type="spellEnd"/>
            <w:r>
              <w:rPr>
                <w:sz w:val="24"/>
                <w:szCs w:val="24"/>
              </w:rPr>
              <w:t xml:space="preserve"> area</w:t>
            </w:r>
            <w:r w:rsidR="00FB2BE3">
              <w:rPr>
                <w:sz w:val="24"/>
                <w:szCs w:val="24"/>
              </w:rPr>
              <w:t xml:space="preserve">. No residuals anticipated. Wheel </w:t>
            </w:r>
            <w:r w:rsidR="00B23E5D" w:rsidRPr="00502DCE">
              <w:rPr>
                <w:i/>
                <w:sz w:val="24"/>
                <w:szCs w:val="24"/>
              </w:rPr>
              <w:t>spray</w:t>
            </w:r>
            <w:r w:rsidR="00B23E5D">
              <w:rPr>
                <w:sz w:val="24"/>
                <w:szCs w:val="24"/>
              </w:rPr>
              <w:t xml:space="preserve"> (not </w:t>
            </w:r>
            <w:proofErr w:type="spellStart"/>
            <w:r w:rsidR="00FB2BE3" w:rsidRPr="00502DCE">
              <w:rPr>
                <w:i/>
                <w:sz w:val="24"/>
                <w:szCs w:val="24"/>
              </w:rPr>
              <w:t>wash</w:t>
            </w:r>
            <w:proofErr w:type="spellEnd"/>
            <w:r w:rsidR="00B23E5D">
              <w:rPr>
                <w:sz w:val="24"/>
                <w:szCs w:val="24"/>
              </w:rPr>
              <w:t>)</w:t>
            </w:r>
            <w:r w:rsidR="00FB2BE3">
              <w:rPr>
                <w:sz w:val="24"/>
                <w:szCs w:val="24"/>
              </w:rPr>
              <w:t xml:space="preserve"> is low volume and any residual dripping off is to a section of road provided with interception drain </w:t>
            </w:r>
            <w:r w:rsidR="00B23E5D">
              <w:rPr>
                <w:sz w:val="24"/>
                <w:szCs w:val="24"/>
              </w:rPr>
              <w:t>t</w:t>
            </w:r>
            <w:r w:rsidR="00FB2BE3">
              <w:rPr>
                <w:sz w:val="24"/>
                <w:szCs w:val="24"/>
              </w:rPr>
              <w:t>o swale system.</w:t>
            </w:r>
          </w:p>
          <w:p w:rsidR="00B23E5D" w:rsidRPr="009F73A1" w:rsidRDefault="00FB2BE3" w:rsidP="00B23E5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Feedstuffs delivered by hose to silos.  Displaced air exits via cyclone fitted </w:t>
            </w:r>
            <w:r w:rsidR="00B23E5D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ith filter. Any spillage during hose coupling is either returned to house as feed or classed as dirty and bagged and disposed of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 w:rsidR="00B23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licenced site.</w:t>
            </w:r>
          </w:p>
        </w:tc>
      </w:tr>
      <w:tr w:rsidR="00DA7C4C" w:rsidTr="00303CCC">
        <w:tc>
          <w:tcPr>
            <w:tcW w:w="460" w:type="dxa"/>
          </w:tcPr>
          <w:p w:rsidR="00DA7C4C" w:rsidRDefault="00DA7C4C" w:rsidP="00DA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2" w:type="dxa"/>
          </w:tcPr>
          <w:p w:rsidR="00DA7C4C" w:rsidRDefault="00DA7C4C" w:rsidP="0080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any lightly contaminated sources directed to swales or soakaways</w:t>
            </w:r>
            <w:proofErr w:type="gramStart"/>
            <w:r w:rsidR="00502DC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</w:tcPr>
          <w:p w:rsidR="00DA7C4C" w:rsidRDefault="00502DCE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B23E5D">
              <w:rPr>
                <w:sz w:val="24"/>
                <w:szCs w:val="24"/>
              </w:rPr>
              <w:t>es</w:t>
            </w:r>
          </w:p>
          <w:p w:rsidR="00502DCE" w:rsidRDefault="00502DCE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  <w:tc>
          <w:tcPr>
            <w:tcW w:w="5873" w:type="dxa"/>
          </w:tcPr>
          <w:p w:rsidR="00DA7C4C" w:rsidRDefault="00B23E5D" w:rsidP="00B23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quality and ground conditi</w:t>
            </w:r>
            <w:r w:rsidR="00961AC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ns good for proposed swale and existing one has functioned since 2013. </w:t>
            </w:r>
          </w:p>
        </w:tc>
      </w:tr>
      <w:tr w:rsidR="00DA7C4C" w:rsidTr="00303CCC">
        <w:tc>
          <w:tcPr>
            <w:tcW w:w="460" w:type="dxa"/>
          </w:tcPr>
          <w:p w:rsidR="00DA7C4C" w:rsidRDefault="00DA7C4C" w:rsidP="00DA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2342" w:type="dxa"/>
          </w:tcPr>
          <w:p w:rsidR="00DA7C4C" w:rsidRDefault="00DA7C4C" w:rsidP="00DA7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release of all contaminants been minimised where possible</w:t>
            </w:r>
            <w:r w:rsidR="00502DCE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A7C4C" w:rsidRDefault="00B23E5D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873" w:type="dxa"/>
          </w:tcPr>
          <w:p w:rsidR="00DA7C4C" w:rsidRDefault="00B23E5D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</w:t>
            </w:r>
            <w:r w:rsidR="00961AC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nts largely confined inside because of nature of business. Those which escape such as dust from ventilation system are managed through des</w:t>
            </w:r>
            <w:r w:rsidR="00961AC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gn of infrastructure and diversion to appropriate treatment.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 w:rsidR="00961A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Swales and the appropriate ‘rural’ SUDs.</w:t>
            </w:r>
          </w:p>
          <w:p w:rsidR="00B23E5D" w:rsidRDefault="00B23E5D" w:rsidP="00280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 this case no installation of sleeping policemen, kerbs of diverters is necessary and precautionary principal taken on interpretation and management of lightly contaminated waters.</w:t>
            </w:r>
          </w:p>
          <w:p w:rsidR="00B23E5D" w:rsidRDefault="00B23E5D" w:rsidP="00280E50">
            <w:pPr>
              <w:rPr>
                <w:sz w:val="24"/>
                <w:szCs w:val="24"/>
              </w:rPr>
            </w:pPr>
          </w:p>
        </w:tc>
      </w:tr>
    </w:tbl>
    <w:p w:rsidR="00B23E5D" w:rsidRDefault="00B23E5D" w:rsidP="002E6A60">
      <w:pPr>
        <w:rPr>
          <w:sz w:val="24"/>
          <w:szCs w:val="24"/>
        </w:rPr>
      </w:pPr>
    </w:p>
    <w:p w:rsidR="00B23E5D" w:rsidRDefault="00B23E5D" w:rsidP="002E6A60">
      <w:pPr>
        <w:rPr>
          <w:sz w:val="24"/>
          <w:szCs w:val="24"/>
          <w:u w:val="single"/>
        </w:rPr>
      </w:pPr>
      <w:r w:rsidRPr="00B23E5D">
        <w:rPr>
          <w:sz w:val="24"/>
          <w:szCs w:val="24"/>
          <w:u w:val="single"/>
        </w:rPr>
        <w:t>Checklist</w:t>
      </w:r>
      <w:r>
        <w:rPr>
          <w:sz w:val="24"/>
          <w:szCs w:val="24"/>
          <w:u w:val="single"/>
        </w:rPr>
        <w:t xml:space="preserve"> (Points identified on Site Drainage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97"/>
      </w:tblGrid>
      <w:tr w:rsidR="00B23E5D" w:rsidRPr="004379C1" w:rsidTr="004379C1">
        <w:tc>
          <w:tcPr>
            <w:tcW w:w="675" w:type="dxa"/>
          </w:tcPr>
          <w:p w:rsidR="00B23E5D" w:rsidRPr="004379C1" w:rsidRDefault="00B23E5D" w:rsidP="002E6A60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23E5D" w:rsidRPr="004379C1" w:rsidRDefault="004379C1" w:rsidP="002E6A60">
            <w:pPr>
              <w:rPr>
                <w:b/>
                <w:sz w:val="24"/>
                <w:szCs w:val="24"/>
                <w:u w:val="single"/>
              </w:rPr>
            </w:pPr>
            <w:r w:rsidRPr="004379C1">
              <w:rPr>
                <w:b/>
                <w:sz w:val="24"/>
                <w:szCs w:val="24"/>
                <w:u w:val="single"/>
              </w:rPr>
              <w:t>Points to be shown on plan</w:t>
            </w:r>
          </w:p>
        </w:tc>
        <w:tc>
          <w:tcPr>
            <w:tcW w:w="2897" w:type="dxa"/>
          </w:tcPr>
          <w:p w:rsidR="00B23E5D" w:rsidRPr="004379C1" w:rsidRDefault="004379C1" w:rsidP="002E6A60">
            <w:pPr>
              <w:rPr>
                <w:b/>
                <w:sz w:val="24"/>
                <w:szCs w:val="24"/>
                <w:u w:val="single"/>
              </w:rPr>
            </w:pPr>
            <w:r w:rsidRPr="004379C1">
              <w:rPr>
                <w:b/>
                <w:sz w:val="24"/>
                <w:szCs w:val="24"/>
                <w:u w:val="single"/>
              </w:rPr>
              <w:t>Tick if included in Plan</w:t>
            </w:r>
          </w:p>
        </w:tc>
      </w:tr>
      <w:tr w:rsidR="00B23E5D" w:rsidTr="004379C1">
        <w:tc>
          <w:tcPr>
            <w:tcW w:w="675" w:type="dxa"/>
          </w:tcPr>
          <w:p w:rsidR="00B23E5D" w:rsidRPr="004379C1" w:rsidRDefault="00B23E5D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23E5D" w:rsidRPr="004379C1" w:rsidRDefault="004379C1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Location of all receptors</w:t>
            </w:r>
          </w:p>
        </w:tc>
        <w:tc>
          <w:tcPr>
            <w:tcW w:w="2897" w:type="dxa"/>
          </w:tcPr>
          <w:p w:rsidR="00B23E5D" w:rsidRPr="004379C1" w:rsidRDefault="004379C1" w:rsidP="004379C1">
            <w:pPr>
              <w:jc w:val="center"/>
              <w:rPr>
                <w:b/>
                <w:sz w:val="24"/>
                <w:szCs w:val="24"/>
              </w:rPr>
            </w:pPr>
            <w:r w:rsidRPr="004379C1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</w:tr>
      <w:tr w:rsidR="00B23E5D" w:rsidTr="004379C1">
        <w:tc>
          <w:tcPr>
            <w:tcW w:w="675" w:type="dxa"/>
          </w:tcPr>
          <w:p w:rsidR="00B23E5D" w:rsidRPr="004379C1" w:rsidRDefault="00B23E5D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23E5D" w:rsidRPr="004379C1" w:rsidRDefault="004379C1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Buildings, structures and other sources of drainage</w:t>
            </w:r>
          </w:p>
        </w:tc>
        <w:tc>
          <w:tcPr>
            <w:tcW w:w="2897" w:type="dxa"/>
          </w:tcPr>
          <w:p w:rsidR="00B23E5D" w:rsidRPr="004379C1" w:rsidRDefault="004379C1" w:rsidP="004379C1">
            <w:pPr>
              <w:jc w:val="center"/>
              <w:rPr>
                <w:b/>
                <w:sz w:val="24"/>
                <w:szCs w:val="24"/>
              </w:rPr>
            </w:pPr>
            <w:r w:rsidRPr="004379C1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</w:tr>
      <w:tr w:rsidR="00B23E5D" w:rsidTr="004379C1">
        <w:tc>
          <w:tcPr>
            <w:tcW w:w="675" w:type="dxa"/>
          </w:tcPr>
          <w:p w:rsidR="00B23E5D" w:rsidRPr="004379C1" w:rsidRDefault="00B23E5D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23E5D" w:rsidRPr="004379C1" w:rsidRDefault="004379C1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Points where clean water discharges to watercourses</w:t>
            </w:r>
          </w:p>
        </w:tc>
        <w:tc>
          <w:tcPr>
            <w:tcW w:w="2897" w:type="dxa"/>
          </w:tcPr>
          <w:p w:rsidR="00B23E5D" w:rsidRPr="004379C1" w:rsidRDefault="004379C1" w:rsidP="004379C1">
            <w:pPr>
              <w:jc w:val="center"/>
              <w:rPr>
                <w:b/>
                <w:sz w:val="24"/>
                <w:szCs w:val="24"/>
              </w:rPr>
            </w:pPr>
            <w:r w:rsidRPr="004379C1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</w:tr>
      <w:tr w:rsidR="00B23E5D" w:rsidTr="004379C1">
        <w:tc>
          <w:tcPr>
            <w:tcW w:w="675" w:type="dxa"/>
          </w:tcPr>
          <w:p w:rsidR="00B23E5D" w:rsidRPr="004379C1" w:rsidRDefault="00B23E5D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23E5D" w:rsidRPr="004379C1" w:rsidRDefault="004379C1" w:rsidP="004379C1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Outfall points to into dirty water lagoons and their emptying points.</w:t>
            </w:r>
          </w:p>
        </w:tc>
        <w:tc>
          <w:tcPr>
            <w:tcW w:w="2897" w:type="dxa"/>
          </w:tcPr>
          <w:p w:rsidR="00B23E5D" w:rsidRPr="004379C1" w:rsidRDefault="004379C1" w:rsidP="00437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B23E5D" w:rsidTr="004379C1">
        <w:tc>
          <w:tcPr>
            <w:tcW w:w="675" w:type="dxa"/>
          </w:tcPr>
          <w:p w:rsidR="00B23E5D" w:rsidRPr="004379C1" w:rsidRDefault="00B23E5D" w:rsidP="004379C1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23E5D" w:rsidRPr="004379C1" w:rsidRDefault="004379C1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Boundaries of grassed areas, wales and soakaways</w:t>
            </w:r>
          </w:p>
        </w:tc>
        <w:tc>
          <w:tcPr>
            <w:tcW w:w="2897" w:type="dxa"/>
          </w:tcPr>
          <w:p w:rsidR="00B23E5D" w:rsidRPr="004379C1" w:rsidRDefault="004379C1" w:rsidP="004379C1">
            <w:pPr>
              <w:jc w:val="center"/>
              <w:rPr>
                <w:b/>
                <w:sz w:val="24"/>
                <w:szCs w:val="24"/>
              </w:rPr>
            </w:pPr>
            <w:r w:rsidRPr="004379C1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</w:tr>
      <w:tr w:rsidR="00B23E5D" w:rsidTr="004379C1">
        <w:tc>
          <w:tcPr>
            <w:tcW w:w="675" w:type="dxa"/>
          </w:tcPr>
          <w:p w:rsidR="00B23E5D" w:rsidRPr="004379C1" w:rsidRDefault="004379C1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23E5D" w:rsidRPr="004379C1" w:rsidRDefault="004379C1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Pathways (blue) where the flows are clean</w:t>
            </w:r>
          </w:p>
        </w:tc>
        <w:tc>
          <w:tcPr>
            <w:tcW w:w="2897" w:type="dxa"/>
          </w:tcPr>
          <w:p w:rsidR="00B23E5D" w:rsidRPr="004379C1" w:rsidRDefault="004379C1" w:rsidP="004379C1">
            <w:pPr>
              <w:jc w:val="center"/>
              <w:rPr>
                <w:b/>
                <w:sz w:val="24"/>
                <w:szCs w:val="24"/>
              </w:rPr>
            </w:pPr>
            <w:r w:rsidRPr="004379C1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</w:tr>
      <w:tr w:rsidR="004379C1" w:rsidTr="004379C1">
        <w:tc>
          <w:tcPr>
            <w:tcW w:w="675" w:type="dxa"/>
          </w:tcPr>
          <w:p w:rsidR="004379C1" w:rsidRPr="004379C1" w:rsidRDefault="004379C1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379C1" w:rsidRPr="004379C1" w:rsidRDefault="004379C1" w:rsidP="004379C1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 xml:space="preserve">Pathways (purple) where the flows are </w:t>
            </w:r>
            <w:r>
              <w:rPr>
                <w:sz w:val="24"/>
                <w:szCs w:val="24"/>
              </w:rPr>
              <w:t>lightly contaminated</w:t>
            </w:r>
          </w:p>
        </w:tc>
        <w:tc>
          <w:tcPr>
            <w:tcW w:w="2897" w:type="dxa"/>
          </w:tcPr>
          <w:p w:rsidR="004379C1" w:rsidRDefault="004379C1" w:rsidP="004379C1">
            <w:pPr>
              <w:jc w:val="center"/>
            </w:pPr>
            <w:r w:rsidRPr="005D433A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</w:tr>
      <w:tr w:rsidR="004379C1" w:rsidTr="004379C1">
        <w:tc>
          <w:tcPr>
            <w:tcW w:w="675" w:type="dxa"/>
          </w:tcPr>
          <w:p w:rsidR="004379C1" w:rsidRPr="004379C1" w:rsidRDefault="004379C1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379C1" w:rsidRPr="004379C1" w:rsidRDefault="004379C1" w:rsidP="004379C1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 xml:space="preserve">Pathways (red) where the flows are </w:t>
            </w:r>
            <w:r>
              <w:rPr>
                <w:sz w:val="24"/>
                <w:szCs w:val="24"/>
              </w:rPr>
              <w:t>dirty water</w:t>
            </w:r>
          </w:p>
        </w:tc>
        <w:tc>
          <w:tcPr>
            <w:tcW w:w="2897" w:type="dxa"/>
          </w:tcPr>
          <w:p w:rsidR="004379C1" w:rsidRDefault="004379C1" w:rsidP="004379C1">
            <w:pPr>
              <w:jc w:val="center"/>
            </w:pPr>
            <w:r w:rsidRPr="005D433A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</w:tr>
      <w:tr w:rsidR="00B23E5D" w:rsidTr="004379C1">
        <w:tc>
          <w:tcPr>
            <w:tcW w:w="675" w:type="dxa"/>
          </w:tcPr>
          <w:p w:rsidR="00B23E5D" w:rsidRPr="004379C1" w:rsidRDefault="004379C1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23E5D" w:rsidRPr="004379C1" w:rsidRDefault="004379C1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Access Po</w:t>
            </w:r>
            <w:r>
              <w:rPr>
                <w:sz w:val="24"/>
                <w:szCs w:val="24"/>
              </w:rPr>
              <w:t>i</w:t>
            </w:r>
            <w:r w:rsidRPr="004379C1">
              <w:rPr>
                <w:sz w:val="24"/>
                <w:szCs w:val="24"/>
              </w:rPr>
              <w:t>nts into pathways  and coloured accordingly</w:t>
            </w:r>
          </w:p>
        </w:tc>
        <w:tc>
          <w:tcPr>
            <w:tcW w:w="2897" w:type="dxa"/>
          </w:tcPr>
          <w:p w:rsidR="00B23E5D" w:rsidRPr="004379C1" w:rsidRDefault="004379C1" w:rsidP="004379C1">
            <w:pPr>
              <w:jc w:val="center"/>
              <w:rPr>
                <w:b/>
                <w:sz w:val="24"/>
                <w:szCs w:val="24"/>
              </w:rPr>
            </w:pPr>
            <w:r w:rsidRPr="004379C1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</w:tr>
      <w:tr w:rsidR="004379C1" w:rsidTr="004379C1">
        <w:tc>
          <w:tcPr>
            <w:tcW w:w="675" w:type="dxa"/>
          </w:tcPr>
          <w:p w:rsidR="004379C1" w:rsidRPr="004379C1" w:rsidRDefault="004379C1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379C1" w:rsidRPr="004379C1" w:rsidRDefault="004379C1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Inspection Points and manholes and coloured accordingly</w:t>
            </w:r>
          </w:p>
        </w:tc>
        <w:tc>
          <w:tcPr>
            <w:tcW w:w="2897" w:type="dxa"/>
          </w:tcPr>
          <w:p w:rsidR="004379C1" w:rsidRPr="004379C1" w:rsidRDefault="004379C1" w:rsidP="004379C1">
            <w:pPr>
              <w:jc w:val="center"/>
              <w:rPr>
                <w:b/>
                <w:sz w:val="24"/>
                <w:szCs w:val="24"/>
              </w:rPr>
            </w:pPr>
            <w:r w:rsidRPr="004379C1">
              <w:rPr>
                <w:rFonts w:ascii="Agency FB" w:hAnsi="Agency FB"/>
                <w:b/>
                <w:sz w:val="24"/>
                <w:szCs w:val="24"/>
              </w:rPr>
              <w:t>√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proposed building</w:t>
            </w:r>
            <w:r w:rsidR="00F66431">
              <w:rPr>
                <w:rFonts w:ascii="Agency FB" w:hAnsi="Agency FB"/>
                <w:b/>
                <w:sz w:val="24"/>
                <w:szCs w:val="24"/>
              </w:rPr>
              <w:t xml:space="preserve"> (2a and 2b)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to follow. (not yet available</w:t>
            </w:r>
            <w:r w:rsidR="00800379">
              <w:rPr>
                <w:rFonts w:ascii="Agency FB" w:hAnsi="Agency FB"/>
                <w:b/>
                <w:sz w:val="24"/>
                <w:szCs w:val="24"/>
              </w:rPr>
              <w:t>)</w:t>
            </w:r>
          </w:p>
        </w:tc>
      </w:tr>
      <w:tr w:rsidR="004379C1" w:rsidTr="004379C1">
        <w:tc>
          <w:tcPr>
            <w:tcW w:w="675" w:type="dxa"/>
          </w:tcPr>
          <w:p w:rsidR="004379C1" w:rsidRPr="004379C1" w:rsidRDefault="004379C1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379C1" w:rsidRPr="004379C1" w:rsidRDefault="004379C1" w:rsidP="002E6A60">
            <w:pPr>
              <w:rPr>
                <w:sz w:val="24"/>
                <w:szCs w:val="24"/>
              </w:rPr>
            </w:pPr>
            <w:r w:rsidRPr="004379C1">
              <w:rPr>
                <w:sz w:val="24"/>
                <w:szCs w:val="24"/>
              </w:rPr>
              <w:t>Diverters, interceptors and sleeping policemen</w:t>
            </w:r>
          </w:p>
        </w:tc>
        <w:tc>
          <w:tcPr>
            <w:tcW w:w="2897" w:type="dxa"/>
          </w:tcPr>
          <w:p w:rsidR="004379C1" w:rsidRPr="004379C1" w:rsidRDefault="004379C1" w:rsidP="00437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</w:tbl>
    <w:p w:rsidR="00B23E5D" w:rsidRPr="00B23E5D" w:rsidRDefault="00B23E5D" w:rsidP="002E6A60">
      <w:pPr>
        <w:rPr>
          <w:sz w:val="24"/>
          <w:szCs w:val="24"/>
          <w:u w:val="single"/>
        </w:rPr>
      </w:pPr>
    </w:p>
    <w:p w:rsidR="00B23E5D" w:rsidRDefault="00303CCC" w:rsidP="002E6A60">
      <w:pPr>
        <w:rPr>
          <w:sz w:val="24"/>
          <w:szCs w:val="24"/>
          <w:u w:val="single"/>
        </w:rPr>
      </w:pPr>
      <w:r w:rsidRPr="00303CCC">
        <w:rPr>
          <w:sz w:val="24"/>
          <w:szCs w:val="24"/>
          <w:u w:val="single"/>
        </w:rPr>
        <w:t xml:space="preserve">Drainage 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  <w:gridCol w:w="1418"/>
        <w:gridCol w:w="1337"/>
      </w:tblGrid>
      <w:tr w:rsidR="00303CCC" w:rsidRPr="00303CCC" w:rsidTr="00F66431">
        <w:tc>
          <w:tcPr>
            <w:tcW w:w="2518" w:type="dxa"/>
          </w:tcPr>
          <w:p w:rsidR="00303CCC" w:rsidRPr="00303CCC" w:rsidRDefault="00303CCC" w:rsidP="002E6A60">
            <w:pPr>
              <w:rPr>
                <w:b/>
                <w:sz w:val="24"/>
                <w:szCs w:val="24"/>
                <w:u w:val="single"/>
              </w:rPr>
            </w:pPr>
            <w:r w:rsidRPr="00303CCC">
              <w:rPr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552" w:type="dxa"/>
          </w:tcPr>
          <w:p w:rsidR="00303CCC" w:rsidRPr="00303CCC" w:rsidRDefault="00303CCC" w:rsidP="002E6A60">
            <w:pPr>
              <w:rPr>
                <w:b/>
                <w:sz w:val="24"/>
                <w:szCs w:val="24"/>
                <w:u w:val="single"/>
              </w:rPr>
            </w:pPr>
            <w:r w:rsidRPr="00303CCC">
              <w:rPr>
                <w:b/>
                <w:sz w:val="24"/>
                <w:szCs w:val="24"/>
                <w:u w:val="single"/>
              </w:rPr>
              <w:t>Action</w:t>
            </w:r>
          </w:p>
        </w:tc>
        <w:tc>
          <w:tcPr>
            <w:tcW w:w="1417" w:type="dxa"/>
          </w:tcPr>
          <w:p w:rsidR="00303CCC" w:rsidRPr="00303CCC" w:rsidRDefault="00303CCC" w:rsidP="002E6A60">
            <w:pPr>
              <w:rPr>
                <w:b/>
                <w:sz w:val="24"/>
                <w:szCs w:val="24"/>
                <w:u w:val="single"/>
              </w:rPr>
            </w:pPr>
            <w:r w:rsidRPr="00303CCC">
              <w:rPr>
                <w:b/>
                <w:sz w:val="24"/>
                <w:szCs w:val="24"/>
                <w:u w:val="single"/>
              </w:rPr>
              <w:t>Proposed timescale</w:t>
            </w:r>
          </w:p>
        </w:tc>
        <w:tc>
          <w:tcPr>
            <w:tcW w:w="1418" w:type="dxa"/>
          </w:tcPr>
          <w:p w:rsidR="00303CCC" w:rsidRPr="00303CCC" w:rsidRDefault="00303CCC" w:rsidP="002E6A60">
            <w:pPr>
              <w:rPr>
                <w:b/>
                <w:sz w:val="24"/>
                <w:szCs w:val="24"/>
                <w:u w:val="single"/>
              </w:rPr>
            </w:pPr>
            <w:r w:rsidRPr="00303CCC">
              <w:rPr>
                <w:b/>
                <w:sz w:val="24"/>
                <w:szCs w:val="24"/>
                <w:u w:val="single"/>
              </w:rPr>
              <w:t>Estimated cost</w:t>
            </w:r>
          </w:p>
        </w:tc>
        <w:tc>
          <w:tcPr>
            <w:tcW w:w="1337" w:type="dxa"/>
          </w:tcPr>
          <w:p w:rsidR="00303CCC" w:rsidRPr="00303CCC" w:rsidRDefault="00303CCC" w:rsidP="002E6A60">
            <w:pPr>
              <w:rPr>
                <w:b/>
                <w:sz w:val="24"/>
                <w:szCs w:val="24"/>
                <w:u w:val="single"/>
              </w:rPr>
            </w:pPr>
            <w:r w:rsidRPr="00303CCC">
              <w:rPr>
                <w:b/>
                <w:sz w:val="24"/>
                <w:szCs w:val="24"/>
                <w:u w:val="single"/>
              </w:rPr>
              <w:t>Agreed , EA timescale</w:t>
            </w:r>
          </w:p>
        </w:tc>
      </w:tr>
      <w:tr w:rsidR="00303CCC" w:rsidRPr="00303CCC" w:rsidTr="00F66431">
        <w:tc>
          <w:tcPr>
            <w:tcW w:w="2518" w:type="dxa"/>
          </w:tcPr>
          <w:p w:rsidR="00303CCC" w:rsidRPr="00303CCC" w:rsidRDefault="00303CCC" w:rsidP="002E6A60">
            <w:pPr>
              <w:rPr>
                <w:sz w:val="24"/>
                <w:szCs w:val="24"/>
              </w:rPr>
            </w:pPr>
            <w:r w:rsidRPr="00303CCC">
              <w:rPr>
                <w:sz w:val="24"/>
                <w:szCs w:val="24"/>
              </w:rPr>
              <w:t>Access to receptors</w:t>
            </w:r>
            <w:r>
              <w:rPr>
                <w:sz w:val="24"/>
                <w:szCs w:val="24"/>
              </w:rPr>
              <w:t xml:space="preserve"> &amp; Inspection points</w:t>
            </w:r>
          </w:p>
        </w:tc>
        <w:tc>
          <w:tcPr>
            <w:tcW w:w="2552" w:type="dxa"/>
          </w:tcPr>
          <w:p w:rsidR="00303CCC" w:rsidRPr="00303CCC" w:rsidRDefault="00303CCC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 cutting on swales to maintain optimal sward</w:t>
            </w:r>
          </w:p>
        </w:tc>
        <w:tc>
          <w:tcPr>
            <w:tcW w:w="1417" w:type="dxa"/>
          </w:tcPr>
          <w:p w:rsidR="00303CCC" w:rsidRPr="00303CCC" w:rsidRDefault="00303CCC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/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418" w:type="dxa"/>
          </w:tcPr>
          <w:p w:rsidR="00303CCC" w:rsidRPr="00303CCC" w:rsidRDefault="00303CCC" w:rsidP="00D5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£1</w:t>
            </w:r>
            <w:r w:rsidR="00D569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=£</w:t>
            </w:r>
            <w:r w:rsidR="00D5697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0/ yr.</w:t>
            </w:r>
          </w:p>
        </w:tc>
        <w:tc>
          <w:tcPr>
            <w:tcW w:w="1337" w:type="dxa"/>
          </w:tcPr>
          <w:p w:rsidR="00303CCC" w:rsidRPr="00303CCC" w:rsidRDefault="00303CCC" w:rsidP="002E6A60">
            <w:pPr>
              <w:rPr>
                <w:sz w:val="24"/>
                <w:szCs w:val="24"/>
              </w:rPr>
            </w:pPr>
          </w:p>
        </w:tc>
      </w:tr>
      <w:tr w:rsidR="00303CCC" w:rsidRPr="00303CCC" w:rsidTr="00F66431">
        <w:tc>
          <w:tcPr>
            <w:tcW w:w="2518" w:type="dxa"/>
          </w:tcPr>
          <w:p w:rsidR="00303CCC" w:rsidRPr="00502DCE" w:rsidRDefault="00502DCE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code manhole lids</w:t>
            </w:r>
          </w:p>
        </w:tc>
        <w:tc>
          <w:tcPr>
            <w:tcW w:w="2552" w:type="dxa"/>
          </w:tcPr>
          <w:p w:rsidR="00303CCC" w:rsidRDefault="00502DCE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nature of site this action requires appraisal.</w:t>
            </w:r>
          </w:p>
          <w:p w:rsidR="00502DCE" w:rsidRPr="00502DCE" w:rsidRDefault="00502DCE" w:rsidP="00F6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Important task is to include all drains on site</w:t>
            </w:r>
            <w:r w:rsidR="00F66431">
              <w:rPr>
                <w:sz w:val="24"/>
                <w:szCs w:val="24"/>
              </w:rPr>
              <w:t xml:space="preserve"> plan </w:t>
            </w:r>
            <w:r>
              <w:rPr>
                <w:sz w:val="24"/>
                <w:szCs w:val="24"/>
              </w:rPr>
              <w:t>accurately</w:t>
            </w:r>
            <w:r w:rsidR="00F66431">
              <w:rPr>
                <w:sz w:val="24"/>
                <w:szCs w:val="24"/>
              </w:rPr>
              <w:t xml:space="preserve"> and make available on notice board.</w:t>
            </w:r>
          </w:p>
        </w:tc>
        <w:tc>
          <w:tcPr>
            <w:tcW w:w="1417" w:type="dxa"/>
          </w:tcPr>
          <w:p w:rsidR="00303CCC" w:rsidRPr="00502DCE" w:rsidRDefault="00502DCE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-off</w:t>
            </w:r>
          </w:p>
        </w:tc>
        <w:tc>
          <w:tcPr>
            <w:tcW w:w="1418" w:type="dxa"/>
          </w:tcPr>
          <w:p w:rsidR="00303CCC" w:rsidRPr="00502DCE" w:rsidRDefault="00F66431" w:rsidP="002E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Potentially £0</w:t>
            </w:r>
          </w:p>
        </w:tc>
        <w:tc>
          <w:tcPr>
            <w:tcW w:w="1337" w:type="dxa"/>
          </w:tcPr>
          <w:p w:rsidR="00303CCC" w:rsidRPr="00502DCE" w:rsidRDefault="00303CCC" w:rsidP="002E6A60">
            <w:pPr>
              <w:rPr>
                <w:sz w:val="24"/>
                <w:szCs w:val="24"/>
              </w:rPr>
            </w:pPr>
          </w:p>
        </w:tc>
      </w:tr>
    </w:tbl>
    <w:p w:rsidR="005010E0" w:rsidRPr="005010E0" w:rsidRDefault="005010E0" w:rsidP="002E6A60">
      <w:pPr>
        <w:rPr>
          <w:sz w:val="24"/>
          <w:szCs w:val="24"/>
        </w:rPr>
      </w:pPr>
    </w:p>
    <w:sectPr w:rsidR="005010E0" w:rsidRPr="005010E0" w:rsidSect="005F0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B9" w:rsidRDefault="001173B9" w:rsidP="00FF709A">
      <w:pPr>
        <w:spacing w:after="0" w:line="240" w:lineRule="auto"/>
      </w:pPr>
      <w:r>
        <w:separator/>
      </w:r>
    </w:p>
  </w:endnote>
  <w:endnote w:type="continuationSeparator" w:id="0">
    <w:p w:rsidR="001173B9" w:rsidRDefault="001173B9" w:rsidP="00FF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A" w:rsidRDefault="00FF7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A" w:rsidRDefault="00FF709A">
    <w:pPr>
      <w:pStyle w:val="Footer"/>
    </w:pPr>
    <w:r>
      <w:rPr>
        <w:rFonts w:cstheme="minorHAnsi"/>
      </w:rPr>
      <w:t>©</w:t>
    </w:r>
    <w:r>
      <w:t xml:space="preserve">Copyright JJP Environmental Services </w:t>
    </w:r>
    <w:r>
      <w:t>2021</w:t>
    </w:r>
    <w:bookmarkStart w:id="0" w:name="_GoBack"/>
    <w:bookmarkEnd w:id="0"/>
  </w:p>
  <w:p w:rsidR="00FF709A" w:rsidRDefault="00FF70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A" w:rsidRDefault="00FF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B9" w:rsidRDefault="001173B9" w:rsidP="00FF709A">
      <w:pPr>
        <w:spacing w:after="0" w:line="240" w:lineRule="auto"/>
      </w:pPr>
      <w:r>
        <w:separator/>
      </w:r>
    </w:p>
  </w:footnote>
  <w:footnote w:type="continuationSeparator" w:id="0">
    <w:p w:rsidR="001173B9" w:rsidRDefault="001173B9" w:rsidP="00FF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A" w:rsidRDefault="00FF7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A" w:rsidRDefault="00FF7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A" w:rsidRDefault="00FF7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805"/>
    <w:multiLevelType w:val="hybridMultilevel"/>
    <w:tmpl w:val="EE66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D51"/>
    <w:multiLevelType w:val="hybridMultilevel"/>
    <w:tmpl w:val="CA28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40E"/>
    <w:multiLevelType w:val="hybridMultilevel"/>
    <w:tmpl w:val="57C0D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70507"/>
    <w:multiLevelType w:val="hybridMultilevel"/>
    <w:tmpl w:val="3818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99D"/>
    <w:multiLevelType w:val="hybridMultilevel"/>
    <w:tmpl w:val="F4C2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7E32"/>
    <w:multiLevelType w:val="hybridMultilevel"/>
    <w:tmpl w:val="ECA05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5B13E6"/>
    <w:multiLevelType w:val="hybridMultilevel"/>
    <w:tmpl w:val="C0C007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A4692"/>
    <w:multiLevelType w:val="hybridMultilevel"/>
    <w:tmpl w:val="FF6EACD8"/>
    <w:lvl w:ilvl="0" w:tplc="9920F6D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A78"/>
    <w:multiLevelType w:val="hybridMultilevel"/>
    <w:tmpl w:val="0A7474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A6810"/>
    <w:multiLevelType w:val="hybridMultilevel"/>
    <w:tmpl w:val="3120E9C8"/>
    <w:lvl w:ilvl="0" w:tplc="196CB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804D4"/>
    <w:multiLevelType w:val="hybridMultilevel"/>
    <w:tmpl w:val="3D0C58D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BCB13FC"/>
    <w:multiLevelType w:val="hybridMultilevel"/>
    <w:tmpl w:val="FBC6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B349F"/>
    <w:multiLevelType w:val="hybridMultilevel"/>
    <w:tmpl w:val="EB1EA5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38190A"/>
    <w:multiLevelType w:val="hybridMultilevel"/>
    <w:tmpl w:val="B78622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F1CA0"/>
    <w:multiLevelType w:val="hybridMultilevel"/>
    <w:tmpl w:val="ADB8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414AF"/>
    <w:multiLevelType w:val="hybridMultilevel"/>
    <w:tmpl w:val="F1341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301B5"/>
    <w:multiLevelType w:val="hybridMultilevel"/>
    <w:tmpl w:val="4C24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27B88"/>
    <w:multiLevelType w:val="hybridMultilevel"/>
    <w:tmpl w:val="C8E0D9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B916A1"/>
    <w:multiLevelType w:val="hybridMultilevel"/>
    <w:tmpl w:val="83EA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67FD8"/>
    <w:multiLevelType w:val="hybridMultilevel"/>
    <w:tmpl w:val="CA18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E3B17"/>
    <w:multiLevelType w:val="hybridMultilevel"/>
    <w:tmpl w:val="3D0C58D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9D72938"/>
    <w:multiLevelType w:val="hybridMultilevel"/>
    <w:tmpl w:val="E1C2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5B8"/>
    <w:multiLevelType w:val="hybridMultilevel"/>
    <w:tmpl w:val="0CC2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E5CC8"/>
    <w:multiLevelType w:val="hybridMultilevel"/>
    <w:tmpl w:val="45F6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D7E6F"/>
    <w:multiLevelType w:val="hybridMultilevel"/>
    <w:tmpl w:val="8E16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64202"/>
    <w:multiLevelType w:val="hybridMultilevel"/>
    <w:tmpl w:val="965029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9"/>
  </w:num>
  <w:num w:numId="5">
    <w:abstractNumId w:val="18"/>
  </w:num>
  <w:num w:numId="6">
    <w:abstractNumId w:val="15"/>
  </w:num>
  <w:num w:numId="7">
    <w:abstractNumId w:val="21"/>
  </w:num>
  <w:num w:numId="8">
    <w:abstractNumId w:val="14"/>
  </w:num>
  <w:num w:numId="9">
    <w:abstractNumId w:val="1"/>
  </w:num>
  <w:num w:numId="10">
    <w:abstractNumId w:val="24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8"/>
  </w:num>
  <w:num w:numId="16">
    <w:abstractNumId w:val="2"/>
  </w:num>
  <w:num w:numId="17">
    <w:abstractNumId w:val="6"/>
  </w:num>
  <w:num w:numId="18">
    <w:abstractNumId w:val="4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9"/>
    <w:rsid w:val="00041223"/>
    <w:rsid w:val="000C0D1D"/>
    <w:rsid w:val="000C40EE"/>
    <w:rsid w:val="000D2165"/>
    <w:rsid w:val="000E5621"/>
    <w:rsid w:val="0011071B"/>
    <w:rsid w:val="001138BB"/>
    <w:rsid w:val="001173B9"/>
    <w:rsid w:val="001A1EF6"/>
    <w:rsid w:val="001B5A9A"/>
    <w:rsid w:val="001F7150"/>
    <w:rsid w:val="00200707"/>
    <w:rsid w:val="00211895"/>
    <w:rsid w:val="00264533"/>
    <w:rsid w:val="002766BF"/>
    <w:rsid w:val="00280E50"/>
    <w:rsid w:val="002B0798"/>
    <w:rsid w:val="002E3EF3"/>
    <w:rsid w:val="002E6A60"/>
    <w:rsid w:val="00303CCC"/>
    <w:rsid w:val="00310440"/>
    <w:rsid w:val="00350051"/>
    <w:rsid w:val="00361B04"/>
    <w:rsid w:val="00383A93"/>
    <w:rsid w:val="003C325C"/>
    <w:rsid w:val="003D020D"/>
    <w:rsid w:val="004212F4"/>
    <w:rsid w:val="0042475C"/>
    <w:rsid w:val="004379C1"/>
    <w:rsid w:val="00451BDD"/>
    <w:rsid w:val="00461E5B"/>
    <w:rsid w:val="004670D6"/>
    <w:rsid w:val="00476F00"/>
    <w:rsid w:val="004952B2"/>
    <w:rsid w:val="004A14B7"/>
    <w:rsid w:val="005010E0"/>
    <w:rsid w:val="00502DCE"/>
    <w:rsid w:val="00524B6E"/>
    <w:rsid w:val="00527486"/>
    <w:rsid w:val="0053287B"/>
    <w:rsid w:val="00544286"/>
    <w:rsid w:val="005843A7"/>
    <w:rsid w:val="005A0AB8"/>
    <w:rsid w:val="005C0399"/>
    <w:rsid w:val="005D1086"/>
    <w:rsid w:val="005E5046"/>
    <w:rsid w:val="005F06B1"/>
    <w:rsid w:val="006466A5"/>
    <w:rsid w:val="00674BB3"/>
    <w:rsid w:val="00681D9F"/>
    <w:rsid w:val="00690AC7"/>
    <w:rsid w:val="006A07BC"/>
    <w:rsid w:val="006C418C"/>
    <w:rsid w:val="006D0F68"/>
    <w:rsid w:val="006D2861"/>
    <w:rsid w:val="00733A43"/>
    <w:rsid w:val="007439CE"/>
    <w:rsid w:val="00750E7A"/>
    <w:rsid w:val="00752C61"/>
    <w:rsid w:val="007869D1"/>
    <w:rsid w:val="007A2ED4"/>
    <w:rsid w:val="007B2036"/>
    <w:rsid w:val="007E160E"/>
    <w:rsid w:val="007E4573"/>
    <w:rsid w:val="007F0B69"/>
    <w:rsid w:val="00800019"/>
    <w:rsid w:val="00800379"/>
    <w:rsid w:val="00806B7D"/>
    <w:rsid w:val="008322AD"/>
    <w:rsid w:val="008351F7"/>
    <w:rsid w:val="00850740"/>
    <w:rsid w:val="00855184"/>
    <w:rsid w:val="00864C12"/>
    <w:rsid w:val="008D3A8F"/>
    <w:rsid w:val="008F125C"/>
    <w:rsid w:val="00910558"/>
    <w:rsid w:val="009161AE"/>
    <w:rsid w:val="00923561"/>
    <w:rsid w:val="009600A9"/>
    <w:rsid w:val="00961ACB"/>
    <w:rsid w:val="0096694A"/>
    <w:rsid w:val="00976F93"/>
    <w:rsid w:val="0098212C"/>
    <w:rsid w:val="009B7387"/>
    <w:rsid w:val="009C350E"/>
    <w:rsid w:val="009D449E"/>
    <w:rsid w:val="009E49B7"/>
    <w:rsid w:val="009F2945"/>
    <w:rsid w:val="009F73A1"/>
    <w:rsid w:val="00A00C97"/>
    <w:rsid w:val="00AD384B"/>
    <w:rsid w:val="00AD4635"/>
    <w:rsid w:val="00AD5618"/>
    <w:rsid w:val="00AE0BFE"/>
    <w:rsid w:val="00B228EC"/>
    <w:rsid w:val="00B23E5D"/>
    <w:rsid w:val="00B26740"/>
    <w:rsid w:val="00B60D88"/>
    <w:rsid w:val="00B62F42"/>
    <w:rsid w:val="00B754EF"/>
    <w:rsid w:val="00B90AC8"/>
    <w:rsid w:val="00C009BF"/>
    <w:rsid w:val="00C0359A"/>
    <w:rsid w:val="00C11C10"/>
    <w:rsid w:val="00C12C14"/>
    <w:rsid w:val="00C27791"/>
    <w:rsid w:val="00C36D02"/>
    <w:rsid w:val="00C90F11"/>
    <w:rsid w:val="00C96E6E"/>
    <w:rsid w:val="00CC3E4D"/>
    <w:rsid w:val="00CD10DF"/>
    <w:rsid w:val="00CD7CD8"/>
    <w:rsid w:val="00D242FD"/>
    <w:rsid w:val="00D5697F"/>
    <w:rsid w:val="00D7202D"/>
    <w:rsid w:val="00D8583B"/>
    <w:rsid w:val="00D862E1"/>
    <w:rsid w:val="00DA17AB"/>
    <w:rsid w:val="00DA7C4C"/>
    <w:rsid w:val="00DF28A2"/>
    <w:rsid w:val="00DF758E"/>
    <w:rsid w:val="00E21533"/>
    <w:rsid w:val="00E506A9"/>
    <w:rsid w:val="00E83193"/>
    <w:rsid w:val="00E83966"/>
    <w:rsid w:val="00F01F3F"/>
    <w:rsid w:val="00F11D30"/>
    <w:rsid w:val="00F4326F"/>
    <w:rsid w:val="00F6292F"/>
    <w:rsid w:val="00F66431"/>
    <w:rsid w:val="00F8357C"/>
    <w:rsid w:val="00FA0FEF"/>
    <w:rsid w:val="00FA6A97"/>
    <w:rsid w:val="00FB2BE3"/>
    <w:rsid w:val="00FB5934"/>
    <w:rsid w:val="00FD251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33"/>
    <w:pPr>
      <w:ind w:left="720"/>
      <w:contextualSpacing/>
    </w:pPr>
  </w:style>
  <w:style w:type="table" w:styleId="TableGrid">
    <w:name w:val="Table Grid"/>
    <w:basedOn w:val="TableNormal"/>
    <w:uiPriority w:val="59"/>
    <w:rsid w:val="009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9A"/>
  </w:style>
  <w:style w:type="paragraph" w:styleId="Footer">
    <w:name w:val="footer"/>
    <w:basedOn w:val="Normal"/>
    <w:link w:val="FooterChar"/>
    <w:uiPriority w:val="99"/>
    <w:unhideWhenUsed/>
    <w:rsid w:val="00FF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33"/>
    <w:pPr>
      <w:ind w:left="720"/>
      <w:contextualSpacing/>
    </w:pPr>
  </w:style>
  <w:style w:type="table" w:styleId="TableGrid">
    <w:name w:val="Table Grid"/>
    <w:basedOn w:val="TableNormal"/>
    <w:uiPriority w:val="59"/>
    <w:rsid w:val="009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9A"/>
  </w:style>
  <w:style w:type="paragraph" w:styleId="Footer">
    <w:name w:val="footer"/>
    <w:basedOn w:val="Normal"/>
    <w:link w:val="FooterChar"/>
    <w:uiPriority w:val="99"/>
    <w:unhideWhenUsed/>
    <w:rsid w:val="00FF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Messrs Buckle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A7EF6A-C983-4934-A416-F99A5650C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9AA7B-906F-4ABC-BFB2-7FEC1E57859B}"/>
</file>

<file path=customXml/itemProps3.xml><?xml version="1.0" encoding="utf-8"?>
<ds:datastoreItem xmlns:ds="http://schemas.openxmlformats.org/officeDocument/2006/customXml" ds:itemID="{346BE973-2EA5-4E07-A2F1-F5382AB8902D}"/>
</file>

<file path=customXml/itemProps4.xml><?xml version="1.0" encoding="utf-8"?>
<ds:datastoreItem xmlns:ds="http://schemas.openxmlformats.org/officeDocument/2006/customXml" ds:itemID="{AEFD6306-764B-4517-9042-60C15869D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2021-07-25T14:13:00Z</cp:lastPrinted>
  <dcterms:created xsi:type="dcterms:W3CDTF">2021-08-15T15:56:00Z</dcterms:created>
  <dcterms:modified xsi:type="dcterms:W3CDTF">2021-08-15T15:56:00Z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