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1526D2" w14:textId="77777777" w:rsidR="00E43B06" w:rsidRPr="00F83761" w:rsidRDefault="00E43B06" w:rsidP="00E43B06">
      <w:pPr>
        <w:jc w:val="center"/>
      </w:pPr>
      <w:r w:rsidRPr="00F83761">
        <w:rPr>
          <w:noProof/>
        </w:rPr>
        <w:drawing>
          <wp:inline distT="0" distB="0" distL="0" distR="0" wp14:anchorId="03425E76" wp14:editId="242E87C8">
            <wp:extent cx="3162300" cy="10382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162300" cy="1038209"/>
                    </a:xfrm>
                    <a:prstGeom prst="rect">
                      <a:avLst/>
                    </a:prstGeom>
                  </pic:spPr>
                </pic:pic>
              </a:graphicData>
            </a:graphic>
          </wp:inline>
        </w:drawing>
      </w:r>
    </w:p>
    <w:p w14:paraId="117F32A3" w14:textId="77777777" w:rsidR="00E43B06" w:rsidRPr="00F83761" w:rsidRDefault="00E43B06" w:rsidP="00E43B06">
      <w:pPr>
        <w:jc w:val="center"/>
      </w:pPr>
    </w:p>
    <w:p w14:paraId="57C663B7" w14:textId="77777777" w:rsidR="00E43B06" w:rsidRPr="00F83761" w:rsidRDefault="00E43B06" w:rsidP="00E43B06">
      <w:pPr>
        <w:jc w:val="center"/>
      </w:pPr>
    </w:p>
    <w:p w14:paraId="70EC4EC6" w14:textId="77777777" w:rsidR="00E43B06" w:rsidRPr="00F83761" w:rsidRDefault="00E43B06" w:rsidP="00E43B06">
      <w:pPr>
        <w:jc w:val="center"/>
      </w:pPr>
    </w:p>
    <w:p w14:paraId="34970654" w14:textId="77777777" w:rsidR="00E43B06" w:rsidRPr="00F83761" w:rsidRDefault="00E43B06" w:rsidP="00E43B06">
      <w:pPr>
        <w:jc w:val="center"/>
      </w:pPr>
    </w:p>
    <w:p w14:paraId="20DA9CDC" w14:textId="36C9F4C6" w:rsidR="00E43B06" w:rsidRPr="00F83761" w:rsidRDefault="00F70E18" w:rsidP="00E43B06">
      <w:pPr>
        <w:jc w:val="center"/>
        <w:rPr>
          <w:rFonts w:eastAsia="Arial" w:cs="Arial"/>
          <w:smallCaps/>
          <w:spacing w:val="5"/>
          <w:sz w:val="36"/>
          <w:szCs w:val="36"/>
        </w:rPr>
      </w:pPr>
      <w:r>
        <w:rPr>
          <w:rFonts w:eastAsia="Arial" w:cs="Arial"/>
          <w:b/>
          <w:bCs/>
          <w:smallCaps/>
          <w:spacing w:val="5"/>
          <w:sz w:val="36"/>
          <w:szCs w:val="36"/>
        </w:rPr>
        <w:t>Berry Hill</w:t>
      </w:r>
      <w:r w:rsidR="00E43B06" w:rsidRPr="00F83761">
        <w:rPr>
          <w:rFonts w:eastAsia="Arial" w:cs="Arial"/>
          <w:b/>
          <w:bCs/>
          <w:smallCaps/>
          <w:spacing w:val="5"/>
          <w:sz w:val="36"/>
          <w:szCs w:val="36"/>
        </w:rPr>
        <w:t xml:space="preserve"> BC (1</w:t>
      </w:r>
      <w:r>
        <w:rPr>
          <w:rFonts w:eastAsia="Arial" w:cs="Arial"/>
          <w:b/>
          <w:bCs/>
          <w:smallCaps/>
          <w:spacing w:val="5"/>
          <w:sz w:val="36"/>
          <w:szCs w:val="36"/>
        </w:rPr>
        <w:t>3018</w:t>
      </w:r>
      <w:r w:rsidR="00E43B06" w:rsidRPr="00F83761">
        <w:rPr>
          <w:rFonts w:eastAsia="Arial" w:cs="Arial"/>
          <w:b/>
          <w:bCs/>
          <w:smallCaps/>
          <w:spacing w:val="5"/>
          <w:sz w:val="36"/>
          <w:szCs w:val="36"/>
        </w:rPr>
        <w:t>) IED permit application</w:t>
      </w:r>
    </w:p>
    <w:p w14:paraId="57C8CB82" w14:textId="22473896" w:rsidR="00E43B06" w:rsidRPr="00365445" w:rsidRDefault="5918129D" w:rsidP="00E43B06">
      <w:pPr>
        <w:jc w:val="center"/>
        <w:rPr>
          <w:rFonts w:eastAsia="Arial" w:cs="Arial"/>
          <w:b/>
          <w:color w:val="0070C0"/>
          <w:sz w:val="36"/>
          <w:szCs w:val="36"/>
        </w:rPr>
      </w:pPr>
      <w:bookmarkStart w:id="0" w:name="_Hlk109915874"/>
      <w:bookmarkEnd w:id="0"/>
      <w:r w:rsidRPr="00365445">
        <w:rPr>
          <w:rFonts w:eastAsia="Arial" w:cs="Arial"/>
          <w:b/>
          <w:bCs/>
          <w:color w:val="0070C0"/>
          <w:sz w:val="36"/>
          <w:szCs w:val="36"/>
        </w:rPr>
        <w:t>EPR/</w:t>
      </w:r>
      <w:r w:rsidR="00B976D8" w:rsidRPr="00365445">
        <w:rPr>
          <w:rFonts w:cs="Arial"/>
          <w:b/>
          <w:bCs/>
          <w:color w:val="0070C0"/>
          <w:sz w:val="36"/>
          <w:szCs w:val="36"/>
          <w:shd w:val="clear" w:color="auto" w:fill="FFFFFF"/>
        </w:rPr>
        <w:t>MP3193FE / WML319</w:t>
      </w:r>
      <w:r w:rsidR="00B976D8" w:rsidRPr="00365445">
        <w:rPr>
          <w:rFonts w:eastAsia="Arial" w:cs="Arial"/>
          <w:b/>
          <w:bCs/>
          <w:color w:val="0070C0"/>
          <w:sz w:val="36"/>
          <w:szCs w:val="36"/>
        </w:rPr>
        <w:t xml:space="preserve"> </w:t>
      </w:r>
      <w:r w:rsidR="00B65008" w:rsidRPr="00365445">
        <w:rPr>
          <w:rFonts w:eastAsia="Arial" w:cs="Arial"/>
          <w:b/>
          <w:bCs/>
          <w:color w:val="0070C0"/>
          <w:sz w:val="36"/>
          <w:szCs w:val="36"/>
        </w:rPr>
        <w:t>(</w:t>
      </w:r>
      <w:r w:rsidR="00B65008" w:rsidRPr="00365445">
        <w:rPr>
          <w:rFonts w:cs="Arial"/>
          <w:b/>
          <w:bCs/>
          <w:color w:val="0070C0"/>
          <w:sz w:val="36"/>
          <w:szCs w:val="36"/>
          <w:shd w:val="clear" w:color="auto" w:fill="FFFFFF"/>
        </w:rPr>
        <w:t>23668)</w:t>
      </w:r>
    </w:p>
    <w:p w14:paraId="64D8407B" w14:textId="7353E23B" w:rsidR="00E43B06" w:rsidRDefault="00E43B06" w:rsidP="00E43B06">
      <w:pPr>
        <w:jc w:val="center"/>
        <w:rPr>
          <w:rFonts w:eastAsia="Arial" w:cs="Arial"/>
          <w:b/>
          <w:bCs/>
          <w:smallCaps/>
          <w:spacing w:val="5"/>
          <w:sz w:val="36"/>
          <w:szCs w:val="36"/>
        </w:rPr>
      </w:pPr>
      <w:r>
        <w:rPr>
          <w:rFonts w:eastAsia="Arial" w:cs="Arial"/>
          <w:b/>
          <w:bCs/>
          <w:smallCaps/>
          <w:spacing w:val="5"/>
          <w:sz w:val="36"/>
          <w:szCs w:val="36"/>
        </w:rPr>
        <w:t xml:space="preserve">Additional Submission </w:t>
      </w:r>
      <w:r w:rsidR="0010101B">
        <w:rPr>
          <w:rFonts w:eastAsia="Arial" w:cs="Arial"/>
          <w:b/>
          <w:bCs/>
          <w:smallCaps/>
          <w:spacing w:val="5"/>
          <w:sz w:val="36"/>
          <w:szCs w:val="36"/>
        </w:rPr>
        <w:t>Information</w:t>
      </w:r>
    </w:p>
    <w:p w14:paraId="3B002086" w14:textId="77777777" w:rsidR="00E43B06" w:rsidRPr="00F83761" w:rsidRDefault="00E43B06" w:rsidP="00E43B06">
      <w:pPr>
        <w:jc w:val="center"/>
        <w:rPr>
          <w:rFonts w:eastAsia="Arial" w:cs="Arial"/>
          <w:smallCaps/>
          <w:spacing w:val="5"/>
          <w:sz w:val="36"/>
          <w:szCs w:val="36"/>
        </w:rPr>
      </w:pPr>
    </w:p>
    <w:p w14:paraId="572E9303" w14:textId="5DCD2233" w:rsidR="00E43B06" w:rsidRPr="00F83761" w:rsidRDefault="00F70E18" w:rsidP="00E43B06">
      <w:pPr>
        <w:jc w:val="center"/>
        <w:rPr>
          <w:rFonts w:eastAsia="Arial" w:cs="Arial"/>
          <w:b/>
          <w:bCs/>
          <w:smallCaps/>
          <w:spacing w:val="5"/>
          <w:sz w:val="36"/>
          <w:szCs w:val="36"/>
        </w:rPr>
      </w:pPr>
      <w:r>
        <w:rPr>
          <w:rFonts w:eastAsia="Arial" w:cs="Arial"/>
          <w:b/>
          <w:bCs/>
          <w:smallCaps/>
          <w:spacing w:val="5"/>
          <w:sz w:val="36"/>
          <w:szCs w:val="36"/>
        </w:rPr>
        <w:t>October</w:t>
      </w:r>
      <w:r w:rsidR="00E43B06">
        <w:rPr>
          <w:rFonts w:eastAsia="Arial" w:cs="Arial"/>
          <w:b/>
          <w:bCs/>
          <w:smallCaps/>
          <w:spacing w:val="5"/>
          <w:sz w:val="36"/>
          <w:szCs w:val="36"/>
        </w:rPr>
        <w:t xml:space="preserve"> 2023</w:t>
      </w:r>
    </w:p>
    <w:p w14:paraId="30CABC3F" w14:textId="44B10B16" w:rsidR="00E43B06" w:rsidRPr="00F83761" w:rsidRDefault="2F49DDC7" w:rsidP="00E43B06">
      <w:pPr>
        <w:jc w:val="center"/>
        <w:rPr>
          <w:rFonts w:eastAsia="Arial" w:cs="Arial"/>
          <w:b/>
          <w:bCs/>
          <w:smallCaps/>
          <w:color w:val="2F5496" w:themeColor="accent1" w:themeShade="BF"/>
          <w:spacing w:val="5"/>
          <w:sz w:val="36"/>
          <w:szCs w:val="36"/>
        </w:rPr>
      </w:pPr>
      <w:r w:rsidRPr="08291906">
        <w:rPr>
          <w:rFonts w:eastAsia="Arial" w:cs="Arial"/>
          <w:b/>
          <w:bCs/>
          <w:smallCaps/>
          <w:color w:val="2F5496" w:themeColor="accent1" w:themeShade="BF"/>
          <w:sz w:val="36"/>
          <w:szCs w:val="36"/>
        </w:rPr>
        <w:t xml:space="preserve"> </w:t>
      </w:r>
    </w:p>
    <w:p w14:paraId="6CA494C6" w14:textId="77777777" w:rsidR="00E43B06" w:rsidRPr="00F83761" w:rsidRDefault="00E43B06" w:rsidP="00E43B06">
      <w:pPr>
        <w:jc w:val="center"/>
        <w:rPr>
          <w:rFonts w:eastAsia="Arial" w:cs="Arial"/>
          <w:b/>
          <w:bCs/>
          <w:smallCaps/>
          <w:color w:val="2F5496" w:themeColor="accent1" w:themeShade="BF"/>
          <w:spacing w:val="5"/>
          <w:sz w:val="36"/>
          <w:szCs w:val="36"/>
        </w:rPr>
      </w:pPr>
    </w:p>
    <w:p w14:paraId="00EC729C" w14:textId="77777777" w:rsidR="00E43B06" w:rsidRPr="00F83761" w:rsidRDefault="00E43B06" w:rsidP="00E43B06">
      <w:pPr>
        <w:jc w:val="center"/>
        <w:rPr>
          <w:rFonts w:eastAsia="Arial" w:cs="Arial"/>
          <w:b/>
          <w:bCs/>
          <w:smallCaps/>
          <w:color w:val="2F5496" w:themeColor="accent1" w:themeShade="BF"/>
          <w:spacing w:val="5"/>
          <w:sz w:val="36"/>
          <w:szCs w:val="36"/>
        </w:rPr>
      </w:pPr>
    </w:p>
    <w:p w14:paraId="09F575C2" w14:textId="77777777" w:rsidR="00E43B06" w:rsidRPr="00F83761" w:rsidRDefault="00E43B06" w:rsidP="00E43B06">
      <w:pPr>
        <w:jc w:val="center"/>
        <w:rPr>
          <w:rFonts w:eastAsia="Arial" w:cs="Arial"/>
          <w:smallCaps/>
          <w:spacing w:val="5"/>
          <w:sz w:val="32"/>
          <w:szCs w:val="32"/>
        </w:rPr>
      </w:pPr>
      <w:r w:rsidRPr="00F83761">
        <w:rPr>
          <w:rFonts w:eastAsia="Arial" w:cs="Arial"/>
          <w:b/>
          <w:bCs/>
          <w:smallCaps/>
          <w:spacing w:val="5"/>
          <w:sz w:val="32"/>
          <w:szCs w:val="32"/>
        </w:rPr>
        <w:t>Environmental permitting (England and Wales) Regulations 2016</w:t>
      </w:r>
    </w:p>
    <w:p w14:paraId="28B357F7" w14:textId="77777777" w:rsidR="00E43B06" w:rsidRPr="00F83761" w:rsidRDefault="00E43B06" w:rsidP="00E43B06">
      <w:pPr>
        <w:jc w:val="center"/>
      </w:pPr>
    </w:p>
    <w:p w14:paraId="3E54678B" w14:textId="281BDA9D" w:rsidR="00E43B06" w:rsidRDefault="00E43B06">
      <w:pPr>
        <w:rPr>
          <w:b/>
          <w:bCs/>
        </w:rPr>
      </w:pPr>
    </w:p>
    <w:p w14:paraId="4F9E8ECA" w14:textId="10D8C419" w:rsidR="00E43B06" w:rsidRDefault="00E43B06">
      <w:pPr>
        <w:rPr>
          <w:b/>
          <w:bCs/>
        </w:rPr>
      </w:pPr>
    </w:p>
    <w:p w14:paraId="66E7B3AB" w14:textId="61E496FD" w:rsidR="00E43B06" w:rsidRDefault="00E43B06">
      <w:pPr>
        <w:rPr>
          <w:b/>
          <w:bCs/>
        </w:rPr>
      </w:pPr>
    </w:p>
    <w:p w14:paraId="19814905" w14:textId="0FDB07E1" w:rsidR="00E43B06" w:rsidRDefault="00E43B06">
      <w:pPr>
        <w:rPr>
          <w:b/>
          <w:bCs/>
        </w:rPr>
      </w:pPr>
    </w:p>
    <w:p w14:paraId="60CA0C04" w14:textId="423BE805" w:rsidR="00E43B06" w:rsidRDefault="00E43B06">
      <w:pPr>
        <w:rPr>
          <w:b/>
          <w:bCs/>
        </w:rPr>
      </w:pPr>
    </w:p>
    <w:p w14:paraId="0F40D73E" w14:textId="458E2DAE" w:rsidR="00E43B06" w:rsidRDefault="00E43B06">
      <w:pPr>
        <w:rPr>
          <w:b/>
          <w:bCs/>
        </w:rPr>
      </w:pPr>
    </w:p>
    <w:p w14:paraId="7A7B42FA" w14:textId="65C557B2" w:rsidR="00E43B06" w:rsidRDefault="00E43B06">
      <w:pPr>
        <w:rPr>
          <w:b/>
          <w:bCs/>
        </w:rPr>
      </w:pPr>
    </w:p>
    <w:p w14:paraId="5EC230A3" w14:textId="5AD0C969" w:rsidR="00E43B06" w:rsidRDefault="00E43B06">
      <w:pPr>
        <w:rPr>
          <w:b/>
          <w:bCs/>
        </w:rPr>
      </w:pPr>
    </w:p>
    <w:p w14:paraId="088D6022" w14:textId="77777777" w:rsidR="00486BF0" w:rsidRPr="00FB5353" w:rsidRDefault="00486BF0">
      <w:pPr>
        <w:rPr>
          <w:rFonts w:asciiTheme="minorHAnsi" w:hAnsiTheme="minorHAnsi" w:cstheme="minorHAnsi"/>
        </w:rPr>
      </w:pPr>
    </w:p>
    <w:sdt>
      <w:sdtPr>
        <w:rPr>
          <w:rFonts w:asciiTheme="minorHAnsi" w:eastAsiaTheme="minorHAnsi" w:hAnsiTheme="minorHAnsi" w:cstheme="minorHAnsi"/>
          <w:color w:val="auto"/>
          <w:sz w:val="22"/>
          <w:szCs w:val="22"/>
          <w:lang w:val="en-GB"/>
        </w:rPr>
        <w:id w:val="347379288"/>
        <w:docPartObj>
          <w:docPartGallery w:val="Table of Contents"/>
          <w:docPartUnique/>
        </w:docPartObj>
      </w:sdtPr>
      <w:sdtEndPr>
        <w:rPr>
          <w:b/>
          <w:bCs/>
          <w:noProof/>
        </w:rPr>
      </w:sdtEndPr>
      <w:sdtContent>
        <w:p w14:paraId="4DE3A79F" w14:textId="69DACF95" w:rsidR="00367312" w:rsidRPr="0021025B" w:rsidRDefault="00367312">
          <w:pPr>
            <w:pStyle w:val="TOCHeading"/>
            <w:rPr>
              <w:rFonts w:asciiTheme="minorHAnsi" w:hAnsiTheme="minorHAnsi" w:cstheme="minorHAnsi"/>
            </w:rPr>
          </w:pPr>
          <w:r w:rsidRPr="0021025B">
            <w:rPr>
              <w:rFonts w:asciiTheme="minorHAnsi" w:hAnsiTheme="minorHAnsi" w:cstheme="minorHAnsi"/>
            </w:rPr>
            <w:t>Contents</w:t>
          </w:r>
        </w:p>
        <w:p w14:paraId="345353BF" w14:textId="23A50F32" w:rsidR="000330CE" w:rsidRPr="000330CE" w:rsidRDefault="00367312">
          <w:pPr>
            <w:pStyle w:val="TOC1"/>
            <w:rPr>
              <w:rFonts w:asciiTheme="minorHAnsi" w:eastAsiaTheme="minorEastAsia" w:hAnsiTheme="minorHAnsi" w:cstheme="minorHAnsi"/>
              <w:noProof/>
              <w:lang w:eastAsia="en-GB"/>
            </w:rPr>
          </w:pPr>
          <w:r w:rsidRPr="00383BD4">
            <w:rPr>
              <w:rFonts w:asciiTheme="minorHAnsi" w:hAnsiTheme="minorHAnsi" w:cstheme="minorHAnsi"/>
            </w:rPr>
            <w:fldChar w:fldCharType="begin"/>
          </w:r>
          <w:r w:rsidRPr="00383BD4">
            <w:rPr>
              <w:rFonts w:asciiTheme="minorHAnsi" w:hAnsiTheme="minorHAnsi" w:cstheme="minorHAnsi"/>
            </w:rPr>
            <w:instrText xml:space="preserve"> TOC \o "1-3" \h \z \u </w:instrText>
          </w:r>
          <w:r w:rsidRPr="00383BD4">
            <w:rPr>
              <w:rFonts w:asciiTheme="minorHAnsi" w:hAnsiTheme="minorHAnsi" w:cstheme="minorHAnsi"/>
            </w:rPr>
            <w:fldChar w:fldCharType="separate"/>
          </w:r>
          <w:hyperlink w:anchor="_Toc149666769" w:history="1">
            <w:r w:rsidR="000330CE" w:rsidRPr="000330CE">
              <w:rPr>
                <w:rStyle w:val="Hyperlink"/>
                <w:rFonts w:asciiTheme="minorHAnsi" w:hAnsiTheme="minorHAnsi" w:cstheme="minorHAnsi"/>
                <w:noProof/>
              </w:rPr>
              <w:t>Introduction</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_Toc149666769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4</w:t>
            </w:r>
            <w:r w:rsidR="000330CE" w:rsidRPr="000330CE">
              <w:rPr>
                <w:rFonts w:asciiTheme="minorHAnsi" w:hAnsiTheme="minorHAnsi" w:cstheme="minorHAnsi"/>
                <w:noProof/>
                <w:webHidden/>
              </w:rPr>
              <w:fldChar w:fldCharType="end"/>
            </w:r>
          </w:hyperlink>
        </w:p>
        <w:p w14:paraId="7BC08326" w14:textId="333AA33B" w:rsidR="000330CE" w:rsidRPr="000330CE" w:rsidRDefault="000B035F">
          <w:pPr>
            <w:pStyle w:val="TOC1"/>
            <w:rPr>
              <w:rFonts w:asciiTheme="minorHAnsi" w:eastAsiaTheme="minorEastAsia" w:hAnsiTheme="minorHAnsi" w:cstheme="minorHAnsi"/>
              <w:noProof/>
              <w:lang w:eastAsia="en-GB"/>
            </w:rPr>
          </w:pPr>
          <w:hyperlink w:anchor="_Toc149666770" w:history="1">
            <w:r w:rsidR="000330CE" w:rsidRPr="000330CE">
              <w:rPr>
                <w:rStyle w:val="Hyperlink"/>
                <w:rFonts w:asciiTheme="minorHAnsi" w:hAnsiTheme="minorHAnsi" w:cstheme="minorHAnsi"/>
                <w:noProof/>
              </w:rPr>
              <w:t>Attachments List</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_Toc149666770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5</w:t>
            </w:r>
            <w:r w:rsidR="000330CE" w:rsidRPr="000330CE">
              <w:rPr>
                <w:rFonts w:asciiTheme="minorHAnsi" w:hAnsiTheme="minorHAnsi" w:cstheme="minorHAnsi"/>
                <w:noProof/>
                <w:webHidden/>
              </w:rPr>
              <w:fldChar w:fldCharType="end"/>
            </w:r>
          </w:hyperlink>
        </w:p>
        <w:p w14:paraId="237454EC" w14:textId="10DAAC9D" w:rsidR="000330CE" w:rsidRPr="000330CE" w:rsidRDefault="000B035F">
          <w:pPr>
            <w:pStyle w:val="TOC1"/>
            <w:rPr>
              <w:rFonts w:asciiTheme="minorHAnsi" w:eastAsiaTheme="minorEastAsia" w:hAnsiTheme="minorHAnsi" w:cstheme="minorHAnsi"/>
              <w:noProof/>
              <w:lang w:eastAsia="en-GB"/>
            </w:rPr>
          </w:pPr>
          <w:hyperlink w:anchor="_Toc149666771" w:history="1">
            <w:r w:rsidR="000330CE" w:rsidRPr="000330CE">
              <w:rPr>
                <w:rStyle w:val="Hyperlink"/>
                <w:rFonts w:asciiTheme="minorHAnsi" w:hAnsiTheme="minorHAnsi" w:cstheme="minorHAnsi"/>
                <w:noProof/>
              </w:rPr>
              <w:t>Wessex Commitment Statements</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_Toc149666771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6</w:t>
            </w:r>
            <w:r w:rsidR="000330CE" w:rsidRPr="000330CE">
              <w:rPr>
                <w:rFonts w:asciiTheme="minorHAnsi" w:hAnsiTheme="minorHAnsi" w:cstheme="minorHAnsi"/>
                <w:noProof/>
                <w:webHidden/>
              </w:rPr>
              <w:fldChar w:fldCharType="end"/>
            </w:r>
          </w:hyperlink>
        </w:p>
        <w:p w14:paraId="40EAAEFC" w14:textId="3360C076" w:rsidR="000330CE" w:rsidRPr="000330CE" w:rsidRDefault="000B035F">
          <w:pPr>
            <w:pStyle w:val="TOC3"/>
            <w:tabs>
              <w:tab w:val="right" w:leader="dot" w:pos="9016"/>
            </w:tabs>
            <w:rPr>
              <w:rFonts w:asciiTheme="minorHAnsi" w:eastAsiaTheme="minorEastAsia" w:hAnsiTheme="minorHAnsi" w:cstheme="minorHAnsi"/>
              <w:noProof/>
              <w:lang w:eastAsia="en-GB"/>
            </w:rPr>
          </w:pPr>
          <w:hyperlink w:anchor="_Toc149666772" w:history="1">
            <w:r w:rsidR="000330CE" w:rsidRPr="000330CE">
              <w:rPr>
                <w:rStyle w:val="Hyperlink"/>
                <w:rFonts w:asciiTheme="minorHAnsi" w:hAnsiTheme="minorHAnsi" w:cstheme="minorHAnsi"/>
                <w:noProof/>
              </w:rPr>
              <w:t>Schedule 5 no.2 Q3 and 5</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_Toc149666772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6</w:t>
            </w:r>
            <w:r w:rsidR="000330CE" w:rsidRPr="000330CE">
              <w:rPr>
                <w:rFonts w:asciiTheme="minorHAnsi" w:hAnsiTheme="minorHAnsi" w:cstheme="minorHAnsi"/>
                <w:noProof/>
                <w:webHidden/>
              </w:rPr>
              <w:fldChar w:fldCharType="end"/>
            </w:r>
          </w:hyperlink>
        </w:p>
        <w:p w14:paraId="0647DDCE" w14:textId="2275DD9C" w:rsidR="000330CE" w:rsidRPr="000330CE" w:rsidRDefault="000B035F">
          <w:pPr>
            <w:pStyle w:val="TOC3"/>
            <w:tabs>
              <w:tab w:val="right" w:leader="dot" w:pos="9016"/>
            </w:tabs>
            <w:rPr>
              <w:rFonts w:asciiTheme="minorHAnsi" w:eastAsiaTheme="minorEastAsia" w:hAnsiTheme="minorHAnsi" w:cstheme="minorHAnsi"/>
              <w:noProof/>
              <w:lang w:eastAsia="en-GB"/>
            </w:rPr>
          </w:pPr>
          <w:hyperlink w:anchor="_Toc149666773" w:history="1">
            <w:r w:rsidR="000330CE" w:rsidRPr="000330CE">
              <w:rPr>
                <w:rStyle w:val="Hyperlink"/>
                <w:rFonts w:asciiTheme="minorHAnsi" w:hAnsiTheme="minorHAnsi" w:cstheme="minorHAnsi"/>
                <w:noProof/>
              </w:rPr>
              <w:t>Schedule 5 no.2 Q9</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_Toc149666773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6</w:t>
            </w:r>
            <w:r w:rsidR="000330CE" w:rsidRPr="000330CE">
              <w:rPr>
                <w:rFonts w:asciiTheme="minorHAnsi" w:hAnsiTheme="minorHAnsi" w:cstheme="minorHAnsi"/>
                <w:noProof/>
                <w:webHidden/>
              </w:rPr>
              <w:fldChar w:fldCharType="end"/>
            </w:r>
          </w:hyperlink>
        </w:p>
        <w:p w14:paraId="0E14DCAA" w14:textId="44106CF4" w:rsidR="000330CE" w:rsidRPr="000330CE" w:rsidRDefault="000B035F">
          <w:pPr>
            <w:pStyle w:val="TOC3"/>
            <w:tabs>
              <w:tab w:val="right" w:leader="dot" w:pos="9016"/>
            </w:tabs>
            <w:rPr>
              <w:rFonts w:asciiTheme="minorHAnsi" w:eastAsiaTheme="minorEastAsia" w:hAnsiTheme="minorHAnsi" w:cstheme="minorHAnsi"/>
              <w:noProof/>
              <w:lang w:eastAsia="en-GB"/>
            </w:rPr>
          </w:pPr>
          <w:hyperlink w:anchor="_Toc149666774" w:history="1">
            <w:r w:rsidR="000330CE" w:rsidRPr="000330CE">
              <w:rPr>
                <w:rStyle w:val="Hyperlink"/>
                <w:rFonts w:asciiTheme="minorHAnsi" w:hAnsiTheme="minorHAnsi" w:cstheme="minorHAnsi"/>
                <w:noProof/>
              </w:rPr>
              <w:t>Schedule 5 no.2 Q3</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_Toc149666774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7</w:t>
            </w:r>
            <w:r w:rsidR="000330CE" w:rsidRPr="000330CE">
              <w:rPr>
                <w:rFonts w:asciiTheme="minorHAnsi" w:hAnsiTheme="minorHAnsi" w:cstheme="minorHAnsi"/>
                <w:noProof/>
                <w:webHidden/>
              </w:rPr>
              <w:fldChar w:fldCharType="end"/>
            </w:r>
          </w:hyperlink>
        </w:p>
        <w:p w14:paraId="51621B68" w14:textId="5C21263E" w:rsidR="000330CE" w:rsidRPr="000330CE" w:rsidRDefault="000B035F">
          <w:pPr>
            <w:pStyle w:val="TOC1"/>
            <w:rPr>
              <w:rFonts w:asciiTheme="minorHAnsi" w:eastAsiaTheme="minorEastAsia" w:hAnsiTheme="minorHAnsi" w:cstheme="minorHAnsi"/>
              <w:noProof/>
              <w:lang w:eastAsia="en-GB"/>
            </w:rPr>
          </w:pPr>
          <w:hyperlink w:anchor="_Toc149666775" w:history="1">
            <w:r w:rsidR="000330CE" w:rsidRPr="000330CE">
              <w:rPr>
                <w:rStyle w:val="Hyperlink"/>
                <w:rFonts w:asciiTheme="minorHAnsi" w:hAnsiTheme="minorHAnsi" w:cstheme="minorHAnsi"/>
                <w:noProof/>
              </w:rPr>
              <w:t>Process flow diagrams and Site Plans</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_Toc149666775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8</w:t>
            </w:r>
            <w:r w:rsidR="000330CE" w:rsidRPr="000330CE">
              <w:rPr>
                <w:rFonts w:asciiTheme="minorHAnsi" w:hAnsiTheme="minorHAnsi" w:cstheme="minorHAnsi"/>
                <w:noProof/>
                <w:webHidden/>
              </w:rPr>
              <w:fldChar w:fldCharType="end"/>
            </w:r>
          </w:hyperlink>
        </w:p>
        <w:p w14:paraId="3BC240B8" w14:textId="0B168EFD"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776" w:history="1">
            <w:r w:rsidR="000330CE" w:rsidRPr="000330CE">
              <w:rPr>
                <w:rStyle w:val="Hyperlink"/>
                <w:rFonts w:asciiTheme="minorHAnsi" w:hAnsiTheme="minorHAnsi" w:cstheme="minorHAnsi"/>
                <w:noProof/>
              </w:rPr>
              <w:t>Wessex Water Enterprises / Wessex Water Services Boundary Plan</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_Toc149666776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8</w:t>
            </w:r>
            <w:r w:rsidR="000330CE" w:rsidRPr="000330CE">
              <w:rPr>
                <w:rFonts w:asciiTheme="minorHAnsi" w:hAnsiTheme="minorHAnsi" w:cstheme="minorHAnsi"/>
                <w:noProof/>
                <w:webHidden/>
              </w:rPr>
              <w:fldChar w:fldCharType="end"/>
            </w:r>
          </w:hyperlink>
        </w:p>
        <w:p w14:paraId="2639A7D0" w14:textId="3F3B4CFA"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777" w:history="1">
            <w:r w:rsidR="000330CE" w:rsidRPr="000330CE">
              <w:rPr>
                <w:rStyle w:val="Hyperlink"/>
                <w:rFonts w:asciiTheme="minorHAnsi" w:hAnsiTheme="minorHAnsi" w:cstheme="minorHAnsi"/>
                <w:noProof/>
              </w:rPr>
              <w:t>Multi Operator Permit Boundary Plan</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_Toc149666777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9</w:t>
            </w:r>
            <w:r w:rsidR="000330CE" w:rsidRPr="000330CE">
              <w:rPr>
                <w:rFonts w:asciiTheme="minorHAnsi" w:hAnsiTheme="minorHAnsi" w:cstheme="minorHAnsi"/>
                <w:noProof/>
                <w:webHidden/>
              </w:rPr>
              <w:fldChar w:fldCharType="end"/>
            </w:r>
          </w:hyperlink>
        </w:p>
        <w:p w14:paraId="0CE7AFA8" w14:textId="14930ED4"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778" w:history="1">
            <w:r w:rsidR="000330CE" w:rsidRPr="000330CE">
              <w:rPr>
                <w:rStyle w:val="Hyperlink"/>
                <w:rFonts w:asciiTheme="minorHAnsi" w:hAnsiTheme="minorHAnsi" w:cstheme="minorHAnsi"/>
                <w:noProof/>
              </w:rPr>
              <w:t>Asset Plan</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_Toc149666778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9</w:t>
            </w:r>
            <w:r w:rsidR="000330CE" w:rsidRPr="000330CE">
              <w:rPr>
                <w:rFonts w:asciiTheme="minorHAnsi" w:hAnsiTheme="minorHAnsi" w:cstheme="minorHAnsi"/>
                <w:noProof/>
                <w:webHidden/>
              </w:rPr>
              <w:fldChar w:fldCharType="end"/>
            </w:r>
          </w:hyperlink>
        </w:p>
        <w:p w14:paraId="2F4A7262" w14:textId="55DF8416"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779" w:history="1">
            <w:r w:rsidR="000330CE" w:rsidRPr="000330CE">
              <w:rPr>
                <w:rStyle w:val="Hyperlink"/>
                <w:rFonts w:asciiTheme="minorHAnsi" w:hAnsiTheme="minorHAnsi" w:cstheme="minorHAnsi"/>
                <w:noProof/>
              </w:rPr>
              <w:t>Process Flow Diagrams</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_Toc149666779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10</w:t>
            </w:r>
            <w:r w:rsidR="000330CE" w:rsidRPr="000330CE">
              <w:rPr>
                <w:rFonts w:asciiTheme="minorHAnsi" w:hAnsiTheme="minorHAnsi" w:cstheme="minorHAnsi"/>
                <w:noProof/>
                <w:webHidden/>
              </w:rPr>
              <w:fldChar w:fldCharType="end"/>
            </w:r>
          </w:hyperlink>
        </w:p>
        <w:p w14:paraId="5612F5D6" w14:textId="72F94A8B" w:rsidR="000330CE" w:rsidRPr="000330CE" w:rsidRDefault="000B035F">
          <w:pPr>
            <w:pStyle w:val="TOC3"/>
            <w:tabs>
              <w:tab w:val="right" w:leader="dot" w:pos="9016"/>
            </w:tabs>
            <w:rPr>
              <w:rFonts w:asciiTheme="minorHAnsi" w:eastAsiaTheme="minorEastAsia" w:hAnsiTheme="minorHAnsi" w:cstheme="minorHAnsi"/>
              <w:noProof/>
              <w:lang w:eastAsia="en-GB"/>
            </w:rPr>
          </w:pPr>
          <w:hyperlink w:anchor="_Toc149666780" w:history="1">
            <w:r w:rsidR="000330CE" w:rsidRPr="000330CE">
              <w:rPr>
                <w:rStyle w:val="Hyperlink"/>
                <w:rFonts w:asciiTheme="minorHAnsi" w:hAnsiTheme="minorHAnsi" w:cstheme="minorHAnsi"/>
                <w:noProof/>
              </w:rPr>
              <w:t>WWSL Berry Hill BC Process Flow Diagram</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_Toc149666780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10</w:t>
            </w:r>
            <w:r w:rsidR="000330CE" w:rsidRPr="000330CE">
              <w:rPr>
                <w:rFonts w:asciiTheme="minorHAnsi" w:hAnsiTheme="minorHAnsi" w:cstheme="minorHAnsi"/>
                <w:noProof/>
                <w:webHidden/>
              </w:rPr>
              <w:fldChar w:fldCharType="end"/>
            </w:r>
          </w:hyperlink>
        </w:p>
        <w:p w14:paraId="306E0396" w14:textId="663B86FE" w:rsidR="000330CE" w:rsidRPr="000330CE" w:rsidRDefault="000B035F">
          <w:pPr>
            <w:pStyle w:val="TOC3"/>
            <w:tabs>
              <w:tab w:val="right" w:leader="dot" w:pos="9016"/>
            </w:tabs>
            <w:rPr>
              <w:rFonts w:asciiTheme="minorHAnsi" w:eastAsiaTheme="minorEastAsia" w:hAnsiTheme="minorHAnsi" w:cstheme="minorHAnsi"/>
              <w:noProof/>
              <w:lang w:eastAsia="en-GB"/>
            </w:rPr>
          </w:pPr>
          <w:hyperlink w:anchor="_Toc149666781" w:history="1">
            <w:r w:rsidR="000330CE" w:rsidRPr="000330CE">
              <w:rPr>
                <w:rStyle w:val="Hyperlink"/>
                <w:rFonts w:asciiTheme="minorHAnsi" w:hAnsiTheme="minorHAnsi" w:cstheme="minorHAnsi"/>
                <w:noProof/>
              </w:rPr>
              <w:t>WWEL Berry Hill BC Biogas Process Flow Diagram</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_Toc149666781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10</w:t>
            </w:r>
            <w:r w:rsidR="000330CE" w:rsidRPr="000330CE">
              <w:rPr>
                <w:rFonts w:asciiTheme="minorHAnsi" w:hAnsiTheme="minorHAnsi" w:cstheme="minorHAnsi"/>
                <w:noProof/>
                <w:webHidden/>
              </w:rPr>
              <w:fldChar w:fldCharType="end"/>
            </w:r>
          </w:hyperlink>
        </w:p>
        <w:p w14:paraId="078C5A1A" w14:textId="3E34F281"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782" w:history="1">
            <w:r w:rsidR="000330CE" w:rsidRPr="000330CE">
              <w:rPr>
                <w:rStyle w:val="Hyperlink"/>
                <w:rFonts w:asciiTheme="minorHAnsi" w:hAnsiTheme="minorHAnsi" w:cstheme="minorHAnsi"/>
                <w:noProof/>
              </w:rPr>
              <w:t>Emission / Sampling plan</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_Toc149666782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11</w:t>
            </w:r>
            <w:r w:rsidR="000330CE" w:rsidRPr="000330CE">
              <w:rPr>
                <w:rFonts w:asciiTheme="minorHAnsi" w:hAnsiTheme="minorHAnsi" w:cstheme="minorHAnsi"/>
                <w:noProof/>
                <w:webHidden/>
              </w:rPr>
              <w:fldChar w:fldCharType="end"/>
            </w:r>
          </w:hyperlink>
        </w:p>
        <w:p w14:paraId="2E694B4C" w14:textId="3B645E5F"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783" w:history="1">
            <w:r w:rsidR="000330CE" w:rsidRPr="000330CE">
              <w:rPr>
                <w:rStyle w:val="Hyperlink"/>
                <w:rFonts w:asciiTheme="minorHAnsi" w:hAnsiTheme="minorHAnsi" w:cstheme="minorHAnsi"/>
                <w:noProof/>
              </w:rPr>
              <w:t>WWEL Emission Plan</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_Toc149666783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11</w:t>
            </w:r>
            <w:r w:rsidR="000330CE" w:rsidRPr="000330CE">
              <w:rPr>
                <w:rFonts w:asciiTheme="minorHAnsi" w:hAnsiTheme="minorHAnsi" w:cstheme="minorHAnsi"/>
                <w:noProof/>
                <w:webHidden/>
              </w:rPr>
              <w:fldChar w:fldCharType="end"/>
            </w:r>
          </w:hyperlink>
        </w:p>
        <w:p w14:paraId="187A70C3" w14:textId="1370B559"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784" w:history="1">
            <w:r w:rsidR="000330CE" w:rsidRPr="000330CE">
              <w:rPr>
                <w:rStyle w:val="Hyperlink"/>
                <w:rFonts w:asciiTheme="minorHAnsi" w:hAnsiTheme="minorHAnsi" w:cstheme="minorHAnsi"/>
                <w:noProof/>
              </w:rPr>
              <w:t>Schedule 5 no. 2 Q3</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_Toc149666784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12</w:t>
            </w:r>
            <w:r w:rsidR="000330CE" w:rsidRPr="000330CE">
              <w:rPr>
                <w:rFonts w:asciiTheme="minorHAnsi" w:hAnsiTheme="minorHAnsi" w:cstheme="minorHAnsi"/>
                <w:noProof/>
                <w:webHidden/>
              </w:rPr>
              <w:fldChar w:fldCharType="end"/>
            </w:r>
          </w:hyperlink>
        </w:p>
        <w:p w14:paraId="2C44ADA0" w14:textId="090EB26F"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785" w:history="1">
            <w:r w:rsidR="000330CE" w:rsidRPr="000330CE">
              <w:rPr>
                <w:rStyle w:val="Hyperlink"/>
                <w:rFonts w:asciiTheme="minorHAnsi" w:hAnsiTheme="minorHAnsi" w:cstheme="minorHAnsi"/>
                <w:noProof/>
              </w:rPr>
              <w:t>Drainage Plan</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_Toc149666785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13</w:t>
            </w:r>
            <w:r w:rsidR="000330CE" w:rsidRPr="000330CE">
              <w:rPr>
                <w:rFonts w:asciiTheme="minorHAnsi" w:hAnsiTheme="minorHAnsi" w:cstheme="minorHAnsi"/>
                <w:noProof/>
                <w:webHidden/>
              </w:rPr>
              <w:fldChar w:fldCharType="end"/>
            </w:r>
          </w:hyperlink>
        </w:p>
        <w:p w14:paraId="61C5A339" w14:textId="5ADAB6DC" w:rsidR="000330CE" w:rsidRPr="000330CE" w:rsidRDefault="000B035F">
          <w:pPr>
            <w:pStyle w:val="TOC1"/>
            <w:rPr>
              <w:rFonts w:asciiTheme="minorHAnsi" w:eastAsiaTheme="minorEastAsia" w:hAnsiTheme="minorHAnsi" w:cstheme="minorHAnsi"/>
              <w:noProof/>
              <w:lang w:eastAsia="en-GB"/>
            </w:rPr>
          </w:pPr>
          <w:hyperlink w:anchor="_Toc149666786" w:history="1">
            <w:r w:rsidR="000330CE" w:rsidRPr="000330CE">
              <w:rPr>
                <w:rStyle w:val="Hyperlink"/>
                <w:rFonts w:asciiTheme="minorHAnsi" w:hAnsiTheme="minorHAnsi" w:cstheme="minorHAnsi"/>
                <w:noProof/>
              </w:rPr>
              <w:t>Form C6 completion</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_Toc149666786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13</w:t>
            </w:r>
            <w:r w:rsidR="000330CE" w:rsidRPr="000330CE">
              <w:rPr>
                <w:rFonts w:asciiTheme="minorHAnsi" w:hAnsiTheme="minorHAnsi" w:cstheme="minorHAnsi"/>
                <w:noProof/>
                <w:webHidden/>
              </w:rPr>
              <w:fldChar w:fldCharType="end"/>
            </w:r>
          </w:hyperlink>
        </w:p>
        <w:p w14:paraId="7613A236" w14:textId="2B8C4C18" w:rsidR="000330CE" w:rsidRPr="000330CE" w:rsidRDefault="000B035F">
          <w:pPr>
            <w:pStyle w:val="TOC1"/>
            <w:rPr>
              <w:rFonts w:asciiTheme="minorHAnsi" w:eastAsiaTheme="minorEastAsia" w:hAnsiTheme="minorHAnsi" w:cstheme="minorHAnsi"/>
              <w:noProof/>
              <w:lang w:eastAsia="en-GB"/>
            </w:rPr>
          </w:pPr>
          <w:hyperlink w:anchor="_Toc149666787" w:history="1">
            <w:r w:rsidR="000330CE" w:rsidRPr="000330CE">
              <w:rPr>
                <w:rStyle w:val="Hyperlink"/>
                <w:rFonts w:asciiTheme="minorHAnsi" w:hAnsiTheme="minorHAnsi" w:cstheme="minorHAnsi"/>
                <w:noProof/>
              </w:rPr>
              <w:t>Process Description</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_Toc149666787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13</w:t>
            </w:r>
            <w:r w:rsidR="000330CE" w:rsidRPr="000330CE">
              <w:rPr>
                <w:rFonts w:asciiTheme="minorHAnsi" w:hAnsiTheme="minorHAnsi" w:cstheme="minorHAnsi"/>
                <w:noProof/>
                <w:webHidden/>
              </w:rPr>
              <w:fldChar w:fldCharType="end"/>
            </w:r>
          </w:hyperlink>
        </w:p>
        <w:p w14:paraId="6A42F005" w14:textId="4E5351A6" w:rsidR="000330CE" w:rsidRPr="000330CE" w:rsidRDefault="000B035F">
          <w:pPr>
            <w:pStyle w:val="TOC1"/>
            <w:rPr>
              <w:rFonts w:asciiTheme="minorHAnsi" w:eastAsiaTheme="minorEastAsia" w:hAnsiTheme="minorHAnsi" w:cstheme="minorHAnsi"/>
              <w:noProof/>
              <w:lang w:eastAsia="en-GB"/>
            </w:rPr>
          </w:pPr>
          <w:hyperlink w:anchor="_Toc149666788" w:history="1">
            <w:r w:rsidR="000330CE" w:rsidRPr="000330CE">
              <w:rPr>
                <w:rStyle w:val="Hyperlink"/>
                <w:rFonts w:asciiTheme="minorHAnsi" w:hAnsiTheme="minorHAnsi" w:cstheme="minorHAnsi"/>
                <w:noProof/>
              </w:rPr>
              <w:t>PVRVs</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_Toc149666788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14</w:t>
            </w:r>
            <w:r w:rsidR="000330CE" w:rsidRPr="000330CE">
              <w:rPr>
                <w:rFonts w:asciiTheme="minorHAnsi" w:hAnsiTheme="minorHAnsi" w:cstheme="minorHAnsi"/>
                <w:noProof/>
                <w:webHidden/>
              </w:rPr>
              <w:fldChar w:fldCharType="end"/>
            </w:r>
          </w:hyperlink>
        </w:p>
        <w:p w14:paraId="24FEDA24" w14:textId="59941675"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789" w:history="1">
            <w:r w:rsidR="000330CE" w:rsidRPr="000330CE">
              <w:rPr>
                <w:rStyle w:val="Hyperlink"/>
                <w:rFonts w:asciiTheme="minorHAnsi" w:hAnsiTheme="minorHAnsi" w:cstheme="minorHAnsi"/>
                <w:noProof/>
              </w:rPr>
              <w:t>Schedule 5 no.2 Q6</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_Toc149666789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14</w:t>
            </w:r>
            <w:r w:rsidR="000330CE" w:rsidRPr="000330CE">
              <w:rPr>
                <w:rFonts w:asciiTheme="minorHAnsi" w:hAnsiTheme="minorHAnsi" w:cstheme="minorHAnsi"/>
                <w:noProof/>
                <w:webHidden/>
              </w:rPr>
              <w:fldChar w:fldCharType="end"/>
            </w:r>
          </w:hyperlink>
        </w:p>
        <w:p w14:paraId="60036740" w14:textId="45132B08"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790" w:history="1">
            <w:r w:rsidR="000330CE" w:rsidRPr="000330CE">
              <w:rPr>
                <w:rStyle w:val="Hyperlink"/>
                <w:rFonts w:asciiTheme="minorHAnsi" w:hAnsiTheme="minorHAnsi" w:cstheme="minorHAnsi"/>
                <w:noProof/>
              </w:rPr>
              <w:t>Schedule 5 no.1 Q20</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_Toc149666790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14</w:t>
            </w:r>
            <w:r w:rsidR="000330CE" w:rsidRPr="000330CE">
              <w:rPr>
                <w:rFonts w:asciiTheme="minorHAnsi" w:hAnsiTheme="minorHAnsi" w:cstheme="minorHAnsi"/>
                <w:noProof/>
                <w:webHidden/>
              </w:rPr>
              <w:fldChar w:fldCharType="end"/>
            </w:r>
          </w:hyperlink>
        </w:p>
        <w:p w14:paraId="7D9CE9B9" w14:textId="34093106"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791" w:history="1">
            <w:r w:rsidR="000330CE" w:rsidRPr="000330CE">
              <w:rPr>
                <w:rStyle w:val="Hyperlink"/>
                <w:rFonts w:asciiTheme="minorHAnsi" w:hAnsiTheme="minorHAnsi" w:cstheme="minorHAnsi"/>
                <w:noProof/>
              </w:rPr>
              <w:t>Schedule 5 no. 2 Q6 all remaining parts</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_Toc149666791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14</w:t>
            </w:r>
            <w:r w:rsidR="000330CE" w:rsidRPr="000330CE">
              <w:rPr>
                <w:rFonts w:asciiTheme="minorHAnsi" w:hAnsiTheme="minorHAnsi" w:cstheme="minorHAnsi"/>
                <w:noProof/>
                <w:webHidden/>
              </w:rPr>
              <w:fldChar w:fldCharType="end"/>
            </w:r>
          </w:hyperlink>
        </w:p>
        <w:p w14:paraId="07BF587E" w14:textId="1F82F492" w:rsidR="000330CE" w:rsidRPr="000330CE" w:rsidRDefault="000B035F">
          <w:pPr>
            <w:pStyle w:val="TOC1"/>
            <w:rPr>
              <w:rFonts w:asciiTheme="minorHAnsi" w:eastAsiaTheme="minorEastAsia" w:hAnsiTheme="minorHAnsi" w:cstheme="minorHAnsi"/>
              <w:noProof/>
              <w:lang w:eastAsia="en-GB"/>
            </w:rPr>
          </w:pPr>
          <w:hyperlink w:anchor="_Toc149666792" w:history="1">
            <w:r w:rsidR="000330CE" w:rsidRPr="000330CE">
              <w:rPr>
                <w:rStyle w:val="Hyperlink"/>
                <w:rFonts w:asciiTheme="minorHAnsi" w:hAnsiTheme="minorHAnsi" w:cstheme="minorHAnsi"/>
                <w:noProof/>
              </w:rPr>
              <w:t>AERA</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_Toc149666792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20</w:t>
            </w:r>
            <w:r w:rsidR="000330CE" w:rsidRPr="000330CE">
              <w:rPr>
                <w:rFonts w:asciiTheme="minorHAnsi" w:hAnsiTheme="minorHAnsi" w:cstheme="minorHAnsi"/>
                <w:noProof/>
                <w:webHidden/>
              </w:rPr>
              <w:fldChar w:fldCharType="end"/>
            </w:r>
          </w:hyperlink>
        </w:p>
        <w:p w14:paraId="52B29E08" w14:textId="439E5873" w:rsidR="000330CE" w:rsidRPr="000330CE" w:rsidRDefault="000B035F">
          <w:pPr>
            <w:pStyle w:val="TOC1"/>
            <w:rPr>
              <w:rFonts w:asciiTheme="minorHAnsi" w:eastAsiaTheme="minorEastAsia" w:hAnsiTheme="minorHAnsi" w:cstheme="minorHAnsi"/>
              <w:noProof/>
              <w:lang w:eastAsia="en-GB"/>
            </w:rPr>
          </w:pPr>
          <w:hyperlink w:anchor="_Toc149666793" w:history="1">
            <w:r w:rsidR="000330CE" w:rsidRPr="000330CE">
              <w:rPr>
                <w:rStyle w:val="Hyperlink"/>
                <w:rFonts w:asciiTheme="minorHAnsi" w:hAnsiTheme="minorHAnsi" w:cstheme="minorHAnsi"/>
                <w:noProof/>
              </w:rPr>
              <w:t>LDAR</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_Toc149666793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20</w:t>
            </w:r>
            <w:r w:rsidR="000330CE" w:rsidRPr="000330CE">
              <w:rPr>
                <w:rFonts w:asciiTheme="minorHAnsi" w:hAnsiTheme="minorHAnsi" w:cstheme="minorHAnsi"/>
                <w:noProof/>
                <w:webHidden/>
              </w:rPr>
              <w:fldChar w:fldCharType="end"/>
            </w:r>
          </w:hyperlink>
        </w:p>
        <w:p w14:paraId="296584F4" w14:textId="49B41600"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794" w:history="1">
            <w:r w:rsidR="000330CE" w:rsidRPr="000330CE">
              <w:rPr>
                <w:rStyle w:val="Hyperlink"/>
                <w:rFonts w:asciiTheme="minorHAnsi" w:hAnsiTheme="minorHAnsi" w:cstheme="minorHAnsi"/>
                <w:noProof/>
              </w:rPr>
              <w:t>Schedule 5 no.2 Q7</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_Toc149666794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20</w:t>
            </w:r>
            <w:r w:rsidR="000330CE" w:rsidRPr="000330CE">
              <w:rPr>
                <w:rFonts w:asciiTheme="minorHAnsi" w:hAnsiTheme="minorHAnsi" w:cstheme="minorHAnsi"/>
                <w:noProof/>
                <w:webHidden/>
              </w:rPr>
              <w:fldChar w:fldCharType="end"/>
            </w:r>
          </w:hyperlink>
        </w:p>
        <w:p w14:paraId="36AA5BA2" w14:textId="46B82D08" w:rsidR="000330CE" w:rsidRPr="000330CE" w:rsidRDefault="000B035F">
          <w:pPr>
            <w:pStyle w:val="TOC1"/>
            <w:rPr>
              <w:rFonts w:asciiTheme="minorHAnsi" w:eastAsiaTheme="minorEastAsia" w:hAnsiTheme="minorHAnsi" w:cstheme="minorHAnsi"/>
              <w:noProof/>
              <w:lang w:eastAsia="en-GB"/>
            </w:rPr>
          </w:pPr>
          <w:hyperlink w:anchor="_Toc149666795" w:history="1">
            <w:r w:rsidR="000330CE" w:rsidRPr="000330CE">
              <w:rPr>
                <w:rStyle w:val="Hyperlink"/>
                <w:rFonts w:asciiTheme="minorHAnsi" w:hAnsiTheme="minorHAnsi" w:cstheme="minorHAnsi"/>
                <w:noProof/>
              </w:rPr>
              <w:t>Digester Monitoring</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_Toc149666795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21</w:t>
            </w:r>
            <w:r w:rsidR="000330CE" w:rsidRPr="000330CE">
              <w:rPr>
                <w:rFonts w:asciiTheme="minorHAnsi" w:hAnsiTheme="minorHAnsi" w:cstheme="minorHAnsi"/>
                <w:noProof/>
                <w:webHidden/>
              </w:rPr>
              <w:fldChar w:fldCharType="end"/>
            </w:r>
          </w:hyperlink>
        </w:p>
        <w:p w14:paraId="408A2B45" w14:textId="575AB082" w:rsidR="000330CE" w:rsidRPr="000330CE" w:rsidRDefault="000B035F">
          <w:pPr>
            <w:pStyle w:val="TOC1"/>
            <w:rPr>
              <w:rFonts w:asciiTheme="minorHAnsi" w:eastAsiaTheme="minorEastAsia" w:hAnsiTheme="minorHAnsi" w:cstheme="minorHAnsi"/>
              <w:noProof/>
              <w:lang w:eastAsia="en-GB"/>
            </w:rPr>
          </w:pPr>
          <w:hyperlink w:anchor="_Toc149666796" w:history="1">
            <w:r w:rsidR="000330CE" w:rsidRPr="000330CE">
              <w:rPr>
                <w:rStyle w:val="Hyperlink"/>
                <w:rFonts w:asciiTheme="minorHAnsi" w:hAnsiTheme="minorHAnsi" w:cstheme="minorHAnsi"/>
                <w:noProof/>
              </w:rPr>
              <w:t>Waste Pre-acceptance and Acceptance and Rejection Procedure</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_Toc149666796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21</w:t>
            </w:r>
            <w:r w:rsidR="000330CE" w:rsidRPr="000330CE">
              <w:rPr>
                <w:rFonts w:asciiTheme="minorHAnsi" w:hAnsiTheme="minorHAnsi" w:cstheme="minorHAnsi"/>
                <w:noProof/>
                <w:webHidden/>
              </w:rPr>
              <w:fldChar w:fldCharType="end"/>
            </w:r>
          </w:hyperlink>
        </w:p>
        <w:p w14:paraId="0FAAD29B" w14:textId="2A4B338D" w:rsidR="000330CE" w:rsidRPr="000330CE" w:rsidRDefault="000B035F">
          <w:pPr>
            <w:pStyle w:val="TOC1"/>
            <w:rPr>
              <w:rFonts w:asciiTheme="minorHAnsi" w:eastAsiaTheme="minorEastAsia" w:hAnsiTheme="minorHAnsi" w:cstheme="minorHAnsi"/>
              <w:noProof/>
              <w:lang w:eastAsia="en-GB"/>
            </w:rPr>
          </w:pPr>
          <w:hyperlink w:anchor="_Toc149666797" w:history="1">
            <w:r w:rsidR="000330CE" w:rsidRPr="000330CE">
              <w:rPr>
                <w:rStyle w:val="Hyperlink"/>
                <w:rFonts w:asciiTheme="minorHAnsi" w:hAnsiTheme="minorHAnsi" w:cstheme="minorHAnsi"/>
                <w:noProof/>
              </w:rPr>
              <w:t>Waste storage, Handling, Throughput and EWC acceptance</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_Toc149666797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21</w:t>
            </w:r>
            <w:r w:rsidR="000330CE" w:rsidRPr="000330CE">
              <w:rPr>
                <w:rFonts w:asciiTheme="minorHAnsi" w:hAnsiTheme="minorHAnsi" w:cstheme="minorHAnsi"/>
                <w:noProof/>
                <w:webHidden/>
              </w:rPr>
              <w:fldChar w:fldCharType="end"/>
            </w:r>
          </w:hyperlink>
        </w:p>
        <w:p w14:paraId="275E444D" w14:textId="36C59AF1"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798" w:history="1">
            <w:r w:rsidR="000330CE" w:rsidRPr="000330CE">
              <w:rPr>
                <w:rStyle w:val="Hyperlink"/>
                <w:rFonts w:asciiTheme="minorHAnsi" w:hAnsiTheme="minorHAnsi" w:cstheme="minorHAnsi"/>
                <w:noProof/>
              </w:rPr>
              <w:t>Schedule 5 no.2 Q10 i)</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_Toc149666798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21</w:t>
            </w:r>
            <w:r w:rsidR="000330CE" w:rsidRPr="000330CE">
              <w:rPr>
                <w:rFonts w:asciiTheme="minorHAnsi" w:hAnsiTheme="minorHAnsi" w:cstheme="minorHAnsi"/>
                <w:noProof/>
                <w:webHidden/>
              </w:rPr>
              <w:fldChar w:fldCharType="end"/>
            </w:r>
          </w:hyperlink>
        </w:p>
        <w:p w14:paraId="666EF618" w14:textId="5DD578E8"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799" w:history="1">
            <w:r w:rsidR="000330CE" w:rsidRPr="000330CE">
              <w:rPr>
                <w:rStyle w:val="Hyperlink"/>
                <w:rFonts w:asciiTheme="minorHAnsi" w:hAnsiTheme="minorHAnsi" w:cstheme="minorHAnsi"/>
                <w:noProof/>
              </w:rPr>
              <w:t>Schedule 5 no.1 Q14</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_Toc149666799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22</w:t>
            </w:r>
            <w:r w:rsidR="000330CE" w:rsidRPr="000330CE">
              <w:rPr>
                <w:rFonts w:asciiTheme="minorHAnsi" w:hAnsiTheme="minorHAnsi" w:cstheme="minorHAnsi"/>
                <w:noProof/>
                <w:webHidden/>
              </w:rPr>
              <w:fldChar w:fldCharType="end"/>
            </w:r>
          </w:hyperlink>
        </w:p>
        <w:p w14:paraId="49E3D26E" w14:textId="7C572BD4"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800" w:history="1">
            <w:r w:rsidR="000330CE" w:rsidRPr="000330CE">
              <w:rPr>
                <w:rStyle w:val="Hyperlink"/>
                <w:rFonts w:asciiTheme="minorHAnsi" w:hAnsiTheme="minorHAnsi" w:cstheme="minorHAnsi"/>
                <w:noProof/>
              </w:rPr>
              <w:t>Schedule 5 no.1 Q4</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_Toc149666800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25</w:t>
            </w:r>
            <w:r w:rsidR="000330CE" w:rsidRPr="000330CE">
              <w:rPr>
                <w:rFonts w:asciiTheme="minorHAnsi" w:hAnsiTheme="minorHAnsi" w:cstheme="minorHAnsi"/>
                <w:noProof/>
                <w:webHidden/>
              </w:rPr>
              <w:fldChar w:fldCharType="end"/>
            </w:r>
          </w:hyperlink>
        </w:p>
        <w:p w14:paraId="440CAC63" w14:textId="5D11FBB6"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801" w:history="1">
            <w:r w:rsidR="000330CE" w:rsidRPr="000330CE">
              <w:rPr>
                <w:rStyle w:val="Hyperlink"/>
                <w:rFonts w:asciiTheme="minorHAnsi" w:hAnsiTheme="minorHAnsi" w:cstheme="minorHAnsi"/>
                <w:noProof/>
              </w:rPr>
              <w:t>Schedule 5 no.1 Q15</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_Toc149666801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25</w:t>
            </w:r>
            <w:r w:rsidR="000330CE" w:rsidRPr="000330CE">
              <w:rPr>
                <w:rFonts w:asciiTheme="minorHAnsi" w:hAnsiTheme="minorHAnsi" w:cstheme="minorHAnsi"/>
                <w:noProof/>
                <w:webHidden/>
              </w:rPr>
              <w:fldChar w:fldCharType="end"/>
            </w:r>
          </w:hyperlink>
        </w:p>
        <w:p w14:paraId="353E376B" w14:textId="6636FA34" w:rsidR="000330CE" w:rsidRPr="000330CE" w:rsidRDefault="000B035F">
          <w:pPr>
            <w:pStyle w:val="TOC1"/>
            <w:rPr>
              <w:rFonts w:asciiTheme="minorHAnsi" w:eastAsiaTheme="minorEastAsia" w:hAnsiTheme="minorHAnsi" w:cstheme="minorHAnsi"/>
              <w:noProof/>
              <w:lang w:eastAsia="en-GB"/>
            </w:rPr>
          </w:pPr>
          <w:hyperlink w:anchor="_Toc149666802" w:history="1">
            <w:r w:rsidR="000330CE" w:rsidRPr="000330CE">
              <w:rPr>
                <w:rStyle w:val="Hyperlink"/>
                <w:rFonts w:asciiTheme="minorHAnsi" w:hAnsiTheme="minorHAnsi" w:cstheme="minorHAnsi"/>
                <w:noProof/>
              </w:rPr>
              <w:t>Containment</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_Toc149666802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25</w:t>
            </w:r>
            <w:r w:rsidR="000330CE" w:rsidRPr="000330CE">
              <w:rPr>
                <w:rFonts w:asciiTheme="minorHAnsi" w:hAnsiTheme="minorHAnsi" w:cstheme="minorHAnsi"/>
                <w:noProof/>
                <w:webHidden/>
              </w:rPr>
              <w:fldChar w:fldCharType="end"/>
            </w:r>
          </w:hyperlink>
        </w:p>
        <w:p w14:paraId="2EE0DB77" w14:textId="69004581" w:rsidR="000330CE" w:rsidRPr="000330CE" w:rsidRDefault="000B035F">
          <w:pPr>
            <w:pStyle w:val="TOC1"/>
            <w:rPr>
              <w:rFonts w:asciiTheme="minorHAnsi" w:eastAsiaTheme="minorEastAsia" w:hAnsiTheme="minorHAnsi" w:cstheme="minorHAnsi"/>
              <w:noProof/>
              <w:lang w:eastAsia="en-GB"/>
            </w:rPr>
          </w:pPr>
          <w:hyperlink w:anchor="_Toc149666803" w:history="1">
            <w:r w:rsidR="000330CE" w:rsidRPr="000330CE">
              <w:rPr>
                <w:rStyle w:val="Hyperlink"/>
                <w:rFonts w:asciiTheme="minorHAnsi" w:hAnsiTheme="minorHAnsi" w:cstheme="minorHAnsi"/>
                <w:noProof/>
              </w:rPr>
              <w:t>OMP</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_Toc149666803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25</w:t>
            </w:r>
            <w:r w:rsidR="000330CE" w:rsidRPr="000330CE">
              <w:rPr>
                <w:rFonts w:asciiTheme="minorHAnsi" w:hAnsiTheme="minorHAnsi" w:cstheme="minorHAnsi"/>
                <w:noProof/>
                <w:webHidden/>
              </w:rPr>
              <w:fldChar w:fldCharType="end"/>
            </w:r>
          </w:hyperlink>
        </w:p>
        <w:p w14:paraId="035024AC" w14:textId="15B1FC26" w:rsidR="000330CE" w:rsidRPr="000330CE" w:rsidRDefault="000B035F">
          <w:pPr>
            <w:pStyle w:val="TOC1"/>
            <w:rPr>
              <w:rFonts w:asciiTheme="minorHAnsi" w:eastAsiaTheme="minorEastAsia" w:hAnsiTheme="minorHAnsi" w:cstheme="minorHAnsi"/>
              <w:noProof/>
              <w:lang w:eastAsia="en-GB"/>
            </w:rPr>
          </w:pPr>
          <w:hyperlink w:anchor="_Toc149666804" w:history="1">
            <w:r w:rsidR="000330CE" w:rsidRPr="000330CE">
              <w:rPr>
                <w:rStyle w:val="Hyperlink"/>
                <w:rFonts w:asciiTheme="minorHAnsi" w:hAnsiTheme="minorHAnsi" w:cstheme="minorHAnsi"/>
                <w:noProof/>
              </w:rPr>
              <w:t>Multi-operator and demarcation</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_Toc149666804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25</w:t>
            </w:r>
            <w:r w:rsidR="000330CE" w:rsidRPr="000330CE">
              <w:rPr>
                <w:rFonts w:asciiTheme="minorHAnsi" w:hAnsiTheme="minorHAnsi" w:cstheme="minorHAnsi"/>
                <w:noProof/>
                <w:webHidden/>
              </w:rPr>
              <w:fldChar w:fldCharType="end"/>
            </w:r>
          </w:hyperlink>
        </w:p>
        <w:p w14:paraId="349B960E" w14:textId="7F32E40C"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805" w:history="1">
            <w:r w:rsidR="000330CE" w:rsidRPr="000330CE">
              <w:rPr>
                <w:rStyle w:val="Hyperlink"/>
                <w:rFonts w:asciiTheme="minorHAnsi" w:hAnsiTheme="minorHAnsi" w:cstheme="minorHAnsi"/>
                <w:noProof/>
              </w:rPr>
              <w:t>Schedule 5 no.2 Q32</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_Toc149666805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25</w:t>
            </w:r>
            <w:r w:rsidR="000330CE" w:rsidRPr="000330CE">
              <w:rPr>
                <w:rFonts w:asciiTheme="minorHAnsi" w:hAnsiTheme="minorHAnsi" w:cstheme="minorHAnsi"/>
                <w:noProof/>
                <w:webHidden/>
              </w:rPr>
              <w:fldChar w:fldCharType="end"/>
            </w:r>
          </w:hyperlink>
        </w:p>
        <w:p w14:paraId="4FD85A13" w14:textId="2AFC9CF6" w:rsidR="000330CE" w:rsidRPr="000330CE" w:rsidRDefault="000B035F">
          <w:pPr>
            <w:pStyle w:val="TOC1"/>
            <w:rPr>
              <w:rFonts w:asciiTheme="minorHAnsi" w:eastAsiaTheme="minorEastAsia" w:hAnsiTheme="minorHAnsi" w:cstheme="minorHAnsi"/>
              <w:noProof/>
              <w:lang w:eastAsia="en-GB"/>
            </w:rPr>
          </w:pPr>
          <w:hyperlink w:anchor="_Toc149666806" w:history="1">
            <w:r w:rsidR="000330CE" w:rsidRPr="000330CE">
              <w:rPr>
                <w:rStyle w:val="Hyperlink"/>
                <w:rFonts w:asciiTheme="minorHAnsi" w:hAnsiTheme="minorHAnsi" w:cstheme="minorHAnsi"/>
                <w:noProof/>
              </w:rPr>
              <w:t>Maintenance / Corrosion</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_Toc149666806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26</w:t>
            </w:r>
            <w:r w:rsidR="000330CE" w:rsidRPr="000330CE">
              <w:rPr>
                <w:rFonts w:asciiTheme="minorHAnsi" w:hAnsiTheme="minorHAnsi" w:cstheme="minorHAnsi"/>
                <w:noProof/>
                <w:webHidden/>
              </w:rPr>
              <w:fldChar w:fldCharType="end"/>
            </w:r>
          </w:hyperlink>
        </w:p>
        <w:p w14:paraId="3A046438" w14:textId="4943893B"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807" w:history="1">
            <w:r w:rsidR="000330CE" w:rsidRPr="000330CE">
              <w:rPr>
                <w:rStyle w:val="Hyperlink"/>
                <w:rFonts w:asciiTheme="minorHAnsi" w:hAnsiTheme="minorHAnsi" w:cstheme="minorHAnsi"/>
                <w:noProof/>
              </w:rPr>
              <w:t>Schedule 5 no.2 Q4</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_Toc149666807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26</w:t>
            </w:r>
            <w:r w:rsidR="000330CE" w:rsidRPr="000330CE">
              <w:rPr>
                <w:rFonts w:asciiTheme="minorHAnsi" w:hAnsiTheme="minorHAnsi" w:cstheme="minorHAnsi"/>
                <w:noProof/>
                <w:webHidden/>
              </w:rPr>
              <w:fldChar w:fldCharType="end"/>
            </w:r>
          </w:hyperlink>
        </w:p>
        <w:p w14:paraId="55857F99" w14:textId="208EC66D" w:rsidR="000330CE" w:rsidRPr="000330CE" w:rsidRDefault="000B035F">
          <w:pPr>
            <w:pStyle w:val="TOC1"/>
            <w:rPr>
              <w:rFonts w:asciiTheme="minorHAnsi" w:eastAsiaTheme="minorEastAsia" w:hAnsiTheme="minorHAnsi" w:cstheme="minorHAnsi"/>
              <w:noProof/>
              <w:lang w:eastAsia="en-GB"/>
            </w:rPr>
          </w:pPr>
          <w:hyperlink w:anchor="_Toc149666808" w:history="1">
            <w:r w:rsidR="000330CE" w:rsidRPr="000330CE">
              <w:rPr>
                <w:rStyle w:val="Hyperlink"/>
                <w:rFonts w:asciiTheme="minorHAnsi" w:hAnsiTheme="minorHAnsi" w:cstheme="minorHAnsi"/>
                <w:noProof/>
              </w:rPr>
              <w:t>Raw Material Data Safety Sheets</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_Toc149666808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27</w:t>
            </w:r>
            <w:r w:rsidR="000330CE" w:rsidRPr="000330CE">
              <w:rPr>
                <w:rFonts w:asciiTheme="minorHAnsi" w:hAnsiTheme="minorHAnsi" w:cstheme="minorHAnsi"/>
                <w:noProof/>
                <w:webHidden/>
              </w:rPr>
              <w:fldChar w:fldCharType="end"/>
            </w:r>
          </w:hyperlink>
        </w:p>
        <w:p w14:paraId="7D7D06D1" w14:textId="42346DB7" w:rsidR="000330CE" w:rsidRPr="000330CE" w:rsidRDefault="000B035F">
          <w:pPr>
            <w:pStyle w:val="TOC2"/>
            <w:tabs>
              <w:tab w:val="right" w:leader="dot" w:pos="9016"/>
            </w:tabs>
            <w:rPr>
              <w:rFonts w:asciiTheme="minorHAnsi" w:eastAsiaTheme="minorEastAsia" w:hAnsiTheme="minorHAnsi" w:cstheme="minorHAnsi"/>
              <w:noProof/>
              <w:lang w:eastAsia="en-GB"/>
            </w:rPr>
          </w:pPr>
          <w:hyperlink w:anchor="_Toc149666809" w:history="1">
            <w:r w:rsidR="000330CE" w:rsidRPr="000330CE">
              <w:rPr>
                <w:rStyle w:val="Hyperlink"/>
                <w:rFonts w:asciiTheme="minorHAnsi" w:hAnsiTheme="minorHAnsi" w:cstheme="minorHAnsi"/>
                <w:noProof/>
              </w:rPr>
              <w:t>Schedule 5 no.1 Q18</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_Toc149666809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27</w:t>
            </w:r>
            <w:r w:rsidR="000330CE" w:rsidRPr="000330CE">
              <w:rPr>
                <w:rFonts w:asciiTheme="minorHAnsi" w:hAnsiTheme="minorHAnsi" w:cstheme="minorHAnsi"/>
                <w:noProof/>
                <w:webHidden/>
              </w:rPr>
              <w:fldChar w:fldCharType="end"/>
            </w:r>
          </w:hyperlink>
        </w:p>
        <w:p w14:paraId="407B71E4" w14:textId="34399CF8" w:rsidR="000330CE" w:rsidRPr="000330CE" w:rsidRDefault="000B035F">
          <w:pPr>
            <w:pStyle w:val="TOC1"/>
            <w:rPr>
              <w:rFonts w:asciiTheme="minorHAnsi" w:eastAsiaTheme="minorEastAsia" w:hAnsiTheme="minorHAnsi" w:cstheme="minorHAnsi"/>
              <w:noProof/>
              <w:lang w:eastAsia="en-GB"/>
            </w:rPr>
          </w:pPr>
          <w:hyperlink w:anchor="_Toc149666810" w:history="1">
            <w:r w:rsidR="000330CE" w:rsidRPr="000330CE">
              <w:rPr>
                <w:rStyle w:val="Hyperlink"/>
                <w:rFonts w:asciiTheme="minorHAnsi" w:hAnsiTheme="minorHAnsi" w:cstheme="minorHAnsi"/>
                <w:noProof/>
              </w:rPr>
              <w:t>Appendix 1 – Inspection and maintenance</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_Toc149666810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28</w:t>
            </w:r>
            <w:r w:rsidR="000330CE" w:rsidRPr="000330CE">
              <w:rPr>
                <w:rFonts w:asciiTheme="minorHAnsi" w:hAnsiTheme="minorHAnsi" w:cstheme="minorHAnsi"/>
                <w:noProof/>
                <w:webHidden/>
              </w:rPr>
              <w:fldChar w:fldCharType="end"/>
            </w:r>
          </w:hyperlink>
        </w:p>
        <w:p w14:paraId="5ACD1C4E" w14:textId="609B47D4" w:rsidR="000330CE" w:rsidRPr="000330CE" w:rsidRDefault="000B035F">
          <w:pPr>
            <w:pStyle w:val="TOC1"/>
            <w:rPr>
              <w:rFonts w:asciiTheme="minorHAnsi" w:eastAsiaTheme="minorEastAsia" w:hAnsiTheme="minorHAnsi" w:cstheme="minorHAnsi"/>
              <w:noProof/>
              <w:lang w:eastAsia="en-GB"/>
            </w:rPr>
          </w:pPr>
          <w:hyperlink w:anchor="_Toc149666811" w:history="1">
            <w:r w:rsidR="000330CE" w:rsidRPr="000330CE">
              <w:rPr>
                <w:rStyle w:val="Hyperlink"/>
                <w:rFonts w:asciiTheme="minorHAnsi" w:hAnsiTheme="minorHAnsi" w:cstheme="minorHAnsi"/>
                <w:noProof/>
              </w:rPr>
              <w:t>Appendix 2 – Design Standards</w:t>
            </w:r>
            <w:r w:rsidR="000330CE" w:rsidRPr="000330CE">
              <w:rPr>
                <w:rFonts w:asciiTheme="minorHAnsi" w:hAnsiTheme="minorHAnsi" w:cstheme="minorHAnsi"/>
                <w:noProof/>
                <w:webHidden/>
              </w:rPr>
              <w:tab/>
            </w:r>
            <w:r w:rsidR="000330CE" w:rsidRPr="000330CE">
              <w:rPr>
                <w:rFonts w:asciiTheme="minorHAnsi" w:hAnsiTheme="minorHAnsi" w:cstheme="minorHAnsi"/>
                <w:noProof/>
                <w:webHidden/>
              </w:rPr>
              <w:fldChar w:fldCharType="begin"/>
            </w:r>
            <w:r w:rsidR="000330CE" w:rsidRPr="000330CE">
              <w:rPr>
                <w:rFonts w:asciiTheme="minorHAnsi" w:hAnsiTheme="minorHAnsi" w:cstheme="minorHAnsi"/>
                <w:noProof/>
                <w:webHidden/>
              </w:rPr>
              <w:instrText xml:space="preserve"> PAGEREF _Toc149666811 \h </w:instrText>
            </w:r>
            <w:r w:rsidR="000330CE" w:rsidRPr="000330CE">
              <w:rPr>
                <w:rFonts w:asciiTheme="minorHAnsi" w:hAnsiTheme="minorHAnsi" w:cstheme="minorHAnsi"/>
                <w:noProof/>
                <w:webHidden/>
              </w:rPr>
            </w:r>
            <w:r w:rsidR="000330CE" w:rsidRPr="000330CE">
              <w:rPr>
                <w:rFonts w:asciiTheme="minorHAnsi" w:hAnsiTheme="minorHAnsi" w:cstheme="minorHAnsi"/>
                <w:noProof/>
                <w:webHidden/>
              </w:rPr>
              <w:fldChar w:fldCharType="separate"/>
            </w:r>
            <w:r w:rsidR="000330CE" w:rsidRPr="000330CE">
              <w:rPr>
                <w:rFonts w:asciiTheme="minorHAnsi" w:hAnsiTheme="minorHAnsi" w:cstheme="minorHAnsi"/>
                <w:noProof/>
                <w:webHidden/>
              </w:rPr>
              <w:t>30</w:t>
            </w:r>
            <w:r w:rsidR="000330CE" w:rsidRPr="000330CE">
              <w:rPr>
                <w:rFonts w:asciiTheme="minorHAnsi" w:hAnsiTheme="minorHAnsi" w:cstheme="minorHAnsi"/>
                <w:noProof/>
                <w:webHidden/>
              </w:rPr>
              <w:fldChar w:fldCharType="end"/>
            </w:r>
          </w:hyperlink>
        </w:p>
        <w:p w14:paraId="31A25ED2" w14:textId="7C9BF341" w:rsidR="00367312" w:rsidRPr="00005683" w:rsidRDefault="00367312">
          <w:pPr>
            <w:rPr>
              <w:rFonts w:asciiTheme="minorHAnsi" w:hAnsiTheme="minorHAnsi" w:cstheme="minorHAnsi"/>
            </w:rPr>
          </w:pPr>
          <w:r w:rsidRPr="00383BD4">
            <w:rPr>
              <w:rFonts w:asciiTheme="minorHAnsi" w:hAnsiTheme="minorHAnsi" w:cstheme="minorHAnsi"/>
              <w:b/>
              <w:bCs/>
              <w:noProof/>
            </w:rPr>
            <w:fldChar w:fldCharType="end"/>
          </w:r>
        </w:p>
      </w:sdtContent>
    </w:sdt>
    <w:p w14:paraId="7B0BF1DB" w14:textId="77777777" w:rsidR="00A62DD0" w:rsidRPr="00005683" w:rsidRDefault="00A62DD0">
      <w:pPr>
        <w:rPr>
          <w:rFonts w:asciiTheme="minorHAnsi" w:hAnsiTheme="minorHAnsi" w:cstheme="minorHAnsi"/>
        </w:rPr>
      </w:pPr>
    </w:p>
    <w:p w14:paraId="5C7691DF" w14:textId="77777777" w:rsidR="005E0E8F" w:rsidRDefault="005E0E8F" w:rsidP="00E2561E">
      <w:pPr>
        <w:pStyle w:val="Heading1"/>
        <w:rPr>
          <w:rFonts w:asciiTheme="minorHAnsi" w:hAnsiTheme="minorHAnsi" w:cstheme="minorHAnsi"/>
        </w:rPr>
      </w:pPr>
    </w:p>
    <w:p w14:paraId="69A8953A" w14:textId="77777777" w:rsidR="00796D54" w:rsidRDefault="00796D54" w:rsidP="00796D54"/>
    <w:p w14:paraId="3D1EA153" w14:textId="77777777" w:rsidR="00796D54" w:rsidRDefault="00796D54" w:rsidP="00796D54"/>
    <w:p w14:paraId="617FBFE8" w14:textId="77777777" w:rsidR="00796D54" w:rsidRDefault="00796D54" w:rsidP="00796D54"/>
    <w:p w14:paraId="350B08F3" w14:textId="77777777" w:rsidR="00796D54" w:rsidRDefault="00796D54" w:rsidP="00796D54"/>
    <w:p w14:paraId="529A434D" w14:textId="77777777" w:rsidR="00796D54" w:rsidRDefault="00796D54" w:rsidP="00796D54"/>
    <w:p w14:paraId="656191CA" w14:textId="77777777" w:rsidR="00796D54" w:rsidRDefault="00796D54" w:rsidP="00796D54"/>
    <w:p w14:paraId="5CF31C08" w14:textId="77777777" w:rsidR="00796D54" w:rsidRDefault="00796D54" w:rsidP="00796D54"/>
    <w:p w14:paraId="0F70E871" w14:textId="77777777" w:rsidR="00796D54" w:rsidRDefault="00796D54" w:rsidP="00796D54"/>
    <w:p w14:paraId="36F5CEC4" w14:textId="77777777" w:rsidR="00796D54" w:rsidRDefault="00796D54" w:rsidP="00796D54"/>
    <w:p w14:paraId="51B1CE8A" w14:textId="77777777" w:rsidR="00796D54" w:rsidRDefault="00796D54" w:rsidP="00796D54"/>
    <w:p w14:paraId="09CAFDE4" w14:textId="77777777" w:rsidR="00796D54" w:rsidRDefault="00796D54" w:rsidP="00796D54"/>
    <w:p w14:paraId="6E74DC49" w14:textId="77777777" w:rsidR="00796D54" w:rsidRDefault="00796D54" w:rsidP="00796D54"/>
    <w:p w14:paraId="19768A15" w14:textId="77777777" w:rsidR="00796D54" w:rsidRDefault="00796D54" w:rsidP="00796D54"/>
    <w:p w14:paraId="3FD13AB0" w14:textId="77777777" w:rsidR="00796D54" w:rsidRDefault="00796D54" w:rsidP="00796D54"/>
    <w:p w14:paraId="62C875B6" w14:textId="77777777" w:rsidR="00796D54" w:rsidRDefault="00796D54" w:rsidP="00796D54"/>
    <w:p w14:paraId="15F1F489" w14:textId="77777777" w:rsidR="00796D54" w:rsidRDefault="00796D54" w:rsidP="00796D54"/>
    <w:p w14:paraId="1E9C531D" w14:textId="77777777" w:rsidR="00796D54" w:rsidRDefault="00796D54" w:rsidP="00796D54"/>
    <w:p w14:paraId="57247731" w14:textId="77777777" w:rsidR="00796D54" w:rsidRDefault="00796D54" w:rsidP="00796D54"/>
    <w:p w14:paraId="742E3A10" w14:textId="77777777" w:rsidR="00796D54" w:rsidRDefault="00796D54" w:rsidP="00796D54"/>
    <w:p w14:paraId="3EA1DCC2" w14:textId="77777777" w:rsidR="00796D54" w:rsidRDefault="00796D54" w:rsidP="00796D54"/>
    <w:p w14:paraId="03874E34" w14:textId="77777777" w:rsidR="00796D54" w:rsidRDefault="00796D54" w:rsidP="00796D54"/>
    <w:p w14:paraId="031139A9" w14:textId="77777777" w:rsidR="00796D54" w:rsidRPr="00796D54" w:rsidRDefault="00796D54" w:rsidP="00796D54"/>
    <w:p w14:paraId="321C428C" w14:textId="1FA6C8EB" w:rsidR="001F2AF6" w:rsidRPr="00005683" w:rsidRDefault="001F2AF6" w:rsidP="00E2561E">
      <w:pPr>
        <w:pStyle w:val="Heading1"/>
        <w:rPr>
          <w:rFonts w:asciiTheme="minorHAnsi" w:hAnsiTheme="minorHAnsi" w:cstheme="minorHAnsi"/>
        </w:rPr>
      </w:pPr>
      <w:bookmarkStart w:id="1" w:name="_Toc149666769"/>
      <w:r w:rsidRPr="00005683">
        <w:rPr>
          <w:rFonts w:asciiTheme="minorHAnsi" w:hAnsiTheme="minorHAnsi" w:cstheme="minorHAnsi"/>
        </w:rPr>
        <w:t>Introduction</w:t>
      </w:r>
      <w:bookmarkEnd w:id="1"/>
    </w:p>
    <w:p w14:paraId="45231E8E" w14:textId="77777777" w:rsidR="00AF4229" w:rsidRPr="00005683" w:rsidRDefault="00AF4229" w:rsidP="00AF4229">
      <w:pPr>
        <w:rPr>
          <w:rFonts w:asciiTheme="minorHAnsi" w:hAnsiTheme="minorHAnsi" w:cstheme="minorHAnsi"/>
        </w:rPr>
      </w:pPr>
    </w:p>
    <w:p w14:paraId="47BE1F3A" w14:textId="1E35183D" w:rsidR="0053606A" w:rsidRPr="0053606A" w:rsidRDefault="0053606A" w:rsidP="0053606A">
      <w:pPr>
        <w:jc w:val="both"/>
        <w:rPr>
          <w:rFonts w:asciiTheme="minorHAnsi" w:hAnsiTheme="minorHAnsi" w:cstheme="minorHAnsi"/>
        </w:rPr>
      </w:pPr>
      <w:r w:rsidRPr="0053606A">
        <w:rPr>
          <w:rFonts w:asciiTheme="minorHAnsi" w:hAnsiTheme="minorHAnsi" w:cstheme="minorHAnsi"/>
        </w:rPr>
        <w:t xml:space="preserve">The initial application for Berry Hill BC (Bioresources Centre) was made in November 2021. Wessex Water Services (WWSL) have subsequently received two schedule 5’s for another site and the additional information requested has been used to inform this additional gap submission to support the original Berry Hill application. This document is to be read in conjunction with the original application paperwork. Any replacement diagrams and reports included with this submission are to be taken as the latest reference document and the original versions disregarded. We very much appreciate the opportunity to submit this information now. </w:t>
      </w:r>
    </w:p>
    <w:p w14:paraId="63C0DE64" w14:textId="77777777" w:rsidR="0053606A" w:rsidRPr="0053606A" w:rsidRDefault="0053606A" w:rsidP="0053606A">
      <w:pPr>
        <w:jc w:val="both"/>
        <w:rPr>
          <w:rFonts w:asciiTheme="minorHAnsi" w:hAnsiTheme="minorHAnsi" w:cstheme="minorHAnsi"/>
        </w:rPr>
      </w:pPr>
      <w:r w:rsidRPr="0053606A">
        <w:rPr>
          <w:rFonts w:asciiTheme="minorHAnsi" w:hAnsiTheme="minorHAnsi" w:cstheme="minorHAnsi"/>
        </w:rPr>
        <w:t xml:space="preserve">This submission is laid out in key areas following sectioning in Poole’s schedule 5 notices. References to attachments are made within each area along with an item number and are listed in the attachment list below. </w:t>
      </w:r>
    </w:p>
    <w:p w14:paraId="792098DD" w14:textId="77777777" w:rsidR="0053606A" w:rsidRPr="0053606A" w:rsidRDefault="0053606A" w:rsidP="0053606A">
      <w:pPr>
        <w:jc w:val="both"/>
        <w:rPr>
          <w:rFonts w:asciiTheme="minorHAnsi" w:hAnsiTheme="minorHAnsi" w:cstheme="minorHAnsi"/>
        </w:rPr>
      </w:pPr>
      <w:r w:rsidRPr="0053606A">
        <w:rPr>
          <w:rFonts w:asciiTheme="minorHAnsi" w:hAnsiTheme="minorHAnsi" w:cstheme="minorHAnsi"/>
        </w:rPr>
        <w:t xml:space="preserve">As part of this gaps document, we’ve included an updated process description and </w:t>
      </w:r>
      <w:proofErr w:type="gramStart"/>
      <w:r w:rsidRPr="0053606A">
        <w:rPr>
          <w:rFonts w:asciiTheme="minorHAnsi" w:hAnsiTheme="minorHAnsi" w:cstheme="minorHAnsi"/>
        </w:rPr>
        <w:t>diagram;</w:t>
      </w:r>
      <w:proofErr w:type="gramEnd"/>
      <w:r w:rsidRPr="0053606A">
        <w:rPr>
          <w:rFonts w:asciiTheme="minorHAnsi" w:hAnsiTheme="minorHAnsi" w:cstheme="minorHAnsi"/>
        </w:rPr>
        <w:t xml:space="preserve"> the drainage plan, the emissions &amp; sampling plans. There is also a revised Leak Detection and Repair plan, Odour Management </w:t>
      </w:r>
      <w:proofErr w:type="gramStart"/>
      <w:r w:rsidRPr="0053606A">
        <w:rPr>
          <w:rFonts w:asciiTheme="minorHAnsi" w:hAnsiTheme="minorHAnsi" w:cstheme="minorHAnsi"/>
        </w:rPr>
        <w:t>Plan</w:t>
      </w:r>
      <w:proofErr w:type="gramEnd"/>
      <w:r w:rsidRPr="0053606A">
        <w:rPr>
          <w:rFonts w:asciiTheme="minorHAnsi" w:hAnsiTheme="minorHAnsi" w:cstheme="minorHAnsi"/>
        </w:rPr>
        <w:t xml:space="preserve"> and secondary containment report.</w:t>
      </w:r>
    </w:p>
    <w:p w14:paraId="72953DC2" w14:textId="77777777" w:rsidR="0053606A" w:rsidRPr="0053606A" w:rsidRDefault="0053606A" w:rsidP="0053606A">
      <w:pPr>
        <w:jc w:val="both"/>
        <w:rPr>
          <w:rFonts w:asciiTheme="minorHAnsi" w:hAnsiTheme="minorHAnsi" w:cstheme="minorHAnsi"/>
        </w:rPr>
      </w:pPr>
      <w:r w:rsidRPr="0053606A">
        <w:rPr>
          <w:rFonts w:asciiTheme="minorHAnsi" w:hAnsiTheme="minorHAnsi" w:cstheme="minorHAnsi"/>
        </w:rPr>
        <w:t>The permitting snapshot is the original submission from November 2021 but with the use of two additional tanks (SLTH02 and SLTH05) and a standby generator. These new assets are marked on the process description and process flow diagram.</w:t>
      </w:r>
    </w:p>
    <w:p w14:paraId="626F35D5" w14:textId="77777777" w:rsidR="0053606A" w:rsidRPr="0053606A" w:rsidRDefault="0053606A" w:rsidP="0053606A">
      <w:pPr>
        <w:jc w:val="both"/>
        <w:rPr>
          <w:rFonts w:asciiTheme="minorHAnsi" w:hAnsiTheme="minorHAnsi" w:cstheme="minorHAnsi"/>
        </w:rPr>
      </w:pPr>
      <w:r w:rsidRPr="0053606A">
        <w:rPr>
          <w:rFonts w:asciiTheme="minorHAnsi" w:hAnsiTheme="minorHAnsi" w:cstheme="minorHAnsi"/>
        </w:rPr>
        <w:t xml:space="preserve">There have been no changes to the permit boundary and the current proposed secondary containment solution is within this original boundary. </w:t>
      </w:r>
    </w:p>
    <w:p w14:paraId="5F711E0B" w14:textId="77777777" w:rsidR="0053606A" w:rsidRPr="0053606A" w:rsidRDefault="0053606A" w:rsidP="0053606A">
      <w:pPr>
        <w:jc w:val="both"/>
        <w:rPr>
          <w:rFonts w:asciiTheme="minorHAnsi" w:hAnsiTheme="minorHAnsi" w:cstheme="minorHAnsi"/>
        </w:rPr>
      </w:pPr>
      <w:r w:rsidRPr="0053606A">
        <w:rPr>
          <w:rFonts w:asciiTheme="minorHAnsi" w:hAnsiTheme="minorHAnsi" w:cstheme="minorHAnsi"/>
        </w:rPr>
        <w:t>We have used the structure and content from the second Poole schedule 5 notice (April 2023) to inform the revisions. Finally, a form C6 is attached as requested in the early part of 2022 for Tranche 2 sites and onwards. We have completed as much as possible, and it is to be read in conjunction with our commitment to complete the BAT 3 inventory analysis and risk assessments.</w:t>
      </w:r>
    </w:p>
    <w:p w14:paraId="119A7AE5" w14:textId="77777777" w:rsidR="0053606A" w:rsidRPr="0053606A" w:rsidRDefault="0053606A" w:rsidP="0053606A">
      <w:pPr>
        <w:jc w:val="both"/>
        <w:rPr>
          <w:rFonts w:asciiTheme="minorHAnsi" w:hAnsiTheme="minorHAnsi" w:cstheme="minorHAnsi"/>
        </w:rPr>
      </w:pPr>
      <w:r w:rsidRPr="0053606A">
        <w:rPr>
          <w:rFonts w:asciiTheme="minorHAnsi" w:hAnsiTheme="minorHAnsi" w:cstheme="minorHAnsi"/>
        </w:rPr>
        <w:t xml:space="preserve">The air emission attachments have been updated in line with the most recent RFI received for Poole on 17 August 2023. The Air Emissions Risk Assessment has been updated with the additional pollutants Carbon Monoxide (CO), Particulates (PM10) and Total Volatile Organic Compounds (TVOCs) and will replace the previous AERA submitted on 13 January 2023. </w:t>
      </w:r>
    </w:p>
    <w:p w14:paraId="4FECA361" w14:textId="6E695012" w:rsidR="00523AA2" w:rsidRPr="00FB5353" w:rsidRDefault="0053606A" w:rsidP="0053606A">
      <w:pPr>
        <w:jc w:val="both"/>
        <w:rPr>
          <w:rFonts w:asciiTheme="minorHAnsi" w:hAnsiTheme="minorHAnsi" w:cstheme="minorHAnsi"/>
        </w:rPr>
      </w:pPr>
      <w:r w:rsidRPr="0053606A">
        <w:rPr>
          <w:rFonts w:asciiTheme="minorHAnsi" w:hAnsiTheme="minorHAnsi" w:cstheme="minorHAnsi"/>
        </w:rPr>
        <w:t xml:space="preserve">The multi-operator aspect of this permit variation remains the same as the situation in November 2021, with the WWSL permit EPR/MP3193FE/ WML319 covering sludge treatment assets and most of the gas assets and the WWEL permit EPR HB3406LE only covering the CHP. As requested for Poole, we’ve included a WWSL / WWEL demarcation plan. </w:t>
      </w:r>
      <w:r w:rsidR="002C0B2D" w:rsidRPr="00005683">
        <w:rPr>
          <w:rFonts w:asciiTheme="minorHAnsi" w:hAnsiTheme="minorHAnsi" w:cstheme="minorHAnsi"/>
        </w:rPr>
        <w:t xml:space="preserve">The multi-operator </w:t>
      </w:r>
      <w:r w:rsidR="00456FF1" w:rsidRPr="00005683">
        <w:rPr>
          <w:rFonts w:asciiTheme="minorHAnsi" w:hAnsiTheme="minorHAnsi" w:cstheme="minorHAnsi"/>
        </w:rPr>
        <w:t>aspect of this permit variation remain</w:t>
      </w:r>
      <w:r w:rsidR="00BA4D20" w:rsidRPr="00005683">
        <w:rPr>
          <w:rFonts w:asciiTheme="minorHAnsi" w:hAnsiTheme="minorHAnsi" w:cstheme="minorHAnsi"/>
        </w:rPr>
        <w:t>s</w:t>
      </w:r>
      <w:r w:rsidR="00456FF1" w:rsidRPr="00005683">
        <w:rPr>
          <w:rFonts w:asciiTheme="minorHAnsi" w:hAnsiTheme="minorHAnsi" w:cstheme="minorHAnsi"/>
        </w:rPr>
        <w:t xml:space="preserve"> the same </w:t>
      </w:r>
      <w:r w:rsidR="003B3A7D" w:rsidRPr="00005683">
        <w:rPr>
          <w:rFonts w:asciiTheme="minorHAnsi" w:hAnsiTheme="minorHAnsi" w:cstheme="minorHAnsi"/>
        </w:rPr>
        <w:t xml:space="preserve">as the situation in </w:t>
      </w:r>
      <w:r w:rsidR="00DD2124" w:rsidRPr="00005683">
        <w:rPr>
          <w:rFonts w:asciiTheme="minorHAnsi" w:hAnsiTheme="minorHAnsi" w:cstheme="minorHAnsi"/>
        </w:rPr>
        <w:t>Novem</w:t>
      </w:r>
      <w:r w:rsidR="00F810D5" w:rsidRPr="00005683">
        <w:rPr>
          <w:rFonts w:asciiTheme="minorHAnsi" w:hAnsiTheme="minorHAnsi" w:cstheme="minorHAnsi"/>
        </w:rPr>
        <w:t>ber</w:t>
      </w:r>
      <w:r w:rsidR="003B3A7D" w:rsidRPr="00005683">
        <w:rPr>
          <w:rFonts w:asciiTheme="minorHAnsi" w:hAnsiTheme="minorHAnsi" w:cstheme="minorHAnsi"/>
        </w:rPr>
        <w:t xml:space="preserve"> 2021</w:t>
      </w:r>
      <w:r w:rsidR="00154ADF" w:rsidRPr="00005683">
        <w:rPr>
          <w:rFonts w:asciiTheme="minorHAnsi" w:hAnsiTheme="minorHAnsi" w:cstheme="minorHAnsi"/>
        </w:rPr>
        <w:t xml:space="preserve">, with </w:t>
      </w:r>
      <w:r w:rsidR="008772E5" w:rsidRPr="00005683">
        <w:rPr>
          <w:rFonts w:asciiTheme="minorHAnsi" w:hAnsiTheme="minorHAnsi" w:cstheme="minorHAnsi"/>
        </w:rPr>
        <w:t>the</w:t>
      </w:r>
      <w:r w:rsidR="00B12665" w:rsidRPr="00005683">
        <w:rPr>
          <w:rFonts w:asciiTheme="minorHAnsi" w:hAnsiTheme="minorHAnsi" w:cstheme="minorHAnsi"/>
        </w:rPr>
        <w:t xml:space="preserve"> </w:t>
      </w:r>
      <w:r w:rsidR="00CA6029" w:rsidRPr="00005683">
        <w:rPr>
          <w:rFonts w:asciiTheme="minorHAnsi" w:hAnsiTheme="minorHAnsi" w:cstheme="minorHAnsi"/>
        </w:rPr>
        <w:t xml:space="preserve">WWSL </w:t>
      </w:r>
      <w:r w:rsidR="008772E5" w:rsidRPr="00005683">
        <w:rPr>
          <w:rFonts w:asciiTheme="minorHAnsi" w:hAnsiTheme="minorHAnsi" w:cstheme="minorHAnsi"/>
        </w:rPr>
        <w:t xml:space="preserve">permit </w:t>
      </w:r>
      <w:r w:rsidR="00F105D6" w:rsidRPr="00005683">
        <w:rPr>
          <w:rFonts w:asciiTheme="minorHAnsi" w:hAnsiTheme="minorHAnsi" w:cstheme="minorHAnsi"/>
        </w:rPr>
        <w:t>EPR/BB3934AG</w:t>
      </w:r>
      <w:r w:rsidR="00BA4D20" w:rsidRPr="00005683">
        <w:rPr>
          <w:rFonts w:asciiTheme="minorHAnsi" w:hAnsiTheme="minorHAnsi" w:cstheme="minorHAnsi"/>
        </w:rPr>
        <w:t xml:space="preserve"> </w:t>
      </w:r>
      <w:r w:rsidR="006C5F01" w:rsidRPr="00005683">
        <w:rPr>
          <w:rFonts w:asciiTheme="minorHAnsi" w:hAnsiTheme="minorHAnsi" w:cstheme="minorHAnsi"/>
        </w:rPr>
        <w:t xml:space="preserve">covering sludge </w:t>
      </w:r>
      <w:r w:rsidR="009C0144" w:rsidRPr="00005683">
        <w:rPr>
          <w:rFonts w:asciiTheme="minorHAnsi" w:hAnsiTheme="minorHAnsi" w:cstheme="minorHAnsi"/>
        </w:rPr>
        <w:t xml:space="preserve">treatment </w:t>
      </w:r>
      <w:r w:rsidR="006C5F01" w:rsidRPr="00005683">
        <w:rPr>
          <w:rFonts w:asciiTheme="minorHAnsi" w:hAnsiTheme="minorHAnsi" w:cstheme="minorHAnsi"/>
        </w:rPr>
        <w:t xml:space="preserve">assets and </w:t>
      </w:r>
      <w:r w:rsidR="00BF31F9" w:rsidRPr="00005683">
        <w:rPr>
          <w:rFonts w:asciiTheme="minorHAnsi" w:hAnsiTheme="minorHAnsi" w:cstheme="minorHAnsi"/>
        </w:rPr>
        <w:t>most of the</w:t>
      </w:r>
      <w:r w:rsidR="006C5F01" w:rsidRPr="00005683">
        <w:rPr>
          <w:rFonts w:asciiTheme="minorHAnsi" w:hAnsiTheme="minorHAnsi" w:cstheme="minorHAnsi"/>
        </w:rPr>
        <w:t xml:space="preserve"> gas assets </w:t>
      </w:r>
      <w:r w:rsidR="008772E5" w:rsidRPr="00005683">
        <w:rPr>
          <w:rFonts w:asciiTheme="minorHAnsi" w:hAnsiTheme="minorHAnsi" w:cstheme="minorHAnsi"/>
        </w:rPr>
        <w:t xml:space="preserve">and the WWEL permit </w:t>
      </w:r>
      <w:r w:rsidR="00AD1C21" w:rsidRPr="00005683">
        <w:rPr>
          <w:rFonts w:asciiTheme="minorHAnsi" w:hAnsiTheme="minorHAnsi" w:cstheme="minorHAnsi"/>
        </w:rPr>
        <w:t xml:space="preserve">EPR/ HB3602TR </w:t>
      </w:r>
      <w:r w:rsidR="00BF31F9" w:rsidRPr="00005683">
        <w:rPr>
          <w:rFonts w:asciiTheme="minorHAnsi" w:hAnsiTheme="minorHAnsi" w:cstheme="minorHAnsi"/>
        </w:rPr>
        <w:t>only coveri</w:t>
      </w:r>
      <w:r w:rsidR="00BF31F9" w:rsidRPr="00FB5353">
        <w:rPr>
          <w:rFonts w:asciiTheme="minorHAnsi" w:hAnsiTheme="minorHAnsi" w:cstheme="minorHAnsi"/>
        </w:rPr>
        <w:t>ng the CHP</w:t>
      </w:r>
      <w:r w:rsidR="00C11B21" w:rsidRPr="00FB5353">
        <w:rPr>
          <w:rFonts w:asciiTheme="minorHAnsi" w:hAnsiTheme="minorHAnsi" w:cstheme="minorHAnsi"/>
        </w:rPr>
        <w:t xml:space="preserve">. </w:t>
      </w:r>
      <w:r w:rsidR="00CC2EC2" w:rsidRPr="00FB5353">
        <w:rPr>
          <w:rFonts w:asciiTheme="minorHAnsi" w:hAnsiTheme="minorHAnsi" w:cstheme="minorHAnsi"/>
        </w:rPr>
        <w:t xml:space="preserve">As requested for Poole, we’ve included a </w:t>
      </w:r>
      <w:r w:rsidR="00F23551" w:rsidRPr="00FB5353">
        <w:rPr>
          <w:rFonts w:asciiTheme="minorHAnsi" w:hAnsiTheme="minorHAnsi" w:cstheme="minorHAnsi"/>
        </w:rPr>
        <w:t xml:space="preserve">WWSL / WWEL </w:t>
      </w:r>
      <w:r w:rsidR="00456FF1" w:rsidRPr="00FB5353">
        <w:rPr>
          <w:rFonts w:asciiTheme="minorHAnsi" w:hAnsiTheme="minorHAnsi" w:cstheme="minorHAnsi"/>
        </w:rPr>
        <w:t xml:space="preserve">demarcation </w:t>
      </w:r>
      <w:r w:rsidR="00CC2EC2" w:rsidRPr="00FB5353">
        <w:rPr>
          <w:rFonts w:asciiTheme="minorHAnsi" w:hAnsiTheme="minorHAnsi" w:cstheme="minorHAnsi"/>
        </w:rPr>
        <w:t>plan</w:t>
      </w:r>
      <w:r w:rsidR="00BA4D20" w:rsidRPr="00FB5353">
        <w:rPr>
          <w:rFonts w:asciiTheme="minorHAnsi" w:hAnsiTheme="minorHAnsi" w:cstheme="minorHAnsi"/>
        </w:rPr>
        <w:t xml:space="preserve">. </w:t>
      </w:r>
    </w:p>
    <w:p w14:paraId="7A2BD57C" w14:textId="77777777" w:rsidR="00523AA2" w:rsidRPr="00FB5353" w:rsidRDefault="00523AA2">
      <w:pPr>
        <w:rPr>
          <w:rFonts w:asciiTheme="minorHAnsi" w:hAnsiTheme="minorHAnsi" w:cstheme="minorHAnsi"/>
        </w:rPr>
      </w:pPr>
    </w:p>
    <w:p w14:paraId="38B7E6B0" w14:textId="77777777" w:rsidR="00D22F2C" w:rsidRPr="00FB5353" w:rsidRDefault="00D22F2C">
      <w:pPr>
        <w:rPr>
          <w:rFonts w:asciiTheme="minorHAnsi" w:hAnsiTheme="minorHAnsi" w:cstheme="minorHAnsi"/>
        </w:rPr>
      </w:pPr>
    </w:p>
    <w:p w14:paraId="2E9C96CC" w14:textId="77777777" w:rsidR="00D22F2C" w:rsidRPr="00FB5353" w:rsidRDefault="00D22F2C">
      <w:pPr>
        <w:rPr>
          <w:rFonts w:asciiTheme="minorHAnsi" w:hAnsiTheme="minorHAnsi" w:cstheme="minorHAnsi"/>
        </w:rPr>
      </w:pPr>
    </w:p>
    <w:p w14:paraId="319A897C" w14:textId="77777777" w:rsidR="00D22F2C" w:rsidRDefault="00D22F2C">
      <w:pPr>
        <w:rPr>
          <w:rFonts w:asciiTheme="minorHAnsi" w:hAnsiTheme="minorHAnsi" w:cstheme="minorHAnsi"/>
        </w:rPr>
      </w:pPr>
    </w:p>
    <w:p w14:paraId="4EB552B9" w14:textId="77777777" w:rsidR="003E4785" w:rsidRPr="00FB5353" w:rsidRDefault="003E4785">
      <w:pPr>
        <w:rPr>
          <w:rFonts w:asciiTheme="minorHAnsi" w:hAnsiTheme="minorHAnsi" w:cstheme="minorHAnsi"/>
        </w:rPr>
      </w:pPr>
    </w:p>
    <w:p w14:paraId="70C9E391" w14:textId="2C3BADD4" w:rsidR="00E43B06" w:rsidRPr="00FB5353" w:rsidRDefault="00367312" w:rsidP="00E2561E">
      <w:pPr>
        <w:pStyle w:val="Heading1"/>
        <w:rPr>
          <w:rFonts w:asciiTheme="minorHAnsi" w:hAnsiTheme="minorHAnsi" w:cstheme="minorHAnsi"/>
        </w:rPr>
      </w:pPr>
      <w:bookmarkStart w:id="2" w:name="_Toc149666770"/>
      <w:r w:rsidRPr="00FB5353">
        <w:rPr>
          <w:rFonts w:asciiTheme="minorHAnsi" w:hAnsiTheme="minorHAnsi" w:cstheme="minorHAnsi"/>
        </w:rPr>
        <w:t>A</w:t>
      </w:r>
      <w:r w:rsidR="00E43B06" w:rsidRPr="00FB5353">
        <w:rPr>
          <w:rFonts w:asciiTheme="minorHAnsi" w:hAnsiTheme="minorHAnsi" w:cstheme="minorHAnsi"/>
        </w:rPr>
        <w:t>ttachments</w:t>
      </w:r>
      <w:r w:rsidRPr="00FB5353">
        <w:rPr>
          <w:rFonts w:asciiTheme="minorHAnsi" w:hAnsiTheme="minorHAnsi" w:cstheme="minorHAnsi"/>
        </w:rPr>
        <w:t xml:space="preserve"> List</w:t>
      </w:r>
      <w:bookmarkEnd w:id="2"/>
    </w:p>
    <w:p w14:paraId="16D50325" w14:textId="5A49212C" w:rsidR="00E43B06" w:rsidRPr="00FB5353" w:rsidRDefault="00E43B06">
      <w:pPr>
        <w:rPr>
          <w:rFonts w:asciiTheme="minorHAnsi" w:hAnsiTheme="minorHAnsi" w:cstheme="minorHAnsi"/>
        </w:rPr>
      </w:pPr>
    </w:p>
    <w:tbl>
      <w:tblPr>
        <w:tblStyle w:val="TableGrid"/>
        <w:tblW w:w="0" w:type="auto"/>
        <w:tblLook w:val="04A0" w:firstRow="1" w:lastRow="0" w:firstColumn="1" w:lastColumn="0" w:noHBand="0" w:noVBand="1"/>
      </w:tblPr>
      <w:tblGrid>
        <w:gridCol w:w="1271"/>
        <w:gridCol w:w="2693"/>
        <w:gridCol w:w="5052"/>
      </w:tblGrid>
      <w:tr w:rsidR="00F70E18" w:rsidRPr="00FB5353" w14:paraId="5DDA6F69" w14:textId="77777777" w:rsidTr="58E7FDF4">
        <w:tc>
          <w:tcPr>
            <w:tcW w:w="1271" w:type="dxa"/>
          </w:tcPr>
          <w:p w14:paraId="3FC9A981" w14:textId="69B82C4E" w:rsidR="00733FE4" w:rsidRPr="006824CF" w:rsidRDefault="007F0AA9">
            <w:pPr>
              <w:rPr>
                <w:rFonts w:asciiTheme="minorHAnsi" w:hAnsiTheme="minorHAnsi" w:cstheme="minorHAnsi"/>
                <w:i/>
                <w:iCs/>
                <w:sz w:val="20"/>
                <w:szCs w:val="20"/>
              </w:rPr>
            </w:pPr>
            <w:r w:rsidRPr="006824CF">
              <w:rPr>
                <w:rFonts w:asciiTheme="minorHAnsi" w:hAnsiTheme="minorHAnsi" w:cstheme="minorHAnsi"/>
                <w:i/>
                <w:iCs/>
                <w:sz w:val="20"/>
                <w:szCs w:val="20"/>
              </w:rPr>
              <w:t>Attachment</w:t>
            </w:r>
            <w:r w:rsidR="00733FE4" w:rsidRPr="006824CF">
              <w:rPr>
                <w:rFonts w:asciiTheme="minorHAnsi" w:hAnsiTheme="minorHAnsi" w:cstheme="minorHAnsi"/>
                <w:i/>
                <w:iCs/>
                <w:sz w:val="20"/>
                <w:szCs w:val="20"/>
              </w:rPr>
              <w:t xml:space="preserve"> no.</w:t>
            </w:r>
            <w:r w:rsidR="002A3001" w:rsidRPr="006824CF">
              <w:rPr>
                <w:rFonts w:asciiTheme="minorHAnsi" w:hAnsiTheme="minorHAnsi" w:cstheme="minorHAnsi"/>
                <w:i/>
                <w:iCs/>
                <w:sz w:val="20"/>
                <w:szCs w:val="20"/>
              </w:rPr>
              <w:t xml:space="preserve"> </w:t>
            </w:r>
          </w:p>
        </w:tc>
        <w:tc>
          <w:tcPr>
            <w:tcW w:w="2693" w:type="dxa"/>
          </w:tcPr>
          <w:p w14:paraId="3678A2D7" w14:textId="627196AC" w:rsidR="00733FE4" w:rsidRPr="006824CF" w:rsidRDefault="00733FE4">
            <w:pPr>
              <w:rPr>
                <w:rFonts w:asciiTheme="minorHAnsi" w:hAnsiTheme="minorHAnsi" w:cstheme="minorHAnsi"/>
                <w:i/>
                <w:iCs/>
                <w:sz w:val="20"/>
                <w:szCs w:val="20"/>
              </w:rPr>
            </w:pPr>
            <w:r w:rsidRPr="006824CF">
              <w:rPr>
                <w:rFonts w:asciiTheme="minorHAnsi" w:hAnsiTheme="minorHAnsi" w:cstheme="minorHAnsi"/>
                <w:i/>
                <w:iCs/>
                <w:sz w:val="20"/>
                <w:szCs w:val="20"/>
              </w:rPr>
              <w:t>Name / Area</w:t>
            </w:r>
          </w:p>
        </w:tc>
        <w:tc>
          <w:tcPr>
            <w:tcW w:w="5052" w:type="dxa"/>
          </w:tcPr>
          <w:p w14:paraId="4D0BEEF1" w14:textId="5F2F3FF1" w:rsidR="00733FE4" w:rsidRPr="006824CF" w:rsidRDefault="00733FE4">
            <w:pPr>
              <w:rPr>
                <w:rFonts w:asciiTheme="minorHAnsi" w:hAnsiTheme="minorHAnsi" w:cstheme="minorHAnsi"/>
                <w:i/>
                <w:iCs/>
                <w:sz w:val="20"/>
                <w:szCs w:val="20"/>
              </w:rPr>
            </w:pPr>
            <w:r w:rsidRPr="006824CF">
              <w:rPr>
                <w:rFonts w:asciiTheme="minorHAnsi" w:hAnsiTheme="minorHAnsi" w:cstheme="minorHAnsi"/>
                <w:i/>
                <w:iCs/>
                <w:sz w:val="20"/>
                <w:szCs w:val="20"/>
              </w:rPr>
              <w:t>File Name</w:t>
            </w:r>
          </w:p>
        </w:tc>
      </w:tr>
      <w:tr w:rsidR="00F70E18" w:rsidRPr="00FB5353" w14:paraId="5FC2C065" w14:textId="77777777" w:rsidTr="58E7FDF4">
        <w:tc>
          <w:tcPr>
            <w:tcW w:w="1271" w:type="dxa"/>
          </w:tcPr>
          <w:p w14:paraId="613096CE" w14:textId="1F9DA291" w:rsidR="00124644" w:rsidRPr="006824CF" w:rsidRDefault="00BB5DCB">
            <w:pPr>
              <w:rPr>
                <w:rFonts w:asciiTheme="minorHAnsi" w:hAnsiTheme="minorHAnsi" w:cstheme="minorHAnsi"/>
                <w:i/>
                <w:iCs/>
                <w:sz w:val="20"/>
                <w:szCs w:val="20"/>
              </w:rPr>
            </w:pPr>
            <w:r w:rsidRPr="006824CF">
              <w:rPr>
                <w:rFonts w:asciiTheme="minorHAnsi" w:hAnsiTheme="minorHAnsi" w:cstheme="minorHAnsi"/>
                <w:i/>
                <w:iCs/>
                <w:sz w:val="20"/>
                <w:szCs w:val="20"/>
              </w:rPr>
              <w:t>1</w:t>
            </w:r>
          </w:p>
        </w:tc>
        <w:tc>
          <w:tcPr>
            <w:tcW w:w="2693" w:type="dxa"/>
          </w:tcPr>
          <w:p w14:paraId="20165878" w14:textId="0CEE424A" w:rsidR="00F21F8D" w:rsidRPr="006824CF" w:rsidRDefault="00A32C12">
            <w:pPr>
              <w:rPr>
                <w:rFonts w:asciiTheme="minorHAnsi" w:hAnsiTheme="minorHAnsi" w:cstheme="minorHAnsi"/>
                <w:i/>
                <w:iCs/>
                <w:sz w:val="20"/>
                <w:szCs w:val="20"/>
              </w:rPr>
            </w:pPr>
            <w:r w:rsidRPr="006824CF">
              <w:rPr>
                <w:rFonts w:asciiTheme="minorHAnsi" w:hAnsiTheme="minorHAnsi" w:cstheme="minorHAnsi"/>
                <w:i/>
                <w:iCs/>
                <w:sz w:val="20"/>
                <w:szCs w:val="20"/>
              </w:rPr>
              <w:t>Boundary Plan</w:t>
            </w:r>
          </w:p>
        </w:tc>
        <w:tc>
          <w:tcPr>
            <w:tcW w:w="5052" w:type="dxa"/>
          </w:tcPr>
          <w:p w14:paraId="144CC232" w14:textId="0BC3474C" w:rsidR="00F21F8D" w:rsidRPr="006824CF" w:rsidRDefault="00F902F2">
            <w:pPr>
              <w:rPr>
                <w:rFonts w:asciiTheme="minorHAnsi" w:hAnsiTheme="minorHAnsi" w:cstheme="minorHAnsi"/>
                <w:i/>
                <w:iCs/>
                <w:sz w:val="20"/>
                <w:szCs w:val="20"/>
              </w:rPr>
            </w:pPr>
            <w:r w:rsidRPr="006824CF">
              <w:rPr>
                <w:rFonts w:asciiTheme="minorHAnsi" w:hAnsiTheme="minorHAnsi" w:cstheme="minorHAnsi"/>
                <w:i/>
                <w:iCs/>
                <w:sz w:val="20"/>
                <w:szCs w:val="20"/>
              </w:rPr>
              <w:t>Berry Hill</w:t>
            </w:r>
            <w:r w:rsidR="002A02DE" w:rsidRPr="006824CF">
              <w:rPr>
                <w:rFonts w:asciiTheme="minorHAnsi" w:hAnsiTheme="minorHAnsi" w:cstheme="minorHAnsi"/>
                <w:i/>
                <w:iCs/>
                <w:sz w:val="20"/>
                <w:szCs w:val="20"/>
              </w:rPr>
              <w:t xml:space="preserve"> BC Plans</w:t>
            </w:r>
            <w:r w:rsidR="00C20B70" w:rsidRPr="006824CF">
              <w:rPr>
                <w:rFonts w:asciiTheme="minorHAnsi" w:hAnsiTheme="minorHAnsi" w:cstheme="minorHAnsi"/>
                <w:i/>
                <w:iCs/>
                <w:sz w:val="20"/>
                <w:szCs w:val="20"/>
              </w:rPr>
              <w:t xml:space="preserve"> Pack</w:t>
            </w:r>
          </w:p>
        </w:tc>
      </w:tr>
      <w:tr w:rsidR="00F70E18" w:rsidRPr="00FB5353" w14:paraId="09F6A7F6" w14:textId="77777777" w:rsidTr="58E7FDF4">
        <w:tc>
          <w:tcPr>
            <w:tcW w:w="1271" w:type="dxa"/>
          </w:tcPr>
          <w:p w14:paraId="6E4FE429" w14:textId="24AB6D51" w:rsidR="00501E69" w:rsidRPr="006824CF" w:rsidRDefault="00BB5DCB">
            <w:pPr>
              <w:rPr>
                <w:rFonts w:asciiTheme="minorHAnsi" w:hAnsiTheme="minorHAnsi" w:cstheme="minorHAnsi"/>
                <w:i/>
                <w:iCs/>
                <w:sz w:val="20"/>
                <w:szCs w:val="20"/>
              </w:rPr>
            </w:pPr>
            <w:r w:rsidRPr="006824CF">
              <w:rPr>
                <w:rFonts w:asciiTheme="minorHAnsi" w:hAnsiTheme="minorHAnsi" w:cstheme="minorHAnsi"/>
                <w:i/>
                <w:iCs/>
                <w:sz w:val="20"/>
                <w:szCs w:val="20"/>
              </w:rPr>
              <w:t>1</w:t>
            </w:r>
          </w:p>
        </w:tc>
        <w:tc>
          <w:tcPr>
            <w:tcW w:w="2693" w:type="dxa"/>
          </w:tcPr>
          <w:p w14:paraId="09F0F97A" w14:textId="3A931A14" w:rsidR="00501E69" w:rsidRPr="006824CF" w:rsidRDefault="00B47C6F">
            <w:pPr>
              <w:rPr>
                <w:rFonts w:asciiTheme="minorHAnsi" w:hAnsiTheme="minorHAnsi" w:cstheme="minorHAnsi"/>
                <w:i/>
                <w:iCs/>
                <w:sz w:val="20"/>
                <w:szCs w:val="20"/>
              </w:rPr>
            </w:pPr>
            <w:r w:rsidRPr="006824CF">
              <w:rPr>
                <w:rFonts w:asciiTheme="minorHAnsi" w:hAnsiTheme="minorHAnsi" w:cstheme="minorHAnsi"/>
                <w:i/>
                <w:iCs/>
                <w:sz w:val="20"/>
                <w:szCs w:val="20"/>
              </w:rPr>
              <w:t>Asset Plan</w:t>
            </w:r>
          </w:p>
        </w:tc>
        <w:tc>
          <w:tcPr>
            <w:tcW w:w="5052" w:type="dxa"/>
          </w:tcPr>
          <w:p w14:paraId="7C9F651B" w14:textId="6BD514B3" w:rsidR="00501E69" w:rsidRPr="006824CF" w:rsidRDefault="00F902F2">
            <w:pPr>
              <w:rPr>
                <w:rFonts w:asciiTheme="minorHAnsi" w:hAnsiTheme="minorHAnsi" w:cstheme="minorHAnsi"/>
                <w:i/>
                <w:iCs/>
                <w:sz w:val="20"/>
                <w:szCs w:val="20"/>
              </w:rPr>
            </w:pPr>
            <w:r w:rsidRPr="006824CF">
              <w:rPr>
                <w:rFonts w:asciiTheme="minorHAnsi" w:hAnsiTheme="minorHAnsi" w:cstheme="minorHAnsi"/>
                <w:i/>
                <w:iCs/>
                <w:sz w:val="20"/>
                <w:szCs w:val="20"/>
              </w:rPr>
              <w:t>Berry Hill</w:t>
            </w:r>
            <w:r w:rsidR="002A02DE" w:rsidRPr="006824CF">
              <w:rPr>
                <w:rFonts w:asciiTheme="minorHAnsi" w:hAnsiTheme="minorHAnsi" w:cstheme="minorHAnsi"/>
                <w:i/>
                <w:iCs/>
                <w:sz w:val="20"/>
                <w:szCs w:val="20"/>
              </w:rPr>
              <w:t xml:space="preserve"> BC Plans</w:t>
            </w:r>
            <w:r w:rsidR="00C20B70" w:rsidRPr="006824CF">
              <w:rPr>
                <w:rFonts w:asciiTheme="minorHAnsi" w:hAnsiTheme="minorHAnsi" w:cstheme="minorHAnsi"/>
                <w:i/>
                <w:iCs/>
                <w:sz w:val="20"/>
                <w:szCs w:val="20"/>
              </w:rPr>
              <w:t xml:space="preserve"> Pack</w:t>
            </w:r>
          </w:p>
        </w:tc>
      </w:tr>
      <w:tr w:rsidR="00F70E18" w:rsidRPr="00FB5353" w14:paraId="38F270E0" w14:textId="77777777" w:rsidTr="58E7FDF4">
        <w:tc>
          <w:tcPr>
            <w:tcW w:w="1271" w:type="dxa"/>
          </w:tcPr>
          <w:p w14:paraId="1EA7423F" w14:textId="515DF354" w:rsidR="00B47C6F" w:rsidRPr="006824CF" w:rsidRDefault="00BB5DCB" w:rsidP="00B47C6F">
            <w:pPr>
              <w:rPr>
                <w:rFonts w:asciiTheme="minorHAnsi" w:hAnsiTheme="minorHAnsi" w:cstheme="minorHAnsi"/>
                <w:i/>
                <w:iCs/>
                <w:sz w:val="20"/>
                <w:szCs w:val="20"/>
              </w:rPr>
            </w:pPr>
            <w:r w:rsidRPr="006824CF">
              <w:rPr>
                <w:rFonts w:asciiTheme="minorHAnsi" w:hAnsiTheme="minorHAnsi" w:cstheme="minorHAnsi"/>
                <w:i/>
                <w:iCs/>
                <w:sz w:val="20"/>
                <w:szCs w:val="20"/>
              </w:rPr>
              <w:t>2</w:t>
            </w:r>
          </w:p>
        </w:tc>
        <w:tc>
          <w:tcPr>
            <w:tcW w:w="2693" w:type="dxa"/>
          </w:tcPr>
          <w:p w14:paraId="11A539CA" w14:textId="6904D094" w:rsidR="00B47C6F" w:rsidRPr="006824CF" w:rsidRDefault="00536224" w:rsidP="00B47C6F">
            <w:pPr>
              <w:rPr>
                <w:rFonts w:asciiTheme="minorHAnsi" w:hAnsiTheme="minorHAnsi" w:cstheme="minorHAnsi"/>
                <w:i/>
                <w:iCs/>
                <w:sz w:val="20"/>
                <w:szCs w:val="20"/>
              </w:rPr>
            </w:pPr>
            <w:r w:rsidRPr="006824CF">
              <w:rPr>
                <w:rFonts w:asciiTheme="minorHAnsi" w:hAnsiTheme="minorHAnsi" w:cstheme="minorHAnsi"/>
                <w:i/>
                <w:iCs/>
                <w:sz w:val="20"/>
                <w:szCs w:val="20"/>
              </w:rPr>
              <w:t>Berry Hill Process Flow Diagrams</w:t>
            </w:r>
          </w:p>
        </w:tc>
        <w:tc>
          <w:tcPr>
            <w:tcW w:w="5052" w:type="dxa"/>
          </w:tcPr>
          <w:p w14:paraId="0AA6B821" w14:textId="5A8DFD54" w:rsidR="00B47C6F" w:rsidRPr="006824CF" w:rsidRDefault="000D422D" w:rsidP="00B47C6F">
            <w:pPr>
              <w:rPr>
                <w:rFonts w:asciiTheme="minorHAnsi" w:hAnsiTheme="minorHAnsi" w:cstheme="minorHAnsi"/>
                <w:i/>
                <w:iCs/>
                <w:sz w:val="20"/>
                <w:szCs w:val="20"/>
              </w:rPr>
            </w:pPr>
            <w:r w:rsidRPr="006824CF">
              <w:rPr>
                <w:rFonts w:asciiTheme="minorHAnsi" w:hAnsiTheme="minorHAnsi" w:cstheme="minorHAnsi"/>
                <w:i/>
                <w:iCs/>
                <w:sz w:val="20"/>
                <w:szCs w:val="20"/>
              </w:rPr>
              <w:t xml:space="preserve">Berry Hill </w:t>
            </w:r>
            <w:r w:rsidR="00536224" w:rsidRPr="006824CF">
              <w:rPr>
                <w:rFonts w:asciiTheme="minorHAnsi" w:hAnsiTheme="minorHAnsi" w:cstheme="minorHAnsi"/>
                <w:i/>
                <w:iCs/>
                <w:sz w:val="20"/>
                <w:szCs w:val="20"/>
              </w:rPr>
              <w:t>Process Flow Diagrams</w:t>
            </w:r>
          </w:p>
        </w:tc>
      </w:tr>
      <w:tr w:rsidR="00F70E18" w:rsidRPr="00FB5353" w14:paraId="1BFC819A" w14:textId="77777777" w:rsidTr="58E7FDF4">
        <w:tc>
          <w:tcPr>
            <w:tcW w:w="1271" w:type="dxa"/>
          </w:tcPr>
          <w:p w14:paraId="491E9C67" w14:textId="47EEDB0A" w:rsidR="00B47C6F" w:rsidRPr="006824CF" w:rsidRDefault="00BB5DCB" w:rsidP="00B47C6F">
            <w:pPr>
              <w:rPr>
                <w:rFonts w:asciiTheme="minorHAnsi" w:hAnsiTheme="minorHAnsi" w:cstheme="minorHAnsi"/>
                <w:i/>
                <w:iCs/>
                <w:sz w:val="20"/>
                <w:szCs w:val="20"/>
              </w:rPr>
            </w:pPr>
            <w:r w:rsidRPr="006824CF">
              <w:rPr>
                <w:rFonts w:asciiTheme="minorHAnsi" w:hAnsiTheme="minorHAnsi" w:cstheme="minorHAnsi"/>
                <w:i/>
                <w:iCs/>
                <w:sz w:val="20"/>
                <w:szCs w:val="20"/>
              </w:rPr>
              <w:t>1</w:t>
            </w:r>
          </w:p>
        </w:tc>
        <w:tc>
          <w:tcPr>
            <w:tcW w:w="2693" w:type="dxa"/>
          </w:tcPr>
          <w:p w14:paraId="3662F136" w14:textId="51C4C562" w:rsidR="00B47C6F" w:rsidRPr="006824CF" w:rsidRDefault="005808F7" w:rsidP="00B47C6F">
            <w:pPr>
              <w:rPr>
                <w:rFonts w:asciiTheme="minorHAnsi" w:hAnsiTheme="minorHAnsi" w:cstheme="minorHAnsi"/>
                <w:i/>
                <w:iCs/>
                <w:sz w:val="20"/>
                <w:szCs w:val="20"/>
              </w:rPr>
            </w:pPr>
            <w:r w:rsidRPr="006824CF">
              <w:rPr>
                <w:rFonts w:asciiTheme="minorHAnsi" w:hAnsiTheme="minorHAnsi" w:cstheme="minorHAnsi"/>
                <w:i/>
                <w:iCs/>
                <w:sz w:val="20"/>
                <w:szCs w:val="20"/>
              </w:rPr>
              <w:t>Emissions Plan</w:t>
            </w:r>
          </w:p>
        </w:tc>
        <w:tc>
          <w:tcPr>
            <w:tcW w:w="5052" w:type="dxa"/>
          </w:tcPr>
          <w:p w14:paraId="0CCC7DA3" w14:textId="289D6387" w:rsidR="00B47C6F" w:rsidRPr="006824CF" w:rsidRDefault="00F902F2" w:rsidP="00B47C6F">
            <w:pPr>
              <w:rPr>
                <w:rFonts w:asciiTheme="minorHAnsi" w:hAnsiTheme="minorHAnsi" w:cstheme="minorHAnsi"/>
                <w:i/>
                <w:iCs/>
                <w:sz w:val="20"/>
                <w:szCs w:val="20"/>
              </w:rPr>
            </w:pPr>
            <w:r w:rsidRPr="006824CF">
              <w:rPr>
                <w:rFonts w:asciiTheme="minorHAnsi" w:hAnsiTheme="minorHAnsi" w:cstheme="minorHAnsi"/>
                <w:i/>
                <w:iCs/>
                <w:sz w:val="20"/>
                <w:szCs w:val="20"/>
              </w:rPr>
              <w:t>Berry Hill</w:t>
            </w:r>
            <w:r w:rsidR="0071428E" w:rsidRPr="006824CF">
              <w:rPr>
                <w:rFonts w:asciiTheme="minorHAnsi" w:hAnsiTheme="minorHAnsi" w:cstheme="minorHAnsi"/>
                <w:i/>
                <w:iCs/>
                <w:sz w:val="20"/>
                <w:szCs w:val="20"/>
              </w:rPr>
              <w:t xml:space="preserve"> BC Plans</w:t>
            </w:r>
            <w:r w:rsidR="00D106FC" w:rsidRPr="006824CF">
              <w:rPr>
                <w:rFonts w:asciiTheme="minorHAnsi" w:hAnsiTheme="minorHAnsi" w:cstheme="minorHAnsi"/>
                <w:i/>
                <w:iCs/>
                <w:sz w:val="20"/>
                <w:szCs w:val="20"/>
              </w:rPr>
              <w:t xml:space="preserve"> Pack</w:t>
            </w:r>
          </w:p>
        </w:tc>
      </w:tr>
      <w:tr w:rsidR="00F70E18" w:rsidRPr="00FB5353" w14:paraId="7207394C" w14:textId="77777777" w:rsidTr="58E7FDF4">
        <w:tc>
          <w:tcPr>
            <w:tcW w:w="1271" w:type="dxa"/>
          </w:tcPr>
          <w:p w14:paraId="0D2888D8" w14:textId="469F08D2" w:rsidR="00B47C6F" w:rsidRPr="006824CF" w:rsidRDefault="00BB5DCB" w:rsidP="00B47C6F">
            <w:pPr>
              <w:rPr>
                <w:rFonts w:asciiTheme="minorHAnsi" w:hAnsiTheme="minorHAnsi" w:cstheme="minorHAnsi"/>
                <w:i/>
                <w:iCs/>
                <w:sz w:val="20"/>
                <w:szCs w:val="20"/>
              </w:rPr>
            </w:pPr>
            <w:r w:rsidRPr="006824CF">
              <w:rPr>
                <w:rFonts w:asciiTheme="minorHAnsi" w:hAnsiTheme="minorHAnsi" w:cstheme="minorHAnsi"/>
                <w:i/>
                <w:iCs/>
                <w:sz w:val="20"/>
                <w:szCs w:val="20"/>
              </w:rPr>
              <w:t>1</w:t>
            </w:r>
          </w:p>
        </w:tc>
        <w:tc>
          <w:tcPr>
            <w:tcW w:w="2693" w:type="dxa"/>
          </w:tcPr>
          <w:p w14:paraId="67169045" w14:textId="1BA0E611" w:rsidR="00B47C6F" w:rsidRPr="006824CF" w:rsidRDefault="005808F7" w:rsidP="00B47C6F">
            <w:pPr>
              <w:rPr>
                <w:rFonts w:asciiTheme="minorHAnsi" w:hAnsiTheme="minorHAnsi" w:cstheme="minorHAnsi"/>
                <w:i/>
                <w:iCs/>
                <w:sz w:val="20"/>
                <w:szCs w:val="20"/>
              </w:rPr>
            </w:pPr>
            <w:r w:rsidRPr="006824CF">
              <w:rPr>
                <w:rFonts w:asciiTheme="minorHAnsi" w:hAnsiTheme="minorHAnsi" w:cstheme="minorHAnsi"/>
                <w:i/>
                <w:iCs/>
                <w:sz w:val="20"/>
                <w:szCs w:val="20"/>
              </w:rPr>
              <w:t>Sampling Plan</w:t>
            </w:r>
          </w:p>
        </w:tc>
        <w:tc>
          <w:tcPr>
            <w:tcW w:w="5052" w:type="dxa"/>
          </w:tcPr>
          <w:p w14:paraId="67A9A40B" w14:textId="7C9273E1" w:rsidR="00B47C6F" w:rsidRPr="006824CF" w:rsidRDefault="00EB5464" w:rsidP="00B47C6F">
            <w:pPr>
              <w:rPr>
                <w:rFonts w:asciiTheme="minorHAnsi" w:hAnsiTheme="minorHAnsi" w:cstheme="minorHAnsi"/>
                <w:i/>
                <w:iCs/>
                <w:sz w:val="20"/>
                <w:szCs w:val="20"/>
              </w:rPr>
            </w:pPr>
            <w:r w:rsidRPr="006824CF">
              <w:rPr>
                <w:rFonts w:asciiTheme="minorHAnsi" w:hAnsiTheme="minorHAnsi" w:cstheme="minorHAnsi"/>
                <w:i/>
                <w:iCs/>
                <w:sz w:val="20"/>
                <w:szCs w:val="20"/>
              </w:rPr>
              <w:t>Berry Hill</w:t>
            </w:r>
            <w:r w:rsidR="0071428E" w:rsidRPr="006824CF">
              <w:rPr>
                <w:rFonts w:asciiTheme="minorHAnsi" w:hAnsiTheme="minorHAnsi" w:cstheme="minorHAnsi"/>
                <w:i/>
                <w:iCs/>
                <w:sz w:val="20"/>
                <w:szCs w:val="20"/>
              </w:rPr>
              <w:t xml:space="preserve"> BC Plans</w:t>
            </w:r>
            <w:r w:rsidR="00D106FC" w:rsidRPr="006824CF">
              <w:rPr>
                <w:rFonts w:asciiTheme="minorHAnsi" w:hAnsiTheme="minorHAnsi" w:cstheme="minorHAnsi"/>
                <w:i/>
                <w:iCs/>
                <w:sz w:val="20"/>
                <w:szCs w:val="20"/>
              </w:rPr>
              <w:t xml:space="preserve"> Pack</w:t>
            </w:r>
          </w:p>
        </w:tc>
      </w:tr>
      <w:tr w:rsidR="00F70E18" w:rsidRPr="00FB5353" w14:paraId="7CE70439" w14:textId="77777777" w:rsidTr="58E7FDF4">
        <w:tc>
          <w:tcPr>
            <w:tcW w:w="1271" w:type="dxa"/>
          </w:tcPr>
          <w:p w14:paraId="09AC98EE" w14:textId="61CC5948" w:rsidR="00B47C6F" w:rsidRPr="006824CF" w:rsidRDefault="00BB5DCB" w:rsidP="00B47C6F">
            <w:pPr>
              <w:rPr>
                <w:rFonts w:asciiTheme="minorHAnsi" w:hAnsiTheme="minorHAnsi" w:cstheme="minorHAnsi"/>
                <w:i/>
                <w:iCs/>
                <w:sz w:val="20"/>
                <w:szCs w:val="20"/>
              </w:rPr>
            </w:pPr>
            <w:r w:rsidRPr="006824CF">
              <w:rPr>
                <w:rFonts w:asciiTheme="minorHAnsi" w:hAnsiTheme="minorHAnsi" w:cstheme="minorHAnsi"/>
                <w:i/>
                <w:iCs/>
                <w:sz w:val="20"/>
                <w:szCs w:val="20"/>
              </w:rPr>
              <w:t>3</w:t>
            </w:r>
          </w:p>
        </w:tc>
        <w:tc>
          <w:tcPr>
            <w:tcW w:w="2693" w:type="dxa"/>
          </w:tcPr>
          <w:p w14:paraId="3D73A513" w14:textId="457E5EA4" w:rsidR="00B47C6F" w:rsidRPr="006824CF" w:rsidRDefault="00B47C6F" w:rsidP="00B47C6F">
            <w:pPr>
              <w:rPr>
                <w:rFonts w:asciiTheme="minorHAnsi" w:hAnsiTheme="minorHAnsi" w:cstheme="minorHAnsi"/>
                <w:i/>
                <w:iCs/>
                <w:sz w:val="20"/>
                <w:szCs w:val="20"/>
              </w:rPr>
            </w:pPr>
            <w:r w:rsidRPr="006824CF">
              <w:rPr>
                <w:rFonts w:asciiTheme="minorHAnsi" w:hAnsiTheme="minorHAnsi" w:cstheme="minorHAnsi"/>
                <w:i/>
                <w:iCs/>
                <w:sz w:val="20"/>
                <w:szCs w:val="20"/>
              </w:rPr>
              <w:t>Drainage plan</w:t>
            </w:r>
          </w:p>
        </w:tc>
        <w:tc>
          <w:tcPr>
            <w:tcW w:w="5052" w:type="dxa"/>
          </w:tcPr>
          <w:p w14:paraId="18908FBD" w14:textId="14ED6ADA" w:rsidR="00B47C6F" w:rsidRPr="006824CF" w:rsidRDefault="00B309C1" w:rsidP="00B47C6F">
            <w:pPr>
              <w:rPr>
                <w:rFonts w:asciiTheme="minorHAnsi" w:hAnsiTheme="minorHAnsi" w:cstheme="minorHAnsi"/>
                <w:i/>
                <w:iCs/>
                <w:sz w:val="20"/>
                <w:szCs w:val="20"/>
              </w:rPr>
            </w:pPr>
            <w:r w:rsidRPr="006824CF">
              <w:rPr>
                <w:rFonts w:asciiTheme="minorHAnsi" w:hAnsiTheme="minorHAnsi" w:cstheme="minorHAnsi"/>
                <w:i/>
                <w:iCs/>
                <w:sz w:val="20"/>
                <w:szCs w:val="20"/>
              </w:rPr>
              <w:t>Berry Hill BC Drainage Plan</w:t>
            </w:r>
          </w:p>
        </w:tc>
      </w:tr>
      <w:tr w:rsidR="00F70E18" w:rsidRPr="00FB5353" w14:paraId="438C55D3" w14:textId="77777777" w:rsidTr="58E7FDF4">
        <w:tc>
          <w:tcPr>
            <w:tcW w:w="1271" w:type="dxa"/>
          </w:tcPr>
          <w:p w14:paraId="38A79CF7" w14:textId="662F3973" w:rsidR="00B47C6F" w:rsidRPr="006824CF" w:rsidRDefault="00D120B5" w:rsidP="00B47C6F">
            <w:pPr>
              <w:rPr>
                <w:rFonts w:asciiTheme="minorHAnsi" w:hAnsiTheme="minorHAnsi" w:cstheme="minorHAnsi"/>
                <w:i/>
                <w:iCs/>
                <w:sz w:val="20"/>
                <w:szCs w:val="20"/>
              </w:rPr>
            </w:pPr>
            <w:r w:rsidRPr="006824CF">
              <w:rPr>
                <w:rFonts w:asciiTheme="minorHAnsi" w:hAnsiTheme="minorHAnsi" w:cstheme="minorHAnsi"/>
                <w:i/>
                <w:iCs/>
                <w:sz w:val="20"/>
                <w:szCs w:val="20"/>
              </w:rPr>
              <w:t>4</w:t>
            </w:r>
          </w:p>
        </w:tc>
        <w:tc>
          <w:tcPr>
            <w:tcW w:w="2693" w:type="dxa"/>
          </w:tcPr>
          <w:p w14:paraId="113D9244" w14:textId="3AE88F53" w:rsidR="00B47C6F" w:rsidRPr="006824CF" w:rsidRDefault="00DF5E61" w:rsidP="00B47C6F">
            <w:pPr>
              <w:rPr>
                <w:rFonts w:asciiTheme="minorHAnsi" w:hAnsiTheme="minorHAnsi" w:cstheme="minorHAnsi"/>
                <w:i/>
                <w:iCs/>
                <w:sz w:val="20"/>
                <w:szCs w:val="20"/>
              </w:rPr>
            </w:pPr>
            <w:r w:rsidRPr="006824CF">
              <w:rPr>
                <w:rFonts w:asciiTheme="minorHAnsi" w:hAnsiTheme="minorHAnsi" w:cstheme="minorHAnsi"/>
                <w:i/>
                <w:iCs/>
                <w:sz w:val="20"/>
                <w:szCs w:val="20"/>
              </w:rPr>
              <w:t xml:space="preserve">C6 </w:t>
            </w:r>
            <w:r w:rsidR="00E8649D" w:rsidRPr="006824CF">
              <w:rPr>
                <w:rFonts w:asciiTheme="minorHAnsi" w:hAnsiTheme="minorHAnsi" w:cstheme="minorHAnsi"/>
                <w:i/>
                <w:iCs/>
                <w:sz w:val="20"/>
                <w:szCs w:val="20"/>
              </w:rPr>
              <w:t>form – vary a bespoke water discharge activity</w:t>
            </w:r>
          </w:p>
        </w:tc>
        <w:tc>
          <w:tcPr>
            <w:tcW w:w="5052" w:type="dxa"/>
          </w:tcPr>
          <w:p w14:paraId="0220E8B7" w14:textId="1DF6BCCD" w:rsidR="00B47C6F" w:rsidRPr="006824CF" w:rsidRDefault="00CF2A7B" w:rsidP="00B47C6F">
            <w:pPr>
              <w:rPr>
                <w:rFonts w:asciiTheme="minorHAnsi" w:hAnsiTheme="minorHAnsi" w:cstheme="minorHAnsi"/>
                <w:i/>
                <w:iCs/>
                <w:sz w:val="20"/>
                <w:szCs w:val="20"/>
              </w:rPr>
            </w:pPr>
            <w:r w:rsidRPr="006824CF">
              <w:rPr>
                <w:rFonts w:asciiTheme="minorHAnsi" w:hAnsiTheme="minorHAnsi" w:cstheme="minorHAnsi"/>
                <w:i/>
                <w:iCs/>
                <w:sz w:val="20"/>
                <w:szCs w:val="20"/>
              </w:rPr>
              <w:t xml:space="preserve">Berry Hill BC C6 Form </w:t>
            </w:r>
          </w:p>
        </w:tc>
      </w:tr>
      <w:tr w:rsidR="00F70E18" w:rsidRPr="00FB5353" w14:paraId="531997AA" w14:textId="77777777" w:rsidTr="58E7FDF4">
        <w:tc>
          <w:tcPr>
            <w:tcW w:w="1271" w:type="dxa"/>
          </w:tcPr>
          <w:p w14:paraId="409BE17E" w14:textId="0D9D86F3" w:rsidR="00B47C6F" w:rsidRPr="006824CF" w:rsidRDefault="00D120B5" w:rsidP="00B47C6F">
            <w:pPr>
              <w:rPr>
                <w:rFonts w:asciiTheme="minorHAnsi" w:hAnsiTheme="minorHAnsi" w:cstheme="minorHAnsi"/>
                <w:i/>
                <w:iCs/>
                <w:sz w:val="20"/>
                <w:szCs w:val="20"/>
              </w:rPr>
            </w:pPr>
            <w:r w:rsidRPr="006824CF">
              <w:rPr>
                <w:rFonts w:asciiTheme="minorHAnsi" w:hAnsiTheme="minorHAnsi" w:cstheme="minorHAnsi"/>
                <w:i/>
                <w:iCs/>
                <w:sz w:val="20"/>
                <w:szCs w:val="20"/>
              </w:rPr>
              <w:t>5</w:t>
            </w:r>
          </w:p>
        </w:tc>
        <w:tc>
          <w:tcPr>
            <w:tcW w:w="2693" w:type="dxa"/>
          </w:tcPr>
          <w:p w14:paraId="3726807B" w14:textId="0BCBFC93" w:rsidR="00B47C6F" w:rsidRPr="006824CF" w:rsidRDefault="00E8649D" w:rsidP="00B47C6F">
            <w:pPr>
              <w:rPr>
                <w:rFonts w:asciiTheme="minorHAnsi" w:hAnsiTheme="minorHAnsi" w:cstheme="minorHAnsi"/>
                <w:i/>
                <w:iCs/>
                <w:sz w:val="20"/>
                <w:szCs w:val="20"/>
              </w:rPr>
            </w:pPr>
            <w:r w:rsidRPr="006824CF">
              <w:rPr>
                <w:rFonts w:asciiTheme="minorHAnsi" w:hAnsiTheme="minorHAnsi" w:cstheme="minorHAnsi"/>
                <w:i/>
                <w:iCs/>
                <w:sz w:val="20"/>
                <w:szCs w:val="20"/>
              </w:rPr>
              <w:t>C6 form – additional response</w:t>
            </w:r>
            <w:r w:rsidR="003C5AB5" w:rsidRPr="006824CF">
              <w:rPr>
                <w:rFonts w:asciiTheme="minorHAnsi" w:hAnsiTheme="minorHAnsi" w:cstheme="minorHAnsi"/>
                <w:i/>
                <w:iCs/>
                <w:sz w:val="20"/>
                <w:szCs w:val="20"/>
              </w:rPr>
              <w:t>s</w:t>
            </w:r>
          </w:p>
        </w:tc>
        <w:tc>
          <w:tcPr>
            <w:tcW w:w="5052" w:type="dxa"/>
          </w:tcPr>
          <w:p w14:paraId="5B1BC320" w14:textId="57BB3D8E" w:rsidR="00B47C6F" w:rsidRPr="006824CF" w:rsidRDefault="00E03E92" w:rsidP="00B47C6F">
            <w:pPr>
              <w:rPr>
                <w:rFonts w:asciiTheme="minorHAnsi" w:hAnsiTheme="minorHAnsi" w:cstheme="minorHAnsi"/>
                <w:i/>
                <w:iCs/>
                <w:sz w:val="20"/>
                <w:szCs w:val="20"/>
              </w:rPr>
            </w:pPr>
            <w:r w:rsidRPr="006824CF">
              <w:rPr>
                <w:rFonts w:asciiTheme="minorHAnsi" w:hAnsiTheme="minorHAnsi" w:cstheme="minorHAnsi"/>
                <w:i/>
                <w:iCs/>
                <w:sz w:val="20"/>
                <w:szCs w:val="20"/>
              </w:rPr>
              <w:t>Berry Hill</w:t>
            </w:r>
            <w:r w:rsidR="003C5AB5" w:rsidRPr="006824CF">
              <w:rPr>
                <w:rFonts w:asciiTheme="minorHAnsi" w:hAnsiTheme="minorHAnsi" w:cstheme="minorHAnsi"/>
                <w:i/>
                <w:iCs/>
                <w:sz w:val="20"/>
                <w:szCs w:val="20"/>
              </w:rPr>
              <w:t xml:space="preserve"> BC C6 </w:t>
            </w:r>
            <w:r w:rsidR="007543B1" w:rsidRPr="006824CF">
              <w:rPr>
                <w:rFonts w:asciiTheme="minorHAnsi" w:hAnsiTheme="minorHAnsi" w:cstheme="minorHAnsi"/>
                <w:i/>
                <w:iCs/>
                <w:sz w:val="20"/>
                <w:szCs w:val="20"/>
              </w:rPr>
              <w:t>F</w:t>
            </w:r>
            <w:r w:rsidR="003C5AB5" w:rsidRPr="006824CF">
              <w:rPr>
                <w:rFonts w:asciiTheme="minorHAnsi" w:hAnsiTheme="minorHAnsi" w:cstheme="minorHAnsi"/>
                <w:i/>
                <w:iCs/>
                <w:sz w:val="20"/>
                <w:szCs w:val="20"/>
              </w:rPr>
              <w:t>orm – additional responses</w:t>
            </w:r>
          </w:p>
        </w:tc>
      </w:tr>
      <w:tr w:rsidR="00F70E18" w:rsidRPr="00FB5353" w14:paraId="1942C124" w14:textId="77777777" w:rsidTr="58E7FDF4">
        <w:tc>
          <w:tcPr>
            <w:tcW w:w="1271" w:type="dxa"/>
          </w:tcPr>
          <w:p w14:paraId="24067DB3" w14:textId="3E94E9A5" w:rsidR="00F83D2F" w:rsidRPr="006824CF" w:rsidRDefault="00D120B5" w:rsidP="00F83D2F">
            <w:pPr>
              <w:rPr>
                <w:rFonts w:asciiTheme="minorHAnsi" w:hAnsiTheme="minorHAnsi" w:cstheme="minorHAnsi"/>
                <w:i/>
                <w:iCs/>
                <w:sz w:val="20"/>
                <w:szCs w:val="20"/>
              </w:rPr>
            </w:pPr>
            <w:r w:rsidRPr="006824CF">
              <w:rPr>
                <w:rFonts w:asciiTheme="minorHAnsi" w:hAnsiTheme="minorHAnsi" w:cstheme="minorHAnsi"/>
                <w:i/>
                <w:iCs/>
                <w:sz w:val="20"/>
                <w:szCs w:val="20"/>
              </w:rPr>
              <w:t>6</w:t>
            </w:r>
          </w:p>
        </w:tc>
        <w:tc>
          <w:tcPr>
            <w:tcW w:w="2693" w:type="dxa"/>
          </w:tcPr>
          <w:p w14:paraId="28110622" w14:textId="2753B1EF" w:rsidR="00F83D2F" w:rsidRPr="006824CF" w:rsidRDefault="00E86E4C" w:rsidP="00F83D2F">
            <w:pPr>
              <w:rPr>
                <w:rFonts w:asciiTheme="minorHAnsi" w:hAnsiTheme="minorHAnsi" w:cstheme="minorHAnsi"/>
                <w:i/>
                <w:iCs/>
                <w:sz w:val="20"/>
                <w:szCs w:val="20"/>
              </w:rPr>
            </w:pPr>
            <w:r w:rsidRPr="006824CF">
              <w:rPr>
                <w:rFonts w:asciiTheme="minorHAnsi" w:hAnsiTheme="minorHAnsi" w:cstheme="minorHAnsi"/>
                <w:i/>
                <w:iCs/>
                <w:sz w:val="20"/>
                <w:szCs w:val="20"/>
              </w:rPr>
              <w:t>Berry Hill Process Description</w:t>
            </w:r>
            <w:r w:rsidR="00F83D2F" w:rsidRPr="006824CF">
              <w:rPr>
                <w:rFonts w:asciiTheme="minorHAnsi" w:hAnsiTheme="minorHAnsi" w:cstheme="minorHAnsi"/>
                <w:i/>
                <w:iCs/>
                <w:sz w:val="20"/>
                <w:szCs w:val="20"/>
              </w:rPr>
              <w:t xml:space="preserve"> </w:t>
            </w:r>
          </w:p>
        </w:tc>
        <w:tc>
          <w:tcPr>
            <w:tcW w:w="5052" w:type="dxa"/>
          </w:tcPr>
          <w:p w14:paraId="3025127B" w14:textId="34D060CD" w:rsidR="00F83D2F" w:rsidRPr="006824CF" w:rsidRDefault="00E86E4C" w:rsidP="00F83D2F">
            <w:pPr>
              <w:rPr>
                <w:rFonts w:asciiTheme="minorHAnsi" w:hAnsiTheme="minorHAnsi" w:cstheme="minorHAnsi"/>
                <w:i/>
                <w:iCs/>
                <w:sz w:val="20"/>
                <w:szCs w:val="20"/>
              </w:rPr>
            </w:pPr>
            <w:r w:rsidRPr="006824CF">
              <w:rPr>
                <w:rFonts w:asciiTheme="minorHAnsi" w:hAnsiTheme="minorHAnsi" w:cstheme="minorHAnsi"/>
                <w:i/>
                <w:iCs/>
                <w:sz w:val="20"/>
                <w:szCs w:val="20"/>
              </w:rPr>
              <w:t>B</w:t>
            </w:r>
            <w:r w:rsidR="003D5739">
              <w:rPr>
                <w:rFonts w:asciiTheme="minorHAnsi" w:hAnsiTheme="minorHAnsi" w:cstheme="minorHAnsi"/>
                <w:i/>
                <w:iCs/>
                <w:sz w:val="20"/>
                <w:szCs w:val="20"/>
              </w:rPr>
              <w:t>erry Hill</w:t>
            </w:r>
            <w:r w:rsidRPr="006824CF">
              <w:rPr>
                <w:rFonts w:asciiTheme="minorHAnsi" w:hAnsiTheme="minorHAnsi" w:cstheme="minorHAnsi"/>
                <w:i/>
                <w:iCs/>
                <w:sz w:val="20"/>
                <w:szCs w:val="20"/>
              </w:rPr>
              <w:t xml:space="preserve"> Process Description</w:t>
            </w:r>
          </w:p>
        </w:tc>
      </w:tr>
      <w:tr w:rsidR="00F70E18" w:rsidRPr="00FB5353" w14:paraId="532E46A0" w14:textId="77777777" w:rsidTr="58E7FDF4">
        <w:tc>
          <w:tcPr>
            <w:tcW w:w="1271" w:type="dxa"/>
          </w:tcPr>
          <w:p w14:paraId="7FD99AD9" w14:textId="449BDB06" w:rsidR="00F83D2F" w:rsidRPr="006824CF" w:rsidRDefault="006255B5" w:rsidP="00F83D2F">
            <w:pPr>
              <w:rPr>
                <w:rFonts w:asciiTheme="minorHAnsi" w:hAnsiTheme="minorHAnsi" w:cstheme="minorHAnsi"/>
                <w:i/>
                <w:iCs/>
                <w:sz w:val="20"/>
                <w:szCs w:val="20"/>
              </w:rPr>
            </w:pPr>
            <w:r w:rsidRPr="006824CF">
              <w:rPr>
                <w:rFonts w:asciiTheme="minorHAnsi" w:hAnsiTheme="minorHAnsi" w:cstheme="minorHAnsi"/>
                <w:i/>
                <w:iCs/>
                <w:sz w:val="20"/>
                <w:szCs w:val="20"/>
              </w:rPr>
              <w:t>7</w:t>
            </w:r>
          </w:p>
        </w:tc>
        <w:tc>
          <w:tcPr>
            <w:tcW w:w="2693" w:type="dxa"/>
          </w:tcPr>
          <w:p w14:paraId="5A167D54" w14:textId="443AD16F" w:rsidR="00F83D2F" w:rsidRPr="006824CF" w:rsidRDefault="00F83D2F" w:rsidP="00F83D2F">
            <w:pPr>
              <w:rPr>
                <w:rFonts w:asciiTheme="minorHAnsi" w:hAnsiTheme="minorHAnsi" w:cstheme="minorHAnsi"/>
                <w:i/>
                <w:iCs/>
                <w:sz w:val="20"/>
                <w:szCs w:val="20"/>
              </w:rPr>
            </w:pPr>
            <w:r w:rsidRPr="006824CF">
              <w:rPr>
                <w:rFonts w:asciiTheme="minorHAnsi" w:hAnsiTheme="minorHAnsi" w:cstheme="minorHAnsi"/>
                <w:i/>
                <w:iCs/>
                <w:sz w:val="20"/>
                <w:szCs w:val="20"/>
              </w:rPr>
              <w:t>AERA report</w:t>
            </w:r>
          </w:p>
        </w:tc>
        <w:tc>
          <w:tcPr>
            <w:tcW w:w="5052" w:type="dxa"/>
          </w:tcPr>
          <w:p w14:paraId="2BD2DB28" w14:textId="14BEE92E" w:rsidR="00F83D2F" w:rsidRPr="006824CF" w:rsidRDefault="00515D02" w:rsidP="00F83D2F">
            <w:pPr>
              <w:rPr>
                <w:rFonts w:asciiTheme="minorHAnsi" w:hAnsiTheme="minorHAnsi" w:cstheme="minorHAnsi"/>
                <w:i/>
                <w:iCs/>
                <w:sz w:val="20"/>
                <w:szCs w:val="20"/>
              </w:rPr>
            </w:pPr>
            <w:r w:rsidRPr="006824CF">
              <w:rPr>
                <w:rFonts w:asciiTheme="minorHAnsi" w:hAnsiTheme="minorHAnsi" w:cstheme="minorHAnsi"/>
                <w:i/>
                <w:iCs/>
                <w:sz w:val="20"/>
                <w:szCs w:val="20"/>
              </w:rPr>
              <w:t>Berry Hill AERA</w:t>
            </w:r>
            <w:r w:rsidR="00CF2A7B" w:rsidRPr="006824CF">
              <w:rPr>
                <w:rFonts w:asciiTheme="minorHAnsi" w:hAnsiTheme="minorHAnsi" w:cstheme="minorHAnsi"/>
                <w:i/>
                <w:iCs/>
                <w:sz w:val="20"/>
                <w:szCs w:val="20"/>
              </w:rPr>
              <w:t>.pdf</w:t>
            </w:r>
          </w:p>
        </w:tc>
      </w:tr>
      <w:tr w:rsidR="00F70E18" w:rsidRPr="00FB5353" w14:paraId="566C77AC" w14:textId="77777777" w:rsidTr="58E7FDF4">
        <w:tc>
          <w:tcPr>
            <w:tcW w:w="1271" w:type="dxa"/>
          </w:tcPr>
          <w:p w14:paraId="3BCE02CB" w14:textId="65E57E62" w:rsidR="00F83D2F" w:rsidRPr="006824CF" w:rsidRDefault="006255B5" w:rsidP="00F83D2F">
            <w:pPr>
              <w:rPr>
                <w:rFonts w:asciiTheme="minorHAnsi" w:hAnsiTheme="minorHAnsi" w:cstheme="minorHAnsi"/>
                <w:i/>
                <w:iCs/>
                <w:sz w:val="20"/>
                <w:szCs w:val="20"/>
              </w:rPr>
            </w:pPr>
            <w:r w:rsidRPr="006824CF">
              <w:rPr>
                <w:rFonts w:asciiTheme="minorHAnsi" w:hAnsiTheme="minorHAnsi" w:cstheme="minorHAnsi"/>
                <w:i/>
                <w:iCs/>
                <w:sz w:val="20"/>
                <w:szCs w:val="20"/>
              </w:rPr>
              <w:t>8</w:t>
            </w:r>
          </w:p>
        </w:tc>
        <w:tc>
          <w:tcPr>
            <w:tcW w:w="2693" w:type="dxa"/>
          </w:tcPr>
          <w:p w14:paraId="694DF757" w14:textId="3D94C538" w:rsidR="00F83D2F" w:rsidRPr="006824CF" w:rsidRDefault="00F83D2F" w:rsidP="00F83D2F">
            <w:pPr>
              <w:rPr>
                <w:rFonts w:asciiTheme="minorHAnsi" w:hAnsiTheme="minorHAnsi" w:cstheme="minorHAnsi"/>
                <w:sz w:val="20"/>
                <w:szCs w:val="20"/>
              </w:rPr>
            </w:pPr>
            <w:r w:rsidRPr="006824CF">
              <w:rPr>
                <w:rFonts w:asciiTheme="minorHAnsi" w:hAnsiTheme="minorHAnsi" w:cstheme="minorHAnsi"/>
                <w:sz w:val="20"/>
                <w:szCs w:val="20"/>
              </w:rPr>
              <w:t>Air Emission modelling</w:t>
            </w:r>
          </w:p>
        </w:tc>
        <w:tc>
          <w:tcPr>
            <w:tcW w:w="5052" w:type="dxa"/>
          </w:tcPr>
          <w:p w14:paraId="6F16BD63" w14:textId="09FBA249" w:rsidR="00F83D2F" w:rsidRPr="006824CF" w:rsidRDefault="00947E1D" w:rsidP="00F83D2F">
            <w:pPr>
              <w:rPr>
                <w:rFonts w:asciiTheme="minorHAnsi" w:hAnsiTheme="minorHAnsi" w:cstheme="minorHAnsi"/>
                <w:sz w:val="20"/>
                <w:szCs w:val="20"/>
              </w:rPr>
            </w:pPr>
            <w:r w:rsidRPr="006824CF">
              <w:rPr>
                <w:rFonts w:asciiTheme="minorHAnsi" w:hAnsiTheme="minorHAnsi" w:cstheme="minorHAnsi"/>
                <w:sz w:val="20"/>
                <w:szCs w:val="20"/>
              </w:rPr>
              <w:t>Berry Hill</w:t>
            </w:r>
            <w:r w:rsidR="00F83D2F" w:rsidRPr="006824CF">
              <w:rPr>
                <w:rFonts w:asciiTheme="minorHAnsi" w:hAnsiTheme="minorHAnsi" w:cstheme="minorHAnsi"/>
                <w:sz w:val="20"/>
                <w:szCs w:val="20"/>
              </w:rPr>
              <w:t xml:space="preserve"> EA Files.zip</w:t>
            </w:r>
          </w:p>
        </w:tc>
      </w:tr>
      <w:tr w:rsidR="00F70E18" w:rsidRPr="00FB5353" w14:paraId="35C78AE8" w14:textId="77777777" w:rsidTr="58E7FDF4">
        <w:tc>
          <w:tcPr>
            <w:tcW w:w="1271" w:type="dxa"/>
          </w:tcPr>
          <w:p w14:paraId="36C3AA44" w14:textId="392FA087" w:rsidR="00F83D2F" w:rsidRPr="006824CF" w:rsidRDefault="006255B5" w:rsidP="00F83D2F">
            <w:pPr>
              <w:rPr>
                <w:rFonts w:asciiTheme="minorHAnsi" w:hAnsiTheme="minorHAnsi" w:cstheme="minorHAnsi"/>
                <w:i/>
                <w:iCs/>
                <w:sz w:val="20"/>
                <w:szCs w:val="20"/>
              </w:rPr>
            </w:pPr>
            <w:r w:rsidRPr="006824CF">
              <w:rPr>
                <w:rFonts w:asciiTheme="minorHAnsi" w:hAnsiTheme="minorHAnsi" w:cstheme="minorHAnsi"/>
                <w:i/>
                <w:iCs/>
                <w:sz w:val="20"/>
                <w:szCs w:val="20"/>
              </w:rPr>
              <w:t>9</w:t>
            </w:r>
          </w:p>
        </w:tc>
        <w:tc>
          <w:tcPr>
            <w:tcW w:w="2693" w:type="dxa"/>
          </w:tcPr>
          <w:p w14:paraId="0B67B551" w14:textId="428A08ED" w:rsidR="00F83D2F" w:rsidRPr="006824CF" w:rsidRDefault="00F83D2F" w:rsidP="00F83D2F">
            <w:pPr>
              <w:rPr>
                <w:rFonts w:asciiTheme="minorHAnsi" w:hAnsiTheme="minorHAnsi" w:cstheme="minorHAnsi"/>
                <w:i/>
                <w:iCs/>
                <w:sz w:val="20"/>
                <w:szCs w:val="20"/>
              </w:rPr>
            </w:pPr>
            <w:r w:rsidRPr="006824CF">
              <w:rPr>
                <w:rFonts w:asciiTheme="minorHAnsi" w:hAnsiTheme="minorHAnsi" w:cstheme="minorHAnsi"/>
                <w:i/>
                <w:iCs/>
                <w:sz w:val="20"/>
                <w:szCs w:val="20"/>
              </w:rPr>
              <w:t xml:space="preserve">LDAR plan </w:t>
            </w:r>
          </w:p>
        </w:tc>
        <w:tc>
          <w:tcPr>
            <w:tcW w:w="5052" w:type="dxa"/>
          </w:tcPr>
          <w:p w14:paraId="24A3AA43" w14:textId="48234303" w:rsidR="00F83D2F" w:rsidRPr="006824CF" w:rsidRDefault="007E74AE" w:rsidP="00F83D2F">
            <w:pPr>
              <w:rPr>
                <w:rFonts w:asciiTheme="minorHAnsi" w:hAnsiTheme="minorHAnsi" w:cstheme="minorHAnsi"/>
                <w:i/>
                <w:iCs/>
                <w:sz w:val="20"/>
                <w:szCs w:val="20"/>
              </w:rPr>
            </w:pPr>
            <w:r w:rsidRPr="006824CF">
              <w:rPr>
                <w:rFonts w:asciiTheme="minorHAnsi" w:hAnsiTheme="minorHAnsi" w:cstheme="minorHAnsi"/>
                <w:i/>
                <w:iCs/>
                <w:sz w:val="20"/>
                <w:szCs w:val="20"/>
              </w:rPr>
              <w:t>BIOP016 Berry Hill Fugitive emissions Leak Detection (LDAR plan) v 2 October 2023</w:t>
            </w:r>
          </w:p>
        </w:tc>
      </w:tr>
      <w:tr w:rsidR="00F70E18" w:rsidRPr="00FB5353" w14:paraId="4FD5144F" w14:textId="77777777" w:rsidTr="58E7FDF4">
        <w:tc>
          <w:tcPr>
            <w:tcW w:w="1271" w:type="dxa"/>
          </w:tcPr>
          <w:p w14:paraId="1AF22BE3" w14:textId="44B9BA9D" w:rsidR="003916C4" w:rsidRPr="006824CF" w:rsidRDefault="006255B5" w:rsidP="00855D72">
            <w:pPr>
              <w:rPr>
                <w:rFonts w:asciiTheme="minorHAnsi" w:hAnsiTheme="minorHAnsi" w:cstheme="minorHAnsi"/>
                <w:i/>
                <w:iCs/>
                <w:sz w:val="20"/>
                <w:szCs w:val="20"/>
              </w:rPr>
            </w:pPr>
            <w:r w:rsidRPr="006824CF">
              <w:rPr>
                <w:rFonts w:asciiTheme="minorHAnsi" w:hAnsiTheme="minorHAnsi" w:cstheme="minorHAnsi"/>
                <w:i/>
                <w:iCs/>
                <w:sz w:val="20"/>
                <w:szCs w:val="20"/>
              </w:rPr>
              <w:t>10</w:t>
            </w:r>
          </w:p>
        </w:tc>
        <w:tc>
          <w:tcPr>
            <w:tcW w:w="2693" w:type="dxa"/>
          </w:tcPr>
          <w:p w14:paraId="578A694C" w14:textId="69BB64F3" w:rsidR="003916C4" w:rsidRPr="00D93364" w:rsidRDefault="00B933B5" w:rsidP="00855D72">
            <w:pPr>
              <w:rPr>
                <w:rFonts w:asciiTheme="minorHAnsi" w:hAnsiTheme="minorHAnsi" w:cstheme="minorHAnsi"/>
                <w:sz w:val="20"/>
                <w:szCs w:val="20"/>
              </w:rPr>
            </w:pPr>
            <w:r w:rsidRPr="006824CF">
              <w:rPr>
                <w:rFonts w:asciiTheme="minorHAnsi" w:hAnsiTheme="minorHAnsi" w:cstheme="minorHAnsi"/>
                <w:i/>
                <w:iCs/>
                <w:sz w:val="20"/>
                <w:szCs w:val="20"/>
              </w:rPr>
              <w:t xml:space="preserve">BIOF016 LDAR Berry </w:t>
            </w:r>
            <w:r w:rsidR="00592CAC" w:rsidRPr="006824CF">
              <w:rPr>
                <w:rFonts w:asciiTheme="minorHAnsi" w:hAnsiTheme="minorHAnsi" w:cstheme="minorHAnsi"/>
                <w:i/>
                <w:iCs/>
                <w:sz w:val="20"/>
                <w:szCs w:val="20"/>
              </w:rPr>
              <w:t>Hill</w:t>
            </w:r>
            <w:r w:rsidRPr="006824CF">
              <w:rPr>
                <w:rFonts w:asciiTheme="minorHAnsi" w:hAnsiTheme="minorHAnsi" w:cstheme="minorHAnsi"/>
                <w:i/>
                <w:iCs/>
                <w:sz w:val="20"/>
                <w:szCs w:val="20"/>
              </w:rPr>
              <w:t xml:space="preserve"> BC Appendix 3</w:t>
            </w:r>
          </w:p>
        </w:tc>
        <w:tc>
          <w:tcPr>
            <w:tcW w:w="5052" w:type="dxa"/>
          </w:tcPr>
          <w:p w14:paraId="73F66D89" w14:textId="4272AB07" w:rsidR="003916C4" w:rsidRPr="006824CF" w:rsidRDefault="00B933B5" w:rsidP="00855D72">
            <w:pPr>
              <w:rPr>
                <w:rFonts w:asciiTheme="minorHAnsi" w:hAnsiTheme="minorHAnsi" w:cstheme="minorHAnsi"/>
                <w:i/>
                <w:iCs/>
                <w:sz w:val="20"/>
                <w:szCs w:val="20"/>
              </w:rPr>
            </w:pPr>
            <w:r w:rsidRPr="006824CF">
              <w:rPr>
                <w:rFonts w:asciiTheme="minorHAnsi" w:hAnsiTheme="minorHAnsi" w:cstheme="minorHAnsi"/>
                <w:i/>
                <w:iCs/>
                <w:sz w:val="20"/>
                <w:szCs w:val="20"/>
              </w:rPr>
              <w:t xml:space="preserve">BIOF016 LDAR Berry </w:t>
            </w:r>
            <w:r w:rsidR="00592CAC" w:rsidRPr="006824CF">
              <w:rPr>
                <w:rFonts w:asciiTheme="minorHAnsi" w:hAnsiTheme="minorHAnsi" w:cstheme="minorHAnsi"/>
                <w:i/>
                <w:iCs/>
                <w:sz w:val="20"/>
                <w:szCs w:val="20"/>
              </w:rPr>
              <w:t>Hill</w:t>
            </w:r>
            <w:r w:rsidRPr="006824CF">
              <w:rPr>
                <w:rFonts w:asciiTheme="minorHAnsi" w:hAnsiTheme="minorHAnsi" w:cstheme="minorHAnsi"/>
                <w:i/>
                <w:iCs/>
                <w:sz w:val="20"/>
                <w:szCs w:val="20"/>
              </w:rPr>
              <w:t xml:space="preserve"> BC Appendix 3</w:t>
            </w:r>
          </w:p>
        </w:tc>
      </w:tr>
      <w:tr w:rsidR="00F70E18" w:rsidRPr="00FB5353" w14:paraId="18DC068D" w14:textId="77777777" w:rsidTr="58E7FDF4">
        <w:tc>
          <w:tcPr>
            <w:tcW w:w="1271" w:type="dxa"/>
          </w:tcPr>
          <w:p w14:paraId="42EAC64D" w14:textId="5E02DFCB" w:rsidR="00855D72" w:rsidRPr="006824CF" w:rsidRDefault="00124644" w:rsidP="00855D72">
            <w:pPr>
              <w:rPr>
                <w:rFonts w:asciiTheme="minorHAnsi" w:hAnsiTheme="minorHAnsi" w:cstheme="minorHAnsi"/>
                <w:i/>
                <w:iCs/>
                <w:sz w:val="20"/>
                <w:szCs w:val="20"/>
              </w:rPr>
            </w:pPr>
            <w:r w:rsidRPr="006824CF">
              <w:rPr>
                <w:rFonts w:asciiTheme="minorHAnsi" w:hAnsiTheme="minorHAnsi" w:cstheme="minorHAnsi"/>
                <w:i/>
                <w:iCs/>
                <w:sz w:val="20"/>
                <w:szCs w:val="20"/>
              </w:rPr>
              <w:t>1</w:t>
            </w:r>
            <w:r w:rsidR="007E74AE" w:rsidRPr="006824CF">
              <w:rPr>
                <w:rFonts w:asciiTheme="minorHAnsi" w:hAnsiTheme="minorHAnsi" w:cstheme="minorHAnsi"/>
                <w:i/>
                <w:iCs/>
                <w:sz w:val="20"/>
                <w:szCs w:val="20"/>
              </w:rPr>
              <w:t>1</w:t>
            </w:r>
          </w:p>
        </w:tc>
        <w:tc>
          <w:tcPr>
            <w:tcW w:w="2693" w:type="dxa"/>
          </w:tcPr>
          <w:p w14:paraId="43C657BB" w14:textId="2F8578A1" w:rsidR="00855D72" w:rsidRPr="006824CF" w:rsidRDefault="00855D72" w:rsidP="00855D72">
            <w:pPr>
              <w:rPr>
                <w:rFonts w:asciiTheme="minorHAnsi" w:hAnsiTheme="minorHAnsi" w:cstheme="minorHAnsi"/>
                <w:i/>
                <w:iCs/>
                <w:sz w:val="20"/>
                <w:szCs w:val="20"/>
              </w:rPr>
            </w:pPr>
            <w:r w:rsidRPr="006824CF">
              <w:rPr>
                <w:rFonts w:asciiTheme="minorHAnsi" w:hAnsiTheme="minorHAnsi" w:cstheme="minorHAnsi"/>
                <w:i/>
                <w:iCs/>
                <w:sz w:val="20"/>
                <w:szCs w:val="20"/>
              </w:rPr>
              <w:t xml:space="preserve">Process Monitoring </w:t>
            </w:r>
          </w:p>
        </w:tc>
        <w:tc>
          <w:tcPr>
            <w:tcW w:w="5052" w:type="dxa"/>
          </w:tcPr>
          <w:p w14:paraId="2B208005" w14:textId="6EC30359" w:rsidR="00855D72" w:rsidRPr="006824CF" w:rsidRDefault="00FB0AE9" w:rsidP="00855D72">
            <w:pPr>
              <w:rPr>
                <w:rFonts w:asciiTheme="minorHAnsi" w:hAnsiTheme="minorHAnsi" w:cstheme="minorHAnsi"/>
                <w:i/>
                <w:iCs/>
                <w:sz w:val="20"/>
                <w:szCs w:val="20"/>
              </w:rPr>
            </w:pPr>
            <w:r w:rsidRPr="006824CF">
              <w:rPr>
                <w:rFonts w:asciiTheme="minorHAnsi" w:hAnsiTheme="minorHAnsi" w:cstheme="minorHAnsi"/>
                <w:i/>
                <w:iCs/>
                <w:sz w:val="20"/>
                <w:szCs w:val="20"/>
              </w:rPr>
              <w:t>Berry Hill Digestion Process Monitoring Description</w:t>
            </w:r>
          </w:p>
        </w:tc>
      </w:tr>
      <w:tr w:rsidR="00F70E18" w:rsidRPr="00FB5353" w14:paraId="75D080AC" w14:textId="77777777" w:rsidTr="58E7FDF4">
        <w:tc>
          <w:tcPr>
            <w:tcW w:w="1271" w:type="dxa"/>
          </w:tcPr>
          <w:p w14:paraId="58B970CA" w14:textId="39532DC1" w:rsidR="00855D72" w:rsidRPr="006824CF" w:rsidRDefault="00CB64DA" w:rsidP="00855D72">
            <w:pPr>
              <w:rPr>
                <w:rFonts w:asciiTheme="minorHAnsi" w:hAnsiTheme="minorHAnsi" w:cstheme="minorHAnsi"/>
                <w:i/>
                <w:iCs/>
                <w:sz w:val="20"/>
                <w:szCs w:val="20"/>
              </w:rPr>
            </w:pPr>
            <w:r w:rsidRPr="006824CF">
              <w:rPr>
                <w:rFonts w:asciiTheme="minorHAnsi" w:hAnsiTheme="minorHAnsi" w:cstheme="minorHAnsi"/>
                <w:i/>
                <w:iCs/>
                <w:sz w:val="20"/>
                <w:szCs w:val="20"/>
              </w:rPr>
              <w:t>1</w:t>
            </w:r>
            <w:r w:rsidR="007E74AE" w:rsidRPr="006824CF">
              <w:rPr>
                <w:rFonts w:asciiTheme="minorHAnsi" w:hAnsiTheme="minorHAnsi" w:cstheme="minorHAnsi"/>
                <w:i/>
                <w:iCs/>
                <w:sz w:val="20"/>
                <w:szCs w:val="20"/>
              </w:rPr>
              <w:t>2</w:t>
            </w:r>
          </w:p>
        </w:tc>
        <w:tc>
          <w:tcPr>
            <w:tcW w:w="2693" w:type="dxa"/>
          </w:tcPr>
          <w:p w14:paraId="5D28D13E" w14:textId="20750BE6" w:rsidR="00855D72" w:rsidRPr="006824CF" w:rsidRDefault="00855D72" w:rsidP="00855D72">
            <w:pPr>
              <w:rPr>
                <w:rFonts w:asciiTheme="minorHAnsi" w:hAnsiTheme="minorHAnsi" w:cstheme="minorHAnsi"/>
                <w:sz w:val="20"/>
                <w:szCs w:val="20"/>
              </w:rPr>
            </w:pPr>
            <w:r w:rsidRPr="006824CF">
              <w:rPr>
                <w:rFonts w:asciiTheme="minorHAnsi" w:hAnsiTheme="minorHAnsi" w:cstheme="minorHAnsi"/>
                <w:sz w:val="20"/>
                <w:szCs w:val="20"/>
              </w:rPr>
              <w:t>Waste Pre-Acceptance, Acceptance and Rejection Procedure</w:t>
            </w:r>
          </w:p>
        </w:tc>
        <w:tc>
          <w:tcPr>
            <w:tcW w:w="5052" w:type="dxa"/>
          </w:tcPr>
          <w:p w14:paraId="01F02BE4" w14:textId="19B07760" w:rsidR="00855D72" w:rsidRPr="006824CF" w:rsidRDefault="00855D72" w:rsidP="00855D72">
            <w:pPr>
              <w:rPr>
                <w:rFonts w:asciiTheme="minorHAnsi" w:hAnsiTheme="minorHAnsi" w:cstheme="minorHAnsi"/>
                <w:sz w:val="20"/>
                <w:szCs w:val="20"/>
              </w:rPr>
            </w:pPr>
            <w:r w:rsidRPr="006824CF">
              <w:rPr>
                <w:rFonts w:asciiTheme="minorHAnsi" w:hAnsiTheme="minorHAnsi" w:cstheme="minorHAnsi"/>
                <w:sz w:val="20"/>
                <w:szCs w:val="20"/>
              </w:rPr>
              <w:t>TRTWP549 Waste Pre-Acceptance, Acceptance and Rejection Procedure</w:t>
            </w:r>
          </w:p>
        </w:tc>
      </w:tr>
      <w:tr w:rsidR="00F70E18" w:rsidRPr="00FB5353" w14:paraId="43F6963C" w14:textId="77777777" w:rsidTr="58E7FDF4">
        <w:tc>
          <w:tcPr>
            <w:tcW w:w="1271" w:type="dxa"/>
          </w:tcPr>
          <w:p w14:paraId="1DD86B65" w14:textId="1EE7E322" w:rsidR="00B941E9" w:rsidRPr="006824CF" w:rsidRDefault="00B941E9" w:rsidP="00855D72">
            <w:pPr>
              <w:rPr>
                <w:rFonts w:asciiTheme="minorHAnsi" w:hAnsiTheme="minorHAnsi" w:cstheme="minorHAnsi"/>
                <w:i/>
                <w:iCs/>
                <w:sz w:val="20"/>
                <w:szCs w:val="20"/>
              </w:rPr>
            </w:pPr>
            <w:r w:rsidRPr="006824CF">
              <w:rPr>
                <w:rFonts w:asciiTheme="minorHAnsi" w:hAnsiTheme="minorHAnsi" w:cstheme="minorHAnsi"/>
                <w:i/>
                <w:iCs/>
                <w:sz w:val="20"/>
                <w:szCs w:val="20"/>
              </w:rPr>
              <w:t>1</w:t>
            </w:r>
            <w:r w:rsidR="00400E9C" w:rsidRPr="006824CF">
              <w:rPr>
                <w:rFonts w:asciiTheme="minorHAnsi" w:hAnsiTheme="minorHAnsi" w:cstheme="minorHAnsi"/>
                <w:i/>
                <w:iCs/>
                <w:sz w:val="20"/>
                <w:szCs w:val="20"/>
              </w:rPr>
              <w:t>3</w:t>
            </w:r>
          </w:p>
        </w:tc>
        <w:tc>
          <w:tcPr>
            <w:tcW w:w="2693" w:type="dxa"/>
          </w:tcPr>
          <w:p w14:paraId="129CC069" w14:textId="261F5050" w:rsidR="00B941E9" w:rsidRPr="006824CF" w:rsidRDefault="008D7397" w:rsidP="00855D72">
            <w:pPr>
              <w:rPr>
                <w:rFonts w:asciiTheme="minorHAnsi" w:hAnsiTheme="minorHAnsi" w:cstheme="minorHAnsi"/>
                <w:i/>
                <w:iCs/>
                <w:sz w:val="20"/>
                <w:szCs w:val="20"/>
              </w:rPr>
            </w:pPr>
            <w:r w:rsidRPr="006824CF">
              <w:rPr>
                <w:rFonts w:asciiTheme="minorHAnsi" w:hAnsiTheme="minorHAnsi" w:cstheme="minorHAnsi"/>
                <w:i/>
                <w:iCs/>
                <w:sz w:val="20"/>
                <w:szCs w:val="20"/>
              </w:rPr>
              <w:t xml:space="preserve">WRC pre-acceptance record </w:t>
            </w:r>
            <w:r w:rsidR="00C376F7" w:rsidRPr="006824CF">
              <w:rPr>
                <w:rFonts w:asciiTheme="minorHAnsi" w:hAnsiTheme="minorHAnsi" w:cstheme="minorHAnsi"/>
                <w:i/>
                <w:iCs/>
                <w:sz w:val="20"/>
                <w:szCs w:val="20"/>
              </w:rPr>
              <w:t>form</w:t>
            </w:r>
          </w:p>
        </w:tc>
        <w:tc>
          <w:tcPr>
            <w:tcW w:w="5052" w:type="dxa"/>
          </w:tcPr>
          <w:p w14:paraId="228E30E5" w14:textId="3EBC995A" w:rsidR="00B941E9" w:rsidRPr="006824CF" w:rsidRDefault="00C76465" w:rsidP="00855D72">
            <w:pPr>
              <w:rPr>
                <w:rFonts w:asciiTheme="minorHAnsi" w:hAnsiTheme="minorHAnsi" w:cstheme="minorHAnsi"/>
                <w:i/>
                <w:iCs/>
                <w:sz w:val="20"/>
                <w:szCs w:val="20"/>
              </w:rPr>
            </w:pPr>
            <w:r w:rsidRPr="006824CF">
              <w:rPr>
                <w:rFonts w:asciiTheme="minorHAnsi" w:hAnsiTheme="minorHAnsi" w:cstheme="minorHAnsi"/>
                <w:i/>
                <w:iCs/>
                <w:sz w:val="20"/>
                <w:szCs w:val="20"/>
              </w:rPr>
              <w:t>BIO</w:t>
            </w:r>
            <w:r w:rsidR="00B43412" w:rsidRPr="006824CF">
              <w:rPr>
                <w:rFonts w:asciiTheme="minorHAnsi" w:hAnsiTheme="minorHAnsi" w:cstheme="minorHAnsi"/>
                <w:i/>
                <w:iCs/>
                <w:sz w:val="20"/>
                <w:szCs w:val="20"/>
              </w:rPr>
              <w:t xml:space="preserve">F037 </w:t>
            </w:r>
            <w:r w:rsidR="00C376F7" w:rsidRPr="006824CF">
              <w:rPr>
                <w:rFonts w:asciiTheme="minorHAnsi" w:hAnsiTheme="minorHAnsi" w:cstheme="minorHAnsi"/>
                <w:i/>
                <w:iCs/>
                <w:sz w:val="20"/>
                <w:szCs w:val="20"/>
              </w:rPr>
              <w:t>WRC pre-acceptance record form</w:t>
            </w:r>
          </w:p>
        </w:tc>
      </w:tr>
      <w:tr w:rsidR="00D12D6B" w:rsidRPr="00FB5353" w14:paraId="2A327F14" w14:textId="77777777" w:rsidTr="58E7FDF4">
        <w:tc>
          <w:tcPr>
            <w:tcW w:w="1271" w:type="dxa"/>
          </w:tcPr>
          <w:p w14:paraId="090859C7" w14:textId="67322CDC" w:rsidR="00D12D6B" w:rsidRPr="006824CF" w:rsidRDefault="00D12D6B" w:rsidP="00DA451F">
            <w:pPr>
              <w:rPr>
                <w:rFonts w:asciiTheme="minorHAnsi" w:hAnsiTheme="minorHAnsi" w:cstheme="minorHAnsi"/>
                <w:i/>
                <w:iCs/>
                <w:sz w:val="20"/>
                <w:szCs w:val="20"/>
              </w:rPr>
            </w:pPr>
            <w:r w:rsidRPr="006824CF">
              <w:rPr>
                <w:rFonts w:asciiTheme="minorHAnsi" w:hAnsiTheme="minorHAnsi" w:cstheme="minorHAnsi"/>
                <w:i/>
                <w:iCs/>
                <w:sz w:val="20"/>
                <w:szCs w:val="20"/>
              </w:rPr>
              <w:t>14</w:t>
            </w:r>
          </w:p>
        </w:tc>
        <w:tc>
          <w:tcPr>
            <w:tcW w:w="2693" w:type="dxa"/>
          </w:tcPr>
          <w:p w14:paraId="2068D4ED" w14:textId="16CC9C56" w:rsidR="00D12D6B" w:rsidRPr="006824CF" w:rsidRDefault="00D12D6B" w:rsidP="00DA451F">
            <w:pPr>
              <w:rPr>
                <w:rFonts w:asciiTheme="minorHAnsi" w:hAnsiTheme="minorHAnsi" w:cstheme="minorHAnsi"/>
                <w:i/>
                <w:iCs/>
                <w:sz w:val="20"/>
                <w:szCs w:val="20"/>
              </w:rPr>
            </w:pPr>
            <w:r w:rsidRPr="006824CF">
              <w:rPr>
                <w:rFonts w:asciiTheme="minorHAnsi" w:hAnsiTheme="minorHAnsi" w:cstheme="minorHAnsi"/>
                <w:i/>
                <w:iCs/>
                <w:sz w:val="20"/>
                <w:szCs w:val="20"/>
              </w:rPr>
              <w:t>Residues Plan</w:t>
            </w:r>
          </w:p>
        </w:tc>
        <w:tc>
          <w:tcPr>
            <w:tcW w:w="5052" w:type="dxa"/>
          </w:tcPr>
          <w:p w14:paraId="70BD5353" w14:textId="42964F4E" w:rsidR="00D12D6B" w:rsidRPr="006824CF" w:rsidRDefault="00D12D6B" w:rsidP="00DA451F">
            <w:pPr>
              <w:rPr>
                <w:rFonts w:asciiTheme="minorHAnsi" w:hAnsiTheme="minorHAnsi" w:cstheme="minorHAnsi"/>
                <w:i/>
                <w:iCs/>
                <w:sz w:val="20"/>
                <w:szCs w:val="20"/>
              </w:rPr>
            </w:pPr>
            <w:r w:rsidRPr="006824CF">
              <w:rPr>
                <w:rFonts w:asciiTheme="minorHAnsi" w:hAnsiTheme="minorHAnsi" w:cstheme="minorHAnsi"/>
                <w:i/>
                <w:iCs/>
                <w:sz w:val="20"/>
                <w:szCs w:val="20"/>
              </w:rPr>
              <w:t>Residues Plan - Berry Hill Bioresource Centre (TRTWP552)</w:t>
            </w:r>
          </w:p>
        </w:tc>
      </w:tr>
      <w:tr w:rsidR="00DA451F" w:rsidRPr="00FB5353" w14:paraId="7F9CDDF5" w14:textId="77777777" w:rsidTr="58E7FDF4">
        <w:tc>
          <w:tcPr>
            <w:tcW w:w="1271" w:type="dxa"/>
          </w:tcPr>
          <w:p w14:paraId="1666E75D" w14:textId="3238E404" w:rsidR="00DA451F" w:rsidRPr="00F752B9" w:rsidRDefault="00D12D6B" w:rsidP="00DA451F">
            <w:pPr>
              <w:rPr>
                <w:rFonts w:asciiTheme="minorHAnsi" w:hAnsiTheme="minorHAnsi" w:cstheme="minorHAnsi"/>
                <w:i/>
                <w:sz w:val="20"/>
                <w:szCs w:val="20"/>
              </w:rPr>
            </w:pPr>
            <w:r w:rsidRPr="00F752B9">
              <w:rPr>
                <w:rFonts w:asciiTheme="minorHAnsi" w:hAnsiTheme="minorHAnsi" w:cstheme="minorHAnsi"/>
                <w:i/>
                <w:sz w:val="20"/>
                <w:szCs w:val="20"/>
              </w:rPr>
              <w:t>15</w:t>
            </w:r>
          </w:p>
        </w:tc>
        <w:tc>
          <w:tcPr>
            <w:tcW w:w="2693" w:type="dxa"/>
          </w:tcPr>
          <w:p w14:paraId="04C6A74A" w14:textId="258CCA3C" w:rsidR="00DA451F" w:rsidRPr="00F752B9" w:rsidRDefault="00840A9B" w:rsidP="00DA451F">
            <w:pPr>
              <w:rPr>
                <w:rFonts w:asciiTheme="minorHAnsi" w:hAnsiTheme="minorHAnsi" w:cstheme="minorHAnsi"/>
                <w:i/>
                <w:sz w:val="20"/>
                <w:szCs w:val="20"/>
              </w:rPr>
            </w:pPr>
            <w:r w:rsidRPr="00F752B9">
              <w:rPr>
                <w:rFonts w:asciiTheme="minorHAnsi" w:hAnsiTheme="minorHAnsi" w:cstheme="minorHAnsi"/>
                <w:i/>
                <w:sz w:val="20"/>
                <w:szCs w:val="20"/>
              </w:rPr>
              <w:t xml:space="preserve">Best Tanker Practice for </w:t>
            </w:r>
            <w:r w:rsidR="00A72C5C" w:rsidRPr="00F752B9">
              <w:rPr>
                <w:rFonts w:asciiTheme="minorHAnsi" w:hAnsiTheme="minorHAnsi" w:cstheme="minorHAnsi"/>
                <w:i/>
                <w:sz w:val="20"/>
                <w:szCs w:val="20"/>
              </w:rPr>
              <w:t>Berry Hill</w:t>
            </w:r>
            <w:r w:rsidRPr="00F752B9">
              <w:rPr>
                <w:rFonts w:asciiTheme="minorHAnsi" w:hAnsiTheme="minorHAnsi" w:cstheme="minorHAnsi"/>
                <w:i/>
                <w:sz w:val="20"/>
                <w:szCs w:val="20"/>
              </w:rPr>
              <w:t xml:space="preserve"> (TRTWG</w:t>
            </w:r>
            <w:r w:rsidR="002612A3" w:rsidRPr="00F752B9">
              <w:rPr>
                <w:rFonts w:asciiTheme="minorHAnsi" w:hAnsiTheme="minorHAnsi" w:cstheme="minorHAnsi"/>
                <w:i/>
                <w:sz w:val="20"/>
                <w:szCs w:val="20"/>
              </w:rPr>
              <w:t>730</w:t>
            </w:r>
            <w:r w:rsidRPr="00F752B9">
              <w:rPr>
                <w:rFonts w:asciiTheme="minorHAnsi" w:hAnsiTheme="minorHAnsi" w:cstheme="minorHAnsi"/>
                <w:i/>
                <w:sz w:val="20"/>
                <w:szCs w:val="20"/>
              </w:rPr>
              <w:t>)</w:t>
            </w:r>
          </w:p>
        </w:tc>
        <w:tc>
          <w:tcPr>
            <w:tcW w:w="5052" w:type="dxa"/>
          </w:tcPr>
          <w:p w14:paraId="540C86D1" w14:textId="4B6A0043" w:rsidR="00DA451F" w:rsidRPr="00F752B9" w:rsidRDefault="00DA451F" w:rsidP="00DA451F">
            <w:pPr>
              <w:rPr>
                <w:rFonts w:asciiTheme="minorHAnsi" w:hAnsiTheme="minorHAnsi" w:cstheme="minorHAnsi"/>
                <w:i/>
                <w:sz w:val="20"/>
                <w:szCs w:val="20"/>
              </w:rPr>
            </w:pPr>
            <w:r w:rsidRPr="00F752B9">
              <w:rPr>
                <w:rFonts w:asciiTheme="minorHAnsi" w:hAnsiTheme="minorHAnsi" w:cstheme="minorHAnsi"/>
                <w:i/>
                <w:sz w:val="20"/>
                <w:szCs w:val="20"/>
              </w:rPr>
              <w:t>Best Tanker Practice for Berry Hill (</w:t>
            </w:r>
            <w:r w:rsidR="00D12D6B" w:rsidRPr="00F752B9">
              <w:rPr>
                <w:rFonts w:asciiTheme="minorHAnsi" w:hAnsiTheme="minorHAnsi" w:cstheme="minorHAnsi"/>
                <w:i/>
                <w:sz w:val="20"/>
                <w:szCs w:val="20"/>
              </w:rPr>
              <w:t>TRTW</w:t>
            </w:r>
            <w:r w:rsidR="003D7A8C" w:rsidRPr="00F752B9">
              <w:rPr>
                <w:rFonts w:asciiTheme="minorHAnsi" w:hAnsiTheme="minorHAnsi" w:cstheme="minorHAnsi"/>
                <w:i/>
                <w:sz w:val="20"/>
                <w:szCs w:val="20"/>
              </w:rPr>
              <w:t>G730</w:t>
            </w:r>
            <w:r w:rsidRPr="00F752B9">
              <w:rPr>
                <w:rFonts w:asciiTheme="minorHAnsi" w:hAnsiTheme="minorHAnsi" w:cstheme="minorHAnsi"/>
                <w:i/>
                <w:sz w:val="20"/>
                <w:szCs w:val="20"/>
              </w:rPr>
              <w:t>)</w:t>
            </w:r>
          </w:p>
        </w:tc>
      </w:tr>
      <w:tr w:rsidR="00DA451F" w:rsidRPr="00FB5353" w14:paraId="0EB1E25F" w14:textId="77777777" w:rsidTr="58E7FDF4">
        <w:tc>
          <w:tcPr>
            <w:tcW w:w="1271" w:type="dxa"/>
          </w:tcPr>
          <w:p w14:paraId="0EAA2D0A" w14:textId="74B36BF7" w:rsidR="00DA451F" w:rsidRPr="00D93364" w:rsidRDefault="00D12D6B" w:rsidP="00DA451F">
            <w:pPr>
              <w:rPr>
                <w:rFonts w:asciiTheme="minorHAnsi" w:hAnsiTheme="minorHAnsi" w:cstheme="minorHAnsi"/>
                <w:i/>
                <w:sz w:val="20"/>
                <w:szCs w:val="20"/>
              </w:rPr>
            </w:pPr>
            <w:r w:rsidRPr="00D93364">
              <w:rPr>
                <w:rFonts w:asciiTheme="minorHAnsi" w:hAnsiTheme="minorHAnsi" w:cstheme="minorHAnsi"/>
                <w:i/>
                <w:sz w:val="20"/>
                <w:szCs w:val="20"/>
              </w:rPr>
              <w:t>16</w:t>
            </w:r>
          </w:p>
        </w:tc>
        <w:tc>
          <w:tcPr>
            <w:tcW w:w="2693" w:type="dxa"/>
          </w:tcPr>
          <w:p w14:paraId="318E9CE5" w14:textId="73C1BEBF" w:rsidR="00DA451F" w:rsidRPr="00D93364" w:rsidRDefault="00DA451F" w:rsidP="00DA451F">
            <w:pPr>
              <w:rPr>
                <w:rFonts w:asciiTheme="minorHAnsi" w:hAnsiTheme="minorHAnsi" w:cstheme="minorHAnsi"/>
                <w:i/>
                <w:sz w:val="20"/>
                <w:szCs w:val="20"/>
              </w:rPr>
            </w:pPr>
            <w:r w:rsidRPr="00D93364">
              <w:rPr>
                <w:rFonts w:asciiTheme="minorHAnsi" w:hAnsiTheme="minorHAnsi" w:cstheme="minorHAnsi"/>
                <w:i/>
                <w:sz w:val="20"/>
                <w:szCs w:val="20"/>
              </w:rPr>
              <w:t>Avoiding driving off whilst connected (TBT058)</w:t>
            </w:r>
          </w:p>
        </w:tc>
        <w:tc>
          <w:tcPr>
            <w:tcW w:w="5052" w:type="dxa"/>
          </w:tcPr>
          <w:p w14:paraId="4725C2E0" w14:textId="517A8F0E" w:rsidR="00DA451F" w:rsidRPr="00D93364" w:rsidRDefault="00DA451F" w:rsidP="00DA451F">
            <w:pPr>
              <w:rPr>
                <w:rFonts w:asciiTheme="minorHAnsi" w:hAnsiTheme="minorHAnsi" w:cstheme="minorHAnsi"/>
                <w:i/>
                <w:sz w:val="20"/>
                <w:szCs w:val="20"/>
              </w:rPr>
            </w:pPr>
            <w:r w:rsidRPr="00D93364">
              <w:rPr>
                <w:rFonts w:asciiTheme="minorHAnsi" w:hAnsiTheme="minorHAnsi" w:cstheme="minorHAnsi"/>
                <w:i/>
                <w:sz w:val="20"/>
                <w:szCs w:val="20"/>
              </w:rPr>
              <w:t>Avoiding driving off whilst connected (TBT058)</w:t>
            </w:r>
          </w:p>
        </w:tc>
      </w:tr>
      <w:tr w:rsidR="00B1779B" w:rsidRPr="00FB5353" w14:paraId="3D75462D" w14:textId="77777777" w:rsidTr="58E7FDF4">
        <w:tc>
          <w:tcPr>
            <w:tcW w:w="1271" w:type="dxa"/>
          </w:tcPr>
          <w:p w14:paraId="7A0E1CBD" w14:textId="5224F9BE" w:rsidR="00B1779B" w:rsidRPr="00D93364" w:rsidRDefault="00D12D6B" w:rsidP="005E557A">
            <w:pPr>
              <w:rPr>
                <w:rFonts w:asciiTheme="minorHAnsi" w:hAnsiTheme="minorHAnsi" w:cstheme="minorHAnsi"/>
                <w:i/>
                <w:sz w:val="20"/>
                <w:szCs w:val="20"/>
              </w:rPr>
            </w:pPr>
            <w:r w:rsidRPr="00D93364">
              <w:rPr>
                <w:rFonts w:asciiTheme="minorHAnsi" w:hAnsiTheme="minorHAnsi" w:cstheme="minorHAnsi"/>
                <w:i/>
                <w:sz w:val="20"/>
                <w:szCs w:val="20"/>
              </w:rPr>
              <w:t>17</w:t>
            </w:r>
          </w:p>
        </w:tc>
        <w:tc>
          <w:tcPr>
            <w:tcW w:w="2693" w:type="dxa"/>
          </w:tcPr>
          <w:p w14:paraId="0A718935" w14:textId="6A46861D" w:rsidR="00B1779B" w:rsidRPr="00D93364" w:rsidRDefault="00B1779B" w:rsidP="005E557A">
            <w:pPr>
              <w:rPr>
                <w:rFonts w:asciiTheme="minorHAnsi" w:hAnsiTheme="minorHAnsi" w:cstheme="minorHAnsi"/>
                <w:i/>
                <w:sz w:val="20"/>
                <w:szCs w:val="20"/>
              </w:rPr>
            </w:pPr>
            <w:r w:rsidRPr="00D93364">
              <w:rPr>
                <w:rFonts w:asciiTheme="minorHAnsi" w:hAnsiTheme="minorHAnsi" w:cstheme="minorHAnsi"/>
                <w:i/>
                <w:sz w:val="20"/>
                <w:szCs w:val="20"/>
              </w:rPr>
              <w:t>Containment report</w:t>
            </w:r>
          </w:p>
        </w:tc>
        <w:tc>
          <w:tcPr>
            <w:tcW w:w="5052" w:type="dxa"/>
          </w:tcPr>
          <w:p w14:paraId="40A9642F" w14:textId="433EC0B6" w:rsidR="00B1779B" w:rsidRPr="00D93364" w:rsidRDefault="004D67E9" w:rsidP="0010703E">
            <w:pPr>
              <w:spacing w:after="160" w:line="259" w:lineRule="auto"/>
              <w:rPr>
                <w:rFonts w:asciiTheme="minorHAnsi" w:hAnsiTheme="minorHAnsi" w:cstheme="minorHAnsi"/>
                <w:i/>
                <w:sz w:val="20"/>
                <w:szCs w:val="20"/>
              </w:rPr>
            </w:pPr>
            <w:r w:rsidRPr="00D93364">
              <w:rPr>
                <w:rFonts w:asciiTheme="minorHAnsi" w:hAnsiTheme="minorHAnsi" w:cstheme="minorHAnsi"/>
                <w:i/>
                <w:sz w:val="20"/>
                <w:szCs w:val="20"/>
              </w:rPr>
              <w:t xml:space="preserve">Berry Hill BC CIRIA 736 IED Report October 2023 </w:t>
            </w:r>
          </w:p>
        </w:tc>
      </w:tr>
      <w:tr w:rsidR="00B1779B" w:rsidRPr="00FB5353" w14:paraId="3D86DCE1" w14:textId="77777777" w:rsidTr="58E7FDF4">
        <w:tc>
          <w:tcPr>
            <w:tcW w:w="1271" w:type="dxa"/>
          </w:tcPr>
          <w:p w14:paraId="14E37363" w14:textId="3038B86E" w:rsidR="00B1779B" w:rsidRPr="00D93364" w:rsidRDefault="00D12D6B" w:rsidP="005E557A">
            <w:pPr>
              <w:rPr>
                <w:rFonts w:asciiTheme="minorHAnsi" w:hAnsiTheme="minorHAnsi" w:cstheme="minorHAnsi"/>
                <w:i/>
                <w:sz w:val="20"/>
                <w:szCs w:val="20"/>
              </w:rPr>
            </w:pPr>
            <w:r w:rsidRPr="00D93364">
              <w:rPr>
                <w:rFonts w:asciiTheme="minorHAnsi" w:hAnsiTheme="minorHAnsi" w:cstheme="minorHAnsi"/>
                <w:i/>
                <w:sz w:val="20"/>
                <w:szCs w:val="20"/>
              </w:rPr>
              <w:t>18</w:t>
            </w:r>
          </w:p>
        </w:tc>
        <w:tc>
          <w:tcPr>
            <w:tcW w:w="2693" w:type="dxa"/>
          </w:tcPr>
          <w:p w14:paraId="74CE5F6C" w14:textId="287D919C" w:rsidR="00B1779B" w:rsidRPr="00D93364" w:rsidRDefault="00B1779B" w:rsidP="005E557A">
            <w:pPr>
              <w:rPr>
                <w:rFonts w:asciiTheme="minorHAnsi" w:hAnsiTheme="minorHAnsi" w:cstheme="minorHAnsi"/>
                <w:i/>
                <w:sz w:val="20"/>
                <w:szCs w:val="20"/>
                <w:highlight w:val="yellow"/>
              </w:rPr>
            </w:pPr>
            <w:r w:rsidRPr="00D93364">
              <w:rPr>
                <w:rFonts w:asciiTheme="minorHAnsi" w:hAnsiTheme="minorHAnsi" w:cstheme="minorHAnsi"/>
                <w:i/>
                <w:sz w:val="20"/>
                <w:szCs w:val="20"/>
              </w:rPr>
              <w:t>Odour Management Plan</w:t>
            </w:r>
          </w:p>
        </w:tc>
        <w:tc>
          <w:tcPr>
            <w:tcW w:w="5052" w:type="dxa"/>
          </w:tcPr>
          <w:p w14:paraId="2C2FB6DC" w14:textId="26067602" w:rsidR="00B1779B" w:rsidRPr="00D93364" w:rsidRDefault="0017476D" w:rsidP="005E557A">
            <w:pPr>
              <w:rPr>
                <w:rFonts w:asciiTheme="minorHAnsi" w:hAnsiTheme="minorHAnsi" w:cstheme="minorHAnsi"/>
                <w:i/>
                <w:sz w:val="20"/>
                <w:szCs w:val="20"/>
                <w:highlight w:val="yellow"/>
              </w:rPr>
            </w:pPr>
            <w:r w:rsidRPr="00D93364">
              <w:rPr>
                <w:rFonts w:asciiTheme="minorHAnsi" w:hAnsiTheme="minorHAnsi" w:cstheme="minorHAnsi"/>
                <w:i/>
                <w:sz w:val="20"/>
                <w:szCs w:val="20"/>
              </w:rPr>
              <w:t>Berry Hill BC TRTWP525 OMP version 3 Final</w:t>
            </w:r>
          </w:p>
        </w:tc>
      </w:tr>
      <w:tr w:rsidR="00B1779B" w:rsidRPr="00FB5353" w14:paraId="2FDB39F2" w14:textId="77777777" w:rsidTr="58E7FDF4">
        <w:tc>
          <w:tcPr>
            <w:tcW w:w="1271" w:type="dxa"/>
          </w:tcPr>
          <w:p w14:paraId="27095E7B" w14:textId="44623D82" w:rsidR="00B1779B" w:rsidRPr="00D30201" w:rsidRDefault="00134C5C" w:rsidP="005E557A">
            <w:pPr>
              <w:rPr>
                <w:rFonts w:asciiTheme="minorHAnsi" w:hAnsiTheme="minorHAnsi" w:cstheme="minorHAnsi"/>
                <w:i/>
                <w:sz w:val="20"/>
                <w:szCs w:val="20"/>
              </w:rPr>
            </w:pPr>
            <w:r w:rsidRPr="00D30201">
              <w:rPr>
                <w:rFonts w:asciiTheme="minorHAnsi" w:hAnsiTheme="minorHAnsi" w:cstheme="minorHAnsi"/>
                <w:i/>
                <w:sz w:val="20"/>
                <w:szCs w:val="20"/>
              </w:rPr>
              <w:t>19</w:t>
            </w:r>
          </w:p>
        </w:tc>
        <w:tc>
          <w:tcPr>
            <w:tcW w:w="2693" w:type="dxa"/>
          </w:tcPr>
          <w:p w14:paraId="2D7A6D40" w14:textId="5CA32B6A" w:rsidR="00B1779B" w:rsidRPr="00D30201" w:rsidRDefault="00134C5C" w:rsidP="005E557A">
            <w:pPr>
              <w:rPr>
                <w:rFonts w:asciiTheme="minorHAnsi" w:hAnsiTheme="minorHAnsi" w:cstheme="minorHAnsi"/>
                <w:i/>
                <w:sz w:val="20"/>
                <w:szCs w:val="20"/>
              </w:rPr>
            </w:pPr>
            <w:r w:rsidRPr="00D30201">
              <w:rPr>
                <w:rFonts w:asciiTheme="minorHAnsi" w:hAnsiTheme="minorHAnsi" w:cstheme="minorHAnsi"/>
                <w:i/>
                <w:sz w:val="20"/>
                <w:szCs w:val="20"/>
              </w:rPr>
              <w:t xml:space="preserve">Polymer </w:t>
            </w:r>
            <w:proofErr w:type="spellStart"/>
            <w:r w:rsidRPr="00D30201">
              <w:rPr>
                <w:rFonts w:asciiTheme="minorHAnsi" w:hAnsiTheme="minorHAnsi" w:cstheme="minorHAnsi"/>
                <w:i/>
                <w:sz w:val="20"/>
                <w:szCs w:val="20"/>
              </w:rPr>
              <w:t>Zetag</w:t>
            </w:r>
            <w:proofErr w:type="spellEnd"/>
            <w:r w:rsidRPr="00D30201">
              <w:rPr>
                <w:rFonts w:asciiTheme="minorHAnsi" w:hAnsiTheme="minorHAnsi" w:cstheme="minorHAnsi"/>
                <w:i/>
                <w:sz w:val="20"/>
                <w:szCs w:val="20"/>
              </w:rPr>
              <w:t xml:space="preserve"> </w:t>
            </w:r>
            <w:r w:rsidR="004F0878" w:rsidRPr="00D30201">
              <w:rPr>
                <w:rFonts w:asciiTheme="minorHAnsi" w:hAnsiTheme="minorHAnsi" w:cstheme="minorHAnsi"/>
                <w:i/>
                <w:sz w:val="20"/>
                <w:szCs w:val="20"/>
              </w:rPr>
              <w:t>8165</w:t>
            </w:r>
          </w:p>
        </w:tc>
        <w:tc>
          <w:tcPr>
            <w:tcW w:w="5052" w:type="dxa"/>
          </w:tcPr>
          <w:p w14:paraId="4CBDFE8D" w14:textId="0045A8E8" w:rsidR="00B1779B" w:rsidRPr="00D30201" w:rsidRDefault="00134C5C" w:rsidP="005E557A">
            <w:pPr>
              <w:rPr>
                <w:rFonts w:asciiTheme="minorHAnsi" w:hAnsiTheme="minorHAnsi" w:cstheme="minorHAnsi"/>
                <w:i/>
                <w:sz w:val="20"/>
                <w:szCs w:val="20"/>
              </w:rPr>
            </w:pPr>
            <w:r w:rsidRPr="00D30201">
              <w:rPr>
                <w:rFonts w:asciiTheme="minorHAnsi" w:hAnsiTheme="minorHAnsi" w:cstheme="minorHAnsi"/>
                <w:i/>
                <w:sz w:val="20"/>
                <w:szCs w:val="20"/>
              </w:rPr>
              <w:t>ZETAG 8165.pdf</w:t>
            </w:r>
          </w:p>
        </w:tc>
      </w:tr>
      <w:tr w:rsidR="008E4DD9" w:rsidRPr="00FB5353" w14:paraId="08936C72" w14:textId="77777777" w:rsidTr="58E7FDF4">
        <w:tc>
          <w:tcPr>
            <w:tcW w:w="1271" w:type="dxa"/>
          </w:tcPr>
          <w:p w14:paraId="0B9A26E1" w14:textId="6D3FCC7B" w:rsidR="008E4DD9" w:rsidRPr="00D30201" w:rsidRDefault="00134C5C" w:rsidP="005E557A">
            <w:pPr>
              <w:rPr>
                <w:rFonts w:asciiTheme="minorHAnsi" w:hAnsiTheme="minorHAnsi" w:cstheme="minorHAnsi"/>
                <w:i/>
                <w:sz w:val="20"/>
                <w:szCs w:val="20"/>
              </w:rPr>
            </w:pPr>
            <w:r w:rsidRPr="00D30201">
              <w:rPr>
                <w:rFonts w:asciiTheme="minorHAnsi" w:hAnsiTheme="minorHAnsi" w:cstheme="minorHAnsi"/>
                <w:i/>
                <w:sz w:val="20"/>
                <w:szCs w:val="20"/>
              </w:rPr>
              <w:t>20</w:t>
            </w:r>
          </w:p>
        </w:tc>
        <w:tc>
          <w:tcPr>
            <w:tcW w:w="2693" w:type="dxa"/>
          </w:tcPr>
          <w:p w14:paraId="33D24966" w14:textId="699D228C" w:rsidR="008E4DD9" w:rsidRPr="00D30201" w:rsidRDefault="00134C5C" w:rsidP="005E557A">
            <w:pPr>
              <w:rPr>
                <w:rFonts w:asciiTheme="minorHAnsi" w:hAnsiTheme="minorHAnsi" w:cstheme="minorHAnsi"/>
                <w:i/>
                <w:sz w:val="20"/>
                <w:szCs w:val="20"/>
              </w:rPr>
            </w:pPr>
            <w:r w:rsidRPr="00D30201">
              <w:rPr>
                <w:rFonts w:asciiTheme="minorHAnsi" w:hAnsiTheme="minorHAnsi" w:cstheme="minorHAnsi"/>
                <w:i/>
                <w:sz w:val="20"/>
                <w:szCs w:val="20"/>
              </w:rPr>
              <w:t xml:space="preserve">Polymer </w:t>
            </w:r>
            <w:proofErr w:type="spellStart"/>
            <w:r w:rsidRPr="00D30201">
              <w:rPr>
                <w:rFonts w:asciiTheme="minorHAnsi" w:hAnsiTheme="minorHAnsi" w:cstheme="minorHAnsi"/>
                <w:i/>
                <w:sz w:val="20"/>
                <w:szCs w:val="20"/>
              </w:rPr>
              <w:t>Zetag</w:t>
            </w:r>
            <w:proofErr w:type="spellEnd"/>
            <w:r w:rsidRPr="00D30201">
              <w:rPr>
                <w:rFonts w:asciiTheme="minorHAnsi" w:hAnsiTheme="minorHAnsi" w:cstheme="minorHAnsi"/>
                <w:i/>
                <w:sz w:val="20"/>
                <w:szCs w:val="20"/>
              </w:rPr>
              <w:t xml:space="preserve"> </w:t>
            </w:r>
            <w:r w:rsidR="00636A40" w:rsidRPr="00D30201">
              <w:rPr>
                <w:rFonts w:asciiTheme="minorHAnsi" w:hAnsiTheme="minorHAnsi" w:cstheme="minorHAnsi"/>
                <w:i/>
                <w:sz w:val="20"/>
                <w:szCs w:val="20"/>
              </w:rPr>
              <w:t>8187</w:t>
            </w:r>
          </w:p>
        </w:tc>
        <w:tc>
          <w:tcPr>
            <w:tcW w:w="5052" w:type="dxa"/>
          </w:tcPr>
          <w:p w14:paraId="2556A8B8" w14:textId="00E822AE" w:rsidR="008E4DD9" w:rsidRPr="00D30201" w:rsidRDefault="00134C5C" w:rsidP="005E557A">
            <w:pPr>
              <w:rPr>
                <w:rFonts w:asciiTheme="minorHAnsi" w:hAnsiTheme="minorHAnsi" w:cstheme="minorHAnsi"/>
                <w:i/>
                <w:sz w:val="20"/>
                <w:szCs w:val="20"/>
              </w:rPr>
            </w:pPr>
            <w:r w:rsidRPr="00D30201">
              <w:rPr>
                <w:rFonts w:asciiTheme="minorHAnsi" w:hAnsiTheme="minorHAnsi" w:cstheme="minorHAnsi"/>
                <w:i/>
                <w:sz w:val="20"/>
                <w:szCs w:val="20"/>
              </w:rPr>
              <w:t>ZETAG 8187.pdf</w:t>
            </w:r>
          </w:p>
        </w:tc>
      </w:tr>
      <w:tr w:rsidR="008E4DD9" w:rsidRPr="00FB5353" w14:paraId="4C96B6B4" w14:textId="77777777" w:rsidTr="58E7FDF4">
        <w:tc>
          <w:tcPr>
            <w:tcW w:w="1271" w:type="dxa"/>
          </w:tcPr>
          <w:p w14:paraId="0D3389F9" w14:textId="501E43DA" w:rsidR="008E4DD9" w:rsidRPr="00D30201" w:rsidRDefault="0052668D" w:rsidP="005E557A">
            <w:pPr>
              <w:rPr>
                <w:rFonts w:asciiTheme="minorHAnsi" w:hAnsiTheme="minorHAnsi" w:cstheme="minorHAnsi"/>
                <w:i/>
                <w:sz w:val="20"/>
                <w:szCs w:val="20"/>
              </w:rPr>
            </w:pPr>
            <w:r w:rsidRPr="00D30201">
              <w:rPr>
                <w:rFonts w:asciiTheme="minorHAnsi" w:hAnsiTheme="minorHAnsi" w:cstheme="minorHAnsi"/>
                <w:i/>
                <w:sz w:val="20"/>
                <w:szCs w:val="20"/>
              </w:rPr>
              <w:t>21</w:t>
            </w:r>
          </w:p>
        </w:tc>
        <w:tc>
          <w:tcPr>
            <w:tcW w:w="2693" w:type="dxa"/>
          </w:tcPr>
          <w:p w14:paraId="0D40D05B" w14:textId="45988B9C" w:rsidR="008E4DD9" w:rsidRPr="00D30201" w:rsidRDefault="0052668D" w:rsidP="005E557A">
            <w:pPr>
              <w:rPr>
                <w:rFonts w:asciiTheme="minorHAnsi" w:hAnsiTheme="minorHAnsi" w:cstheme="minorHAnsi"/>
                <w:i/>
                <w:sz w:val="20"/>
                <w:szCs w:val="20"/>
              </w:rPr>
            </w:pPr>
            <w:proofErr w:type="spellStart"/>
            <w:r w:rsidRPr="00D30201">
              <w:rPr>
                <w:rFonts w:asciiTheme="minorHAnsi" w:hAnsiTheme="minorHAnsi" w:cstheme="minorHAnsi"/>
                <w:i/>
                <w:sz w:val="20"/>
                <w:szCs w:val="20"/>
              </w:rPr>
              <w:t>Mabanaft</w:t>
            </w:r>
            <w:proofErr w:type="spellEnd"/>
            <w:r w:rsidRPr="00D30201">
              <w:rPr>
                <w:rFonts w:asciiTheme="minorHAnsi" w:hAnsiTheme="minorHAnsi" w:cstheme="minorHAnsi"/>
                <w:i/>
                <w:sz w:val="20"/>
                <w:szCs w:val="20"/>
              </w:rPr>
              <w:t xml:space="preserve"> Diesel - TDS</w:t>
            </w:r>
          </w:p>
        </w:tc>
        <w:tc>
          <w:tcPr>
            <w:tcW w:w="5052" w:type="dxa"/>
          </w:tcPr>
          <w:p w14:paraId="0A85DDB2" w14:textId="0830CBDF" w:rsidR="008E4DD9" w:rsidRPr="00D30201" w:rsidRDefault="0052668D" w:rsidP="005E557A">
            <w:pPr>
              <w:rPr>
                <w:rFonts w:asciiTheme="minorHAnsi" w:hAnsiTheme="minorHAnsi" w:cstheme="minorHAnsi"/>
                <w:i/>
                <w:sz w:val="20"/>
                <w:szCs w:val="20"/>
              </w:rPr>
            </w:pPr>
            <w:proofErr w:type="spellStart"/>
            <w:r w:rsidRPr="00D30201">
              <w:rPr>
                <w:rFonts w:asciiTheme="minorHAnsi" w:hAnsiTheme="minorHAnsi" w:cstheme="minorHAnsi"/>
                <w:i/>
                <w:sz w:val="20"/>
                <w:szCs w:val="20"/>
              </w:rPr>
              <w:t>Mabanaft</w:t>
            </w:r>
            <w:proofErr w:type="spellEnd"/>
            <w:r w:rsidRPr="00D30201">
              <w:rPr>
                <w:rFonts w:asciiTheme="minorHAnsi" w:hAnsiTheme="minorHAnsi" w:cstheme="minorHAnsi"/>
                <w:i/>
                <w:sz w:val="20"/>
                <w:szCs w:val="20"/>
              </w:rPr>
              <w:t xml:space="preserve"> Ltd – Diesel TDS1.pdf</w:t>
            </w:r>
          </w:p>
        </w:tc>
      </w:tr>
      <w:tr w:rsidR="00134C5C" w:rsidRPr="00FB5353" w14:paraId="0C18208D" w14:textId="77777777" w:rsidTr="58E7FDF4">
        <w:tc>
          <w:tcPr>
            <w:tcW w:w="1271" w:type="dxa"/>
          </w:tcPr>
          <w:p w14:paraId="26DDD4B2" w14:textId="79300FB2" w:rsidR="00134C5C" w:rsidRPr="00D30201" w:rsidRDefault="0052668D" w:rsidP="00134C5C">
            <w:pPr>
              <w:rPr>
                <w:rFonts w:asciiTheme="minorHAnsi" w:hAnsiTheme="minorHAnsi" w:cstheme="minorHAnsi"/>
                <w:i/>
                <w:sz w:val="20"/>
                <w:szCs w:val="20"/>
              </w:rPr>
            </w:pPr>
            <w:r w:rsidRPr="00D30201">
              <w:rPr>
                <w:rFonts w:asciiTheme="minorHAnsi" w:hAnsiTheme="minorHAnsi" w:cstheme="minorHAnsi"/>
                <w:i/>
                <w:sz w:val="20"/>
                <w:szCs w:val="20"/>
              </w:rPr>
              <w:t>22</w:t>
            </w:r>
          </w:p>
        </w:tc>
        <w:tc>
          <w:tcPr>
            <w:tcW w:w="2693" w:type="dxa"/>
          </w:tcPr>
          <w:p w14:paraId="2735674A" w14:textId="5309E893" w:rsidR="00134C5C" w:rsidRPr="00D30201" w:rsidRDefault="0052668D" w:rsidP="00134C5C">
            <w:pPr>
              <w:rPr>
                <w:rFonts w:asciiTheme="minorHAnsi" w:hAnsiTheme="minorHAnsi" w:cstheme="minorHAnsi"/>
                <w:i/>
                <w:sz w:val="20"/>
                <w:szCs w:val="20"/>
              </w:rPr>
            </w:pPr>
            <w:proofErr w:type="spellStart"/>
            <w:r w:rsidRPr="00D30201">
              <w:rPr>
                <w:rFonts w:asciiTheme="minorHAnsi" w:hAnsiTheme="minorHAnsi" w:cstheme="minorHAnsi"/>
                <w:i/>
                <w:sz w:val="20"/>
                <w:szCs w:val="20"/>
              </w:rPr>
              <w:t>Mabanaft</w:t>
            </w:r>
            <w:proofErr w:type="spellEnd"/>
            <w:r w:rsidRPr="00D30201">
              <w:rPr>
                <w:rFonts w:asciiTheme="minorHAnsi" w:hAnsiTheme="minorHAnsi" w:cstheme="minorHAnsi"/>
                <w:i/>
                <w:sz w:val="20"/>
                <w:szCs w:val="20"/>
              </w:rPr>
              <w:t xml:space="preserve"> Diesel - SDS</w:t>
            </w:r>
          </w:p>
        </w:tc>
        <w:tc>
          <w:tcPr>
            <w:tcW w:w="5052" w:type="dxa"/>
          </w:tcPr>
          <w:p w14:paraId="46C84551" w14:textId="3E2C42F1" w:rsidR="00134C5C" w:rsidRPr="00D30201" w:rsidRDefault="0052668D" w:rsidP="00134C5C">
            <w:pPr>
              <w:rPr>
                <w:rFonts w:asciiTheme="minorHAnsi" w:hAnsiTheme="minorHAnsi" w:cstheme="minorHAnsi"/>
                <w:i/>
                <w:sz w:val="20"/>
                <w:szCs w:val="20"/>
              </w:rPr>
            </w:pPr>
            <w:proofErr w:type="spellStart"/>
            <w:r w:rsidRPr="00D30201">
              <w:rPr>
                <w:rFonts w:asciiTheme="minorHAnsi" w:hAnsiTheme="minorHAnsi" w:cstheme="minorHAnsi"/>
                <w:i/>
                <w:sz w:val="20"/>
                <w:szCs w:val="20"/>
              </w:rPr>
              <w:t>Mabanaft</w:t>
            </w:r>
            <w:proofErr w:type="spellEnd"/>
            <w:r w:rsidRPr="00D30201">
              <w:rPr>
                <w:rFonts w:asciiTheme="minorHAnsi" w:hAnsiTheme="minorHAnsi" w:cstheme="minorHAnsi"/>
                <w:i/>
                <w:sz w:val="20"/>
                <w:szCs w:val="20"/>
              </w:rPr>
              <w:t xml:space="preserve"> Ltd – Diesel SDS1.pdf</w:t>
            </w:r>
          </w:p>
        </w:tc>
      </w:tr>
      <w:tr w:rsidR="00B1779B" w:rsidRPr="00FB5353" w14:paraId="1DD1F0B5" w14:textId="77777777" w:rsidTr="58E7FDF4">
        <w:tc>
          <w:tcPr>
            <w:tcW w:w="1271" w:type="dxa"/>
          </w:tcPr>
          <w:p w14:paraId="084AC0C6" w14:textId="410F1CEB" w:rsidR="00B1779B" w:rsidRPr="00D30201" w:rsidRDefault="00BD10C9" w:rsidP="005E557A">
            <w:pPr>
              <w:rPr>
                <w:rFonts w:asciiTheme="minorHAnsi" w:hAnsiTheme="minorHAnsi" w:cstheme="minorHAnsi"/>
                <w:i/>
                <w:sz w:val="20"/>
                <w:szCs w:val="20"/>
              </w:rPr>
            </w:pPr>
            <w:r w:rsidRPr="00D30201">
              <w:rPr>
                <w:rFonts w:asciiTheme="minorHAnsi" w:hAnsiTheme="minorHAnsi" w:cstheme="minorHAnsi"/>
                <w:i/>
                <w:sz w:val="20"/>
                <w:szCs w:val="20"/>
              </w:rPr>
              <w:t>23</w:t>
            </w:r>
          </w:p>
        </w:tc>
        <w:tc>
          <w:tcPr>
            <w:tcW w:w="2693" w:type="dxa"/>
          </w:tcPr>
          <w:p w14:paraId="36D226D3" w14:textId="50B4D046" w:rsidR="00B1779B" w:rsidRPr="00D30201" w:rsidRDefault="0052668D" w:rsidP="005E557A">
            <w:pPr>
              <w:rPr>
                <w:rFonts w:asciiTheme="minorHAnsi" w:hAnsiTheme="minorHAnsi" w:cstheme="minorHAnsi"/>
                <w:i/>
                <w:sz w:val="20"/>
                <w:szCs w:val="20"/>
              </w:rPr>
            </w:pPr>
            <w:r w:rsidRPr="00D30201">
              <w:rPr>
                <w:rFonts w:asciiTheme="minorHAnsi" w:hAnsiTheme="minorHAnsi" w:cstheme="minorHAnsi"/>
                <w:i/>
                <w:sz w:val="20"/>
                <w:szCs w:val="20"/>
              </w:rPr>
              <w:t>Gearbox Oil</w:t>
            </w:r>
            <w:r w:rsidR="00790E9C" w:rsidRPr="00D30201">
              <w:rPr>
                <w:rFonts w:asciiTheme="minorHAnsi" w:hAnsiTheme="minorHAnsi" w:cstheme="minorHAnsi"/>
                <w:i/>
                <w:sz w:val="20"/>
                <w:szCs w:val="20"/>
              </w:rPr>
              <w:t xml:space="preserve"> Fuchs G</w:t>
            </w:r>
            <w:r w:rsidR="00C06FE4" w:rsidRPr="00D30201">
              <w:rPr>
                <w:rFonts w:asciiTheme="minorHAnsi" w:hAnsiTheme="minorHAnsi" w:cstheme="minorHAnsi"/>
                <w:i/>
                <w:sz w:val="20"/>
                <w:szCs w:val="20"/>
              </w:rPr>
              <w:t>ear Oil 460</w:t>
            </w:r>
          </w:p>
        </w:tc>
        <w:tc>
          <w:tcPr>
            <w:tcW w:w="5052" w:type="dxa"/>
          </w:tcPr>
          <w:p w14:paraId="37283DA7" w14:textId="366DF7D0" w:rsidR="00B1779B" w:rsidRPr="00D30201" w:rsidRDefault="00B9366D" w:rsidP="005E557A">
            <w:pPr>
              <w:rPr>
                <w:rFonts w:asciiTheme="minorHAnsi" w:hAnsiTheme="minorHAnsi" w:cstheme="minorHAnsi"/>
                <w:i/>
                <w:sz w:val="20"/>
                <w:szCs w:val="20"/>
              </w:rPr>
            </w:pPr>
            <w:r w:rsidRPr="00D30201">
              <w:rPr>
                <w:rFonts w:asciiTheme="minorHAnsi" w:hAnsiTheme="minorHAnsi" w:cstheme="minorHAnsi"/>
                <w:i/>
                <w:sz w:val="20"/>
                <w:szCs w:val="20"/>
              </w:rPr>
              <w:t xml:space="preserve">Safety Data Sheet </w:t>
            </w:r>
            <w:proofErr w:type="spellStart"/>
            <w:r w:rsidRPr="00D30201">
              <w:rPr>
                <w:rFonts w:asciiTheme="minorHAnsi" w:hAnsiTheme="minorHAnsi" w:cstheme="minorHAnsi"/>
                <w:i/>
                <w:sz w:val="20"/>
                <w:szCs w:val="20"/>
              </w:rPr>
              <w:t>Renolin</w:t>
            </w:r>
            <w:proofErr w:type="spellEnd"/>
            <w:r w:rsidRPr="00D30201">
              <w:rPr>
                <w:rFonts w:asciiTheme="minorHAnsi" w:hAnsiTheme="minorHAnsi" w:cstheme="minorHAnsi"/>
                <w:i/>
                <w:sz w:val="20"/>
                <w:szCs w:val="20"/>
              </w:rPr>
              <w:t xml:space="preserve"> CLP Gear Oil 460 Fuchs Lubricants (UK) Plc (1).pdf</w:t>
            </w:r>
          </w:p>
        </w:tc>
      </w:tr>
      <w:tr w:rsidR="00B65B5B" w:rsidRPr="00FB5353" w14:paraId="1E11BF63" w14:textId="77777777" w:rsidTr="58E7FDF4">
        <w:tc>
          <w:tcPr>
            <w:tcW w:w="1271" w:type="dxa"/>
          </w:tcPr>
          <w:p w14:paraId="6C09038A" w14:textId="5A9A0797" w:rsidR="00B65B5B" w:rsidRPr="00D30201" w:rsidRDefault="00B65B5B" w:rsidP="00B65B5B">
            <w:pPr>
              <w:rPr>
                <w:rFonts w:asciiTheme="minorHAnsi" w:hAnsiTheme="minorHAnsi" w:cstheme="minorHAnsi"/>
                <w:i/>
                <w:sz w:val="20"/>
                <w:szCs w:val="20"/>
              </w:rPr>
            </w:pPr>
            <w:r w:rsidRPr="00D30201">
              <w:rPr>
                <w:rFonts w:asciiTheme="minorHAnsi" w:hAnsiTheme="minorHAnsi" w:cstheme="minorHAnsi"/>
                <w:i/>
                <w:sz w:val="20"/>
                <w:szCs w:val="20"/>
              </w:rPr>
              <w:t>2</w:t>
            </w:r>
            <w:r w:rsidR="008D3245">
              <w:rPr>
                <w:rFonts w:asciiTheme="minorHAnsi" w:hAnsiTheme="minorHAnsi" w:cstheme="minorHAnsi"/>
                <w:i/>
                <w:sz w:val="20"/>
                <w:szCs w:val="20"/>
              </w:rPr>
              <w:t>4</w:t>
            </w:r>
          </w:p>
        </w:tc>
        <w:tc>
          <w:tcPr>
            <w:tcW w:w="2693" w:type="dxa"/>
          </w:tcPr>
          <w:p w14:paraId="4A2D5A5F" w14:textId="77777777" w:rsidR="00B65B5B" w:rsidRPr="00D30201" w:rsidRDefault="00B65B5B" w:rsidP="00B65B5B">
            <w:pPr>
              <w:rPr>
                <w:rFonts w:asciiTheme="minorHAnsi" w:hAnsiTheme="minorHAnsi" w:cstheme="minorHAnsi"/>
                <w:i/>
                <w:sz w:val="20"/>
                <w:szCs w:val="20"/>
              </w:rPr>
            </w:pPr>
            <w:r w:rsidRPr="00D30201">
              <w:rPr>
                <w:rFonts w:asciiTheme="minorHAnsi" w:hAnsiTheme="minorHAnsi" w:cstheme="minorHAnsi"/>
                <w:i/>
                <w:sz w:val="20"/>
                <w:szCs w:val="20"/>
              </w:rPr>
              <w:t>Antifoam</w:t>
            </w:r>
          </w:p>
          <w:p w14:paraId="30D9B78D" w14:textId="48F0BBC3" w:rsidR="00B65B5B" w:rsidRPr="00D30201" w:rsidRDefault="00B65B5B" w:rsidP="00B65B5B">
            <w:pPr>
              <w:rPr>
                <w:rFonts w:asciiTheme="minorHAnsi" w:hAnsiTheme="minorHAnsi" w:cstheme="minorHAnsi"/>
                <w:i/>
                <w:sz w:val="20"/>
                <w:szCs w:val="20"/>
              </w:rPr>
            </w:pPr>
            <w:proofErr w:type="spellStart"/>
            <w:r w:rsidRPr="00D30201">
              <w:rPr>
                <w:rFonts w:asciiTheme="minorHAnsi" w:hAnsiTheme="minorHAnsi" w:cstheme="minorHAnsi"/>
                <w:i/>
                <w:sz w:val="20"/>
                <w:szCs w:val="20"/>
              </w:rPr>
              <w:t>Solenis</w:t>
            </w:r>
            <w:proofErr w:type="spellEnd"/>
            <w:r w:rsidRPr="00D30201">
              <w:rPr>
                <w:rFonts w:asciiTheme="minorHAnsi" w:hAnsiTheme="minorHAnsi" w:cstheme="minorHAnsi"/>
                <w:i/>
                <w:sz w:val="20"/>
                <w:szCs w:val="20"/>
              </w:rPr>
              <w:t xml:space="preserve"> Burst PF 13</w:t>
            </w:r>
          </w:p>
        </w:tc>
        <w:tc>
          <w:tcPr>
            <w:tcW w:w="5052" w:type="dxa"/>
          </w:tcPr>
          <w:p w14:paraId="2B635DC9" w14:textId="56600C18" w:rsidR="00B65B5B" w:rsidRPr="00D30201" w:rsidRDefault="00B65B5B" w:rsidP="00B65B5B">
            <w:pPr>
              <w:rPr>
                <w:rFonts w:asciiTheme="minorHAnsi" w:hAnsiTheme="minorHAnsi" w:cstheme="minorHAnsi"/>
                <w:i/>
                <w:sz w:val="20"/>
                <w:szCs w:val="20"/>
              </w:rPr>
            </w:pPr>
            <w:r w:rsidRPr="00D30201">
              <w:rPr>
                <w:rFonts w:asciiTheme="minorHAnsi" w:hAnsiTheme="minorHAnsi" w:cstheme="minorHAnsi"/>
                <w:i/>
                <w:sz w:val="20"/>
                <w:szCs w:val="20"/>
              </w:rPr>
              <w:t xml:space="preserve">Safety Data Sheet Burst PF 13 T </w:t>
            </w:r>
            <w:proofErr w:type="spellStart"/>
            <w:r w:rsidRPr="00D30201">
              <w:rPr>
                <w:rFonts w:asciiTheme="minorHAnsi" w:hAnsiTheme="minorHAnsi" w:cstheme="minorHAnsi"/>
                <w:i/>
                <w:sz w:val="20"/>
                <w:szCs w:val="20"/>
              </w:rPr>
              <w:t>Solenis</w:t>
            </w:r>
            <w:proofErr w:type="spellEnd"/>
            <w:r w:rsidRPr="00D30201">
              <w:rPr>
                <w:rFonts w:asciiTheme="minorHAnsi" w:hAnsiTheme="minorHAnsi" w:cstheme="minorHAnsi"/>
                <w:i/>
                <w:sz w:val="20"/>
                <w:szCs w:val="20"/>
              </w:rPr>
              <w:t xml:space="preserve"> (1)</w:t>
            </w:r>
          </w:p>
        </w:tc>
      </w:tr>
      <w:tr w:rsidR="00B1779B" w:rsidRPr="00FB5353" w14:paraId="4BEDD596" w14:textId="77777777" w:rsidTr="58E7FDF4">
        <w:tc>
          <w:tcPr>
            <w:tcW w:w="1271" w:type="dxa"/>
          </w:tcPr>
          <w:p w14:paraId="21E87B44" w14:textId="66394063" w:rsidR="00B1779B" w:rsidRPr="00D30201" w:rsidRDefault="00B65B5B" w:rsidP="005E557A">
            <w:pPr>
              <w:rPr>
                <w:rFonts w:asciiTheme="minorHAnsi" w:hAnsiTheme="minorHAnsi" w:cstheme="minorHAnsi"/>
                <w:i/>
                <w:sz w:val="20"/>
                <w:szCs w:val="20"/>
              </w:rPr>
            </w:pPr>
            <w:r w:rsidRPr="00D30201">
              <w:rPr>
                <w:rFonts w:asciiTheme="minorHAnsi" w:hAnsiTheme="minorHAnsi" w:cstheme="minorHAnsi"/>
                <w:i/>
                <w:sz w:val="20"/>
                <w:szCs w:val="20"/>
              </w:rPr>
              <w:t>2</w:t>
            </w:r>
            <w:r w:rsidR="008D3245">
              <w:rPr>
                <w:rFonts w:asciiTheme="minorHAnsi" w:hAnsiTheme="minorHAnsi" w:cstheme="minorHAnsi"/>
                <w:i/>
                <w:sz w:val="20"/>
                <w:szCs w:val="20"/>
              </w:rPr>
              <w:t>5</w:t>
            </w:r>
          </w:p>
        </w:tc>
        <w:tc>
          <w:tcPr>
            <w:tcW w:w="2693" w:type="dxa"/>
          </w:tcPr>
          <w:p w14:paraId="6ECDA143" w14:textId="3BD8EF8A" w:rsidR="00B1779B" w:rsidRPr="00D30201" w:rsidRDefault="008D1590" w:rsidP="005E557A">
            <w:pPr>
              <w:rPr>
                <w:rFonts w:asciiTheme="minorHAnsi" w:hAnsiTheme="minorHAnsi" w:cstheme="minorHAnsi"/>
                <w:i/>
                <w:sz w:val="20"/>
                <w:szCs w:val="20"/>
              </w:rPr>
            </w:pPr>
            <w:r w:rsidRPr="00D30201">
              <w:rPr>
                <w:rFonts w:asciiTheme="minorHAnsi" w:hAnsiTheme="minorHAnsi" w:cstheme="minorHAnsi"/>
                <w:i/>
                <w:sz w:val="20"/>
                <w:szCs w:val="20"/>
              </w:rPr>
              <w:t xml:space="preserve">CHP Oil – Fuchs </w:t>
            </w:r>
            <w:r w:rsidR="002C0040">
              <w:rPr>
                <w:rFonts w:asciiTheme="minorHAnsi" w:hAnsiTheme="minorHAnsi" w:cstheme="minorHAnsi"/>
                <w:i/>
                <w:sz w:val="20"/>
                <w:szCs w:val="20"/>
              </w:rPr>
              <w:t xml:space="preserve">Titan </w:t>
            </w:r>
            <w:proofErr w:type="spellStart"/>
            <w:r w:rsidRPr="00D30201">
              <w:rPr>
                <w:rFonts w:asciiTheme="minorHAnsi" w:hAnsiTheme="minorHAnsi" w:cstheme="minorHAnsi"/>
                <w:i/>
                <w:sz w:val="20"/>
                <w:szCs w:val="20"/>
              </w:rPr>
              <w:t>Ganymet</w:t>
            </w:r>
            <w:proofErr w:type="spellEnd"/>
            <w:r w:rsidRPr="00D30201">
              <w:rPr>
                <w:rFonts w:asciiTheme="minorHAnsi" w:hAnsiTheme="minorHAnsi" w:cstheme="minorHAnsi"/>
                <w:i/>
                <w:sz w:val="20"/>
                <w:szCs w:val="20"/>
              </w:rPr>
              <w:t xml:space="preserve"> Ultra</w:t>
            </w:r>
          </w:p>
        </w:tc>
        <w:tc>
          <w:tcPr>
            <w:tcW w:w="5052" w:type="dxa"/>
          </w:tcPr>
          <w:p w14:paraId="61B08511" w14:textId="48A098C5" w:rsidR="00B1779B" w:rsidRPr="00D30201" w:rsidRDefault="00A806A2" w:rsidP="005E557A">
            <w:pPr>
              <w:rPr>
                <w:rFonts w:asciiTheme="minorHAnsi" w:hAnsiTheme="minorHAnsi" w:cstheme="minorHAnsi"/>
                <w:i/>
                <w:sz w:val="20"/>
                <w:szCs w:val="20"/>
              </w:rPr>
            </w:pPr>
            <w:r w:rsidRPr="00D30201">
              <w:rPr>
                <w:rFonts w:asciiTheme="minorHAnsi" w:hAnsiTheme="minorHAnsi" w:cstheme="minorHAnsi"/>
                <w:i/>
                <w:sz w:val="20"/>
                <w:szCs w:val="20"/>
              </w:rPr>
              <w:t xml:space="preserve">Fuchs Lubricants </w:t>
            </w:r>
            <w:proofErr w:type="spellStart"/>
            <w:r w:rsidRPr="00D30201">
              <w:rPr>
                <w:rFonts w:asciiTheme="minorHAnsi" w:hAnsiTheme="minorHAnsi" w:cstheme="minorHAnsi"/>
                <w:i/>
                <w:sz w:val="20"/>
                <w:szCs w:val="20"/>
              </w:rPr>
              <w:t>Company_TITAN</w:t>
            </w:r>
            <w:proofErr w:type="spellEnd"/>
            <w:r w:rsidRPr="00D30201">
              <w:rPr>
                <w:rFonts w:asciiTheme="minorHAnsi" w:hAnsiTheme="minorHAnsi" w:cstheme="minorHAnsi"/>
                <w:i/>
                <w:sz w:val="20"/>
                <w:szCs w:val="20"/>
              </w:rPr>
              <w:t xml:space="preserve"> GANYMET ULTRA LA.pdf</w:t>
            </w:r>
          </w:p>
        </w:tc>
      </w:tr>
    </w:tbl>
    <w:p w14:paraId="52CFA28E" w14:textId="77777777" w:rsidR="0021025B" w:rsidRDefault="0021025B" w:rsidP="00083B45">
      <w:pPr>
        <w:pStyle w:val="Heading1"/>
      </w:pPr>
    </w:p>
    <w:p w14:paraId="5E6C1049" w14:textId="77777777" w:rsidR="0021025B" w:rsidRDefault="0021025B" w:rsidP="0021025B"/>
    <w:p w14:paraId="552A0FAE" w14:textId="77777777" w:rsidR="0021025B" w:rsidRPr="0021025B" w:rsidRDefault="0021025B" w:rsidP="0021025B"/>
    <w:p w14:paraId="0B98920B" w14:textId="29EF6E14" w:rsidR="00B31486" w:rsidRDefault="005F1745" w:rsidP="00083B45">
      <w:pPr>
        <w:pStyle w:val="Heading1"/>
      </w:pPr>
      <w:bookmarkStart w:id="3" w:name="_Toc149666771"/>
      <w:r>
        <w:t>Wessex Commitment Statement</w:t>
      </w:r>
      <w:r w:rsidR="00370C4A">
        <w:t>s</w:t>
      </w:r>
      <w:bookmarkEnd w:id="3"/>
    </w:p>
    <w:p w14:paraId="4120835B" w14:textId="77777777" w:rsidR="003E4785" w:rsidRPr="003E4785" w:rsidRDefault="003E4785" w:rsidP="003E4785"/>
    <w:tbl>
      <w:tblPr>
        <w:tblStyle w:val="TableGrid"/>
        <w:tblW w:w="0" w:type="auto"/>
        <w:tblLook w:val="04A0" w:firstRow="1" w:lastRow="0" w:firstColumn="1" w:lastColumn="0" w:noHBand="0" w:noVBand="1"/>
      </w:tblPr>
      <w:tblGrid>
        <w:gridCol w:w="9016"/>
      </w:tblGrid>
      <w:tr w:rsidR="00BC2CDE" w14:paraId="485A8094" w14:textId="77777777">
        <w:tc>
          <w:tcPr>
            <w:tcW w:w="9016" w:type="dxa"/>
          </w:tcPr>
          <w:p w14:paraId="5B9D9B45" w14:textId="32CDA5D1" w:rsidR="00BC2CDE" w:rsidRPr="00E7478B" w:rsidRDefault="00BC2CDE" w:rsidP="00A25056">
            <w:pPr>
              <w:pStyle w:val="Heading3"/>
            </w:pPr>
            <w:bookmarkStart w:id="4" w:name="_Toc149666772"/>
            <w:r w:rsidRPr="00E7478B">
              <w:t>Schedule 5 no.2 Q3 and 5</w:t>
            </w:r>
            <w:bookmarkEnd w:id="4"/>
          </w:p>
        </w:tc>
      </w:tr>
      <w:tr w:rsidR="0022393F" w14:paraId="1F3A44B7" w14:textId="77777777" w:rsidTr="58E7FDF4">
        <w:tc>
          <w:tcPr>
            <w:tcW w:w="9016" w:type="dxa"/>
          </w:tcPr>
          <w:p w14:paraId="49641303" w14:textId="03A029F4" w:rsidR="0022393F" w:rsidRPr="00E7478B" w:rsidRDefault="00427757" w:rsidP="00EE6E87">
            <w:pPr>
              <w:rPr>
                <w:rFonts w:asciiTheme="minorHAnsi" w:hAnsiTheme="minorHAnsi" w:cstheme="minorHAnsi"/>
                <w:b/>
              </w:rPr>
            </w:pPr>
            <w:r w:rsidRPr="00E7478B">
              <w:rPr>
                <w:rFonts w:asciiTheme="minorHAnsi" w:hAnsiTheme="minorHAnsi" w:cstheme="minorHAnsi"/>
                <w:b/>
                <w:bCs/>
              </w:rPr>
              <w:t>Regarding assets with the potential to produce biogas, biomethane and diffuse emissions, and in line with BAT 14d, provide the following information regarding the ALL open topped, floating roofed and stated enclosed assets</w:t>
            </w:r>
          </w:p>
        </w:tc>
      </w:tr>
      <w:tr w:rsidR="00427757" w14:paraId="42D25CAB" w14:textId="77777777" w:rsidTr="58E7FDF4">
        <w:tc>
          <w:tcPr>
            <w:tcW w:w="9016" w:type="dxa"/>
          </w:tcPr>
          <w:p w14:paraId="350CB040" w14:textId="5222D1D9" w:rsidR="00427757" w:rsidRPr="00E7478B" w:rsidRDefault="00427757" w:rsidP="00427757">
            <w:pPr>
              <w:rPr>
                <w:rFonts w:asciiTheme="minorHAnsi" w:hAnsiTheme="minorHAnsi" w:cstheme="minorHAnsi"/>
                <w:b/>
              </w:rPr>
            </w:pPr>
            <w:r w:rsidRPr="00E7478B">
              <w:rPr>
                <w:rFonts w:asciiTheme="minorHAnsi" w:hAnsiTheme="minorHAnsi" w:cstheme="minorHAnsi"/>
                <w:b/>
                <w:bCs/>
              </w:rPr>
              <w:t>A written confirmation that you will fully enclose open tanks</w:t>
            </w:r>
          </w:p>
        </w:tc>
      </w:tr>
      <w:tr w:rsidR="000A082B" w14:paraId="0F86493A" w14:textId="77777777" w:rsidTr="58E7FDF4">
        <w:tc>
          <w:tcPr>
            <w:tcW w:w="9016" w:type="dxa"/>
          </w:tcPr>
          <w:p w14:paraId="07F650CC" w14:textId="25B75B3F" w:rsidR="000A082B" w:rsidRPr="00E7478B" w:rsidRDefault="000A082B" w:rsidP="00427757">
            <w:pPr>
              <w:rPr>
                <w:rFonts w:asciiTheme="minorHAnsi" w:hAnsiTheme="minorHAnsi" w:cstheme="minorHAnsi"/>
                <w:b/>
                <w:bCs/>
              </w:rPr>
            </w:pPr>
            <w:r w:rsidRPr="00E7478B">
              <w:rPr>
                <w:rFonts w:asciiTheme="minorHAnsi" w:hAnsiTheme="minorHAnsi" w:cstheme="minorHAnsi"/>
                <w:b/>
                <w:bCs/>
              </w:rPr>
              <w:t xml:space="preserve">A written description that demonstrates the tank enclosure/cover will be designed and installed in line with guidance, </w:t>
            </w:r>
            <w:proofErr w:type="gramStart"/>
            <w:r w:rsidRPr="00E7478B">
              <w:rPr>
                <w:rFonts w:asciiTheme="minorHAnsi" w:hAnsiTheme="minorHAnsi" w:cstheme="minorHAnsi"/>
                <w:b/>
                <w:bCs/>
              </w:rPr>
              <w:t>Biological</w:t>
            </w:r>
            <w:proofErr w:type="gramEnd"/>
            <w:r w:rsidRPr="00E7478B">
              <w:rPr>
                <w:rFonts w:asciiTheme="minorHAnsi" w:hAnsiTheme="minorHAnsi" w:cstheme="minorHAnsi"/>
                <w:b/>
                <w:bCs/>
              </w:rPr>
              <w:t xml:space="preserve"> waste treatment: appropriate measures for permitted facilities.</w:t>
            </w:r>
          </w:p>
        </w:tc>
      </w:tr>
      <w:tr w:rsidR="00E731A8" w14:paraId="57819D16" w14:textId="77777777" w:rsidTr="58E7FDF4">
        <w:tc>
          <w:tcPr>
            <w:tcW w:w="9016" w:type="dxa"/>
          </w:tcPr>
          <w:p w14:paraId="179F5B63" w14:textId="114E7A53" w:rsidR="005C0F99" w:rsidRPr="00E7478B" w:rsidRDefault="00E731A8" w:rsidP="00E731A8">
            <w:pPr>
              <w:rPr>
                <w:rFonts w:asciiTheme="minorHAnsi" w:hAnsiTheme="minorHAnsi" w:cstheme="minorHAnsi"/>
                <w:color w:val="0070C0"/>
              </w:rPr>
            </w:pPr>
            <w:r w:rsidRPr="00E7478B">
              <w:rPr>
                <w:rFonts w:asciiTheme="minorHAnsi" w:hAnsiTheme="minorHAnsi" w:cstheme="minorHAnsi"/>
              </w:rPr>
              <w:t xml:space="preserve">Wessex Water commit to fully enclosing all secondary digesters at </w:t>
            </w:r>
            <w:r w:rsidR="00CF7562" w:rsidRPr="00E7478B">
              <w:rPr>
                <w:rFonts w:asciiTheme="minorHAnsi" w:hAnsiTheme="minorHAnsi" w:cstheme="minorHAnsi"/>
              </w:rPr>
              <w:t>Berry Hill</w:t>
            </w:r>
            <w:r w:rsidRPr="00E7478B">
              <w:rPr>
                <w:rFonts w:asciiTheme="minorHAnsi" w:hAnsiTheme="minorHAnsi" w:cstheme="minorHAnsi"/>
              </w:rPr>
              <w:t xml:space="preserve"> BC. All capital schemes will be designed and in line with </w:t>
            </w:r>
            <w:proofErr w:type="spellStart"/>
            <w:r w:rsidRPr="00E7478B">
              <w:rPr>
                <w:rFonts w:asciiTheme="minorHAnsi" w:hAnsiTheme="minorHAnsi" w:cstheme="minorHAnsi"/>
              </w:rPr>
              <w:t>BATc</w:t>
            </w:r>
            <w:proofErr w:type="spellEnd"/>
            <w:r w:rsidRPr="00E7478B">
              <w:rPr>
                <w:rFonts w:asciiTheme="minorHAnsi" w:hAnsiTheme="minorHAnsi" w:cstheme="minorHAnsi"/>
              </w:rPr>
              <w:t xml:space="preserve"> 14d and Section 7 of the </w:t>
            </w:r>
            <w:proofErr w:type="gramStart"/>
            <w:r w:rsidRPr="00E7478B">
              <w:rPr>
                <w:rFonts w:asciiTheme="minorHAnsi" w:hAnsiTheme="minorHAnsi" w:cstheme="minorHAnsi"/>
              </w:rPr>
              <w:t>Biological</w:t>
            </w:r>
            <w:proofErr w:type="gramEnd"/>
            <w:r w:rsidRPr="00E7478B">
              <w:rPr>
                <w:rFonts w:asciiTheme="minorHAnsi" w:hAnsiTheme="minorHAnsi" w:cstheme="minorHAnsi"/>
              </w:rPr>
              <w:t xml:space="preserve"> waste treatment: appropriate measures for permitted facilities.</w:t>
            </w:r>
          </w:p>
        </w:tc>
      </w:tr>
      <w:tr w:rsidR="00697889" w:rsidRPr="001605BB" w14:paraId="2A86147D" w14:textId="77777777" w:rsidTr="58E7FDF4">
        <w:tc>
          <w:tcPr>
            <w:tcW w:w="9016" w:type="dxa"/>
          </w:tcPr>
          <w:p w14:paraId="39CA8CBD" w14:textId="5F4AE17B" w:rsidR="00697889" w:rsidRPr="009457CD" w:rsidRDefault="00C30172" w:rsidP="00E731A8">
            <w:pPr>
              <w:rPr>
                <w:rFonts w:asciiTheme="minorHAnsi" w:hAnsiTheme="minorHAnsi" w:cstheme="minorHAnsi"/>
                <w:color w:val="0070C0"/>
              </w:rPr>
            </w:pPr>
            <w:r w:rsidRPr="009457CD">
              <w:rPr>
                <w:rFonts w:asciiTheme="minorHAnsi" w:hAnsiTheme="minorHAnsi" w:cstheme="minorHAnsi"/>
              </w:rPr>
              <w:t>Site improvements</w:t>
            </w:r>
          </w:p>
        </w:tc>
      </w:tr>
      <w:tr w:rsidR="00697889" w14:paraId="5116BBF1" w14:textId="77777777" w:rsidTr="58E7FDF4">
        <w:tc>
          <w:tcPr>
            <w:tcW w:w="9016" w:type="dxa"/>
          </w:tcPr>
          <w:p w14:paraId="63D0AF33" w14:textId="77777777" w:rsidR="00D26C5A" w:rsidRPr="00D26C5A" w:rsidRDefault="00D26C5A" w:rsidP="00D26C5A">
            <w:pPr>
              <w:rPr>
                <w:rFonts w:asciiTheme="minorHAnsi" w:hAnsiTheme="minorHAnsi" w:cstheme="minorHAnsi"/>
              </w:rPr>
            </w:pPr>
            <w:r w:rsidRPr="00D26C5A">
              <w:rPr>
                <w:rFonts w:asciiTheme="minorHAnsi" w:hAnsiTheme="minorHAnsi" w:cstheme="minorHAnsi"/>
              </w:rPr>
              <w:t>Our strategy for remedial works, including the larger and more complicated items such as tank covering and secondary containment are closely tied in with process safety, resilience, landbank pressure and net zero. This will involve shutting down sites in a planned and ordered way to complete the work in an appropriate and safe manner. This strategy was detailed in our Chief Executive response (23/06/2023) to your IED compliance letter and we also outlined this approach in a meeting with the Wessex Area Director and local EA on 08/08/2023 in Bridgwater.</w:t>
            </w:r>
          </w:p>
          <w:p w14:paraId="57DE212D" w14:textId="77777777" w:rsidR="00D26C5A" w:rsidRPr="00D26C5A" w:rsidRDefault="00D26C5A" w:rsidP="00D26C5A">
            <w:pPr>
              <w:rPr>
                <w:rFonts w:asciiTheme="minorHAnsi" w:hAnsiTheme="minorHAnsi" w:cstheme="minorHAnsi"/>
              </w:rPr>
            </w:pPr>
          </w:p>
          <w:p w14:paraId="7FABA4FE" w14:textId="77777777" w:rsidR="00D26C5A" w:rsidRPr="00D26C5A" w:rsidRDefault="00D26C5A" w:rsidP="00D26C5A">
            <w:pPr>
              <w:rPr>
                <w:rFonts w:asciiTheme="minorHAnsi" w:hAnsiTheme="minorHAnsi" w:cstheme="minorHAnsi"/>
              </w:rPr>
            </w:pPr>
            <w:r w:rsidRPr="00D26C5A">
              <w:rPr>
                <w:rFonts w:asciiTheme="minorHAnsi" w:hAnsiTheme="minorHAnsi" w:cstheme="minorHAnsi"/>
              </w:rPr>
              <w:t>The following items are assets at Berry Hill BC have been identified as requiring remedial works:</w:t>
            </w:r>
          </w:p>
          <w:p w14:paraId="718687DA" w14:textId="638A6690" w:rsidR="00EC1684" w:rsidRPr="00701E89" w:rsidRDefault="00D26C5A" w:rsidP="00D26C5A">
            <w:pPr>
              <w:rPr>
                <w:rFonts w:asciiTheme="minorHAnsi" w:hAnsiTheme="minorHAnsi" w:cstheme="minorHAnsi"/>
                <w:color w:val="0070C0"/>
              </w:rPr>
            </w:pPr>
            <w:r w:rsidRPr="00D26C5A">
              <w:rPr>
                <w:rFonts w:asciiTheme="minorHAnsi" w:hAnsiTheme="minorHAnsi" w:cstheme="minorHAnsi"/>
              </w:rPr>
              <w:t>Howard Tanks, SLTH02 SAS &amp; raw sludge holding tank, are to be covered as in the above statement in line with BAT14d or the tank (s) will be replaced.</w:t>
            </w:r>
          </w:p>
        </w:tc>
      </w:tr>
    </w:tbl>
    <w:p w14:paraId="073351F9" w14:textId="77777777" w:rsidR="00C671E8" w:rsidRDefault="00C671E8" w:rsidP="00EE6E87">
      <w:pPr>
        <w:rPr>
          <w:i/>
          <w:iCs/>
          <w:color w:val="FF0000"/>
        </w:rPr>
      </w:pPr>
    </w:p>
    <w:tbl>
      <w:tblPr>
        <w:tblStyle w:val="TableGrid"/>
        <w:tblW w:w="9016" w:type="dxa"/>
        <w:tblLook w:val="04A0" w:firstRow="1" w:lastRow="0" w:firstColumn="1" w:lastColumn="0" w:noHBand="0" w:noVBand="1"/>
      </w:tblPr>
      <w:tblGrid>
        <w:gridCol w:w="9016"/>
      </w:tblGrid>
      <w:tr w:rsidR="009249B3" w:rsidRPr="0040437F" w14:paraId="537E810A" w14:textId="77777777" w:rsidTr="00E92903">
        <w:tc>
          <w:tcPr>
            <w:tcW w:w="9016" w:type="dxa"/>
          </w:tcPr>
          <w:p w14:paraId="0004CECF" w14:textId="66277672" w:rsidR="009249B3" w:rsidRPr="0040437F" w:rsidRDefault="009249B3" w:rsidP="009249B3">
            <w:pPr>
              <w:pStyle w:val="Heading3"/>
            </w:pPr>
            <w:bookmarkStart w:id="5" w:name="_Toc149666773"/>
            <w:r w:rsidRPr="00A60038">
              <w:t>Schedule 5 no.2 Q9</w:t>
            </w:r>
            <w:bookmarkEnd w:id="5"/>
          </w:p>
        </w:tc>
      </w:tr>
      <w:tr w:rsidR="009249B3" w14:paraId="418C1178" w14:textId="77777777" w:rsidTr="00E92903">
        <w:tc>
          <w:tcPr>
            <w:tcW w:w="9016" w:type="dxa"/>
          </w:tcPr>
          <w:p w14:paraId="37292C0F" w14:textId="77777777" w:rsidR="009249B3" w:rsidRPr="009249B3" w:rsidRDefault="009249B3" w:rsidP="00E92903">
            <w:pPr>
              <w:rPr>
                <w:rFonts w:asciiTheme="minorHAnsi" w:hAnsiTheme="minorHAnsi" w:cstheme="minorHAnsi"/>
              </w:rPr>
            </w:pPr>
            <w:r w:rsidRPr="009249B3">
              <w:rPr>
                <w:rFonts w:asciiTheme="minorHAnsi" w:hAnsiTheme="minorHAnsi" w:cstheme="minorHAnsi"/>
                <w:b/>
                <w:bCs/>
              </w:rPr>
              <w:t>Provide the following information regarding releases of effluent/digestate in storm conditions:</w:t>
            </w:r>
          </w:p>
        </w:tc>
      </w:tr>
      <w:tr w:rsidR="009249B3" w:rsidRPr="0040437F" w14:paraId="14B7CD8E" w14:textId="77777777" w:rsidTr="00E92903">
        <w:tc>
          <w:tcPr>
            <w:tcW w:w="9016" w:type="dxa"/>
          </w:tcPr>
          <w:p w14:paraId="3586F027" w14:textId="77777777" w:rsidR="009249B3" w:rsidRPr="009249B3" w:rsidRDefault="009249B3" w:rsidP="00E92903">
            <w:pPr>
              <w:rPr>
                <w:rFonts w:asciiTheme="minorHAnsi" w:hAnsiTheme="minorHAnsi" w:cstheme="minorHAnsi"/>
                <w:b/>
                <w:bCs/>
              </w:rPr>
            </w:pPr>
            <w:r w:rsidRPr="009249B3">
              <w:rPr>
                <w:rFonts w:asciiTheme="minorHAnsi" w:hAnsiTheme="minorHAnsi" w:cstheme="minorHAnsi"/>
                <w:b/>
                <w:bCs/>
              </w:rPr>
              <w:t>Provide written procedures which describes the site’s contingency arrangements to prevent digestate and effluent being discharged to the WwTW while the WwTW are in storm conditions.</w:t>
            </w:r>
          </w:p>
        </w:tc>
      </w:tr>
      <w:tr w:rsidR="009249B3" w14:paraId="661CF4AB" w14:textId="77777777" w:rsidTr="00E92903">
        <w:tc>
          <w:tcPr>
            <w:tcW w:w="9016" w:type="dxa"/>
          </w:tcPr>
          <w:p w14:paraId="6A557BB4" w14:textId="77777777" w:rsidR="009249B3" w:rsidRPr="009249B3" w:rsidRDefault="009249B3" w:rsidP="00E92903">
            <w:pPr>
              <w:rPr>
                <w:rFonts w:asciiTheme="minorHAnsi" w:hAnsiTheme="minorHAnsi" w:cstheme="minorHAnsi"/>
              </w:rPr>
            </w:pPr>
          </w:p>
          <w:p w14:paraId="6C778E4A" w14:textId="77777777" w:rsidR="009249B3" w:rsidRPr="009249B3" w:rsidRDefault="009249B3" w:rsidP="00E92903">
            <w:pPr>
              <w:rPr>
                <w:rFonts w:asciiTheme="minorHAnsi" w:hAnsiTheme="minorHAnsi" w:cstheme="minorHAnsi"/>
              </w:rPr>
            </w:pPr>
            <w:r w:rsidRPr="009249B3">
              <w:rPr>
                <w:rFonts w:asciiTheme="minorHAnsi" w:hAnsiTheme="minorHAnsi" w:cstheme="minorHAnsi"/>
              </w:rPr>
              <w:t xml:space="preserve">The current situation is that liquors are returned to the inlet of Holdenhurst WRC upstream of the storm overflow. We are developing a contingency procedure to prevent this discharge in storm conditions and provide a commitment to divert this overflow to </w:t>
            </w:r>
            <w:proofErr w:type="spellStart"/>
            <w:r w:rsidRPr="009249B3">
              <w:rPr>
                <w:rFonts w:asciiTheme="minorHAnsi" w:hAnsiTheme="minorHAnsi" w:cstheme="minorHAnsi"/>
              </w:rPr>
              <w:t>down stream</w:t>
            </w:r>
            <w:proofErr w:type="spellEnd"/>
            <w:r w:rsidRPr="009249B3">
              <w:rPr>
                <w:rFonts w:asciiTheme="minorHAnsi" w:hAnsiTheme="minorHAnsi" w:cstheme="minorHAnsi"/>
              </w:rPr>
              <w:t xml:space="preserve"> of the storm overflow.</w:t>
            </w:r>
          </w:p>
          <w:p w14:paraId="419AAE49" w14:textId="77777777" w:rsidR="009249B3" w:rsidRPr="009249B3" w:rsidRDefault="009249B3" w:rsidP="00E92903">
            <w:pPr>
              <w:rPr>
                <w:rFonts w:asciiTheme="minorHAnsi" w:hAnsiTheme="minorHAnsi" w:cstheme="minorHAnsi"/>
                <w:color w:val="FF0000"/>
              </w:rPr>
            </w:pPr>
          </w:p>
        </w:tc>
      </w:tr>
      <w:tr w:rsidR="009249B3" w:rsidRPr="00194EB1" w14:paraId="49993A2A" w14:textId="77777777" w:rsidTr="00E92903">
        <w:tc>
          <w:tcPr>
            <w:tcW w:w="9016" w:type="dxa"/>
          </w:tcPr>
          <w:p w14:paraId="7FE32F44" w14:textId="77777777" w:rsidR="009249B3" w:rsidRPr="009249B3" w:rsidRDefault="009249B3" w:rsidP="00E92903">
            <w:pPr>
              <w:rPr>
                <w:rFonts w:asciiTheme="minorHAnsi" w:hAnsiTheme="minorHAnsi" w:cstheme="minorHAnsi"/>
                <w:i/>
                <w:iCs/>
                <w:color w:val="FF0000"/>
              </w:rPr>
            </w:pPr>
            <w:r w:rsidRPr="009249B3">
              <w:rPr>
                <w:rFonts w:asciiTheme="minorHAnsi" w:hAnsiTheme="minorHAnsi" w:cstheme="minorHAnsi"/>
                <w:b/>
                <w:bCs/>
              </w:rPr>
              <w:t>Provide a description of the buffer storage proposals to control or hold emissions in the event of storm overflow conditions at the WwTW.</w:t>
            </w:r>
          </w:p>
        </w:tc>
      </w:tr>
      <w:tr w:rsidR="009249B3" w:rsidRPr="00194EB1" w14:paraId="3766096A" w14:textId="77777777" w:rsidTr="00E92903">
        <w:tc>
          <w:tcPr>
            <w:tcW w:w="9016" w:type="dxa"/>
          </w:tcPr>
          <w:p w14:paraId="16593DD8" w14:textId="77777777" w:rsidR="009249B3" w:rsidRPr="009249B3" w:rsidRDefault="009249B3" w:rsidP="00E92903">
            <w:pPr>
              <w:rPr>
                <w:rFonts w:asciiTheme="minorHAnsi" w:hAnsiTheme="minorHAnsi" w:cstheme="minorHAnsi"/>
                <w:i/>
                <w:iCs/>
                <w:color w:val="FF0000"/>
              </w:rPr>
            </w:pPr>
          </w:p>
          <w:p w14:paraId="78A6401D" w14:textId="77777777" w:rsidR="009249B3" w:rsidRPr="009249B3" w:rsidRDefault="009249B3" w:rsidP="00E92903">
            <w:pPr>
              <w:rPr>
                <w:rFonts w:asciiTheme="minorHAnsi" w:hAnsiTheme="minorHAnsi" w:cstheme="minorHAnsi"/>
              </w:rPr>
            </w:pPr>
            <w:r w:rsidRPr="009249B3">
              <w:rPr>
                <w:rFonts w:asciiTheme="minorHAnsi" w:hAnsiTheme="minorHAnsi" w:cstheme="minorHAnsi"/>
              </w:rPr>
              <w:t>There are no current proposals for additional buffer storage.</w:t>
            </w:r>
          </w:p>
          <w:p w14:paraId="1CF67EAA" w14:textId="77777777" w:rsidR="009249B3" w:rsidRPr="009249B3" w:rsidRDefault="009249B3" w:rsidP="00E92903">
            <w:pPr>
              <w:rPr>
                <w:rFonts w:asciiTheme="minorHAnsi" w:hAnsiTheme="minorHAnsi" w:cstheme="minorHAnsi"/>
                <w:i/>
                <w:iCs/>
                <w:color w:val="FF0000"/>
              </w:rPr>
            </w:pPr>
          </w:p>
        </w:tc>
      </w:tr>
      <w:tr w:rsidR="009249B3" w:rsidRPr="00194EB1" w14:paraId="40A2429F" w14:textId="77777777" w:rsidTr="00E92903">
        <w:tc>
          <w:tcPr>
            <w:tcW w:w="9016" w:type="dxa"/>
          </w:tcPr>
          <w:p w14:paraId="6083F030" w14:textId="77777777" w:rsidR="009249B3" w:rsidRPr="009249B3" w:rsidRDefault="009249B3" w:rsidP="00E92903">
            <w:pPr>
              <w:rPr>
                <w:rFonts w:asciiTheme="minorHAnsi" w:hAnsiTheme="minorHAnsi" w:cstheme="minorHAnsi"/>
                <w:i/>
                <w:iCs/>
                <w:color w:val="FF0000"/>
              </w:rPr>
            </w:pPr>
            <w:r w:rsidRPr="009249B3">
              <w:rPr>
                <w:rFonts w:asciiTheme="minorHAnsi" w:hAnsiTheme="minorHAnsi" w:cstheme="minorHAnsi"/>
                <w:b/>
                <w:bCs/>
              </w:rPr>
              <w:t>Should any contingency arrangements use storage tanks to act as a buffer, provide evidence that demonstrates the waste waters or digestates can be held in this storage during the period of storm overflows.</w:t>
            </w:r>
          </w:p>
        </w:tc>
      </w:tr>
      <w:tr w:rsidR="009249B3" w:rsidRPr="00194EB1" w14:paraId="6892B6D2" w14:textId="77777777" w:rsidTr="00E92903">
        <w:tc>
          <w:tcPr>
            <w:tcW w:w="9016" w:type="dxa"/>
          </w:tcPr>
          <w:p w14:paraId="2BE297CB" w14:textId="77777777" w:rsidR="009249B3" w:rsidRPr="009249B3" w:rsidRDefault="009249B3" w:rsidP="00E92903">
            <w:pPr>
              <w:rPr>
                <w:rFonts w:asciiTheme="minorHAnsi" w:hAnsiTheme="minorHAnsi" w:cstheme="minorHAnsi"/>
                <w:i/>
                <w:iCs/>
                <w:color w:val="FF0000"/>
              </w:rPr>
            </w:pPr>
          </w:p>
          <w:p w14:paraId="2EE60BE8" w14:textId="77777777" w:rsidR="009249B3" w:rsidRPr="009249B3" w:rsidRDefault="009249B3" w:rsidP="00E92903">
            <w:pPr>
              <w:rPr>
                <w:rFonts w:asciiTheme="minorHAnsi" w:hAnsiTheme="minorHAnsi" w:cstheme="minorHAnsi"/>
              </w:rPr>
            </w:pPr>
            <w:r w:rsidRPr="009249B3">
              <w:rPr>
                <w:rFonts w:asciiTheme="minorHAnsi" w:hAnsiTheme="minorHAnsi" w:cstheme="minorHAnsi"/>
              </w:rPr>
              <w:t>No storage contingency arrangements are in use other than the available pumping station capacity.</w:t>
            </w:r>
          </w:p>
          <w:p w14:paraId="4A638FDC" w14:textId="77777777" w:rsidR="009249B3" w:rsidRPr="009249B3" w:rsidRDefault="009249B3" w:rsidP="00E92903">
            <w:pPr>
              <w:rPr>
                <w:rFonts w:asciiTheme="minorHAnsi" w:hAnsiTheme="minorHAnsi" w:cstheme="minorHAnsi"/>
                <w:b/>
                <w:bCs/>
                <w:i/>
                <w:iCs/>
                <w:color w:val="FF0000"/>
              </w:rPr>
            </w:pPr>
          </w:p>
        </w:tc>
      </w:tr>
      <w:tr w:rsidR="009249B3" w14:paraId="49A91151" w14:textId="77777777" w:rsidTr="00E92903">
        <w:tc>
          <w:tcPr>
            <w:tcW w:w="9016" w:type="dxa"/>
          </w:tcPr>
          <w:p w14:paraId="5F7C9691" w14:textId="77777777" w:rsidR="009249B3" w:rsidRPr="00F0749E" w:rsidRDefault="009249B3" w:rsidP="00873684">
            <w:pPr>
              <w:pStyle w:val="Heading3"/>
            </w:pPr>
            <w:bookmarkStart w:id="6" w:name="_Toc149666774"/>
            <w:r w:rsidRPr="00F0749E">
              <w:t>Schedule 5 no.2 Q3</w:t>
            </w:r>
            <w:bookmarkEnd w:id="6"/>
          </w:p>
        </w:tc>
      </w:tr>
      <w:tr w:rsidR="009249B3" w14:paraId="7E54EC43" w14:textId="77777777" w:rsidTr="00E92903">
        <w:tc>
          <w:tcPr>
            <w:tcW w:w="9016" w:type="dxa"/>
          </w:tcPr>
          <w:p w14:paraId="760A25B1" w14:textId="77777777" w:rsidR="009249B3" w:rsidRPr="009150DF" w:rsidRDefault="009249B3" w:rsidP="00E92903">
            <w:pPr>
              <w:rPr>
                <w:rFonts w:asciiTheme="minorHAnsi" w:hAnsiTheme="minorHAnsi" w:cstheme="minorHAnsi"/>
              </w:rPr>
            </w:pPr>
            <w:r w:rsidRPr="009150DF">
              <w:rPr>
                <w:rFonts w:asciiTheme="minorHAnsi" w:hAnsiTheme="minorHAnsi" w:cstheme="minorHAnsi"/>
                <w:b/>
                <w:bCs/>
              </w:rPr>
              <w:t>Provide a written confirmation that you will undertake (using a UKAS accredited laboratory) a chemical analysis of the waste water which tests for ALL pollutants which you expect to find in the discharge (not just the limited data set as specified in response to question 13 of the previous schedule 5 notice) and that you will use an appropriate ‘minimum reporting value’ (MRV) (usually 10% of the environmental quality standards (EQS)). You will be able to gain an understanding of the expected pollutants by examining the likely pollutants in the input wastes, trade effluents and other sludge inputs which are combined for treatment at the installation.</w:t>
            </w:r>
          </w:p>
        </w:tc>
      </w:tr>
      <w:tr w:rsidR="009249B3" w14:paraId="5244F281" w14:textId="77777777" w:rsidTr="00E92903">
        <w:tc>
          <w:tcPr>
            <w:tcW w:w="9016" w:type="dxa"/>
          </w:tcPr>
          <w:p w14:paraId="1AF8B503" w14:textId="77777777" w:rsidR="009249B3" w:rsidRPr="009150DF" w:rsidRDefault="009249B3" w:rsidP="00E92903">
            <w:pPr>
              <w:rPr>
                <w:rFonts w:asciiTheme="minorHAnsi" w:hAnsiTheme="minorHAnsi" w:cstheme="minorHAnsi"/>
              </w:rPr>
            </w:pPr>
            <w:r w:rsidRPr="009150DF">
              <w:rPr>
                <w:rFonts w:asciiTheme="minorHAnsi" w:hAnsiTheme="minorHAnsi" w:cstheme="minorHAnsi"/>
                <w:b/>
                <w:bCs/>
              </w:rPr>
              <w:t>Provide written confirmation that the sampling and chemical analysis will be undertaken in line with guidance Surface water pollution risk assessment for your environmental permit - GOV.UK (www.gov.uk) and Monitoring discharges to water: guidance on selecting a monitoring approach - GOV.UK (www.gov.uk).</w:t>
            </w:r>
          </w:p>
        </w:tc>
      </w:tr>
      <w:tr w:rsidR="009249B3" w14:paraId="4B3BCEC2" w14:textId="77777777" w:rsidTr="00E92903">
        <w:tc>
          <w:tcPr>
            <w:tcW w:w="9016" w:type="dxa"/>
          </w:tcPr>
          <w:p w14:paraId="3A182477" w14:textId="77777777" w:rsidR="009249B3" w:rsidRPr="009150DF" w:rsidRDefault="009249B3" w:rsidP="00E92903">
            <w:pPr>
              <w:rPr>
                <w:rFonts w:asciiTheme="minorHAnsi" w:hAnsiTheme="minorHAnsi" w:cstheme="minorHAnsi"/>
              </w:rPr>
            </w:pPr>
            <w:r w:rsidRPr="009150DF">
              <w:rPr>
                <w:rFonts w:asciiTheme="minorHAnsi" w:hAnsiTheme="minorHAnsi" w:cstheme="minorHAnsi"/>
                <w:b/>
                <w:bCs/>
              </w:rPr>
              <w:t>Provide a written statement with a commitment that those undertaking the sampling and analysis will be accredited to MCERTS or provide evidence of an equivalent standards.</w:t>
            </w:r>
          </w:p>
        </w:tc>
      </w:tr>
      <w:tr w:rsidR="009249B3" w14:paraId="064AA02F" w14:textId="77777777" w:rsidTr="00E92903">
        <w:tc>
          <w:tcPr>
            <w:tcW w:w="9016" w:type="dxa"/>
          </w:tcPr>
          <w:p w14:paraId="5077C709" w14:textId="77777777" w:rsidR="009249B3" w:rsidRPr="009150DF" w:rsidRDefault="009249B3" w:rsidP="00E92903">
            <w:pPr>
              <w:rPr>
                <w:rFonts w:asciiTheme="minorHAnsi" w:hAnsiTheme="minorHAnsi" w:cstheme="minorHAnsi"/>
              </w:rPr>
            </w:pPr>
          </w:p>
          <w:p w14:paraId="1E1B86F4" w14:textId="77777777" w:rsidR="009249B3" w:rsidRPr="009150DF" w:rsidRDefault="009249B3" w:rsidP="00E92903">
            <w:pPr>
              <w:rPr>
                <w:rFonts w:asciiTheme="minorHAnsi" w:hAnsiTheme="minorHAnsi" w:cstheme="minorHAnsi"/>
              </w:rPr>
            </w:pPr>
            <w:r w:rsidRPr="009150DF">
              <w:rPr>
                <w:rFonts w:asciiTheme="minorHAnsi" w:hAnsiTheme="minorHAnsi" w:cstheme="minorHAnsi"/>
              </w:rPr>
              <w:t xml:space="preserve">Wessex Water are committed to providing information about the characteristics of the waste water streams being discharged at Berry Hill BC and will do so in line with BAT 3, 6 and 7. In addition, we will undertake sampling and analysis in line with </w:t>
            </w:r>
            <w:r w:rsidRPr="009150DF">
              <w:rPr>
                <w:rFonts w:asciiTheme="minorHAnsi" w:hAnsiTheme="minorHAnsi" w:cstheme="minorHAnsi"/>
                <w:u w:val="single"/>
              </w:rPr>
              <w:t>Surface water pollution risk assessment for your environmental permit</w:t>
            </w:r>
            <w:r w:rsidRPr="009150DF">
              <w:rPr>
                <w:rFonts w:asciiTheme="minorHAnsi" w:hAnsiTheme="minorHAnsi" w:cstheme="minorHAnsi"/>
              </w:rPr>
              <w:t xml:space="preserve"> - GOV.UK (www.gov.uk) and </w:t>
            </w:r>
            <w:r w:rsidRPr="009150DF">
              <w:rPr>
                <w:rFonts w:asciiTheme="minorHAnsi" w:hAnsiTheme="minorHAnsi" w:cstheme="minorHAnsi"/>
                <w:u w:val="single"/>
              </w:rPr>
              <w:t xml:space="preserve">Monitoring discharges to water: guidance on selecting a monitoring approach </w:t>
            </w:r>
            <w:r w:rsidRPr="009150DF">
              <w:rPr>
                <w:rFonts w:asciiTheme="minorHAnsi" w:hAnsiTheme="minorHAnsi" w:cstheme="minorHAnsi"/>
              </w:rPr>
              <w:t>- GOV.UK (www.gov.uk)</w:t>
            </w:r>
          </w:p>
          <w:p w14:paraId="2114FA96" w14:textId="77777777" w:rsidR="009249B3" w:rsidRPr="009150DF" w:rsidRDefault="009249B3" w:rsidP="00E92903">
            <w:pPr>
              <w:rPr>
                <w:rFonts w:asciiTheme="minorHAnsi" w:hAnsiTheme="minorHAnsi" w:cstheme="minorHAnsi"/>
              </w:rPr>
            </w:pPr>
          </w:p>
          <w:p w14:paraId="3CDE0BF5" w14:textId="77777777" w:rsidR="009249B3" w:rsidRPr="009150DF" w:rsidRDefault="009249B3" w:rsidP="00E92903">
            <w:pPr>
              <w:rPr>
                <w:rFonts w:asciiTheme="minorHAnsi" w:hAnsiTheme="minorHAnsi" w:cstheme="minorHAnsi"/>
              </w:rPr>
            </w:pPr>
            <w:r w:rsidRPr="009150DF">
              <w:rPr>
                <w:rFonts w:asciiTheme="minorHAnsi" w:hAnsiTheme="minorHAnsi" w:cstheme="minorHAnsi"/>
              </w:rPr>
              <w:t xml:space="preserve">Wessex Water will achieve this by using UKAS accredited laboratory/laboratories to carry out chemical analysis of </w:t>
            </w:r>
            <w:proofErr w:type="gramStart"/>
            <w:r w:rsidRPr="009150DF">
              <w:rPr>
                <w:rFonts w:asciiTheme="minorHAnsi" w:hAnsiTheme="minorHAnsi" w:cstheme="minorHAnsi"/>
              </w:rPr>
              <w:t>waste water</w:t>
            </w:r>
            <w:proofErr w:type="gramEnd"/>
            <w:r w:rsidRPr="009150DF">
              <w:rPr>
                <w:rFonts w:asciiTheme="minorHAnsi" w:hAnsiTheme="minorHAnsi" w:cstheme="minorHAnsi"/>
              </w:rPr>
              <w:t xml:space="preserve"> streams which will test for the pollutants as outlined in </w:t>
            </w:r>
            <w:r w:rsidRPr="009150DF">
              <w:rPr>
                <w:rFonts w:asciiTheme="minorHAnsi" w:hAnsiTheme="minorHAnsi" w:cstheme="minorHAnsi"/>
                <w:u w:val="single"/>
              </w:rPr>
              <w:t xml:space="preserve">Surface water pollution risk assessment for your environmental permit </w:t>
            </w:r>
            <w:r w:rsidRPr="009150DF">
              <w:rPr>
                <w:rFonts w:asciiTheme="minorHAnsi" w:hAnsiTheme="minorHAnsi" w:cstheme="minorHAnsi"/>
              </w:rPr>
              <w:t xml:space="preserve">- GOV.UK (www.gov.uk). We will ensure these laboratories will be UKAS accredited laboratories to ISO17025 and use an appropriate ‘minimum reporting value’ (usually 10% of the environmental quality standard (EQS). </w:t>
            </w:r>
          </w:p>
          <w:p w14:paraId="2D7D8A13" w14:textId="77777777" w:rsidR="009249B3" w:rsidRPr="009150DF" w:rsidRDefault="009249B3" w:rsidP="00E92903">
            <w:pPr>
              <w:rPr>
                <w:rFonts w:asciiTheme="minorHAnsi" w:hAnsiTheme="minorHAnsi" w:cstheme="minorHAnsi"/>
              </w:rPr>
            </w:pPr>
          </w:p>
          <w:p w14:paraId="4426CD19" w14:textId="77777777" w:rsidR="009249B3" w:rsidRPr="009150DF" w:rsidRDefault="009249B3" w:rsidP="00E92903">
            <w:pPr>
              <w:rPr>
                <w:rFonts w:asciiTheme="minorHAnsi" w:hAnsiTheme="minorHAnsi" w:cstheme="minorHAnsi"/>
              </w:rPr>
            </w:pPr>
            <w:r w:rsidRPr="009150DF">
              <w:rPr>
                <w:rFonts w:asciiTheme="minorHAnsi" w:hAnsiTheme="minorHAnsi" w:cstheme="minorHAnsi"/>
              </w:rPr>
              <w:t xml:space="preserve">The intention is that the analysis will be carried out between our Wessex Water UKAS accredited laboratory and an external UKAS accredited laboratory. We do still have a little uncertainty over whether suitable analytical methodologies are available at the external laboratories. </w:t>
            </w:r>
          </w:p>
          <w:p w14:paraId="1F971BE4" w14:textId="77777777" w:rsidR="009249B3" w:rsidRPr="009150DF" w:rsidRDefault="009249B3" w:rsidP="00E92903">
            <w:pPr>
              <w:rPr>
                <w:rFonts w:asciiTheme="minorHAnsi" w:hAnsiTheme="minorHAnsi" w:cstheme="minorHAnsi"/>
              </w:rPr>
            </w:pPr>
          </w:p>
          <w:p w14:paraId="0315AB36" w14:textId="77777777" w:rsidR="009249B3" w:rsidRPr="009150DF" w:rsidRDefault="009249B3" w:rsidP="00E92903">
            <w:pPr>
              <w:rPr>
                <w:rFonts w:asciiTheme="minorHAnsi" w:hAnsiTheme="minorHAnsi" w:cstheme="minorHAnsi"/>
              </w:rPr>
            </w:pPr>
            <w:r w:rsidRPr="009150DF">
              <w:rPr>
                <w:rFonts w:asciiTheme="minorHAnsi" w:hAnsiTheme="minorHAnsi" w:cstheme="minorHAnsi"/>
              </w:rPr>
              <w:t xml:space="preserve">Wessex Water will ensure staff undertaking the sampling and analysis will be accredited to MCERTS or equivalent standards, for which suitable evidence will be provided. </w:t>
            </w:r>
          </w:p>
          <w:p w14:paraId="7155DEA0" w14:textId="77777777" w:rsidR="009249B3" w:rsidRPr="009150DF" w:rsidRDefault="009249B3" w:rsidP="00E92903">
            <w:pPr>
              <w:ind w:firstLine="720"/>
              <w:rPr>
                <w:rFonts w:asciiTheme="minorHAnsi" w:hAnsiTheme="minorHAnsi" w:cstheme="minorHAnsi"/>
              </w:rPr>
            </w:pPr>
          </w:p>
        </w:tc>
      </w:tr>
    </w:tbl>
    <w:p w14:paraId="6335A35D" w14:textId="77777777" w:rsidR="009249B3" w:rsidRDefault="009249B3" w:rsidP="00EE6E87">
      <w:pPr>
        <w:rPr>
          <w:i/>
          <w:iCs/>
          <w:color w:val="FF0000"/>
        </w:rPr>
      </w:pPr>
    </w:p>
    <w:p w14:paraId="01692219" w14:textId="23C311A9" w:rsidR="009249B3" w:rsidRPr="00F70E18" w:rsidRDefault="009249B3" w:rsidP="00EE6E87">
      <w:pPr>
        <w:rPr>
          <w:i/>
          <w:iCs/>
          <w:color w:val="FF0000"/>
        </w:rPr>
        <w:sectPr w:rsidR="009249B3" w:rsidRPr="00F70E18">
          <w:footerReference w:type="default" r:id="rId13"/>
          <w:pgSz w:w="11906" w:h="16838"/>
          <w:pgMar w:top="1440" w:right="1440" w:bottom="1440" w:left="1440" w:header="708" w:footer="708" w:gutter="0"/>
          <w:cols w:space="708"/>
          <w:docGrid w:linePitch="360"/>
        </w:sectPr>
      </w:pPr>
    </w:p>
    <w:p w14:paraId="6960FE26" w14:textId="4D220A17" w:rsidR="00EE6E87" w:rsidRDefault="00286EDC" w:rsidP="005C6139">
      <w:pPr>
        <w:pStyle w:val="Heading1"/>
      </w:pPr>
      <w:bookmarkStart w:id="7" w:name="_Toc149666775"/>
      <w:r>
        <w:t>Process flow</w:t>
      </w:r>
      <w:r w:rsidR="00EE6E87">
        <w:t xml:space="preserve"> diagrams</w:t>
      </w:r>
      <w:r w:rsidR="00C56403">
        <w:t xml:space="preserve"> and Site Plans</w:t>
      </w:r>
      <w:bookmarkEnd w:id="7"/>
    </w:p>
    <w:p w14:paraId="5B096FD2" w14:textId="47E699FA" w:rsidR="006F6D57" w:rsidRPr="007A79C9" w:rsidRDefault="0035651C" w:rsidP="006F6D57">
      <w:pPr>
        <w:rPr>
          <w:rFonts w:asciiTheme="minorHAnsi" w:hAnsiTheme="minorHAnsi" w:cstheme="minorHAnsi"/>
        </w:rPr>
      </w:pPr>
      <w:r w:rsidRPr="007A79C9">
        <w:rPr>
          <w:rFonts w:asciiTheme="minorHAnsi" w:hAnsiTheme="minorHAnsi" w:cstheme="minorHAnsi"/>
        </w:rPr>
        <w:t>A pdf copy of all plans is included in the attachment pack, Berry Hill BC Plans Pack (</w:t>
      </w:r>
      <w:r w:rsidRPr="00220949">
        <w:rPr>
          <w:rFonts w:asciiTheme="minorHAnsi" w:hAnsiTheme="minorHAnsi" w:cstheme="minorHAnsi"/>
        </w:rPr>
        <w:t>Item no 1)</w:t>
      </w:r>
      <w:r w:rsidRPr="007A79C9">
        <w:rPr>
          <w:rFonts w:asciiTheme="minorHAnsi" w:hAnsiTheme="minorHAnsi" w:cstheme="minorHAnsi"/>
        </w:rPr>
        <w:t>.</w:t>
      </w:r>
      <w:r w:rsidR="00CC731D">
        <w:rPr>
          <w:rFonts w:asciiTheme="minorHAnsi" w:hAnsiTheme="minorHAnsi" w:cstheme="minorHAnsi"/>
        </w:rPr>
        <w:t xml:space="preserve"> Individual WWSL and WWEL permit boundary plan are also included in the Plans Pack.</w:t>
      </w:r>
    </w:p>
    <w:p w14:paraId="303C839C" w14:textId="5737E7BB" w:rsidR="009F0DB1" w:rsidRDefault="007A79C9" w:rsidP="005C6139">
      <w:pPr>
        <w:pStyle w:val="Heading2"/>
      </w:pPr>
      <w:bookmarkStart w:id="8" w:name="_Toc149666776"/>
      <w:r>
        <w:t xml:space="preserve">Wessex Water Enterprises / Wessex Water Services </w:t>
      </w:r>
      <w:r w:rsidR="00734005" w:rsidRPr="00547C49">
        <w:t>Boundary Plan</w:t>
      </w:r>
      <w:bookmarkEnd w:id="8"/>
    </w:p>
    <w:p w14:paraId="6F6F8E80" w14:textId="0F4FEBDA" w:rsidR="00306385" w:rsidRDefault="00F13EC9" w:rsidP="006F6D57">
      <w:r>
        <w:rPr>
          <w:noProof/>
        </w:rPr>
        <w:drawing>
          <wp:inline distT="0" distB="0" distL="0" distR="0" wp14:anchorId="7C6C2522" wp14:editId="359F0E7B">
            <wp:extent cx="5500048" cy="3852349"/>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8532" cy="3858292"/>
                    </a:xfrm>
                    <a:prstGeom prst="rect">
                      <a:avLst/>
                    </a:prstGeom>
                  </pic:spPr>
                </pic:pic>
              </a:graphicData>
            </a:graphic>
          </wp:inline>
        </w:drawing>
      </w:r>
    </w:p>
    <w:p w14:paraId="7265DD59" w14:textId="05E2B197" w:rsidR="00306385" w:rsidRDefault="00D8486C" w:rsidP="00D8486C">
      <w:pPr>
        <w:pStyle w:val="Heading2"/>
        <w:rPr>
          <w:noProof/>
        </w:rPr>
      </w:pPr>
      <w:bookmarkStart w:id="9" w:name="_Toc149666777"/>
      <w:r>
        <w:rPr>
          <w:noProof/>
        </w:rPr>
        <w:t>Multi Operator Permit Boundary Plan</w:t>
      </w:r>
      <w:bookmarkEnd w:id="9"/>
    </w:p>
    <w:p w14:paraId="448A2DB4" w14:textId="7F272500" w:rsidR="00EF0875" w:rsidRPr="00210000" w:rsidRDefault="00306385" w:rsidP="008E05F2">
      <w:pPr>
        <w:rPr>
          <w:i/>
          <w:iCs/>
          <w:color w:val="FF0000"/>
        </w:rPr>
      </w:pPr>
      <w:r>
        <w:rPr>
          <w:noProof/>
        </w:rPr>
        <w:drawing>
          <wp:inline distT="0" distB="0" distL="0" distR="0" wp14:anchorId="1D2486AC" wp14:editId="050709D6">
            <wp:extent cx="5486400" cy="384643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9795" cy="3897892"/>
                    </a:xfrm>
                    <a:prstGeom prst="rect">
                      <a:avLst/>
                    </a:prstGeom>
                  </pic:spPr>
                </pic:pic>
              </a:graphicData>
            </a:graphic>
          </wp:inline>
        </w:drawing>
      </w:r>
    </w:p>
    <w:p w14:paraId="259EE23B" w14:textId="77777777" w:rsidR="00E44016" w:rsidRDefault="00E44016" w:rsidP="0049712F">
      <w:pPr>
        <w:pStyle w:val="Heading2"/>
      </w:pPr>
      <w:bookmarkStart w:id="10" w:name="_Toc149666778"/>
      <w:r w:rsidRPr="0049712F">
        <w:t>Asset Plan</w:t>
      </w:r>
      <w:bookmarkEnd w:id="10"/>
      <w:r w:rsidRPr="0049712F">
        <w:t xml:space="preserve"> </w:t>
      </w:r>
    </w:p>
    <w:p w14:paraId="73EFC208" w14:textId="7F370824" w:rsidR="00314115" w:rsidRDefault="002265E9" w:rsidP="00E44016">
      <w:pPr>
        <w:rPr>
          <w:color w:val="4472C4" w:themeColor="accent1"/>
        </w:rPr>
      </w:pPr>
      <w:r w:rsidRPr="002265E9">
        <w:rPr>
          <w:noProof/>
        </w:rPr>
        <w:drawing>
          <wp:inline distT="0" distB="0" distL="0" distR="0" wp14:anchorId="7D4055E5" wp14:editId="3AAF2909">
            <wp:extent cx="5699768" cy="399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0634" cy="4005585"/>
                    </a:xfrm>
                    <a:prstGeom prst="rect">
                      <a:avLst/>
                    </a:prstGeom>
                  </pic:spPr>
                </pic:pic>
              </a:graphicData>
            </a:graphic>
          </wp:inline>
        </w:drawing>
      </w:r>
    </w:p>
    <w:p w14:paraId="43F31A1C" w14:textId="77777777" w:rsidR="00210000" w:rsidRDefault="00210000" w:rsidP="00E44016"/>
    <w:p w14:paraId="673FB2CC" w14:textId="77777777" w:rsidR="00C74DA5" w:rsidRPr="00876C15" w:rsidRDefault="00C74DA5" w:rsidP="00E44016"/>
    <w:p w14:paraId="00162877" w14:textId="25A91BC3" w:rsidR="00E44016" w:rsidRPr="000A3A35" w:rsidRDefault="00E44016" w:rsidP="00B90446">
      <w:pPr>
        <w:pStyle w:val="Heading2"/>
      </w:pPr>
      <w:bookmarkStart w:id="11" w:name="_Toc149666779"/>
      <w:r w:rsidRPr="000A3A35">
        <w:t>Process Flow Diagrams</w:t>
      </w:r>
      <w:bookmarkEnd w:id="11"/>
    </w:p>
    <w:p w14:paraId="19E3ED1E" w14:textId="435CC60B" w:rsidR="0055222F" w:rsidRPr="00210000" w:rsidRDefault="00474084" w:rsidP="00331D27">
      <w:pPr>
        <w:rPr>
          <w:rFonts w:asciiTheme="minorHAnsi" w:hAnsiTheme="minorHAnsi" w:cstheme="minorHAnsi"/>
        </w:rPr>
      </w:pPr>
      <w:r w:rsidRPr="00210000">
        <w:rPr>
          <w:rFonts w:asciiTheme="minorHAnsi" w:hAnsiTheme="minorHAnsi" w:cstheme="minorHAnsi"/>
        </w:rPr>
        <w:t xml:space="preserve">A </w:t>
      </w:r>
      <w:r w:rsidR="009C4713" w:rsidRPr="00210000">
        <w:rPr>
          <w:rFonts w:asciiTheme="minorHAnsi" w:hAnsiTheme="minorHAnsi" w:cstheme="minorHAnsi"/>
        </w:rPr>
        <w:t xml:space="preserve">pdf </w:t>
      </w:r>
      <w:r w:rsidRPr="00210000">
        <w:rPr>
          <w:rFonts w:asciiTheme="minorHAnsi" w:hAnsiTheme="minorHAnsi" w:cstheme="minorHAnsi"/>
        </w:rPr>
        <w:t xml:space="preserve">copy of both diagrams is included in the attachment pack, </w:t>
      </w:r>
      <w:r w:rsidR="00A124A3" w:rsidRPr="00210000">
        <w:rPr>
          <w:rFonts w:asciiTheme="minorHAnsi" w:hAnsiTheme="minorHAnsi" w:cstheme="minorHAnsi"/>
        </w:rPr>
        <w:t>Berry Hill</w:t>
      </w:r>
      <w:r w:rsidR="00EF1D67" w:rsidRPr="00210000">
        <w:rPr>
          <w:rFonts w:asciiTheme="minorHAnsi" w:hAnsiTheme="minorHAnsi" w:cstheme="minorHAnsi"/>
        </w:rPr>
        <w:t xml:space="preserve"> BC Process Flow Diagrams</w:t>
      </w:r>
      <w:r w:rsidR="009C4713" w:rsidRPr="00210000">
        <w:rPr>
          <w:rFonts w:asciiTheme="minorHAnsi" w:hAnsiTheme="minorHAnsi" w:cstheme="minorHAnsi"/>
        </w:rPr>
        <w:t xml:space="preserve">, </w:t>
      </w:r>
      <w:r w:rsidR="009F745E" w:rsidRPr="00210000">
        <w:rPr>
          <w:rFonts w:asciiTheme="minorHAnsi" w:hAnsiTheme="minorHAnsi" w:cstheme="minorHAnsi"/>
        </w:rPr>
        <w:t>item n</w:t>
      </w:r>
      <w:r w:rsidR="003A58D0">
        <w:rPr>
          <w:rFonts w:asciiTheme="minorHAnsi" w:hAnsiTheme="minorHAnsi" w:cstheme="minorHAnsi"/>
        </w:rPr>
        <w:t>o.</w:t>
      </w:r>
      <w:r w:rsidR="009F745E" w:rsidRPr="00210000">
        <w:rPr>
          <w:rFonts w:asciiTheme="minorHAnsi" w:hAnsiTheme="minorHAnsi" w:cstheme="minorHAnsi"/>
        </w:rPr>
        <w:t xml:space="preserve"> 2.</w:t>
      </w:r>
    </w:p>
    <w:p w14:paraId="79A73D64" w14:textId="2819ECF3" w:rsidR="00331D27" w:rsidRPr="00210000" w:rsidRDefault="00EE5D6F" w:rsidP="00210000">
      <w:pPr>
        <w:pStyle w:val="Heading3"/>
      </w:pPr>
      <w:bookmarkStart w:id="12" w:name="_Toc149666780"/>
      <w:r w:rsidRPr="00210000">
        <w:t xml:space="preserve">WWSL </w:t>
      </w:r>
      <w:r w:rsidR="00A124A3" w:rsidRPr="00210000">
        <w:t>Berry Hill</w:t>
      </w:r>
      <w:r w:rsidR="00331D27" w:rsidRPr="00210000">
        <w:t xml:space="preserve"> BC Process Flow Diagram</w:t>
      </w:r>
      <w:bookmarkEnd w:id="12"/>
    </w:p>
    <w:p w14:paraId="178DAC4D" w14:textId="1CA0F1F1" w:rsidR="00331D27" w:rsidRPr="004C5AC0" w:rsidRDefault="007B272A" w:rsidP="00331D27">
      <w:r w:rsidRPr="007B272A">
        <w:rPr>
          <w:noProof/>
        </w:rPr>
        <w:drawing>
          <wp:inline distT="0" distB="0" distL="0" distR="0" wp14:anchorId="656E5D33" wp14:editId="7ABAA25A">
            <wp:extent cx="5731510" cy="323532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35325"/>
                    </a:xfrm>
                    <a:prstGeom prst="rect">
                      <a:avLst/>
                    </a:prstGeom>
                  </pic:spPr>
                </pic:pic>
              </a:graphicData>
            </a:graphic>
          </wp:inline>
        </w:drawing>
      </w:r>
    </w:p>
    <w:p w14:paraId="1F654ABB" w14:textId="77777777" w:rsidR="00557ECA" w:rsidRDefault="00557ECA" w:rsidP="00331D27"/>
    <w:p w14:paraId="24CA18F0" w14:textId="1893E1C9" w:rsidR="00331D27" w:rsidRDefault="00EE5D6F" w:rsidP="00210000">
      <w:pPr>
        <w:pStyle w:val="Heading3"/>
      </w:pPr>
      <w:bookmarkStart w:id="13" w:name="_Toc149666781"/>
      <w:r>
        <w:t xml:space="preserve">WWEL </w:t>
      </w:r>
      <w:r w:rsidR="00A124A3">
        <w:t>Berry Hill</w:t>
      </w:r>
      <w:r w:rsidR="00331D27" w:rsidRPr="00D20E17">
        <w:t xml:space="preserve"> </w:t>
      </w:r>
      <w:r w:rsidR="00876C15" w:rsidRPr="00D20E17">
        <w:t>BC Biogas Process Flow Diagram</w:t>
      </w:r>
      <w:bookmarkEnd w:id="13"/>
    </w:p>
    <w:p w14:paraId="59640872" w14:textId="4B9B241F" w:rsidR="00D20E17" w:rsidRPr="00D20E17" w:rsidRDefault="00A124A3" w:rsidP="00331D27">
      <w:r w:rsidRPr="00A124A3">
        <w:rPr>
          <w:noProof/>
        </w:rPr>
        <w:drawing>
          <wp:inline distT="0" distB="0" distL="0" distR="0" wp14:anchorId="19C5A83C" wp14:editId="605433B8">
            <wp:extent cx="5731510" cy="2739390"/>
            <wp:effectExtent l="19050" t="19050" r="2159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739390"/>
                    </a:xfrm>
                    <a:prstGeom prst="rect">
                      <a:avLst/>
                    </a:prstGeom>
                    <a:ln>
                      <a:solidFill>
                        <a:schemeClr val="accent1"/>
                      </a:solidFill>
                    </a:ln>
                  </pic:spPr>
                </pic:pic>
              </a:graphicData>
            </a:graphic>
          </wp:inline>
        </w:drawing>
      </w:r>
    </w:p>
    <w:p w14:paraId="09A1FCC2" w14:textId="7F0F622F" w:rsidR="00797051" w:rsidRDefault="00797051" w:rsidP="00153AC2">
      <w:pPr>
        <w:jc w:val="center"/>
        <w:rPr>
          <w:i/>
          <w:iCs/>
          <w:color w:val="FF0000"/>
        </w:rPr>
      </w:pPr>
    </w:p>
    <w:p w14:paraId="5A2FAE7C" w14:textId="77777777" w:rsidR="006E4666" w:rsidRDefault="006E4666" w:rsidP="00153AC2">
      <w:pPr>
        <w:jc w:val="center"/>
        <w:rPr>
          <w:i/>
          <w:iCs/>
          <w:color w:val="FF0000"/>
        </w:rPr>
      </w:pPr>
    </w:p>
    <w:p w14:paraId="76601849" w14:textId="77777777" w:rsidR="006E4666" w:rsidRPr="00F70E18" w:rsidRDefault="006E4666" w:rsidP="00153AC2">
      <w:pPr>
        <w:jc w:val="center"/>
        <w:rPr>
          <w:i/>
          <w:iCs/>
          <w:color w:val="FF0000"/>
        </w:rPr>
      </w:pPr>
    </w:p>
    <w:p w14:paraId="7A00C074" w14:textId="5BA5FD4E" w:rsidR="009F745E" w:rsidRDefault="009B395C" w:rsidP="006E4666">
      <w:pPr>
        <w:pStyle w:val="Heading2"/>
      </w:pPr>
      <w:bookmarkStart w:id="14" w:name="_Toc149666782"/>
      <w:r w:rsidRPr="00547C49">
        <w:t>Emission</w:t>
      </w:r>
      <w:r w:rsidR="004943DA">
        <w:t xml:space="preserve"> / Sampling</w:t>
      </w:r>
      <w:r w:rsidRPr="00547C49">
        <w:t xml:space="preserve"> plan</w:t>
      </w:r>
      <w:bookmarkEnd w:id="14"/>
    </w:p>
    <w:p w14:paraId="5461000D" w14:textId="4CB9BBE5" w:rsidR="003A2BE7" w:rsidRPr="00270438" w:rsidRDefault="006E4666" w:rsidP="00734005">
      <w:r w:rsidRPr="006E4666">
        <w:rPr>
          <w:noProof/>
        </w:rPr>
        <w:drawing>
          <wp:inline distT="0" distB="0" distL="0" distR="0" wp14:anchorId="37BA1804" wp14:editId="7716340C">
            <wp:extent cx="5731510" cy="40220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022090"/>
                    </a:xfrm>
                    <a:prstGeom prst="rect">
                      <a:avLst/>
                    </a:prstGeom>
                  </pic:spPr>
                </pic:pic>
              </a:graphicData>
            </a:graphic>
          </wp:inline>
        </w:drawing>
      </w:r>
    </w:p>
    <w:p w14:paraId="2B958BFE" w14:textId="036C6823" w:rsidR="00197D3A" w:rsidRPr="002A5BB3" w:rsidRDefault="00401122" w:rsidP="002A5BB3">
      <w:pPr>
        <w:pStyle w:val="Heading2"/>
      </w:pPr>
      <w:bookmarkStart w:id="15" w:name="_Toc149666783"/>
      <w:r w:rsidRPr="002A5BB3">
        <w:t xml:space="preserve">WWEL Emission </w:t>
      </w:r>
      <w:r w:rsidR="000675C5" w:rsidRPr="002A5BB3">
        <w:t>Plan</w:t>
      </w:r>
      <w:bookmarkEnd w:id="15"/>
    </w:p>
    <w:p w14:paraId="4650C738" w14:textId="79768C36" w:rsidR="00631007" w:rsidRPr="00270438" w:rsidRDefault="002A5BB3" w:rsidP="00734005">
      <w:pPr>
        <w:rPr>
          <w:i/>
          <w:iCs/>
          <w:color w:val="FF0000"/>
          <w:highlight w:val="yellow"/>
        </w:rPr>
      </w:pPr>
      <w:r w:rsidRPr="002A5BB3">
        <w:rPr>
          <w:noProof/>
        </w:rPr>
        <w:drawing>
          <wp:inline distT="0" distB="0" distL="0" distR="0" wp14:anchorId="6ACBF2B3" wp14:editId="59D27889">
            <wp:extent cx="5731510" cy="402971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029710"/>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FF2602" w14:paraId="43D1996D" w14:textId="77777777" w:rsidTr="00001F5D">
        <w:tc>
          <w:tcPr>
            <w:tcW w:w="9016" w:type="dxa"/>
          </w:tcPr>
          <w:p w14:paraId="16688C0D" w14:textId="53EDFCE3" w:rsidR="00FF2602" w:rsidRPr="003218B9" w:rsidRDefault="002F5B98" w:rsidP="00C160F5">
            <w:pPr>
              <w:pStyle w:val="Heading2"/>
              <w:rPr>
                <w:highlight w:val="yellow"/>
              </w:rPr>
            </w:pPr>
            <w:bookmarkStart w:id="16" w:name="_Toc149666784"/>
            <w:r w:rsidRPr="003A2BE7">
              <w:t>Schedule 5 no. 2 Q3</w:t>
            </w:r>
            <w:bookmarkEnd w:id="16"/>
          </w:p>
        </w:tc>
      </w:tr>
      <w:tr w:rsidR="00FF2602" w14:paraId="2937EBE5" w14:textId="77777777" w:rsidTr="00001F5D">
        <w:tc>
          <w:tcPr>
            <w:tcW w:w="9016" w:type="dxa"/>
          </w:tcPr>
          <w:p w14:paraId="55B6B738" w14:textId="77777777" w:rsidR="00696A95" w:rsidRPr="00C160F5" w:rsidRDefault="00696A95" w:rsidP="00631007">
            <w:pPr>
              <w:rPr>
                <w:rFonts w:asciiTheme="minorHAnsi" w:hAnsiTheme="minorHAnsi" w:cstheme="minorHAnsi"/>
                <w:b/>
                <w:bCs/>
              </w:rPr>
            </w:pPr>
            <w:r w:rsidRPr="00C160F5">
              <w:rPr>
                <w:rFonts w:asciiTheme="minorHAnsi" w:hAnsiTheme="minorHAnsi" w:cstheme="minorHAnsi"/>
                <w:b/>
                <w:bCs/>
              </w:rPr>
              <w:t xml:space="preserve">Submit a revised emissions point plan that shows the location of the sampling points for the identified </w:t>
            </w:r>
            <w:proofErr w:type="gramStart"/>
            <w:r w:rsidRPr="00C160F5">
              <w:rPr>
                <w:rFonts w:asciiTheme="minorHAnsi" w:hAnsiTheme="minorHAnsi" w:cstheme="minorHAnsi"/>
                <w:b/>
                <w:bCs/>
              </w:rPr>
              <w:t>waste water</w:t>
            </w:r>
            <w:proofErr w:type="gramEnd"/>
            <w:r w:rsidRPr="00C160F5">
              <w:rPr>
                <w:rFonts w:asciiTheme="minorHAnsi" w:hAnsiTheme="minorHAnsi" w:cstheme="minorHAnsi"/>
                <w:b/>
                <w:bCs/>
              </w:rPr>
              <w:t xml:space="preserve"> effluent streams.</w:t>
            </w:r>
          </w:p>
          <w:p w14:paraId="234F0322" w14:textId="28668186" w:rsidR="00FF2602" w:rsidRPr="00F70E18" w:rsidRDefault="00FF2602" w:rsidP="00734005">
            <w:pPr>
              <w:rPr>
                <w:i/>
                <w:iCs/>
                <w:color w:val="FF0000"/>
              </w:rPr>
            </w:pPr>
          </w:p>
        </w:tc>
      </w:tr>
      <w:tr w:rsidR="00696A95" w14:paraId="61384EF8" w14:textId="77777777" w:rsidTr="001345E1">
        <w:tc>
          <w:tcPr>
            <w:tcW w:w="9016" w:type="dxa"/>
          </w:tcPr>
          <w:p w14:paraId="0E446E26" w14:textId="77777777" w:rsidR="00F66920" w:rsidRDefault="00F66920" w:rsidP="00734005"/>
          <w:p w14:paraId="755EB138" w14:textId="416CA4B3" w:rsidR="00696A95" w:rsidRPr="00F66920" w:rsidRDefault="00696A95" w:rsidP="00734005">
            <w:pPr>
              <w:rPr>
                <w:rFonts w:asciiTheme="minorHAnsi" w:hAnsiTheme="minorHAnsi" w:cstheme="minorHAnsi"/>
              </w:rPr>
            </w:pPr>
            <w:r w:rsidRPr="00F66920">
              <w:rPr>
                <w:rFonts w:asciiTheme="minorHAnsi" w:hAnsiTheme="minorHAnsi" w:cstheme="minorHAnsi"/>
              </w:rPr>
              <w:t xml:space="preserve">See attached sample point plan </w:t>
            </w:r>
            <w:r w:rsidR="002E308C">
              <w:rPr>
                <w:rFonts w:asciiTheme="minorHAnsi" w:hAnsiTheme="minorHAnsi" w:cstheme="minorHAnsi"/>
              </w:rPr>
              <w:t>number 9 in the</w:t>
            </w:r>
            <w:r w:rsidRPr="00F66920">
              <w:rPr>
                <w:rFonts w:asciiTheme="minorHAnsi" w:hAnsiTheme="minorHAnsi" w:cstheme="minorHAnsi"/>
              </w:rPr>
              <w:t xml:space="preserve"> </w:t>
            </w:r>
            <w:r w:rsidR="009A487C" w:rsidRPr="00F66920">
              <w:rPr>
                <w:rFonts w:asciiTheme="minorHAnsi" w:hAnsiTheme="minorHAnsi" w:cstheme="minorHAnsi"/>
              </w:rPr>
              <w:t>Berry Hill</w:t>
            </w:r>
            <w:r w:rsidRPr="00F66920">
              <w:rPr>
                <w:rFonts w:asciiTheme="minorHAnsi" w:hAnsiTheme="minorHAnsi" w:cstheme="minorHAnsi"/>
              </w:rPr>
              <w:t xml:space="preserve"> BC Plans Pack </w:t>
            </w:r>
            <w:r w:rsidRPr="00C57133">
              <w:rPr>
                <w:rFonts w:asciiTheme="minorHAnsi" w:hAnsiTheme="minorHAnsi" w:cstheme="minorHAnsi"/>
              </w:rPr>
              <w:t>(Item no. 1)</w:t>
            </w:r>
          </w:p>
          <w:p w14:paraId="32C8ECFC" w14:textId="7242525D" w:rsidR="00F66920" w:rsidRPr="00F66920" w:rsidRDefault="00F66920" w:rsidP="00734005"/>
        </w:tc>
      </w:tr>
      <w:tr w:rsidR="00696A95" w14:paraId="3A314AE7" w14:textId="77777777" w:rsidTr="001345E1">
        <w:tc>
          <w:tcPr>
            <w:tcW w:w="9016" w:type="dxa"/>
          </w:tcPr>
          <w:p w14:paraId="37C92230" w14:textId="20A8B401" w:rsidR="00696A95" w:rsidRPr="00651514" w:rsidRDefault="00696A95" w:rsidP="00734005">
            <w:pPr>
              <w:rPr>
                <w:rFonts w:asciiTheme="minorHAnsi" w:hAnsiTheme="minorHAnsi" w:cstheme="minorHAnsi"/>
                <w:i/>
                <w:iCs/>
                <w:color w:val="FF0000"/>
              </w:rPr>
            </w:pPr>
            <w:r w:rsidRPr="00651514">
              <w:rPr>
                <w:rFonts w:asciiTheme="minorHAnsi" w:hAnsiTheme="minorHAnsi" w:cstheme="minorHAnsi"/>
                <w:b/>
                <w:bCs/>
              </w:rPr>
              <w:t>Provide the grid references for the chosen sampling points.</w:t>
            </w:r>
          </w:p>
        </w:tc>
      </w:tr>
      <w:tr w:rsidR="00FF2602" w14:paraId="35F915BC" w14:textId="77777777" w:rsidTr="00001F5D">
        <w:tc>
          <w:tcPr>
            <w:tcW w:w="9016" w:type="dxa"/>
          </w:tcPr>
          <w:p w14:paraId="6435DAB0" w14:textId="77777777" w:rsidR="00696A95" w:rsidRPr="00F93451" w:rsidRDefault="00696A95" w:rsidP="00631007">
            <w:pPr>
              <w:rPr>
                <w:rFonts w:cs="Arial"/>
                <w:b/>
                <w:bCs/>
              </w:rPr>
            </w:pPr>
          </w:p>
          <w:p w14:paraId="48850D55" w14:textId="77777777" w:rsidR="00FE7DC2" w:rsidRPr="00FE7DC2" w:rsidRDefault="00FE7DC2" w:rsidP="00FE7DC2">
            <w:pPr>
              <w:rPr>
                <w:rFonts w:asciiTheme="minorHAnsi" w:hAnsiTheme="minorHAnsi" w:cstheme="minorHAnsi"/>
              </w:rPr>
            </w:pPr>
            <w:r w:rsidRPr="00FE7DC2">
              <w:rPr>
                <w:rFonts w:asciiTheme="minorHAnsi" w:hAnsiTheme="minorHAnsi" w:cstheme="minorHAnsi"/>
              </w:rPr>
              <w:t xml:space="preserve">The plan referenced above shows the sampling point for the wastewater emissions to water; we have allocated one sampling point. </w:t>
            </w:r>
          </w:p>
          <w:p w14:paraId="335D47A0" w14:textId="77777777" w:rsidR="00FE7DC2" w:rsidRPr="00FE7DC2" w:rsidRDefault="00FE7DC2" w:rsidP="00FE7DC2">
            <w:pPr>
              <w:rPr>
                <w:rFonts w:asciiTheme="minorHAnsi" w:hAnsiTheme="minorHAnsi" w:cstheme="minorHAnsi"/>
              </w:rPr>
            </w:pPr>
          </w:p>
          <w:p w14:paraId="6F7F9242" w14:textId="1C91A57C" w:rsidR="00541F57" w:rsidRDefault="00FE7DC2" w:rsidP="00FE7DC2">
            <w:pPr>
              <w:rPr>
                <w:rFonts w:asciiTheme="minorHAnsi" w:hAnsiTheme="minorHAnsi" w:cstheme="minorHAnsi"/>
              </w:rPr>
            </w:pPr>
            <w:r w:rsidRPr="00FE7DC2">
              <w:rPr>
                <w:rFonts w:asciiTheme="minorHAnsi" w:hAnsiTheme="minorHAnsi" w:cstheme="minorHAnsi"/>
              </w:rPr>
              <w:t>This is for the combined wastewater streams from the Demon liquor treatment plant and the pre-digestion sludge thickening activities, plus condensate.</w:t>
            </w:r>
          </w:p>
          <w:p w14:paraId="1A2A1E3C" w14:textId="77777777" w:rsidR="00FE7DC2" w:rsidRDefault="00FE7DC2" w:rsidP="00FE7DC2">
            <w:pPr>
              <w:rPr>
                <w:rFonts w:asciiTheme="minorHAnsi" w:hAnsiTheme="minorHAnsi" w:cstheme="minorHAnsi"/>
                <w:i/>
                <w:iCs/>
              </w:rPr>
            </w:pPr>
          </w:p>
          <w:tbl>
            <w:tblPr>
              <w:tblStyle w:val="TableGrid"/>
              <w:tblpPr w:leftFromText="180" w:rightFromText="180" w:vertAnchor="text" w:horzAnchor="margin" w:tblpY="-26"/>
              <w:tblW w:w="0" w:type="auto"/>
              <w:tblLook w:val="04A0" w:firstRow="1" w:lastRow="0" w:firstColumn="1" w:lastColumn="0" w:noHBand="0" w:noVBand="1"/>
            </w:tblPr>
            <w:tblGrid>
              <w:gridCol w:w="1756"/>
              <w:gridCol w:w="4319"/>
              <w:gridCol w:w="1254"/>
              <w:gridCol w:w="1461"/>
            </w:tblGrid>
            <w:tr w:rsidR="001E3B1A" w:rsidRPr="001E3B1A" w14:paraId="35D09E52" w14:textId="77777777" w:rsidTr="00E92903">
              <w:trPr>
                <w:trHeight w:val="505"/>
              </w:trPr>
              <w:tc>
                <w:tcPr>
                  <w:tcW w:w="0" w:type="auto"/>
                  <w:shd w:val="clear" w:color="auto" w:fill="D0CECE" w:themeFill="background2" w:themeFillShade="E6"/>
                </w:tcPr>
                <w:p w14:paraId="774131ED" w14:textId="77777777" w:rsidR="001E3B1A" w:rsidRPr="001E3B1A" w:rsidRDefault="001E3B1A" w:rsidP="001E3B1A">
                  <w:pPr>
                    <w:pStyle w:val="paragraph"/>
                    <w:spacing w:before="0" w:beforeAutospacing="0" w:after="0" w:afterAutospacing="0"/>
                    <w:ind w:firstLine="221"/>
                    <w:jc w:val="center"/>
                    <w:textAlignment w:val="baseline"/>
                    <w:rPr>
                      <w:rFonts w:asciiTheme="minorHAnsi" w:eastAsiaTheme="minorHAnsi" w:hAnsiTheme="minorHAnsi" w:cstheme="minorHAnsi"/>
                      <w:b/>
                      <w:i/>
                      <w:sz w:val="22"/>
                      <w:szCs w:val="23"/>
                      <w:lang w:eastAsia="en-US"/>
                    </w:rPr>
                  </w:pPr>
                  <w:r w:rsidRPr="001E3B1A">
                    <w:rPr>
                      <w:rFonts w:asciiTheme="minorHAnsi" w:eastAsiaTheme="minorHAnsi" w:hAnsiTheme="minorHAnsi" w:cstheme="minorHAnsi"/>
                      <w:b/>
                      <w:i/>
                      <w:sz w:val="22"/>
                      <w:szCs w:val="23"/>
                      <w:lang w:eastAsia="en-US"/>
                    </w:rPr>
                    <w:t>Name</w:t>
                  </w:r>
                </w:p>
              </w:tc>
              <w:tc>
                <w:tcPr>
                  <w:tcW w:w="0" w:type="auto"/>
                  <w:shd w:val="clear" w:color="auto" w:fill="D0CECE" w:themeFill="background2" w:themeFillShade="E6"/>
                </w:tcPr>
                <w:p w14:paraId="1B254F34" w14:textId="77777777" w:rsidR="001E3B1A" w:rsidRPr="001E3B1A" w:rsidRDefault="001E3B1A" w:rsidP="001E3B1A">
                  <w:pPr>
                    <w:pStyle w:val="paragraph"/>
                    <w:spacing w:before="0" w:beforeAutospacing="0" w:after="0" w:afterAutospacing="0"/>
                    <w:ind w:firstLine="221"/>
                    <w:jc w:val="center"/>
                    <w:textAlignment w:val="baseline"/>
                    <w:rPr>
                      <w:rFonts w:asciiTheme="minorHAnsi" w:eastAsiaTheme="minorHAnsi" w:hAnsiTheme="minorHAnsi" w:cstheme="minorHAnsi"/>
                      <w:b/>
                      <w:i/>
                      <w:sz w:val="22"/>
                      <w:szCs w:val="23"/>
                      <w:lang w:eastAsia="en-US"/>
                    </w:rPr>
                  </w:pPr>
                  <w:r w:rsidRPr="001E3B1A">
                    <w:rPr>
                      <w:rFonts w:asciiTheme="minorHAnsi" w:eastAsiaTheme="minorHAnsi" w:hAnsiTheme="minorHAnsi" w:cstheme="minorHAnsi"/>
                      <w:b/>
                      <w:i/>
                      <w:sz w:val="22"/>
                      <w:szCs w:val="23"/>
                      <w:lang w:eastAsia="en-US"/>
                    </w:rPr>
                    <w:t>Waste type</w:t>
                  </w:r>
                </w:p>
              </w:tc>
              <w:tc>
                <w:tcPr>
                  <w:tcW w:w="0" w:type="auto"/>
                  <w:shd w:val="clear" w:color="auto" w:fill="D0CECE" w:themeFill="background2" w:themeFillShade="E6"/>
                </w:tcPr>
                <w:p w14:paraId="015C4C58" w14:textId="77777777" w:rsidR="001E3B1A" w:rsidRPr="001E3B1A" w:rsidRDefault="001E3B1A" w:rsidP="001E3B1A">
                  <w:pPr>
                    <w:pStyle w:val="paragraph"/>
                    <w:spacing w:before="0" w:beforeAutospacing="0" w:after="0" w:afterAutospacing="0"/>
                    <w:ind w:firstLine="221"/>
                    <w:textAlignment w:val="baseline"/>
                    <w:rPr>
                      <w:rStyle w:val="scxw96094112"/>
                      <w:rFonts w:asciiTheme="minorHAnsi" w:hAnsiTheme="minorHAnsi" w:cstheme="minorHAnsi"/>
                      <w:b/>
                      <w:i/>
                      <w:sz w:val="22"/>
                      <w:szCs w:val="22"/>
                    </w:rPr>
                  </w:pPr>
                  <w:r w:rsidRPr="001E3B1A">
                    <w:rPr>
                      <w:rStyle w:val="scxw96094112"/>
                      <w:rFonts w:asciiTheme="minorHAnsi" w:hAnsiTheme="minorHAnsi" w:cstheme="minorHAnsi"/>
                      <w:i/>
                      <w:sz w:val="22"/>
                      <w:szCs w:val="22"/>
                    </w:rPr>
                    <w:t>S</w:t>
                  </w:r>
                  <w:r w:rsidRPr="001E3B1A">
                    <w:rPr>
                      <w:rStyle w:val="scxw96094112"/>
                      <w:rFonts w:asciiTheme="minorHAnsi" w:hAnsiTheme="minorHAnsi" w:cstheme="minorHAnsi"/>
                    </w:rPr>
                    <w:t>ample</w:t>
                  </w:r>
                  <w:r w:rsidRPr="001E3B1A">
                    <w:rPr>
                      <w:rStyle w:val="scxw96094112"/>
                      <w:rFonts w:asciiTheme="minorHAnsi" w:hAnsiTheme="minorHAnsi" w:cstheme="minorHAnsi"/>
                      <w:i/>
                      <w:sz w:val="22"/>
                      <w:szCs w:val="22"/>
                    </w:rPr>
                    <w:t xml:space="preserve"> location</w:t>
                  </w:r>
                </w:p>
              </w:tc>
              <w:tc>
                <w:tcPr>
                  <w:tcW w:w="0" w:type="auto"/>
                  <w:shd w:val="clear" w:color="auto" w:fill="D0CECE" w:themeFill="background2" w:themeFillShade="E6"/>
                </w:tcPr>
                <w:p w14:paraId="4CE98643" w14:textId="77777777" w:rsidR="001E3B1A" w:rsidRPr="001E3B1A" w:rsidRDefault="001E3B1A" w:rsidP="001E3B1A">
                  <w:pPr>
                    <w:pStyle w:val="paragraph"/>
                    <w:spacing w:before="0" w:beforeAutospacing="0" w:after="0" w:afterAutospacing="0"/>
                    <w:ind w:firstLine="221"/>
                    <w:jc w:val="center"/>
                    <w:textAlignment w:val="baseline"/>
                    <w:rPr>
                      <w:rStyle w:val="scxw96094112"/>
                      <w:rFonts w:asciiTheme="minorHAnsi" w:hAnsiTheme="minorHAnsi" w:cstheme="minorHAnsi"/>
                      <w:b/>
                      <w:i/>
                      <w:sz w:val="22"/>
                      <w:szCs w:val="22"/>
                    </w:rPr>
                  </w:pPr>
                  <w:r w:rsidRPr="001E3B1A">
                    <w:rPr>
                      <w:rStyle w:val="scxw96094112"/>
                      <w:rFonts w:asciiTheme="minorHAnsi" w:hAnsiTheme="minorHAnsi" w:cstheme="minorHAnsi"/>
                      <w:i/>
                      <w:sz w:val="22"/>
                      <w:szCs w:val="22"/>
                    </w:rPr>
                    <w:t>Sampling point NGR</w:t>
                  </w:r>
                </w:p>
              </w:tc>
            </w:tr>
            <w:tr w:rsidR="001E3B1A" w:rsidRPr="001E3B1A" w14:paraId="26220430" w14:textId="77777777" w:rsidTr="00E92903">
              <w:trPr>
                <w:trHeight w:val="587"/>
              </w:trPr>
              <w:tc>
                <w:tcPr>
                  <w:tcW w:w="0" w:type="auto"/>
                </w:tcPr>
                <w:p w14:paraId="1F5676E6" w14:textId="77777777" w:rsidR="001E3B1A" w:rsidRPr="001E3B1A" w:rsidRDefault="001E3B1A" w:rsidP="001E3B1A">
                  <w:pPr>
                    <w:pStyle w:val="paragraph"/>
                    <w:spacing w:before="0" w:beforeAutospacing="0" w:after="0" w:afterAutospacing="0"/>
                    <w:ind w:firstLine="220"/>
                    <w:jc w:val="center"/>
                    <w:textAlignment w:val="baseline"/>
                    <w:rPr>
                      <w:rFonts w:asciiTheme="minorHAnsi" w:eastAsiaTheme="minorHAnsi" w:hAnsiTheme="minorHAnsi" w:cstheme="minorHAnsi"/>
                      <w:b/>
                      <w:i/>
                      <w:sz w:val="22"/>
                      <w:szCs w:val="23"/>
                      <w:lang w:eastAsia="en-US"/>
                    </w:rPr>
                  </w:pPr>
                  <w:r w:rsidRPr="001E3B1A">
                    <w:rPr>
                      <w:rFonts w:asciiTheme="minorHAnsi" w:eastAsiaTheme="minorHAnsi" w:hAnsiTheme="minorHAnsi" w:cstheme="minorHAnsi"/>
                      <w:b/>
                      <w:i/>
                      <w:sz w:val="22"/>
                      <w:szCs w:val="23"/>
                      <w:lang w:eastAsia="en-US"/>
                    </w:rPr>
                    <w:t>Combined Sample Point -Demon Effluent</w:t>
                  </w:r>
                </w:p>
                <w:p w14:paraId="531C177E" w14:textId="77777777" w:rsidR="001E3B1A" w:rsidRPr="001E3B1A" w:rsidRDefault="001E3B1A" w:rsidP="001E3B1A">
                  <w:pPr>
                    <w:pStyle w:val="paragraph"/>
                    <w:spacing w:before="0" w:beforeAutospacing="0" w:after="0" w:afterAutospacing="0"/>
                    <w:ind w:firstLine="220"/>
                    <w:jc w:val="center"/>
                    <w:textAlignment w:val="baseline"/>
                    <w:rPr>
                      <w:rFonts w:asciiTheme="minorHAnsi" w:eastAsiaTheme="minorHAnsi" w:hAnsiTheme="minorHAnsi" w:cstheme="minorHAnsi"/>
                      <w:b/>
                      <w:i/>
                      <w:sz w:val="22"/>
                      <w:szCs w:val="23"/>
                      <w:lang w:eastAsia="en-US"/>
                    </w:rPr>
                  </w:pPr>
                  <w:r w:rsidRPr="001E3B1A">
                    <w:rPr>
                      <w:rFonts w:asciiTheme="minorHAnsi" w:eastAsiaTheme="minorHAnsi" w:hAnsiTheme="minorHAnsi" w:cstheme="minorHAnsi"/>
                      <w:b/>
                      <w:i/>
                      <w:sz w:val="22"/>
                      <w:szCs w:val="23"/>
                      <w:lang w:eastAsia="en-US"/>
                    </w:rPr>
                    <w:t>And Thickening Liquors</w:t>
                  </w:r>
                </w:p>
              </w:tc>
              <w:tc>
                <w:tcPr>
                  <w:tcW w:w="0" w:type="auto"/>
                </w:tcPr>
                <w:p w14:paraId="77BE109D" w14:textId="77777777" w:rsidR="001E3B1A" w:rsidRPr="001E3B1A" w:rsidRDefault="001E3B1A" w:rsidP="001E3B1A">
                  <w:pPr>
                    <w:pStyle w:val="paragraph"/>
                    <w:spacing w:before="0" w:beforeAutospacing="0" w:after="0" w:afterAutospacing="0"/>
                    <w:ind w:firstLine="220"/>
                    <w:jc w:val="center"/>
                    <w:textAlignment w:val="baseline"/>
                    <w:rPr>
                      <w:rFonts w:asciiTheme="minorHAnsi" w:eastAsiaTheme="minorEastAsia" w:hAnsiTheme="minorHAnsi" w:cstheme="minorHAnsi"/>
                      <w:i/>
                      <w:sz w:val="22"/>
                      <w:szCs w:val="22"/>
                      <w:lang w:eastAsia="en-US"/>
                    </w:rPr>
                  </w:pPr>
                  <w:r w:rsidRPr="001E3B1A">
                    <w:rPr>
                      <w:rFonts w:asciiTheme="minorHAnsi" w:eastAsiaTheme="minorEastAsia" w:hAnsiTheme="minorHAnsi" w:cstheme="minorHAnsi"/>
                      <w:i/>
                      <w:sz w:val="22"/>
                      <w:szCs w:val="22"/>
                      <w:lang w:eastAsia="en-US"/>
                    </w:rPr>
                    <w:t xml:space="preserve">Demon Liquor Treatment Plant Effluent (treated centrate), and thickening liquors from the GBT’s (pre digestion). This sample point at The Return Liquor PS (M) will also include surface water, </w:t>
                  </w:r>
                  <w:proofErr w:type="gramStart"/>
                  <w:r w:rsidRPr="001E3B1A">
                    <w:rPr>
                      <w:rFonts w:asciiTheme="minorHAnsi" w:eastAsiaTheme="minorEastAsia" w:hAnsiTheme="minorHAnsi" w:cstheme="minorHAnsi"/>
                      <w:i/>
                      <w:sz w:val="22"/>
                      <w:szCs w:val="22"/>
                      <w:lang w:eastAsia="en-US"/>
                    </w:rPr>
                    <w:t>drainage</w:t>
                  </w:r>
                  <w:proofErr w:type="gramEnd"/>
                  <w:r w:rsidRPr="001E3B1A">
                    <w:rPr>
                      <w:rFonts w:asciiTheme="minorHAnsi" w:eastAsiaTheme="minorEastAsia" w:hAnsiTheme="minorHAnsi" w:cstheme="minorHAnsi"/>
                      <w:i/>
                      <w:sz w:val="22"/>
                      <w:szCs w:val="22"/>
                      <w:lang w:eastAsia="en-US"/>
                    </w:rPr>
                    <w:t xml:space="preserve"> and very small volumes of biogas condensate. </w:t>
                  </w:r>
                </w:p>
              </w:tc>
              <w:tc>
                <w:tcPr>
                  <w:tcW w:w="0" w:type="auto"/>
                </w:tcPr>
                <w:p w14:paraId="5190610D" w14:textId="77777777" w:rsidR="001E3B1A" w:rsidRPr="001E3B1A" w:rsidRDefault="001E3B1A" w:rsidP="001E3B1A">
                  <w:pPr>
                    <w:pStyle w:val="paragraph"/>
                    <w:spacing w:before="0" w:beforeAutospacing="0" w:after="0" w:afterAutospacing="0"/>
                    <w:ind w:firstLine="220"/>
                    <w:jc w:val="center"/>
                    <w:rPr>
                      <w:rFonts w:asciiTheme="minorHAnsi" w:eastAsiaTheme="minorEastAsia" w:hAnsiTheme="minorHAnsi" w:cstheme="minorHAnsi"/>
                      <w:i/>
                      <w:sz w:val="22"/>
                      <w:szCs w:val="22"/>
                      <w:lang w:eastAsia="en-US"/>
                    </w:rPr>
                  </w:pPr>
                  <w:r w:rsidRPr="001E3B1A">
                    <w:rPr>
                      <w:rFonts w:asciiTheme="minorHAnsi" w:eastAsiaTheme="minorEastAsia" w:hAnsiTheme="minorHAnsi" w:cstheme="minorHAnsi"/>
                      <w:i/>
                      <w:sz w:val="22"/>
                      <w:szCs w:val="22"/>
                      <w:lang w:eastAsia="en-US"/>
                    </w:rPr>
                    <w:t>S1</w:t>
                  </w:r>
                </w:p>
              </w:tc>
              <w:tc>
                <w:tcPr>
                  <w:tcW w:w="0" w:type="auto"/>
                </w:tcPr>
                <w:p w14:paraId="2AE8200B" w14:textId="77777777" w:rsidR="001E3B1A" w:rsidRPr="001E3B1A" w:rsidRDefault="001E3B1A" w:rsidP="001E3B1A">
                  <w:pPr>
                    <w:pStyle w:val="paragraph"/>
                    <w:ind w:firstLine="220"/>
                    <w:jc w:val="center"/>
                    <w:textAlignment w:val="baseline"/>
                    <w:rPr>
                      <w:rFonts w:asciiTheme="minorHAnsi" w:eastAsiaTheme="minorHAnsi" w:hAnsiTheme="minorHAnsi" w:cstheme="minorHAnsi"/>
                      <w:sz w:val="22"/>
                      <w:szCs w:val="23"/>
                      <w:lang w:eastAsia="en-US"/>
                    </w:rPr>
                  </w:pPr>
                  <w:r w:rsidRPr="001E3B1A">
                    <w:rPr>
                      <w:rFonts w:asciiTheme="minorHAnsi" w:eastAsiaTheme="minorEastAsia" w:hAnsiTheme="minorHAnsi" w:cstheme="minorHAnsi"/>
                      <w:sz w:val="22"/>
                      <w:szCs w:val="22"/>
                    </w:rPr>
                    <w:t>SZ 1066296576</w:t>
                  </w:r>
                </w:p>
              </w:tc>
            </w:tr>
          </w:tbl>
          <w:p w14:paraId="47CB9FFC" w14:textId="77777777" w:rsidR="00FE7DC2" w:rsidRPr="00FE7DC2" w:rsidRDefault="00FE7DC2" w:rsidP="00FE7DC2">
            <w:pPr>
              <w:rPr>
                <w:rFonts w:asciiTheme="minorHAnsi" w:hAnsiTheme="minorHAnsi" w:cstheme="minorHAnsi"/>
              </w:rPr>
            </w:pPr>
          </w:p>
          <w:p w14:paraId="4B0911B4" w14:textId="77777777" w:rsidR="00FF2602" w:rsidRDefault="00FF2602" w:rsidP="00734005">
            <w:pPr>
              <w:rPr>
                <w:highlight w:val="yellow"/>
              </w:rPr>
            </w:pPr>
          </w:p>
        </w:tc>
      </w:tr>
    </w:tbl>
    <w:p w14:paraId="041DE788" w14:textId="77777777" w:rsidR="00F269BD" w:rsidRDefault="00F269BD" w:rsidP="00734005">
      <w:pPr>
        <w:rPr>
          <w:highlight w:val="yellow"/>
        </w:rPr>
      </w:pPr>
    </w:p>
    <w:p w14:paraId="6A7ADAE2" w14:textId="77777777" w:rsidR="00502FD3" w:rsidRDefault="00502FD3" w:rsidP="00734005">
      <w:pPr>
        <w:rPr>
          <w:highlight w:val="yellow"/>
        </w:rPr>
      </w:pPr>
    </w:p>
    <w:p w14:paraId="628BBCBD" w14:textId="77777777" w:rsidR="00502FD3" w:rsidRDefault="00502FD3" w:rsidP="00734005">
      <w:pPr>
        <w:rPr>
          <w:highlight w:val="yellow"/>
        </w:rPr>
      </w:pPr>
    </w:p>
    <w:p w14:paraId="59FCA3FB" w14:textId="77777777" w:rsidR="00502FD3" w:rsidRDefault="00502FD3" w:rsidP="00734005">
      <w:pPr>
        <w:rPr>
          <w:highlight w:val="yellow"/>
        </w:rPr>
      </w:pPr>
    </w:p>
    <w:p w14:paraId="63D22BB5" w14:textId="77777777" w:rsidR="00502FD3" w:rsidRDefault="00502FD3" w:rsidP="00734005">
      <w:pPr>
        <w:rPr>
          <w:highlight w:val="yellow"/>
        </w:rPr>
      </w:pPr>
    </w:p>
    <w:p w14:paraId="229B8195" w14:textId="77777777" w:rsidR="005C21BB" w:rsidRDefault="005C21BB" w:rsidP="00734005">
      <w:pPr>
        <w:rPr>
          <w:highlight w:val="yellow"/>
        </w:rPr>
      </w:pPr>
    </w:p>
    <w:p w14:paraId="661CBEDF" w14:textId="77777777" w:rsidR="005C21BB" w:rsidRDefault="005C21BB" w:rsidP="00734005">
      <w:pPr>
        <w:rPr>
          <w:highlight w:val="yellow"/>
        </w:rPr>
      </w:pPr>
    </w:p>
    <w:p w14:paraId="61FC548D" w14:textId="77777777" w:rsidR="005C21BB" w:rsidRDefault="005C21BB" w:rsidP="00734005">
      <w:pPr>
        <w:rPr>
          <w:highlight w:val="yellow"/>
        </w:rPr>
      </w:pPr>
    </w:p>
    <w:p w14:paraId="7B31A44F" w14:textId="77777777" w:rsidR="005C21BB" w:rsidRDefault="005C21BB" w:rsidP="00734005">
      <w:pPr>
        <w:rPr>
          <w:highlight w:val="yellow"/>
        </w:rPr>
      </w:pPr>
    </w:p>
    <w:p w14:paraId="66A57B91" w14:textId="77777777" w:rsidR="005C21BB" w:rsidRDefault="005C21BB" w:rsidP="00734005">
      <w:pPr>
        <w:rPr>
          <w:highlight w:val="yellow"/>
        </w:rPr>
      </w:pPr>
    </w:p>
    <w:p w14:paraId="71808F89" w14:textId="77777777" w:rsidR="005C21BB" w:rsidRDefault="005C21BB" w:rsidP="00734005">
      <w:pPr>
        <w:rPr>
          <w:highlight w:val="yellow"/>
        </w:rPr>
      </w:pPr>
    </w:p>
    <w:p w14:paraId="55FCD229" w14:textId="77777777" w:rsidR="005C21BB" w:rsidRDefault="005C21BB" w:rsidP="00734005">
      <w:pPr>
        <w:rPr>
          <w:highlight w:val="yellow"/>
        </w:rPr>
      </w:pPr>
    </w:p>
    <w:p w14:paraId="18A88EFD" w14:textId="77777777" w:rsidR="002E308C" w:rsidRDefault="002E308C" w:rsidP="00734005">
      <w:pPr>
        <w:rPr>
          <w:highlight w:val="yellow"/>
        </w:rPr>
      </w:pPr>
    </w:p>
    <w:p w14:paraId="5CD9A2CF" w14:textId="77777777" w:rsidR="005C21BB" w:rsidRDefault="005C21BB" w:rsidP="00734005">
      <w:pPr>
        <w:rPr>
          <w:highlight w:val="yellow"/>
        </w:rPr>
      </w:pPr>
    </w:p>
    <w:p w14:paraId="5CF24C98" w14:textId="77777777" w:rsidR="005C21BB" w:rsidRDefault="005C21BB" w:rsidP="00734005">
      <w:pPr>
        <w:rPr>
          <w:highlight w:val="yellow"/>
        </w:rPr>
      </w:pPr>
    </w:p>
    <w:p w14:paraId="6E6320B2" w14:textId="61E9A7CA" w:rsidR="00734005" w:rsidRPr="00F70E18" w:rsidRDefault="00547C49" w:rsidP="000F2C20">
      <w:pPr>
        <w:pStyle w:val="Heading2"/>
      </w:pPr>
      <w:bookmarkStart w:id="17" w:name="_Toc149666785"/>
      <w:r w:rsidRPr="000F2C20">
        <w:t>Drainage</w:t>
      </w:r>
      <w:r w:rsidRPr="00F70E18">
        <w:t xml:space="preserve"> Plan</w:t>
      </w:r>
      <w:bookmarkEnd w:id="17"/>
    </w:p>
    <w:p w14:paraId="4C8F079D" w14:textId="77777777" w:rsidR="003964A7" w:rsidRPr="00132E74" w:rsidRDefault="003964A7" w:rsidP="00EE6E87"/>
    <w:p w14:paraId="2748F550" w14:textId="07AD0EDC" w:rsidR="0041496E" w:rsidRPr="005C21BB" w:rsidRDefault="006540A6" w:rsidP="00EE6E87">
      <w:pPr>
        <w:rPr>
          <w:rFonts w:asciiTheme="minorHAnsi" w:hAnsiTheme="minorHAnsi" w:cstheme="minorHAnsi"/>
          <w:i/>
          <w:iCs/>
          <w:color w:val="FF0000"/>
        </w:rPr>
      </w:pPr>
      <w:r w:rsidRPr="005C21BB">
        <w:rPr>
          <w:rFonts w:asciiTheme="minorHAnsi" w:hAnsiTheme="minorHAnsi" w:cstheme="minorHAnsi"/>
        </w:rPr>
        <w:t xml:space="preserve">Drainage plan </w:t>
      </w:r>
      <w:r w:rsidR="0041496E" w:rsidRPr="005C21BB">
        <w:rPr>
          <w:rFonts w:asciiTheme="minorHAnsi" w:hAnsiTheme="minorHAnsi" w:cstheme="minorHAnsi"/>
        </w:rPr>
        <w:t xml:space="preserve">– </w:t>
      </w:r>
      <w:bookmarkStart w:id="18" w:name="_Hlk147402486"/>
      <w:r w:rsidR="0041496E" w:rsidRPr="005C21BB">
        <w:rPr>
          <w:rFonts w:asciiTheme="minorHAnsi" w:hAnsiTheme="minorHAnsi" w:cstheme="minorHAnsi"/>
        </w:rPr>
        <w:t xml:space="preserve">a </w:t>
      </w:r>
      <w:r w:rsidR="00736AF2" w:rsidRPr="005C21BB">
        <w:rPr>
          <w:rFonts w:asciiTheme="minorHAnsi" w:hAnsiTheme="minorHAnsi" w:cstheme="minorHAnsi"/>
        </w:rPr>
        <w:t xml:space="preserve">PDF </w:t>
      </w:r>
      <w:r w:rsidR="003346FB" w:rsidRPr="005C21BB">
        <w:rPr>
          <w:rFonts w:asciiTheme="minorHAnsi" w:hAnsiTheme="minorHAnsi" w:cstheme="minorHAnsi"/>
        </w:rPr>
        <w:t xml:space="preserve">copy </w:t>
      </w:r>
      <w:r w:rsidR="00736AF2" w:rsidRPr="005C21BB">
        <w:rPr>
          <w:rFonts w:asciiTheme="minorHAnsi" w:hAnsiTheme="minorHAnsi" w:cstheme="minorHAnsi"/>
        </w:rPr>
        <w:t xml:space="preserve">is </w:t>
      </w:r>
      <w:r w:rsidR="008B5DB1" w:rsidRPr="005C21BB">
        <w:rPr>
          <w:rFonts w:asciiTheme="minorHAnsi" w:hAnsiTheme="minorHAnsi" w:cstheme="minorHAnsi"/>
        </w:rPr>
        <w:t>included in the attachment pack</w:t>
      </w:r>
      <w:r w:rsidR="00593E87" w:rsidRPr="005C21BB">
        <w:rPr>
          <w:rFonts w:asciiTheme="minorHAnsi" w:hAnsiTheme="minorHAnsi" w:cstheme="minorHAnsi"/>
        </w:rPr>
        <w:t xml:space="preserve">, Berry Hill BC Drainage plan. </w:t>
      </w:r>
      <w:bookmarkEnd w:id="18"/>
      <w:r w:rsidR="000549E2" w:rsidRPr="00960739">
        <w:rPr>
          <w:rFonts w:asciiTheme="minorHAnsi" w:hAnsiTheme="minorHAnsi" w:cstheme="minorHAnsi"/>
        </w:rPr>
        <w:t xml:space="preserve">Item no </w:t>
      </w:r>
      <w:r w:rsidR="00933D44" w:rsidRPr="00960739">
        <w:rPr>
          <w:rFonts w:asciiTheme="minorHAnsi" w:hAnsiTheme="minorHAnsi" w:cstheme="minorHAnsi"/>
        </w:rPr>
        <w:t>3</w:t>
      </w:r>
      <w:r w:rsidR="008B5DB1" w:rsidRPr="00960739">
        <w:rPr>
          <w:rFonts w:asciiTheme="minorHAnsi" w:hAnsiTheme="minorHAnsi" w:cstheme="minorHAnsi"/>
        </w:rPr>
        <w:t>.</w:t>
      </w:r>
    </w:p>
    <w:p w14:paraId="6F9AA1BA" w14:textId="401EF315" w:rsidR="006540A6" w:rsidRPr="007C311F" w:rsidRDefault="007C311F" w:rsidP="00EE6E87">
      <w:r w:rsidRPr="007C311F">
        <w:rPr>
          <w:noProof/>
        </w:rPr>
        <w:drawing>
          <wp:inline distT="0" distB="0" distL="0" distR="0" wp14:anchorId="7E60421E" wp14:editId="0943B406">
            <wp:extent cx="5731510" cy="4404360"/>
            <wp:effectExtent l="19050" t="19050" r="2159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404360"/>
                    </a:xfrm>
                    <a:prstGeom prst="rect">
                      <a:avLst/>
                    </a:prstGeom>
                    <a:ln>
                      <a:solidFill>
                        <a:schemeClr val="tx1"/>
                      </a:solidFill>
                    </a:ln>
                  </pic:spPr>
                </pic:pic>
              </a:graphicData>
            </a:graphic>
          </wp:inline>
        </w:drawing>
      </w:r>
    </w:p>
    <w:p w14:paraId="5B1092DD" w14:textId="4A5133C6" w:rsidR="00827591" w:rsidRDefault="00827591" w:rsidP="58E7FDF4">
      <w:pPr>
        <w:rPr>
          <w:highlight w:val="yellow"/>
        </w:rPr>
      </w:pPr>
    </w:p>
    <w:p w14:paraId="2CD21C69" w14:textId="46FDC0E9" w:rsidR="004C4A40" w:rsidRDefault="00A00BB3" w:rsidP="000F2C20">
      <w:pPr>
        <w:pStyle w:val="Heading1"/>
      </w:pPr>
      <w:bookmarkStart w:id="19" w:name="_Toc149666786"/>
      <w:r w:rsidRPr="00F70E18">
        <w:t>Form C6</w:t>
      </w:r>
      <w:r w:rsidR="00923748" w:rsidRPr="00F70E18">
        <w:t xml:space="preserve"> </w:t>
      </w:r>
      <w:r w:rsidR="00923748" w:rsidRPr="000F2C20">
        <w:t>completion</w:t>
      </w:r>
      <w:bookmarkEnd w:id="19"/>
    </w:p>
    <w:p w14:paraId="06655A37" w14:textId="25EDA88A" w:rsidR="00FC1914" w:rsidRPr="00FC1914" w:rsidRDefault="00FC1914" w:rsidP="00FC1914">
      <w:pPr>
        <w:rPr>
          <w:rFonts w:asciiTheme="minorHAnsi" w:hAnsiTheme="minorHAnsi" w:cstheme="minorHAnsi"/>
        </w:rPr>
      </w:pPr>
      <w:r w:rsidRPr="00FC1914">
        <w:rPr>
          <w:rFonts w:asciiTheme="minorHAnsi" w:hAnsiTheme="minorHAnsi" w:cstheme="minorHAnsi"/>
        </w:rPr>
        <w:t>Application for an environmental permit Part C6 – Variation to a bespoke water discharge activity or groundwater activity (point source discharge) or point source emission to water from an installation. We have included the form C6, plus an additional responses document (item no.’s 4 and 5).</w:t>
      </w:r>
    </w:p>
    <w:p w14:paraId="204C630C" w14:textId="75EE5F9B" w:rsidR="00CB79A9" w:rsidRPr="00CB79A9" w:rsidRDefault="0000091D" w:rsidP="00FC1914">
      <w:pPr>
        <w:pStyle w:val="Heading1"/>
      </w:pPr>
      <w:bookmarkStart w:id="20" w:name="_Toc149666787"/>
      <w:r w:rsidRPr="000F2C20">
        <w:t>Process Description</w:t>
      </w:r>
      <w:bookmarkEnd w:id="20"/>
    </w:p>
    <w:p w14:paraId="78039E70" w14:textId="063531F7" w:rsidR="00BE1ABD" w:rsidRPr="00CB79A9" w:rsidRDefault="006F4DA7" w:rsidP="00EE6E87">
      <w:pPr>
        <w:rPr>
          <w:rFonts w:asciiTheme="minorHAnsi" w:hAnsiTheme="minorHAnsi" w:cstheme="minorHAnsi"/>
        </w:rPr>
      </w:pPr>
      <w:r w:rsidRPr="00CB79A9">
        <w:rPr>
          <w:rFonts w:asciiTheme="minorHAnsi" w:hAnsiTheme="minorHAnsi" w:cstheme="minorHAnsi"/>
        </w:rPr>
        <w:t>A</w:t>
      </w:r>
      <w:r w:rsidR="00DC3179" w:rsidRPr="00CB79A9">
        <w:rPr>
          <w:rFonts w:asciiTheme="minorHAnsi" w:hAnsiTheme="minorHAnsi" w:cstheme="minorHAnsi"/>
        </w:rPr>
        <w:t xml:space="preserve"> PDF copy of the Process Description (</w:t>
      </w:r>
      <w:r w:rsidR="00577BFC" w:rsidRPr="00CB79A9">
        <w:rPr>
          <w:rFonts w:asciiTheme="minorHAnsi" w:hAnsiTheme="minorHAnsi" w:cstheme="minorHAnsi"/>
        </w:rPr>
        <w:t>Berry Hill</w:t>
      </w:r>
      <w:r w:rsidRPr="00CB79A9">
        <w:rPr>
          <w:rFonts w:asciiTheme="minorHAnsi" w:hAnsiTheme="minorHAnsi" w:cstheme="minorHAnsi"/>
        </w:rPr>
        <w:t xml:space="preserve"> Process Description) </w:t>
      </w:r>
      <w:r w:rsidR="00DC3179" w:rsidRPr="00CB79A9">
        <w:rPr>
          <w:rFonts w:asciiTheme="minorHAnsi" w:hAnsiTheme="minorHAnsi" w:cstheme="minorHAnsi"/>
        </w:rPr>
        <w:t>is included in the attachment pack</w:t>
      </w:r>
      <w:r w:rsidRPr="00CB79A9">
        <w:rPr>
          <w:rFonts w:asciiTheme="minorHAnsi" w:hAnsiTheme="minorHAnsi" w:cstheme="minorHAnsi"/>
        </w:rPr>
        <w:t xml:space="preserve"> </w:t>
      </w:r>
      <w:r w:rsidRPr="00211AB8">
        <w:rPr>
          <w:rFonts w:asciiTheme="minorHAnsi" w:hAnsiTheme="minorHAnsi" w:cstheme="minorHAnsi"/>
        </w:rPr>
        <w:t>(item n</w:t>
      </w:r>
      <w:r w:rsidR="00211AB8">
        <w:rPr>
          <w:rFonts w:asciiTheme="minorHAnsi" w:hAnsiTheme="minorHAnsi" w:cstheme="minorHAnsi"/>
        </w:rPr>
        <w:t>o.</w:t>
      </w:r>
      <w:r w:rsidRPr="00211AB8">
        <w:rPr>
          <w:rFonts w:asciiTheme="minorHAnsi" w:hAnsiTheme="minorHAnsi" w:cstheme="minorHAnsi"/>
        </w:rPr>
        <w:t xml:space="preserve"> </w:t>
      </w:r>
      <w:r w:rsidR="00921A9F" w:rsidRPr="00211AB8">
        <w:rPr>
          <w:rFonts w:asciiTheme="minorHAnsi" w:hAnsiTheme="minorHAnsi" w:cstheme="minorHAnsi"/>
        </w:rPr>
        <w:t>6</w:t>
      </w:r>
      <w:r w:rsidRPr="00211AB8">
        <w:rPr>
          <w:rFonts w:asciiTheme="minorHAnsi" w:hAnsiTheme="minorHAnsi" w:cstheme="minorHAnsi"/>
        </w:rPr>
        <w:t>)</w:t>
      </w:r>
      <w:r w:rsidR="00921A9F" w:rsidRPr="00211AB8">
        <w:rPr>
          <w:rFonts w:asciiTheme="minorHAnsi" w:hAnsiTheme="minorHAnsi" w:cstheme="minorHAnsi"/>
        </w:rPr>
        <w:t>.</w:t>
      </w:r>
    </w:p>
    <w:p w14:paraId="6FDDD965" w14:textId="77777777" w:rsidR="0014397D" w:rsidRDefault="0014397D" w:rsidP="00EE6E87"/>
    <w:p w14:paraId="24032766" w14:textId="77777777" w:rsidR="0014397D" w:rsidRDefault="0014397D" w:rsidP="00EE6E87"/>
    <w:p w14:paraId="4A683C69" w14:textId="77777777" w:rsidR="00FC1914" w:rsidRDefault="00FC1914" w:rsidP="00EE6E87"/>
    <w:p w14:paraId="55BEFEC3" w14:textId="77777777" w:rsidR="00FC1914" w:rsidRPr="00EE6E87" w:rsidRDefault="00FC1914" w:rsidP="00EE6E87"/>
    <w:p w14:paraId="3BE6AF66" w14:textId="7EEFB722" w:rsidR="00E43B06" w:rsidRDefault="00E43B06" w:rsidP="00FC1914">
      <w:pPr>
        <w:pStyle w:val="Heading1"/>
      </w:pPr>
      <w:bookmarkStart w:id="21" w:name="_Toc149666788"/>
      <w:r w:rsidRPr="006F5CCD">
        <w:t>PVRV</w:t>
      </w:r>
      <w:r w:rsidR="00923147">
        <w:t>s</w:t>
      </w:r>
      <w:bookmarkEnd w:id="21"/>
    </w:p>
    <w:tbl>
      <w:tblPr>
        <w:tblStyle w:val="TableGrid"/>
        <w:tblW w:w="0" w:type="auto"/>
        <w:tblLook w:val="04A0" w:firstRow="1" w:lastRow="0" w:firstColumn="1" w:lastColumn="0" w:noHBand="0" w:noVBand="1"/>
      </w:tblPr>
      <w:tblGrid>
        <w:gridCol w:w="8359"/>
      </w:tblGrid>
      <w:tr w:rsidR="00696A95" w14:paraId="5F58DE4D" w14:textId="77777777" w:rsidTr="001345E1">
        <w:tc>
          <w:tcPr>
            <w:tcW w:w="8359" w:type="dxa"/>
          </w:tcPr>
          <w:p w14:paraId="59F3217F" w14:textId="2D807FFA" w:rsidR="00696A95" w:rsidRPr="00152DF1" w:rsidRDefault="00696A95" w:rsidP="009D6D34">
            <w:pPr>
              <w:pStyle w:val="Heading2"/>
              <w:rPr>
                <w:rFonts w:cs="Arial"/>
                <w:iCs/>
              </w:rPr>
            </w:pPr>
            <w:bookmarkStart w:id="22" w:name="_Toc149666789"/>
            <w:r w:rsidRPr="00DA4315">
              <w:t>Schedule 5 no.2 Q6</w:t>
            </w:r>
            <w:bookmarkEnd w:id="22"/>
          </w:p>
        </w:tc>
      </w:tr>
      <w:tr w:rsidR="00DB3A51" w14:paraId="2072A450" w14:textId="77777777" w:rsidTr="5D1C950B">
        <w:tc>
          <w:tcPr>
            <w:tcW w:w="8359" w:type="dxa"/>
          </w:tcPr>
          <w:p w14:paraId="1DCEC545" w14:textId="5F563152" w:rsidR="00DB3A51" w:rsidRPr="009D6D34" w:rsidRDefault="000015DC" w:rsidP="00A63964">
            <w:pPr>
              <w:jc w:val="both"/>
              <w:rPr>
                <w:rFonts w:asciiTheme="minorHAnsi" w:hAnsiTheme="minorHAnsi" w:cstheme="minorHAnsi"/>
                <w:b/>
                <w:bCs/>
                <w:iCs/>
              </w:rPr>
            </w:pPr>
            <w:r w:rsidRPr="009D6D34">
              <w:rPr>
                <w:rFonts w:asciiTheme="minorHAnsi" w:hAnsiTheme="minorHAnsi" w:cstheme="minorHAnsi"/>
                <w:b/>
                <w:bCs/>
                <w:iCs/>
              </w:rPr>
              <w:t xml:space="preserve">Provide a written a statement explaining that pressure vacuum release valves (PVRVs) are installed on all tanks (including the enclosed secondary digesters) and all assets containing volatile materials where there is a risk of over or under pressurisation in line with section 8.11 of the </w:t>
            </w:r>
            <w:proofErr w:type="gramStart"/>
            <w:r w:rsidRPr="009D6D34">
              <w:rPr>
                <w:rFonts w:asciiTheme="minorHAnsi" w:hAnsiTheme="minorHAnsi" w:cstheme="minorHAnsi"/>
                <w:b/>
                <w:bCs/>
                <w:iCs/>
              </w:rPr>
              <w:t>Biological</w:t>
            </w:r>
            <w:proofErr w:type="gramEnd"/>
            <w:r w:rsidRPr="009D6D34">
              <w:rPr>
                <w:rFonts w:asciiTheme="minorHAnsi" w:hAnsiTheme="minorHAnsi" w:cstheme="minorHAnsi"/>
                <w:b/>
                <w:bCs/>
                <w:iCs/>
              </w:rPr>
              <w:t xml:space="preserve"> waste treatment: appropriate measures for permitted facilities guidance, </w:t>
            </w:r>
            <w:proofErr w:type="spellStart"/>
            <w:r w:rsidRPr="009D6D34">
              <w:rPr>
                <w:rFonts w:asciiTheme="minorHAnsi" w:hAnsiTheme="minorHAnsi" w:cstheme="minorHAnsi"/>
                <w:b/>
                <w:bCs/>
                <w:iCs/>
              </w:rPr>
              <w:t>BATc</w:t>
            </w:r>
            <w:proofErr w:type="spellEnd"/>
            <w:r w:rsidRPr="009D6D34">
              <w:rPr>
                <w:rFonts w:asciiTheme="minorHAnsi" w:hAnsiTheme="minorHAnsi" w:cstheme="minorHAnsi"/>
                <w:b/>
                <w:bCs/>
                <w:iCs/>
              </w:rPr>
              <w:t xml:space="preserve"> 14d and 38 ensuring you address the following aspects:</w:t>
            </w:r>
          </w:p>
        </w:tc>
      </w:tr>
      <w:tr w:rsidR="00696A95" w14:paraId="10056439" w14:textId="77777777" w:rsidTr="001345E1">
        <w:tc>
          <w:tcPr>
            <w:tcW w:w="8359" w:type="dxa"/>
          </w:tcPr>
          <w:p w14:paraId="324EB1BD" w14:textId="4071451B" w:rsidR="00696A95" w:rsidRPr="00152DF1" w:rsidRDefault="00696A95" w:rsidP="009D6D34">
            <w:pPr>
              <w:pStyle w:val="Heading2"/>
              <w:rPr>
                <w:rFonts w:cs="Arial"/>
                <w:iCs/>
              </w:rPr>
            </w:pPr>
            <w:bookmarkStart w:id="23" w:name="_Toc149666790"/>
            <w:r w:rsidRPr="00DA4315">
              <w:t>Schedule</w:t>
            </w:r>
            <w:r w:rsidR="004C2E61">
              <w:t xml:space="preserve"> </w:t>
            </w:r>
            <w:r w:rsidRPr="00DA4315">
              <w:t>5 no.1 Q20</w:t>
            </w:r>
            <w:bookmarkEnd w:id="23"/>
          </w:p>
        </w:tc>
      </w:tr>
      <w:tr w:rsidR="00A63964" w14:paraId="51D1B6AD" w14:textId="77777777" w:rsidTr="5D1C950B">
        <w:tc>
          <w:tcPr>
            <w:tcW w:w="8359" w:type="dxa"/>
          </w:tcPr>
          <w:p w14:paraId="26F199CB" w14:textId="77777777" w:rsidR="00696A95" w:rsidRPr="00CE67C1" w:rsidRDefault="00696A95" w:rsidP="00A63964">
            <w:pPr>
              <w:rPr>
                <w:b/>
                <w:bCs/>
              </w:rPr>
            </w:pPr>
          </w:p>
          <w:p w14:paraId="383ADD0C" w14:textId="77777777" w:rsidR="00A63964" w:rsidRPr="009D6D34" w:rsidRDefault="00A63964" w:rsidP="00A63964">
            <w:pPr>
              <w:jc w:val="both"/>
              <w:rPr>
                <w:rFonts w:asciiTheme="majorHAnsi" w:hAnsiTheme="majorHAnsi" w:cstheme="majorHAnsi"/>
                <w:b/>
                <w:bCs/>
                <w:iCs/>
              </w:rPr>
            </w:pPr>
            <w:r w:rsidRPr="009D6D34">
              <w:rPr>
                <w:rFonts w:asciiTheme="majorHAnsi" w:hAnsiTheme="majorHAnsi" w:cstheme="majorHAnsi"/>
                <w:b/>
                <w:bCs/>
                <w:iCs/>
              </w:rPr>
              <w:t>Provide details of all plant handling volatile materials and confirm whether they have PRVs installed.</w:t>
            </w:r>
          </w:p>
          <w:p w14:paraId="6D094877" w14:textId="77777777" w:rsidR="00A63964" w:rsidRPr="00152DF1" w:rsidRDefault="00A63964"/>
        </w:tc>
      </w:tr>
      <w:tr w:rsidR="00A63964" w14:paraId="2F40EB5E" w14:textId="77777777" w:rsidTr="5D1C950B">
        <w:tc>
          <w:tcPr>
            <w:tcW w:w="8359" w:type="dxa"/>
          </w:tcPr>
          <w:tbl>
            <w:tblPr>
              <w:tblStyle w:val="TableGrid"/>
              <w:tblW w:w="7156" w:type="dxa"/>
              <w:tblLook w:val="04A0" w:firstRow="1" w:lastRow="0" w:firstColumn="1" w:lastColumn="0" w:noHBand="0" w:noVBand="1"/>
            </w:tblPr>
            <w:tblGrid>
              <w:gridCol w:w="2388"/>
              <w:gridCol w:w="2384"/>
              <w:gridCol w:w="2384"/>
            </w:tblGrid>
            <w:tr w:rsidR="001E16B1" w:rsidRPr="007E6615" w14:paraId="772BF07A" w14:textId="77777777" w:rsidTr="001E16B1">
              <w:tc>
                <w:tcPr>
                  <w:tcW w:w="1668" w:type="pct"/>
                </w:tcPr>
                <w:p w14:paraId="6CB9E67B" w14:textId="77777777" w:rsidR="001E16B1" w:rsidRPr="001E16B1" w:rsidRDefault="001E16B1" w:rsidP="00AD62B2">
                  <w:pPr>
                    <w:rPr>
                      <w:rFonts w:asciiTheme="minorHAnsi" w:hAnsiTheme="minorHAnsi" w:cstheme="minorHAnsi"/>
                      <w:b/>
                      <w:bCs/>
                      <w:iCs/>
                    </w:rPr>
                  </w:pPr>
                  <w:r w:rsidRPr="001E16B1">
                    <w:rPr>
                      <w:rFonts w:asciiTheme="minorHAnsi" w:hAnsiTheme="minorHAnsi" w:cstheme="minorHAnsi"/>
                      <w:b/>
                      <w:bCs/>
                      <w:iCs/>
                    </w:rPr>
                    <w:t>Asset Name</w:t>
                  </w:r>
                </w:p>
              </w:tc>
              <w:tc>
                <w:tcPr>
                  <w:tcW w:w="1666" w:type="pct"/>
                </w:tcPr>
                <w:p w14:paraId="32CBF8D7" w14:textId="77777777" w:rsidR="001E16B1" w:rsidRPr="001E16B1" w:rsidRDefault="001E16B1" w:rsidP="00AD62B2">
                  <w:pPr>
                    <w:jc w:val="both"/>
                    <w:rPr>
                      <w:rFonts w:asciiTheme="minorHAnsi" w:hAnsiTheme="minorHAnsi" w:cstheme="minorHAnsi"/>
                      <w:b/>
                      <w:bCs/>
                      <w:iCs/>
                    </w:rPr>
                  </w:pPr>
                  <w:r w:rsidRPr="001E16B1">
                    <w:rPr>
                      <w:rFonts w:asciiTheme="minorHAnsi" w:hAnsiTheme="minorHAnsi" w:cstheme="minorHAnsi"/>
                      <w:b/>
                      <w:bCs/>
                      <w:iCs/>
                    </w:rPr>
                    <w:t>PVRV</w:t>
                  </w:r>
                  <w:r w:rsidRPr="001E16B1">
                    <w:rPr>
                      <w:rFonts w:asciiTheme="minorHAnsi" w:hAnsiTheme="minorHAnsi" w:cstheme="minorHAnsi"/>
                      <w:b/>
                      <w:bCs/>
                    </w:rPr>
                    <w:t>/ PRV</w:t>
                  </w:r>
                  <w:r w:rsidRPr="001E16B1">
                    <w:rPr>
                      <w:rFonts w:asciiTheme="minorHAnsi" w:hAnsiTheme="minorHAnsi" w:cstheme="minorHAnsi"/>
                      <w:b/>
                      <w:bCs/>
                      <w:iCs/>
                    </w:rPr>
                    <w:t xml:space="preserve"> </w:t>
                  </w:r>
                </w:p>
                <w:p w14:paraId="56162932" w14:textId="77777777" w:rsidR="001E16B1" w:rsidRPr="001E16B1" w:rsidRDefault="001E16B1" w:rsidP="00AD62B2">
                  <w:pPr>
                    <w:jc w:val="both"/>
                    <w:rPr>
                      <w:rFonts w:asciiTheme="minorHAnsi" w:hAnsiTheme="minorHAnsi" w:cstheme="minorHAnsi"/>
                      <w:b/>
                      <w:bCs/>
                      <w:iCs/>
                    </w:rPr>
                  </w:pPr>
                  <w:r w:rsidRPr="001E16B1">
                    <w:rPr>
                      <w:rFonts w:asciiTheme="minorHAnsi" w:hAnsiTheme="minorHAnsi" w:cstheme="minorHAnsi"/>
                      <w:b/>
                      <w:bCs/>
                      <w:iCs/>
                    </w:rPr>
                    <w:t>Fitted</w:t>
                  </w:r>
                </w:p>
              </w:tc>
              <w:tc>
                <w:tcPr>
                  <w:tcW w:w="1666" w:type="pct"/>
                </w:tcPr>
                <w:p w14:paraId="2B373BE1" w14:textId="77777777" w:rsidR="001E16B1" w:rsidRPr="001E16B1" w:rsidRDefault="001E16B1" w:rsidP="00AD62B2">
                  <w:pPr>
                    <w:rPr>
                      <w:rFonts w:asciiTheme="minorHAnsi" w:hAnsiTheme="minorHAnsi" w:cstheme="minorHAnsi"/>
                      <w:b/>
                      <w:bCs/>
                      <w:iCs/>
                    </w:rPr>
                  </w:pPr>
                  <w:r w:rsidRPr="001E16B1">
                    <w:rPr>
                      <w:rFonts w:asciiTheme="minorHAnsi" w:hAnsiTheme="minorHAnsi" w:cstheme="minorHAnsi"/>
                      <w:b/>
                      <w:bCs/>
                      <w:iCs/>
                    </w:rPr>
                    <w:t xml:space="preserve"> Manufacturer </w:t>
                  </w:r>
                </w:p>
              </w:tc>
            </w:tr>
            <w:tr w:rsidR="001E16B1" w:rsidRPr="007E6615" w14:paraId="125BCDCA" w14:textId="77777777" w:rsidTr="001E16B1">
              <w:tc>
                <w:tcPr>
                  <w:tcW w:w="1668" w:type="pct"/>
                </w:tcPr>
                <w:p w14:paraId="6BB57B84" w14:textId="77777777" w:rsidR="001E16B1" w:rsidRPr="001E16B1" w:rsidRDefault="001E16B1" w:rsidP="00AD62B2">
                  <w:pPr>
                    <w:rPr>
                      <w:rFonts w:asciiTheme="minorHAnsi" w:hAnsiTheme="minorHAnsi" w:cstheme="minorHAnsi"/>
                      <w:i/>
                      <w:color w:val="FF0000"/>
                    </w:rPr>
                  </w:pPr>
                </w:p>
              </w:tc>
              <w:tc>
                <w:tcPr>
                  <w:tcW w:w="1666" w:type="pct"/>
                </w:tcPr>
                <w:p w14:paraId="2C507941" w14:textId="77777777" w:rsidR="001E16B1" w:rsidRPr="001E16B1" w:rsidRDefault="001E16B1" w:rsidP="00AD62B2">
                  <w:pPr>
                    <w:rPr>
                      <w:rFonts w:asciiTheme="minorHAnsi" w:hAnsiTheme="minorHAnsi" w:cstheme="minorHAnsi"/>
                      <w:i/>
                      <w:color w:val="FF0000"/>
                    </w:rPr>
                  </w:pPr>
                </w:p>
              </w:tc>
              <w:tc>
                <w:tcPr>
                  <w:tcW w:w="1666" w:type="pct"/>
                </w:tcPr>
                <w:p w14:paraId="264887A9" w14:textId="77777777" w:rsidR="001E16B1" w:rsidRPr="001E16B1" w:rsidRDefault="001E16B1" w:rsidP="00AD62B2">
                  <w:pPr>
                    <w:rPr>
                      <w:rFonts w:asciiTheme="minorHAnsi" w:hAnsiTheme="minorHAnsi" w:cstheme="minorHAnsi"/>
                      <w:i/>
                      <w:color w:val="FF0000"/>
                    </w:rPr>
                  </w:pPr>
                </w:p>
              </w:tc>
            </w:tr>
            <w:tr w:rsidR="001E16B1" w:rsidRPr="007E6615" w14:paraId="79269D33" w14:textId="77777777" w:rsidTr="001E16B1">
              <w:tc>
                <w:tcPr>
                  <w:tcW w:w="1668" w:type="pct"/>
                </w:tcPr>
                <w:p w14:paraId="66F27262"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Digester 1</w:t>
                  </w:r>
                </w:p>
              </w:tc>
              <w:tc>
                <w:tcPr>
                  <w:tcW w:w="1666" w:type="pct"/>
                </w:tcPr>
                <w:p w14:paraId="7E1AF5AF"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 xml:space="preserve">2X PVRV </w:t>
                  </w:r>
                </w:p>
              </w:tc>
              <w:tc>
                <w:tcPr>
                  <w:tcW w:w="1666" w:type="pct"/>
                </w:tcPr>
                <w:p w14:paraId="6B5043D7" w14:textId="77777777" w:rsidR="001E16B1" w:rsidRPr="001E16B1" w:rsidRDefault="001E16B1" w:rsidP="00AD62B2">
                  <w:pPr>
                    <w:rPr>
                      <w:rFonts w:asciiTheme="minorHAnsi" w:hAnsiTheme="minorHAnsi" w:cstheme="minorHAnsi"/>
                    </w:rPr>
                  </w:pPr>
                  <w:proofErr w:type="spellStart"/>
                  <w:r w:rsidRPr="001E16B1">
                    <w:rPr>
                      <w:rFonts w:asciiTheme="minorHAnsi" w:hAnsiTheme="minorHAnsi" w:cstheme="minorHAnsi"/>
                    </w:rPr>
                    <w:t>Elmac</w:t>
                  </w:r>
                  <w:proofErr w:type="spellEnd"/>
                  <w:r w:rsidRPr="001E16B1">
                    <w:rPr>
                      <w:rFonts w:asciiTheme="minorHAnsi" w:hAnsiTheme="minorHAnsi" w:cstheme="minorHAnsi"/>
                    </w:rPr>
                    <w:t xml:space="preserve"> Technologies</w:t>
                  </w:r>
                </w:p>
              </w:tc>
            </w:tr>
            <w:tr w:rsidR="001E16B1" w:rsidRPr="007E6615" w14:paraId="66A2B5CF" w14:textId="77777777" w:rsidTr="001E16B1">
              <w:tc>
                <w:tcPr>
                  <w:tcW w:w="1668" w:type="pct"/>
                </w:tcPr>
                <w:p w14:paraId="5969AF60"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Digester 2</w:t>
                  </w:r>
                </w:p>
              </w:tc>
              <w:tc>
                <w:tcPr>
                  <w:tcW w:w="1666" w:type="pct"/>
                </w:tcPr>
                <w:p w14:paraId="4679EDD6"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2X PVRV</w:t>
                  </w:r>
                </w:p>
              </w:tc>
              <w:tc>
                <w:tcPr>
                  <w:tcW w:w="1666" w:type="pct"/>
                </w:tcPr>
                <w:p w14:paraId="4EA5FD2A" w14:textId="77777777" w:rsidR="001E16B1" w:rsidRPr="001E16B1" w:rsidRDefault="001E16B1" w:rsidP="00AD62B2">
                  <w:pPr>
                    <w:rPr>
                      <w:rFonts w:asciiTheme="minorHAnsi" w:hAnsiTheme="minorHAnsi" w:cstheme="minorHAnsi"/>
                    </w:rPr>
                  </w:pPr>
                  <w:proofErr w:type="spellStart"/>
                  <w:r w:rsidRPr="001E16B1">
                    <w:rPr>
                      <w:rFonts w:asciiTheme="minorHAnsi" w:hAnsiTheme="minorHAnsi" w:cstheme="minorHAnsi"/>
                    </w:rPr>
                    <w:t>Elmac</w:t>
                  </w:r>
                  <w:proofErr w:type="spellEnd"/>
                  <w:r w:rsidRPr="001E16B1">
                    <w:rPr>
                      <w:rFonts w:asciiTheme="minorHAnsi" w:hAnsiTheme="minorHAnsi" w:cstheme="minorHAnsi"/>
                    </w:rPr>
                    <w:t xml:space="preserve"> Technologies</w:t>
                  </w:r>
                </w:p>
              </w:tc>
            </w:tr>
            <w:tr w:rsidR="001E16B1" w:rsidRPr="007E6615" w14:paraId="73720979" w14:textId="77777777" w:rsidTr="001E16B1">
              <w:trPr>
                <w:trHeight w:val="300"/>
              </w:trPr>
              <w:tc>
                <w:tcPr>
                  <w:tcW w:w="1668" w:type="pct"/>
                </w:tcPr>
                <w:p w14:paraId="0B25BF36" w14:textId="77777777" w:rsidR="001E16B1" w:rsidRPr="001E16B1" w:rsidRDefault="001E16B1" w:rsidP="00AD62B2">
                  <w:pPr>
                    <w:rPr>
                      <w:rFonts w:asciiTheme="minorHAnsi" w:hAnsiTheme="minorHAnsi" w:cstheme="minorHAnsi"/>
                    </w:rPr>
                  </w:pPr>
                  <w:r w:rsidRPr="001E16B1">
                    <w:rPr>
                      <w:rFonts w:asciiTheme="minorHAnsi" w:hAnsiTheme="minorHAnsi" w:cstheme="minorHAnsi"/>
                    </w:rPr>
                    <w:t>Digester 3</w:t>
                  </w:r>
                </w:p>
              </w:tc>
              <w:tc>
                <w:tcPr>
                  <w:tcW w:w="1666" w:type="pct"/>
                </w:tcPr>
                <w:p w14:paraId="42253B81" w14:textId="77777777" w:rsidR="001E16B1" w:rsidRPr="001E16B1" w:rsidRDefault="001E16B1" w:rsidP="00AD62B2">
                  <w:pPr>
                    <w:rPr>
                      <w:rFonts w:asciiTheme="minorHAnsi" w:hAnsiTheme="minorHAnsi" w:cstheme="minorHAnsi"/>
                    </w:rPr>
                  </w:pPr>
                  <w:r w:rsidRPr="001E16B1">
                    <w:rPr>
                      <w:rFonts w:asciiTheme="minorHAnsi" w:hAnsiTheme="minorHAnsi" w:cstheme="minorHAnsi"/>
                    </w:rPr>
                    <w:t>2X PVRV</w:t>
                  </w:r>
                </w:p>
              </w:tc>
              <w:tc>
                <w:tcPr>
                  <w:tcW w:w="1666" w:type="pct"/>
                </w:tcPr>
                <w:p w14:paraId="2968A93E" w14:textId="77777777" w:rsidR="001E16B1" w:rsidRPr="001E16B1" w:rsidRDefault="001E16B1" w:rsidP="00AD62B2">
                  <w:pPr>
                    <w:rPr>
                      <w:rFonts w:asciiTheme="minorHAnsi" w:hAnsiTheme="minorHAnsi" w:cstheme="minorHAnsi"/>
                    </w:rPr>
                  </w:pPr>
                  <w:proofErr w:type="spellStart"/>
                  <w:r w:rsidRPr="001E16B1">
                    <w:rPr>
                      <w:rFonts w:asciiTheme="minorHAnsi" w:hAnsiTheme="minorHAnsi" w:cstheme="minorHAnsi"/>
                    </w:rPr>
                    <w:t>Elmac</w:t>
                  </w:r>
                  <w:proofErr w:type="spellEnd"/>
                  <w:r w:rsidRPr="001E16B1">
                    <w:rPr>
                      <w:rFonts w:asciiTheme="minorHAnsi" w:hAnsiTheme="minorHAnsi" w:cstheme="minorHAnsi"/>
                    </w:rPr>
                    <w:t xml:space="preserve"> Technologies</w:t>
                  </w:r>
                </w:p>
              </w:tc>
            </w:tr>
            <w:tr w:rsidR="001E16B1" w:rsidRPr="007E6615" w14:paraId="7884FC97" w14:textId="77777777" w:rsidTr="001E16B1">
              <w:trPr>
                <w:trHeight w:val="300"/>
              </w:trPr>
              <w:tc>
                <w:tcPr>
                  <w:tcW w:w="1668" w:type="pct"/>
                </w:tcPr>
                <w:p w14:paraId="78E2643C" w14:textId="77777777" w:rsidR="001E16B1" w:rsidRPr="001E16B1" w:rsidRDefault="001E16B1" w:rsidP="00AD62B2">
                  <w:pPr>
                    <w:rPr>
                      <w:rFonts w:asciiTheme="minorHAnsi" w:hAnsiTheme="minorHAnsi" w:cstheme="minorHAnsi"/>
                    </w:rPr>
                  </w:pPr>
                  <w:r w:rsidRPr="001E16B1">
                    <w:rPr>
                      <w:rFonts w:asciiTheme="minorHAnsi" w:hAnsiTheme="minorHAnsi" w:cstheme="minorHAnsi"/>
                    </w:rPr>
                    <w:t>Digester 4</w:t>
                  </w:r>
                </w:p>
              </w:tc>
              <w:tc>
                <w:tcPr>
                  <w:tcW w:w="1666" w:type="pct"/>
                </w:tcPr>
                <w:p w14:paraId="202C469D" w14:textId="77777777" w:rsidR="001E16B1" w:rsidRPr="001E16B1" w:rsidRDefault="001E16B1" w:rsidP="00AD62B2">
                  <w:pPr>
                    <w:rPr>
                      <w:rFonts w:asciiTheme="minorHAnsi" w:hAnsiTheme="minorHAnsi" w:cstheme="minorHAnsi"/>
                    </w:rPr>
                  </w:pPr>
                  <w:r w:rsidRPr="001E16B1">
                    <w:rPr>
                      <w:rFonts w:asciiTheme="minorHAnsi" w:hAnsiTheme="minorHAnsi" w:cstheme="minorHAnsi"/>
                    </w:rPr>
                    <w:t>2X PVRV</w:t>
                  </w:r>
                </w:p>
              </w:tc>
              <w:tc>
                <w:tcPr>
                  <w:tcW w:w="1666" w:type="pct"/>
                </w:tcPr>
                <w:p w14:paraId="5D9DAF67" w14:textId="77777777" w:rsidR="001E16B1" w:rsidRPr="001E16B1" w:rsidRDefault="001E16B1" w:rsidP="00AD62B2">
                  <w:pPr>
                    <w:rPr>
                      <w:rFonts w:asciiTheme="minorHAnsi" w:hAnsiTheme="minorHAnsi" w:cstheme="minorHAnsi"/>
                    </w:rPr>
                  </w:pPr>
                  <w:proofErr w:type="spellStart"/>
                  <w:r w:rsidRPr="001E16B1">
                    <w:rPr>
                      <w:rFonts w:asciiTheme="minorHAnsi" w:hAnsiTheme="minorHAnsi" w:cstheme="minorHAnsi"/>
                    </w:rPr>
                    <w:t>Elmac</w:t>
                  </w:r>
                  <w:proofErr w:type="spellEnd"/>
                  <w:r w:rsidRPr="001E16B1">
                    <w:rPr>
                      <w:rFonts w:asciiTheme="minorHAnsi" w:hAnsiTheme="minorHAnsi" w:cstheme="minorHAnsi"/>
                    </w:rPr>
                    <w:t xml:space="preserve"> Technologies</w:t>
                  </w:r>
                </w:p>
              </w:tc>
            </w:tr>
            <w:tr w:rsidR="001E16B1" w:rsidRPr="007E6615" w14:paraId="2DC0764A" w14:textId="77777777" w:rsidTr="001E16B1">
              <w:tc>
                <w:tcPr>
                  <w:tcW w:w="1668" w:type="pct"/>
                </w:tcPr>
                <w:p w14:paraId="20DB35AD"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Gas Bag</w:t>
                  </w:r>
                </w:p>
              </w:tc>
              <w:tc>
                <w:tcPr>
                  <w:tcW w:w="1666" w:type="pct"/>
                </w:tcPr>
                <w:p w14:paraId="14A6FB67"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 xml:space="preserve">1X PRV </w:t>
                  </w:r>
                </w:p>
              </w:tc>
              <w:tc>
                <w:tcPr>
                  <w:tcW w:w="1666" w:type="pct"/>
                </w:tcPr>
                <w:p w14:paraId="650751D1"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Motherwell</w:t>
                  </w:r>
                </w:p>
              </w:tc>
            </w:tr>
            <w:tr w:rsidR="001E16B1" w:rsidRPr="007E6615" w14:paraId="01DBC723" w14:textId="77777777" w:rsidTr="001E16B1">
              <w:tc>
                <w:tcPr>
                  <w:tcW w:w="1668" w:type="pct"/>
                </w:tcPr>
                <w:p w14:paraId="4B86AF1A"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Siloxane plant</w:t>
                  </w:r>
                </w:p>
              </w:tc>
              <w:tc>
                <w:tcPr>
                  <w:tcW w:w="1666" w:type="pct"/>
                </w:tcPr>
                <w:p w14:paraId="08F85775"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NO</w:t>
                  </w:r>
                </w:p>
              </w:tc>
              <w:tc>
                <w:tcPr>
                  <w:tcW w:w="1666" w:type="pct"/>
                </w:tcPr>
                <w:p w14:paraId="3A3FE345"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N/A</w:t>
                  </w:r>
                </w:p>
              </w:tc>
            </w:tr>
            <w:tr w:rsidR="001E16B1" w:rsidRPr="007E6615" w14:paraId="12A7F519" w14:textId="77777777" w:rsidTr="001E16B1">
              <w:tc>
                <w:tcPr>
                  <w:tcW w:w="1668" w:type="pct"/>
                </w:tcPr>
                <w:p w14:paraId="67732C1B"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Boilers</w:t>
                  </w:r>
                </w:p>
              </w:tc>
              <w:tc>
                <w:tcPr>
                  <w:tcW w:w="1666" w:type="pct"/>
                </w:tcPr>
                <w:p w14:paraId="486FEFF6"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NO</w:t>
                  </w:r>
                </w:p>
              </w:tc>
              <w:tc>
                <w:tcPr>
                  <w:tcW w:w="1666" w:type="pct"/>
                </w:tcPr>
                <w:p w14:paraId="09558D48"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N/A</w:t>
                  </w:r>
                </w:p>
              </w:tc>
            </w:tr>
            <w:tr w:rsidR="001E16B1" w:rsidRPr="007E6615" w14:paraId="6FCCB204" w14:textId="77777777" w:rsidTr="001E16B1">
              <w:tc>
                <w:tcPr>
                  <w:tcW w:w="1668" w:type="pct"/>
                </w:tcPr>
                <w:p w14:paraId="50728B3C"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CHP</w:t>
                  </w:r>
                </w:p>
              </w:tc>
              <w:tc>
                <w:tcPr>
                  <w:tcW w:w="1666" w:type="pct"/>
                </w:tcPr>
                <w:p w14:paraId="55545DC1" w14:textId="77777777" w:rsidR="001E16B1" w:rsidRPr="001E16B1" w:rsidRDefault="001E16B1" w:rsidP="00AD62B2">
                  <w:pPr>
                    <w:rPr>
                      <w:rFonts w:asciiTheme="minorHAnsi" w:hAnsiTheme="minorHAnsi" w:cstheme="minorHAnsi"/>
                    </w:rPr>
                  </w:pPr>
                  <w:r w:rsidRPr="001E16B1">
                    <w:rPr>
                      <w:rFonts w:asciiTheme="minorHAnsi" w:hAnsiTheme="minorHAnsi" w:cstheme="minorHAnsi"/>
                    </w:rPr>
                    <w:t>NO</w:t>
                  </w:r>
                </w:p>
              </w:tc>
              <w:tc>
                <w:tcPr>
                  <w:tcW w:w="1666" w:type="pct"/>
                </w:tcPr>
                <w:p w14:paraId="209D909A"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N/A</w:t>
                  </w:r>
                </w:p>
              </w:tc>
            </w:tr>
            <w:tr w:rsidR="001E16B1" w:rsidRPr="007E6615" w14:paraId="279FD5AC" w14:textId="77777777" w:rsidTr="001E16B1">
              <w:tc>
                <w:tcPr>
                  <w:tcW w:w="1668" w:type="pct"/>
                </w:tcPr>
                <w:p w14:paraId="1AD63CD7"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Waste Gas Burner (Flare)</w:t>
                  </w:r>
                </w:p>
              </w:tc>
              <w:tc>
                <w:tcPr>
                  <w:tcW w:w="1666" w:type="pct"/>
                </w:tcPr>
                <w:p w14:paraId="27E8C179" w14:textId="77777777" w:rsidR="001E16B1" w:rsidRPr="001E16B1" w:rsidRDefault="001E16B1" w:rsidP="00AD62B2">
                  <w:pPr>
                    <w:rPr>
                      <w:rFonts w:asciiTheme="minorHAnsi" w:hAnsiTheme="minorHAnsi" w:cstheme="minorHAnsi"/>
                    </w:rPr>
                  </w:pPr>
                  <w:r w:rsidRPr="001E16B1">
                    <w:rPr>
                      <w:rFonts w:asciiTheme="minorHAnsi" w:hAnsiTheme="minorHAnsi" w:cstheme="minorHAnsi"/>
                    </w:rPr>
                    <w:t xml:space="preserve">NO </w:t>
                  </w:r>
                </w:p>
              </w:tc>
              <w:tc>
                <w:tcPr>
                  <w:tcW w:w="1666" w:type="pct"/>
                </w:tcPr>
                <w:p w14:paraId="27530FBB" w14:textId="77777777" w:rsidR="001E16B1" w:rsidRPr="001E16B1" w:rsidRDefault="001E16B1" w:rsidP="00AD62B2">
                  <w:pPr>
                    <w:rPr>
                      <w:rFonts w:asciiTheme="minorHAnsi" w:hAnsiTheme="minorHAnsi" w:cstheme="minorHAnsi"/>
                      <w:iCs/>
                    </w:rPr>
                  </w:pPr>
                  <w:r w:rsidRPr="001E16B1">
                    <w:rPr>
                      <w:rFonts w:asciiTheme="minorHAnsi" w:hAnsiTheme="minorHAnsi" w:cstheme="minorHAnsi"/>
                      <w:iCs/>
                    </w:rPr>
                    <w:t>N/A</w:t>
                  </w:r>
                </w:p>
              </w:tc>
            </w:tr>
          </w:tbl>
          <w:p w14:paraId="149006A6" w14:textId="77777777" w:rsidR="00A63964" w:rsidRPr="00194EB1" w:rsidRDefault="00A63964">
            <w:pPr>
              <w:rPr>
                <w:i/>
                <w:color w:val="FF0000"/>
              </w:rPr>
            </w:pPr>
          </w:p>
        </w:tc>
      </w:tr>
      <w:tr w:rsidR="00A63964" w14:paraId="5BE2C92C" w14:textId="77777777" w:rsidTr="5D1C950B">
        <w:tc>
          <w:tcPr>
            <w:tcW w:w="8359" w:type="dxa"/>
          </w:tcPr>
          <w:p w14:paraId="1786195B" w14:textId="30A18B7F" w:rsidR="00A63964" w:rsidRPr="008A39C6" w:rsidRDefault="00D151DF" w:rsidP="009D6D34">
            <w:pPr>
              <w:pStyle w:val="Heading2"/>
            </w:pPr>
            <w:bookmarkStart w:id="24" w:name="_Toc149666791"/>
            <w:r w:rsidRPr="008A39C6">
              <w:t>Schedule 5 no. 2 Q6 all remaining parts</w:t>
            </w:r>
            <w:bookmarkEnd w:id="24"/>
          </w:p>
        </w:tc>
      </w:tr>
      <w:tr w:rsidR="00D151DF" w14:paraId="1AD777A1" w14:textId="77777777" w:rsidTr="001345E1">
        <w:tc>
          <w:tcPr>
            <w:tcW w:w="8359" w:type="dxa"/>
          </w:tcPr>
          <w:p w14:paraId="1BCE4AEE" w14:textId="77777777" w:rsidR="00D151DF" w:rsidRPr="009D6D34" w:rsidRDefault="00D151DF" w:rsidP="00D151DF">
            <w:pPr>
              <w:jc w:val="both"/>
              <w:rPr>
                <w:rFonts w:asciiTheme="minorHAnsi" w:hAnsiTheme="minorHAnsi" w:cstheme="minorHAnsi"/>
                <w:b/>
                <w:bCs/>
                <w:iCs/>
              </w:rPr>
            </w:pPr>
            <w:r w:rsidRPr="009D6D34">
              <w:rPr>
                <w:rFonts w:asciiTheme="minorHAnsi" w:hAnsiTheme="minorHAnsi" w:cstheme="minorHAnsi"/>
                <w:b/>
                <w:bCs/>
                <w:iCs/>
              </w:rPr>
              <w:t>ii) Explain how PRVs are designed by appropriately qualified engineers and can cope with the anticipated maximum gas production volumes.</w:t>
            </w:r>
          </w:p>
          <w:p w14:paraId="7FF5FC28" w14:textId="77777777" w:rsidR="00D151DF" w:rsidRPr="008A39C6" w:rsidRDefault="00D151DF" w:rsidP="002D4F8D">
            <w:pPr>
              <w:jc w:val="both"/>
              <w:rPr>
                <w:b/>
                <w:bCs/>
              </w:rPr>
            </w:pPr>
          </w:p>
        </w:tc>
      </w:tr>
      <w:tr w:rsidR="00241BAD" w14:paraId="69CD39C2" w14:textId="77777777" w:rsidTr="5D1C950B">
        <w:tc>
          <w:tcPr>
            <w:tcW w:w="8359" w:type="dxa"/>
          </w:tcPr>
          <w:p w14:paraId="23011863" w14:textId="77777777" w:rsidR="00426C9B" w:rsidRPr="00426C9B" w:rsidRDefault="00426C9B" w:rsidP="00426C9B">
            <w:pPr>
              <w:rPr>
                <w:rFonts w:asciiTheme="minorHAnsi" w:hAnsiTheme="minorHAnsi" w:cstheme="minorHAnsi"/>
              </w:rPr>
            </w:pPr>
          </w:p>
          <w:p w14:paraId="7C114F39" w14:textId="77777777" w:rsidR="00426C9B" w:rsidRPr="00426C9B" w:rsidRDefault="00426C9B" w:rsidP="00426C9B">
            <w:pPr>
              <w:rPr>
                <w:rFonts w:asciiTheme="minorHAnsi" w:hAnsiTheme="minorHAnsi" w:cstheme="minorHAnsi"/>
              </w:rPr>
            </w:pPr>
            <w:r w:rsidRPr="00426C9B">
              <w:rPr>
                <w:rFonts w:asciiTheme="minorHAnsi" w:hAnsiTheme="minorHAnsi" w:cstheme="minorHAnsi"/>
              </w:rPr>
              <w:t xml:space="preserve">Berry Hill digestion improvement scheme D9540 Asset maintenance period 6 scope was inclusive but not limited to design changes and introduction of new assets within the biogas handling asset base. </w:t>
            </w:r>
          </w:p>
          <w:p w14:paraId="3F1945ED" w14:textId="77777777" w:rsidR="00426C9B" w:rsidRPr="00426C9B" w:rsidRDefault="00426C9B" w:rsidP="00426C9B">
            <w:pPr>
              <w:rPr>
                <w:rFonts w:asciiTheme="minorHAnsi" w:hAnsiTheme="minorHAnsi" w:cstheme="minorHAnsi"/>
              </w:rPr>
            </w:pPr>
          </w:p>
          <w:p w14:paraId="479C77A1" w14:textId="0967DF96" w:rsidR="00426C9B" w:rsidRPr="00426C9B" w:rsidRDefault="00426C9B" w:rsidP="00426C9B">
            <w:pPr>
              <w:rPr>
                <w:rFonts w:asciiTheme="minorHAnsi" w:hAnsiTheme="minorHAnsi" w:cstheme="minorHAnsi"/>
              </w:rPr>
            </w:pPr>
            <w:r w:rsidRPr="00426C9B">
              <w:rPr>
                <w:rFonts w:asciiTheme="minorHAnsi" w:hAnsiTheme="minorHAnsi" w:cstheme="minorHAnsi"/>
              </w:rPr>
              <w:t>Mass flow calculations were conducted with principal contractor North Midland Construction (</w:t>
            </w:r>
            <w:r w:rsidR="00FE0A34">
              <w:rPr>
                <w:rFonts w:asciiTheme="minorHAnsi" w:hAnsiTheme="minorHAnsi" w:cstheme="minorHAnsi"/>
              </w:rPr>
              <w:t>NMCN</w:t>
            </w:r>
            <w:r w:rsidRPr="00426C9B">
              <w:rPr>
                <w:rFonts w:asciiTheme="minorHAnsi" w:hAnsiTheme="minorHAnsi" w:cstheme="minorHAnsi"/>
              </w:rPr>
              <w:t xml:space="preserve">). </w:t>
            </w:r>
          </w:p>
          <w:p w14:paraId="58A62FDB" w14:textId="77777777" w:rsidR="00426C9B" w:rsidRPr="00426C9B" w:rsidRDefault="00426C9B" w:rsidP="00426C9B">
            <w:pPr>
              <w:rPr>
                <w:rFonts w:asciiTheme="minorHAnsi" w:hAnsiTheme="minorHAnsi" w:cstheme="minorHAnsi"/>
              </w:rPr>
            </w:pPr>
            <w:r w:rsidRPr="00426C9B">
              <w:rPr>
                <w:rFonts w:asciiTheme="minorHAnsi" w:hAnsiTheme="minorHAnsi" w:cstheme="minorHAnsi"/>
              </w:rPr>
              <w:t xml:space="preserve">The modelling undertaken provides anticipated gas production volumes for the design intent of the project. This has gone through various checks and reviews under Construction, Design and Management (CDM) regulations 2015. </w:t>
            </w:r>
          </w:p>
          <w:p w14:paraId="7A86D2A0" w14:textId="77777777" w:rsidR="00426C9B" w:rsidRPr="00426C9B" w:rsidRDefault="00426C9B" w:rsidP="00426C9B">
            <w:pPr>
              <w:rPr>
                <w:rFonts w:asciiTheme="minorHAnsi" w:hAnsiTheme="minorHAnsi" w:cstheme="minorHAnsi"/>
              </w:rPr>
            </w:pPr>
          </w:p>
          <w:p w14:paraId="214B3DD0" w14:textId="77777777" w:rsidR="00426C9B" w:rsidRPr="00426C9B" w:rsidRDefault="00426C9B" w:rsidP="00426C9B">
            <w:pPr>
              <w:rPr>
                <w:rFonts w:asciiTheme="minorHAnsi" w:hAnsiTheme="minorHAnsi" w:cstheme="minorHAnsi"/>
              </w:rPr>
            </w:pPr>
            <w:r w:rsidRPr="00426C9B">
              <w:rPr>
                <w:rFonts w:asciiTheme="minorHAnsi" w:hAnsiTheme="minorHAnsi" w:cstheme="minorHAnsi"/>
              </w:rPr>
              <w:t xml:space="preserve">Subsequently derived from the mass flow calculations design Specification. </w:t>
            </w:r>
          </w:p>
          <w:p w14:paraId="5E8F0770" w14:textId="3076402F" w:rsidR="00426C9B" w:rsidRPr="00426C9B" w:rsidRDefault="00426C9B" w:rsidP="00426C9B">
            <w:pPr>
              <w:rPr>
                <w:rFonts w:asciiTheme="minorHAnsi" w:hAnsiTheme="minorHAnsi" w:cstheme="minorHAnsi"/>
              </w:rPr>
            </w:pPr>
            <w:r w:rsidRPr="00426C9B">
              <w:rPr>
                <w:rFonts w:asciiTheme="minorHAnsi" w:hAnsiTheme="minorHAnsi" w:cstheme="minorHAnsi"/>
              </w:rPr>
              <w:t>N</w:t>
            </w:r>
            <w:r w:rsidR="00FE0A34">
              <w:rPr>
                <w:rFonts w:asciiTheme="minorHAnsi" w:hAnsiTheme="minorHAnsi" w:cstheme="minorHAnsi"/>
              </w:rPr>
              <w:t>MCN</w:t>
            </w:r>
            <w:r w:rsidRPr="00426C9B">
              <w:rPr>
                <w:rFonts w:asciiTheme="minorHAnsi" w:hAnsiTheme="minorHAnsi" w:cstheme="minorHAnsi"/>
              </w:rPr>
              <w:t xml:space="preserve"> digesters 1,2,3,4 mechanical equipment specification &amp; N</w:t>
            </w:r>
            <w:r w:rsidR="005C0D72">
              <w:rPr>
                <w:rFonts w:asciiTheme="minorHAnsi" w:hAnsiTheme="minorHAnsi" w:cstheme="minorHAnsi"/>
              </w:rPr>
              <w:t>MCN</w:t>
            </w:r>
            <w:r w:rsidRPr="00426C9B">
              <w:rPr>
                <w:rFonts w:asciiTheme="minorHAnsi" w:hAnsiTheme="minorHAnsi" w:cstheme="minorHAnsi"/>
              </w:rPr>
              <w:t xml:space="preserve"> Sets out the PVRV requirements. </w:t>
            </w:r>
          </w:p>
          <w:p w14:paraId="301D3A57" w14:textId="77777777" w:rsidR="00426C9B" w:rsidRPr="00426C9B" w:rsidRDefault="00426C9B" w:rsidP="00426C9B">
            <w:pPr>
              <w:rPr>
                <w:rFonts w:asciiTheme="minorHAnsi" w:hAnsiTheme="minorHAnsi" w:cstheme="minorHAnsi"/>
              </w:rPr>
            </w:pPr>
          </w:p>
          <w:p w14:paraId="6C53EF99" w14:textId="77777777" w:rsidR="00426C9B" w:rsidRPr="00426C9B" w:rsidRDefault="00426C9B" w:rsidP="00426C9B">
            <w:pPr>
              <w:rPr>
                <w:rFonts w:asciiTheme="minorHAnsi" w:hAnsiTheme="minorHAnsi" w:cstheme="minorHAnsi"/>
              </w:rPr>
            </w:pPr>
            <w:r w:rsidRPr="00426C9B">
              <w:rPr>
                <w:rFonts w:asciiTheme="minorHAnsi" w:hAnsiTheme="minorHAnsi" w:cstheme="minorHAnsi"/>
              </w:rPr>
              <w:t xml:space="preserve">The design specification states that each PVRV digesters 1,2,3 shall achieve a relief flowrate 600Nm/hr @ 24mbarg and each PVRV digester 4 shall achieve a flow rate of 250Nm/hr @ 36mbarg. In addition, the specification states required vacuum protection which is common across all PVRV’s @ 800Nm/hr @ -3mbarg. </w:t>
            </w:r>
          </w:p>
          <w:p w14:paraId="6B1BB22C" w14:textId="77777777" w:rsidR="00426C9B" w:rsidRPr="00426C9B" w:rsidRDefault="00426C9B" w:rsidP="00426C9B">
            <w:pPr>
              <w:rPr>
                <w:rFonts w:asciiTheme="minorHAnsi" w:hAnsiTheme="minorHAnsi" w:cstheme="minorHAnsi"/>
              </w:rPr>
            </w:pPr>
          </w:p>
          <w:p w14:paraId="208F29EA" w14:textId="77777777" w:rsidR="00426C9B" w:rsidRPr="00426C9B" w:rsidRDefault="00426C9B" w:rsidP="00426C9B">
            <w:pPr>
              <w:rPr>
                <w:rFonts w:asciiTheme="minorHAnsi" w:hAnsiTheme="minorHAnsi" w:cstheme="minorHAnsi"/>
              </w:rPr>
            </w:pPr>
            <w:r w:rsidRPr="00426C9B">
              <w:rPr>
                <w:rFonts w:asciiTheme="minorHAnsi" w:hAnsiTheme="minorHAnsi" w:cstheme="minorHAnsi"/>
              </w:rPr>
              <w:t xml:space="preserve">Given the above gas production on an hourly basis for any given digester PVRV will be 113.4m3. </w:t>
            </w:r>
          </w:p>
          <w:p w14:paraId="2F47A716" w14:textId="77777777" w:rsidR="00426C9B" w:rsidRPr="00426C9B" w:rsidRDefault="00426C9B" w:rsidP="00426C9B">
            <w:pPr>
              <w:rPr>
                <w:rFonts w:asciiTheme="minorHAnsi" w:hAnsiTheme="minorHAnsi" w:cstheme="minorHAnsi"/>
              </w:rPr>
            </w:pPr>
          </w:p>
          <w:p w14:paraId="6AE1CFDB" w14:textId="77777777" w:rsidR="00426C9B" w:rsidRPr="00426C9B" w:rsidRDefault="00426C9B" w:rsidP="00426C9B">
            <w:pPr>
              <w:rPr>
                <w:rFonts w:asciiTheme="minorHAnsi" w:hAnsiTheme="minorHAnsi" w:cstheme="minorHAnsi"/>
              </w:rPr>
            </w:pPr>
            <w:r w:rsidRPr="00426C9B">
              <w:rPr>
                <w:rFonts w:asciiTheme="minorHAnsi" w:hAnsiTheme="minorHAnsi" w:cstheme="minorHAnsi"/>
              </w:rPr>
              <w:t xml:space="preserve">Note – Each digester has 2 PVRV’s installed which are identical in exception to digester 4 which is set at a higher relief pressure due to configuration of the biogas system. </w:t>
            </w:r>
          </w:p>
          <w:p w14:paraId="73EFEEBB" w14:textId="77777777" w:rsidR="00426C9B" w:rsidRPr="00426C9B" w:rsidRDefault="00426C9B" w:rsidP="00426C9B">
            <w:pPr>
              <w:rPr>
                <w:rFonts w:asciiTheme="minorHAnsi" w:hAnsiTheme="minorHAnsi" w:cstheme="minorHAnsi"/>
              </w:rPr>
            </w:pPr>
          </w:p>
          <w:p w14:paraId="56A6649B" w14:textId="77777777" w:rsidR="00426C9B" w:rsidRPr="00426C9B" w:rsidRDefault="00426C9B" w:rsidP="00426C9B">
            <w:pPr>
              <w:rPr>
                <w:rFonts w:asciiTheme="minorHAnsi" w:hAnsiTheme="minorHAnsi" w:cstheme="minorHAnsi"/>
              </w:rPr>
            </w:pPr>
            <w:r w:rsidRPr="00426C9B">
              <w:rPr>
                <w:rFonts w:asciiTheme="minorHAnsi" w:hAnsiTheme="minorHAnsi" w:cstheme="minorHAnsi"/>
              </w:rPr>
              <w:t xml:space="preserve">During design, the below standards were also taken into consideration. </w:t>
            </w:r>
          </w:p>
          <w:p w14:paraId="486E8512" w14:textId="77777777" w:rsidR="00426C9B" w:rsidRPr="00426C9B" w:rsidRDefault="00426C9B" w:rsidP="00426C9B">
            <w:pPr>
              <w:rPr>
                <w:rFonts w:asciiTheme="minorHAnsi" w:hAnsiTheme="minorHAnsi" w:cstheme="minorHAnsi"/>
              </w:rPr>
            </w:pPr>
          </w:p>
          <w:p w14:paraId="52F3D98E" w14:textId="77777777" w:rsidR="00426C9B" w:rsidRPr="00426C9B" w:rsidRDefault="00426C9B" w:rsidP="00426C9B">
            <w:pPr>
              <w:rPr>
                <w:rFonts w:asciiTheme="minorHAnsi" w:hAnsiTheme="minorHAnsi" w:cstheme="minorHAnsi"/>
              </w:rPr>
            </w:pPr>
            <w:r w:rsidRPr="00426C9B">
              <w:rPr>
                <w:rFonts w:asciiTheme="minorHAnsi" w:hAnsiTheme="minorHAnsi" w:cstheme="minorHAnsi"/>
              </w:rPr>
              <w:t>•</w:t>
            </w:r>
            <w:r w:rsidRPr="00426C9B">
              <w:rPr>
                <w:rFonts w:asciiTheme="minorHAnsi" w:hAnsiTheme="minorHAnsi" w:cstheme="minorHAnsi"/>
              </w:rPr>
              <w:tab/>
              <w:t>Section 3 specification – General Information</w:t>
            </w:r>
          </w:p>
          <w:p w14:paraId="6FEE0A81" w14:textId="77777777" w:rsidR="00426C9B" w:rsidRPr="00426C9B" w:rsidRDefault="00426C9B" w:rsidP="00426C9B">
            <w:pPr>
              <w:rPr>
                <w:rFonts w:asciiTheme="minorHAnsi" w:hAnsiTheme="minorHAnsi" w:cstheme="minorHAnsi"/>
              </w:rPr>
            </w:pPr>
            <w:r w:rsidRPr="00426C9B">
              <w:rPr>
                <w:rFonts w:asciiTheme="minorHAnsi" w:hAnsiTheme="minorHAnsi" w:cstheme="minorHAnsi"/>
              </w:rPr>
              <w:t>•</w:t>
            </w:r>
            <w:r w:rsidRPr="00426C9B">
              <w:rPr>
                <w:rFonts w:asciiTheme="minorHAnsi" w:hAnsiTheme="minorHAnsi" w:cstheme="minorHAnsi"/>
              </w:rPr>
              <w:tab/>
              <w:t>Section 6 specification – Standard Mechanical</w:t>
            </w:r>
          </w:p>
          <w:p w14:paraId="1A15E29D" w14:textId="77777777" w:rsidR="00426C9B" w:rsidRPr="00426C9B" w:rsidRDefault="00426C9B" w:rsidP="00426C9B">
            <w:pPr>
              <w:rPr>
                <w:rFonts w:asciiTheme="minorHAnsi" w:hAnsiTheme="minorHAnsi" w:cstheme="minorHAnsi"/>
              </w:rPr>
            </w:pPr>
            <w:r w:rsidRPr="00426C9B">
              <w:rPr>
                <w:rFonts w:asciiTheme="minorHAnsi" w:hAnsiTheme="minorHAnsi" w:cstheme="minorHAnsi"/>
              </w:rPr>
              <w:t>•</w:t>
            </w:r>
            <w:r w:rsidRPr="00426C9B">
              <w:rPr>
                <w:rFonts w:asciiTheme="minorHAnsi" w:hAnsiTheme="minorHAnsi" w:cstheme="minorHAnsi"/>
              </w:rPr>
              <w:tab/>
              <w:t>WIMES 8.09 Valves</w:t>
            </w:r>
          </w:p>
          <w:p w14:paraId="54A35C4D" w14:textId="77777777" w:rsidR="00426C9B" w:rsidRPr="00426C9B" w:rsidRDefault="00426C9B" w:rsidP="00426C9B">
            <w:pPr>
              <w:rPr>
                <w:rFonts w:asciiTheme="minorHAnsi" w:hAnsiTheme="minorHAnsi" w:cstheme="minorHAnsi"/>
              </w:rPr>
            </w:pPr>
            <w:r w:rsidRPr="00426C9B">
              <w:rPr>
                <w:rFonts w:asciiTheme="minorHAnsi" w:hAnsiTheme="minorHAnsi" w:cstheme="minorHAnsi"/>
              </w:rPr>
              <w:t>•</w:t>
            </w:r>
            <w:r w:rsidRPr="00426C9B">
              <w:rPr>
                <w:rFonts w:asciiTheme="minorHAnsi" w:hAnsiTheme="minorHAnsi" w:cstheme="minorHAnsi"/>
              </w:rPr>
              <w:tab/>
              <w:t>2014/34 EU</w:t>
            </w:r>
          </w:p>
          <w:p w14:paraId="1A18E9D0" w14:textId="77777777" w:rsidR="00426C9B" w:rsidRPr="00426C9B" w:rsidRDefault="00426C9B" w:rsidP="00426C9B">
            <w:pPr>
              <w:rPr>
                <w:rFonts w:asciiTheme="minorHAnsi" w:hAnsiTheme="minorHAnsi" w:cstheme="minorHAnsi"/>
              </w:rPr>
            </w:pPr>
          </w:p>
          <w:p w14:paraId="48CEA35C" w14:textId="77777777" w:rsidR="00426C9B" w:rsidRPr="00426C9B" w:rsidRDefault="00426C9B" w:rsidP="00426C9B">
            <w:pPr>
              <w:rPr>
                <w:rFonts w:asciiTheme="minorHAnsi" w:hAnsiTheme="minorHAnsi" w:cstheme="minorHAnsi"/>
              </w:rPr>
            </w:pPr>
            <w:r w:rsidRPr="00426C9B">
              <w:rPr>
                <w:rFonts w:asciiTheme="minorHAnsi" w:hAnsiTheme="minorHAnsi" w:cstheme="minorHAnsi"/>
              </w:rPr>
              <w:t xml:space="preserve">Installation </w:t>
            </w:r>
          </w:p>
          <w:p w14:paraId="3A5DCF3F" w14:textId="77777777" w:rsidR="00426C9B" w:rsidRPr="00426C9B" w:rsidRDefault="00426C9B" w:rsidP="00426C9B">
            <w:pPr>
              <w:rPr>
                <w:rFonts w:asciiTheme="minorHAnsi" w:hAnsiTheme="minorHAnsi" w:cstheme="minorHAnsi"/>
              </w:rPr>
            </w:pPr>
            <w:r w:rsidRPr="00426C9B">
              <w:rPr>
                <w:rFonts w:asciiTheme="minorHAnsi" w:hAnsiTheme="minorHAnsi" w:cstheme="minorHAnsi"/>
              </w:rPr>
              <w:t>-</w:t>
            </w:r>
            <w:r w:rsidRPr="00426C9B">
              <w:rPr>
                <w:rFonts w:asciiTheme="minorHAnsi" w:hAnsiTheme="minorHAnsi" w:cstheme="minorHAnsi"/>
              </w:rPr>
              <w:tab/>
              <w:t xml:space="preserve">WIMES 4.01 – Paints &amp; Coatings for Corrosion Protection  </w:t>
            </w:r>
          </w:p>
          <w:p w14:paraId="3BE48106" w14:textId="77777777" w:rsidR="00426C9B" w:rsidRPr="00426C9B" w:rsidRDefault="00426C9B" w:rsidP="00426C9B">
            <w:pPr>
              <w:rPr>
                <w:rFonts w:asciiTheme="minorHAnsi" w:hAnsiTheme="minorHAnsi" w:cstheme="minorHAnsi"/>
              </w:rPr>
            </w:pPr>
            <w:r w:rsidRPr="00426C9B">
              <w:rPr>
                <w:rFonts w:asciiTheme="minorHAnsi" w:hAnsiTheme="minorHAnsi" w:cstheme="minorHAnsi"/>
              </w:rPr>
              <w:t>-</w:t>
            </w:r>
            <w:r w:rsidRPr="00426C9B">
              <w:rPr>
                <w:rFonts w:asciiTheme="minorHAnsi" w:hAnsiTheme="minorHAnsi" w:cstheme="minorHAnsi"/>
              </w:rPr>
              <w:tab/>
              <w:t xml:space="preserve">API2521 </w:t>
            </w:r>
          </w:p>
          <w:p w14:paraId="4836948D" w14:textId="77777777" w:rsidR="00426C9B" w:rsidRPr="00426C9B" w:rsidRDefault="00426C9B" w:rsidP="00426C9B">
            <w:pPr>
              <w:rPr>
                <w:rFonts w:asciiTheme="minorHAnsi" w:hAnsiTheme="minorHAnsi" w:cstheme="minorHAnsi"/>
              </w:rPr>
            </w:pPr>
            <w:r w:rsidRPr="00426C9B">
              <w:rPr>
                <w:rFonts w:asciiTheme="minorHAnsi" w:hAnsiTheme="minorHAnsi" w:cstheme="minorHAnsi"/>
              </w:rPr>
              <w:t>-</w:t>
            </w:r>
            <w:r w:rsidRPr="00426C9B">
              <w:rPr>
                <w:rFonts w:asciiTheme="minorHAnsi" w:hAnsiTheme="minorHAnsi" w:cstheme="minorHAnsi"/>
              </w:rPr>
              <w:tab/>
              <w:t>API2000</w:t>
            </w:r>
          </w:p>
          <w:p w14:paraId="70EDC919" w14:textId="77777777" w:rsidR="00426C9B" w:rsidRPr="00426C9B" w:rsidRDefault="00426C9B" w:rsidP="00426C9B">
            <w:pPr>
              <w:rPr>
                <w:rFonts w:asciiTheme="minorHAnsi" w:hAnsiTheme="minorHAnsi" w:cstheme="minorHAnsi"/>
              </w:rPr>
            </w:pPr>
            <w:r w:rsidRPr="00426C9B">
              <w:rPr>
                <w:rFonts w:asciiTheme="minorHAnsi" w:hAnsiTheme="minorHAnsi" w:cstheme="minorHAnsi"/>
              </w:rPr>
              <w:t>-</w:t>
            </w:r>
            <w:r w:rsidRPr="00426C9B">
              <w:rPr>
                <w:rFonts w:asciiTheme="minorHAnsi" w:hAnsiTheme="minorHAnsi" w:cstheme="minorHAnsi"/>
              </w:rPr>
              <w:tab/>
              <w:t>2014/34 EU</w:t>
            </w:r>
          </w:p>
          <w:p w14:paraId="6D48C927" w14:textId="77777777" w:rsidR="00426C9B" w:rsidRPr="00426C9B" w:rsidRDefault="00426C9B" w:rsidP="00426C9B">
            <w:pPr>
              <w:rPr>
                <w:rFonts w:asciiTheme="minorHAnsi" w:hAnsiTheme="minorHAnsi" w:cstheme="minorHAnsi"/>
              </w:rPr>
            </w:pPr>
          </w:p>
          <w:p w14:paraId="1C59CDCA" w14:textId="0D53130F" w:rsidR="00426C9B" w:rsidRPr="00426C9B" w:rsidRDefault="00426C9B" w:rsidP="00426C9B">
            <w:pPr>
              <w:rPr>
                <w:rFonts w:asciiTheme="minorHAnsi" w:hAnsiTheme="minorHAnsi" w:cstheme="minorHAnsi"/>
              </w:rPr>
            </w:pPr>
            <w:r w:rsidRPr="00426C9B">
              <w:rPr>
                <w:rFonts w:asciiTheme="minorHAnsi" w:hAnsiTheme="minorHAnsi" w:cstheme="minorHAnsi"/>
              </w:rPr>
              <w:t>N</w:t>
            </w:r>
            <w:r w:rsidR="00FE0A34">
              <w:rPr>
                <w:rFonts w:asciiTheme="minorHAnsi" w:hAnsiTheme="minorHAnsi" w:cstheme="minorHAnsi"/>
              </w:rPr>
              <w:t>MCN</w:t>
            </w:r>
            <w:r w:rsidRPr="00426C9B">
              <w:rPr>
                <w:rFonts w:asciiTheme="minorHAnsi" w:hAnsiTheme="minorHAnsi" w:cstheme="minorHAnsi"/>
              </w:rPr>
              <w:t xml:space="preserve"> equipment specification digesters 1,2,3 &amp; 4 are attached. </w:t>
            </w:r>
          </w:p>
          <w:p w14:paraId="7353248F" w14:textId="77777777" w:rsidR="004A0151" w:rsidRDefault="004A0151" w:rsidP="00DA4215">
            <w:pPr>
              <w:rPr>
                <w:rFonts w:asciiTheme="minorHAnsi" w:hAnsiTheme="minorHAnsi" w:cstheme="minorHAnsi"/>
              </w:rPr>
            </w:pPr>
          </w:p>
          <w:p w14:paraId="744336AF" w14:textId="63A2B052" w:rsidR="004A0151" w:rsidRPr="004A329E" w:rsidRDefault="004A0151" w:rsidP="00DA4215"/>
        </w:tc>
      </w:tr>
      <w:tr w:rsidR="00D151DF" w14:paraId="1FD96B53" w14:textId="77777777" w:rsidTr="001345E1">
        <w:tc>
          <w:tcPr>
            <w:tcW w:w="8359" w:type="dxa"/>
          </w:tcPr>
          <w:p w14:paraId="518CC11E" w14:textId="7F808D59" w:rsidR="00D151DF" w:rsidRPr="009D6D34" w:rsidRDefault="00D151DF" w:rsidP="15421C95">
            <w:pPr>
              <w:rPr>
                <w:rFonts w:asciiTheme="minorHAnsi" w:hAnsiTheme="minorHAnsi" w:cstheme="minorHAnsi"/>
                <w:i/>
                <w:iCs/>
                <w:color w:val="FF0000"/>
              </w:rPr>
            </w:pPr>
            <w:r w:rsidRPr="009D6D34">
              <w:rPr>
                <w:rFonts w:asciiTheme="minorHAnsi" w:hAnsiTheme="minorHAnsi" w:cstheme="minorHAnsi"/>
                <w:b/>
                <w:bCs/>
              </w:rPr>
              <w:t>iii) Describe how you monitor gas production rates and organic loading to prevent excess pressure in tanks and vessels.</w:t>
            </w:r>
          </w:p>
        </w:tc>
      </w:tr>
      <w:tr w:rsidR="00241BAD" w:rsidRPr="00241BAD" w14:paraId="19C0FEA2" w14:textId="77777777" w:rsidTr="5D1C950B">
        <w:tc>
          <w:tcPr>
            <w:tcW w:w="8359" w:type="dxa"/>
          </w:tcPr>
          <w:p w14:paraId="4FC87031" w14:textId="42884A4C" w:rsidR="006758CC" w:rsidRPr="006758CC" w:rsidRDefault="006758CC" w:rsidP="006758CC">
            <w:pPr>
              <w:rPr>
                <w:rFonts w:asciiTheme="minorHAnsi" w:hAnsiTheme="minorHAnsi" w:cstheme="minorHAnsi"/>
              </w:rPr>
            </w:pPr>
            <w:r w:rsidRPr="006758CC">
              <w:rPr>
                <w:rFonts w:asciiTheme="minorHAnsi" w:hAnsiTheme="minorHAnsi" w:cstheme="minorHAnsi"/>
              </w:rPr>
              <w:t>Operation of Berry Hill BC is governed by the mass flow calculation, HAZID (</w:t>
            </w:r>
            <w:r w:rsidR="000F673B">
              <w:rPr>
                <w:rFonts w:asciiTheme="minorHAnsi" w:hAnsiTheme="minorHAnsi" w:cstheme="minorHAnsi"/>
              </w:rPr>
              <w:t>H</w:t>
            </w:r>
            <w:r w:rsidRPr="006758CC">
              <w:rPr>
                <w:rFonts w:asciiTheme="minorHAnsi" w:hAnsiTheme="minorHAnsi" w:cstheme="minorHAnsi"/>
              </w:rPr>
              <w:t xml:space="preserve">azard </w:t>
            </w:r>
            <w:r w:rsidR="000F673B">
              <w:rPr>
                <w:rFonts w:asciiTheme="minorHAnsi" w:hAnsiTheme="minorHAnsi" w:cstheme="minorHAnsi"/>
              </w:rPr>
              <w:t>I</w:t>
            </w:r>
            <w:r w:rsidRPr="006758CC">
              <w:rPr>
                <w:rFonts w:asciiTheme="minorHAnsi" w:hAnsiTheme="minorHAnsi" w:cstheme="minorHAnsi"/>
              </w:rPr>
              <w:t xml:space="preserve">dentification </w:t>
            </w:r>
            <w:r w:rsidR="000F673B">
              <w:rPr>
                <w:rFonts w:asciiTheme="minorHAnsi" w:hAnsiTheme="minorHAnsi" w:cstheme="minorHAnsi"/>
              </w:rPr>
              <w:t>S</w:t>
            </w:r>
            <w:r w:rsidRPr="006758CC">
              <w:rPr>
                <w:rFonts w:asciiTheme="minorHAnsi" w:hAnsiTheme="minorHAnsi" w:cstheme="minorHAnsi"/>
              </w:rPr>
              <w:t>ystem) and HAZOP (Hazard and Operability Study) processes. Controls are in place to monitor the process and ensure stability, with action limits identified where appropriate.</w:t>
            </w:r>
          </w:p>
          <w:p w14:paraId="5784F160" w14:textId="77777777" w:rsidR="006758CC" w:rsidRPr="006758CC" w:rsidRDefault="006758CC" w:rsidP="006758CC">
            <w:pPr>
              <w:rPr>
                <w:rFonts w:asciiTheme="minorHAnsi" w:hAnsiTheme="minorHAnsi" w:cstheme="minorHAnsi"/>
              </w:rPr>
            </w:pPr>
          </w:p>
          <w:p w14:paraId="222CC718" w14:textId="77777777" w:rsidR="006758CC" w:rsidRPr="006758CC" w:rsidRDefault="006758CC" w:rsidP="006758CC">
            <w:pPr>
              <w:rPr>
                <w:rFonts w:asciiTheme="minorHAnsi" w:hAnsiTheme="minorHAnsi" w:cstheme="minorHAnsi"/>
              </w:rPr>
            </w:pPr>
            <w:r w:rsidRPr="006758CC">
              <w:rPr>
                <w:rFonts w:asciiTheme="minorHAnsi" w:hAnsiTheme="minorHAnsi" w:cstheme="minorHAnsi"/>
              </w:rPr>
              <w:t>All work on site is detailed in operating procedures and task sheets which is currently being migrated to the Work Management System. These procedures contain information to inform appropriate action in the event of a problem with the digestion process.</w:t>
            </w:r>
          </w:p>
          <w:p w14:paraId="2ADEA7AE" w14:textId="77777777" w:rsidR="006758CC" w:rsidRPr="006758CC" w:rsidRDefault="006758CC" w:rsidP="006758CC">
            <w:pPr>
              <w:rPr>
                <w:rFonts w:asciiTheme="minorHAnsi" w:hAnsiTheme="minorHAnsi" w:cstheme="minorHAnsi"/>
              </w:rPr>
            </w:pPr>
          </w:p>
          <w:p w14:paraId="3AD38E63" w14:textId="7FA37528" w:rsidR="006758CC" w:rsidRPr="006758CC" w:rsidRDefault="006758CC" w:rsidP="006758CC">
            <w:pPr>
              <w:rPr>
                <w:rFonts w:asciiTheme="minorHAnsi" w:hAnsiTheme="minorHAnsi" w:cstheme="minorHAnsi"/>
              </w:rPr>
            </w:pPr>
            <w:r w:rsidRPr="006758CC">
              <w:rPr>
                <w:rFonts w:asciiTheme="minorHAnsi" w:hAnsiTheme="minorHAnsi" w:cstheme="minorHAnsi"/>
              </w:rPr>
              <w:t xml:space="preserve">All instrumentation displays instantaneous values, and all meters are visible on SCADA (Supervisory </w:t>
            </w:r>
            <w:r w:rsidR="009D2F9D">
              <w:rPr>
                <w:rFonts w:asciiTheme="minorHAnsi" w:hAnsiTheme="minorHAnsi" w:cstheme="minorHAnsi"/>
              </w:rPr>
              <w:t>C</w:t>
            </w:r>
            <w:r w:rsidRPr="006758CC">
              <w:rPr>
                <w:rFonts w:asciiTheme="minorHAnsi" w:hAnsiTheme="minorHAnsi" w:cstheme="minorHAnsi"/>
              </w:rPr>
              <w:t xml:space="preserve">ontrol </w:t>
            </w:r>
            <w:proofErr w:type="gramStart"/>
            <w:r w:rsidR="009D2F9D">
              <w:rPr>
                <w:rFonts w:asciiTheme="minorHAnsi" w:hAnsiTheme="minorHAnsi" w:cstheme="minorHAnsi"/>
              </w:rPr>
              <w:t>A</w:t>
            </w:r>
            <w:r w:rsidRPr="006758CC">
              <w:rPr>
                <w:rFonts w:asciiTheme="minorHAnsi" w:hAnsiTheme="minorHAnsi" w:cstheme="minorHAnsi"/>
              </w:rPr>
              <w:t>nd</w:t>
            </w:r>
            <w:proofErr w:type="gramEnd"/>
            <w:r w:rsidRPr="006758CC">
              <w:rPr>
                <w:rFonts w:asciiTheme="minorHAnsi" w:hAnsiTheme="minorHAnsi" w:cstheme="minorHAnsi"/>
              </w:rPr>
              <w:t xml:space="preserve"> </w:t>
            </w:r>
            <w:r w:rsidR="009D2F9D">
              <w:rPr>
                <w:rFonts w:asciiTheme="minorHAnsi" w:hAnsiTheme="minorHAnsi" w:cstheme="minorHAnsi"/>
              </w:rPr>
              <w:t>D</w:t>
            </w:r>
            <w:r w:rsidRPr="006758CC">
              <w:rPr>
                <w:rFonts w:asciiTheme="minorHAnsi" w:hAnsiTheme="minorHAnsi" w:cstheme="minorHAnsi"/>
              </w:rPr>
              <w:t xml:space="preserve">ata </w:t>
            </w:r>
            <w:r w:rsidR="009D2F9D">
              <w:rPr>
                <w:rFonts w:asciiTheme="minorHAnsi" w:hAnsiTheme="minorHAnsi" w:cstheme="minorHAnsi"/>
              </w:rPr>
              <w:t>A</w:t>
            </w:r>
            <w:r w:rsidRPr="006758CC">
              <w:rPr>
                <w:rFonts w:asciiTheme="minorHAnsi" w:hAnsiTheme="minorHAnsi" w:cstheme="minorHAnsi"/>
              </w:rPr>
              <w:t xml:space="preserve">cquisition), with programmed status alerts for readings outside the accepted range and telemetry alarms, configured appropriately. Data is collated in archive trends to allow increased monitoring and identification of process issues. </w:t>
            </w:r>
          </w:p>
          <w:p w14:paraId="610A2D13" w14:textId="77777777" w:rsidR="006758CC" w:rsidRPr="006758CC" w:rsidRDefault="006758CC" w:rsidP="006758CC">
            <w:pPr>
              <w:rPr>
                <w:rFonts w:asciiTheme="minorHAnsi" w:hAnsiTheme="minorHAnsi" w:cstheme="minorHAnsi"/>
              </w:rPr>
            </w:pPr>
          </w:p>
          <w:p w14:paraId="5E702C2F" w14:textId="77777777" w:rsidR="006758CC" w:rsidRPr="006758CC" w:rsidRDefault="006758CC" w:rsidP="006758CC">
            <w:pPr>
              <w:rPr>
                <w:rFonts w:asciiTheme="minorHAnsi" w:hAnsiTheme="minorHAnsi" w:cstheme="minorHAnsi"/>
              </w:rPr>
            </w:pPr>
            <w:r w:rsidRPr="006758CC">
              <w:rPr>
                <w:rFonts w:asciiTheme="minorHAnsi" w:hAnsiTheme="minorHAnsi" w:cstheme="minorHAnsi"/>
              </w:rPr>
              <w:t>The SCADA system can be viewed from the control room, or remotely on site by all levels of Operational staff who have the required authorisation.</w:t>
            </w:r>
          </w:p>
          <w:p w14:paraId="105BF1B3" w14:textId="77777777" w:rsidR="006758CC" w:rsidRPr="006758CC" w:rsidRDefault="006758CC" w:rsidP="006758CC">
            <w:pPr>
              <w:rPr>
                <w:rFonts w:asciiTheme="minorHAnsi" w:hAnsiTheme="minorHAnsi" w:cstheme="minorHAnsi"/>
              </w:rPr>
            </w:pPr>
          </w:p>
          <w:p w14:paraId="325425B6" w14:textId="77777777" w:rsidR="006758CC" w:rsidRPr="006758CC" w:rsidRDefault="006758CC" w:rsidP="006758CC">
            <w:pPr>
              <w:rPr>
                <w:rFonts w:asciiTheme="minorHAnsi" w:hAnsiTheme="minorHAnsi" w:cstheme="minorHAnsi"/>
              </w:rPr>
            </w:pPr>
            <w:r w:rsidRPr="006758CC">
              <w:rPr>
                <w:rFonts w:asciiTheme="minorHAnsi" w:hAnsiTheme="minorHAnsi" w:cstheme="minorHAnsi"/>
              </w:rPr>
              <w:t>Below are the activities and triggers thar have been identified to reduce the risk.</w:t>
            </w:r>
          </w:p>
          <w:p w14:paraId="61378E1B" w14:textId="77777777" w:rsidR="006758CC" w:rsidRPr="006758CC" w:rsidRDefault="006758CC" w:rsidP="006758CC">
            <w:pPr>
              <w:rPr>
                <w:rFonts w:asciiTheme="minorHAnsi" w:hAnsiTheme="minorHAnsi" w:cstheme="minorHAnsi"/>
              </w:rPr>
            </w:pPr>
          </w:p>
          <w:p w14:paraId="2B539D97" w14:textId="77777777" w:rsidR="006758CC" w:rsidRPr="006758CC" w:rsidRDefault="006758CC" w:rsidP="006758CC">
            <w:pPr>
              <w:rPr>
                <w:rFonts w:asciiTheme="minorHAnsi" w:hAnsiTheme="minorHAnsi" w:cstheme="minorHAnsi"/>
              </w:rPr>
            </w:pPr>
            <w:r w:rsidRPr="006758CC">
              <w:rPr>
                <w:rFonts w:asciiTheme="minorHAnsi" w:hAnsiTheme="minorHAnsi" w:cstheme="minorHAnsi"/>
              </w:rPr>
              <w:t>Gas production rates</w:t>
            </w:r>
          </w:p>
          <w:p w14:paraId="41D18664" w14:textId="748C093F" w:rsidR="006758CC" w:rsidRPr="006758CC" w:rsidRDefault="006758CC" w:rsidP="006758CC">
            <w:pPr>
              <w:rPr>
                <w:rFonts w:asciiTheme="minorHAnsi" w:hAnsiTheme="minorHAnsi" w:cstheme="minorHAnsi"/>
              </w:rPr>
            </w:pPr>
            <w:r w:rsidRPr="006758CC">
              <w:rPr>
                <w:rFonts w:asciiTheme="minorHAnsi" w:hAnsiTheme="minorHAnsi" w:cstheme="minorHAnsi"/>
              </w:rPr>
              <w:t xml:space="preserve">All </w:t>
            </w:r>
            <w:r w:rsidR="009D2F9D">
              <w:rPr>
                <w:rFonts w:asciiTheme="minorHAnsi" w:hAnsiTheme="minorHAnsi" w:cstheme="minorHAnsi"/>
              </w:rPr>
              <w:t>f</w:t>
            </w:r>
            <w:r w:rsidRPr="006758CC">
              <w:rPr>
                <w:rFonts w:asciiTheme="minorHAnsi" w:hAnsiTheme="minorHAnsi" w:cstheme="minorHAnsi"/>
              </w:rPr>
              <w:t>our digesters have independent biogas flow meters which monitor instantaneous flow rates, calculated hourly flow rates and total flow per 24 hr. All have derived telemetry alarms and SCADA alerts based on high and low readings.</w:t>
            </w:r>
          </w:p>
          <w:p w14:paraId="1E1D90AF" w14:textId="77777777" w:rsidR="006758CC" w:rsidRPr="006758CC" w:rsidRDefault="006758CC" w:rsidP="006758CC">
            <w:pPr>
              <w:rPr>
                <w:rFonts w:asciiTheme="minorHAnsi" w:hAnsiTheme="minorHAnsi" w:cstheme="minorHAnsi"/>
              </w:rPr>
            </w:pPr>
          </w:p>
          <w:p w14:paraId="6F4441B1" w14:textId="77777777" w:rsidR="006758CC" w:rsidRPr="006758CC" w:rsidRDefault="006758CC" w:rsidP="006758CC">
            <w:pPr>
              <w:rPr>
                <w:rFonts w:asciiTheme="minorHAnsi" w:hAnsiTheme="minorHAnsi" w:cstheme="minorHAnsi"/>
              </w:rPr>
            </w:pPr>
            <w:r w:rsidRPr="006758CC">
              <w:rPr>
                <w:rFonts w:asciiTheme="minorHAnsi" w:hAnsiTheme="minorHAnsi" w:cstheme="minorHAnsi"/>
              </w:rPr>
              <w:t xml:space="preserve">Biogas pressure is measured on each digester and on the common gas holder. Biogas pressure data is also manually recorded daily. Pressure is also cross referenced to biogas production. In addition, the biogas holder has ultrasonic level measurement of gas levels. </w:t>
            </w:r>
          </w:p>
          <w:p w14:paraId="28992561" w14:textId="77777777" w:rsidR="006758CC" w:rsidRPr="006758CC" w:rsidRDefault="006758CC" w:rsidP="006758CC">
            <w:pPr>
              <w:rPr>
                <w:rFonts w:asciiTheme="minorHAnsi" w:hAnsiTheme="minorHAnsi" w:cstheme="minorHAnsi"/>
              </w:rPr>
            </w:pPr>
            <w:r w:rsidRPr="006758CC">
              <w:rPr>
                <w:rFonts w:asciiTheme="minorHAnsi" w:hAnsiTheme="minorHAnsi" w:cstheme="minorHAnsi"/>
              </w:rPr>
              <w:t>Gas holder air blowers inflate the outer membrane of the gas holder to maintain biogas pressure to the gas booster pumps. Each air blower has a variable speed drive, and this varies the blowers’ speed from a control feedback loop from the gas holder pressure instrument.</w:t>
            </w:r>
          </w:p>
          <w:p w14:paraId="163BBA4E" w14:textId="77777777" w:rsidR="006758CC" w:rsidRPr="006758CC" w:rsidRDefault="006758CC" w:rsidP="006758CC">
            <w:pPr>
              <w:rPr>
                <w:rFonts w:asciiTheme="minorHAnsi" w:hAnsiTheme="minorHAnsi" w:cstheme="minorHAnsi"/>
              </w:rPr>
            </w:pPr>
          </w:p>
          <w:p w14:paraId="0C67016E" w14:textId="77777777" w:rsidR="006758CC" w:rsidRPr="006758CC" w:rsidRDefault="006758CC" w:rsidP="006758CC">
            <w:pPr>
              <w:rPr>
                <w:rFonts w:asciiTheme="minorHAnsi" w:hAnsiTheme="minorHAnsi" w:cstheme="minorHAnsi"/>
              </w:rPr>
            </w:pPr>
            <w:r w:rsidRPr="006758CC">
              <w:rPr>
                <w:rFonts w:asciiTheme="minorHAnsi" w:hAnsiTheme="minorHAnsi" w:cstheme="minorHAnsi"/>
              </w:rPr>
              <w:t xml:space="preserve">As the production of biogas increases above the rate of CHP consumption, the volume in the gas holder will increase to a level such that the pressure in the system will not exceed the 24 </w:t>
            </w:r>
            <w:proofErr w:type="spellStart"/>
            <w:r w:rsidRPr="006758CC">
              <w:rPr>
                <w:rFonts w:asciiTheme="minorHAnsi" w:hAnsiTheme="minorHAnsi" w:cstheme="minorHAnsi"/>
              </w:rPr>
              <w:t>mbarg</w:t>
            </w:r>
            <w:proofErr w:type="spellEnd"/>
            <w:r w:rsidRPr="006758CC">
              <w:rPr>
                <w:rFonts w:asciiTheme="minorHAnsi" w:hAnsiTheme="minorHAnsi" w:cstheme="minorHAnsi"/>
              </w:rPr>
              <w:t xml:space="preserve"> PVRV release point. When the gas holder reaches 80%, the waste gas burner (flare) will be called to operate. This will decrease the pressure within the system. </w:t>
            </w:r>
          </w:p>
          <w:p w14:paraId="66AE8A30" w14:textId="77777777" w:rsidR="006758CC" w:rsidRPr="006758CC" w:rsidRDefault="006758CC" w:rsidP="006758CC">
            <w:pPr>
              <w:rPr>
                <w:rFonts w:asciiTheme="minorHAnsi" w:hAnsiTheme="minorHAnsi" w:cstheme="minorHAnsi"/>
              </w:rPr>
            </w:pPr>
          </w:p>
          <w:p w14:paraId="50F83A3D" w14:textId="77777777" w:rsidR="006758CC" w:rsidRPr="006758CC" w:rsidRDefault="006758CC" w:rsidP="006758CC">
            <w:pPr>
              <w:rPr>
                <w:rFonts w:asciiTheme="minorHAnsi" w:hAnsiTheme="minorHAnsi" w:cstheme="minorHAnsi"/>
              </w:rPr>
            </w:pPr>
            <w:r w:rsidRPr="006758CC">
              <w:rPr>
                <w:rFonts w:asciiTheme="minorHAnsi" w:hAnsiTheme="minorHAnsi" w:cstheme="minorHAnsi"/>
              </w:rPr>
              <w:t xml:space="preserve">In the event of the flare being called to operate as the level within the gas holder is equal to / + 80% a SCADA alert &amp; telemetry alarm for operational staff to investigate the cause of increased biogas level within the gas holder. </w:t>
            </w:r>
          </w:p>
          <w:p w14:paraId="5DDF1817" w14:textId="77777777" w:rsidR="006758CC" w:rsidRPr="006758CC" w:rsidRDefault="006758CC" w:rsidP="006758CC">
            <w:pPr>
              <w:rPr>
                <w:rFonts w:asciiTheme="minorHAnsi" w:hAnsiTheme="minorHAnsi" w:cstheme="minorHAnsi"/>
              </w:rPr>
            </w:pPr>
          </w:p>
          <w:p w14:paraId="52AC13B4" w14:textId="77777777" w:rsidR="006758CC" w:rsidRPr="006758CC" w:rsidRDefault="006758CC" w:rsidP="006758CC">
            <w:pPr>
              <w:rPr>
                <w:rFonts w:asciiTheme="minorHAnsi" w:hAnsiTheme="minorHAnsi" w:cstheme="minorHAnsi"/>
              </w:rPr>
            </w:pPr>
            <w:r w:rsidRPr="006758CC">
              <w:rPr>
                <w:rFonts w:asciiTheme="minorHAnsi" w:hAnsiTheme="minorHAnsi" w:cstheme="minorHAnsi"/>
              </w:rPr>
              <w:t xml:space="preserve">In the event of flare failing or gas holder equal to / + 90% the digesters will be automatically taken out of service and no further feedstock introduced, a SCADA alert / telemetry alarm will be triggered for operational staff to investigate. </w:t>
            </w:r>
          </w:p>
          <w:p w14:paraId="2E7CC911" w14:textId="77777777" w:rsidR="006758CC" w:rsidRPr="006758CC" w:rsidRDefault="006758CC" w:rsidP="006758CC">
            <w:pPr>
              <w:rPr>
                <w:rFonts w:asciiTheme="minorHAnsi" w:hAnsiTheme="minorHAnsi" w:cstheme="minorHAnsi"/>
              </w:rPr>
            </w:pPr>
          </w:p>
          <w:p w14:paraId="043A6181" w14:textId="77777777" w:rsidR="006758CC" w:rsidRPr="006758CC" w:rsidRDefault="006758CC" w:rsidP="006758CC">
            <w:pPr>
              <w:rPr>
                <w:rFonts w:asciiTheme="minorHAnsi" w:hAnsiTheme="minorHAnsi" w:cstheme="minorHAnsi"/>
              </w:rPr>
            </w:pPr>
            <w:r w:rsidRPr="006758CC">
              <w:rPr>
                <w:rFonts w:asciiTheme="minorHAnsi" w:hAnsiTheme="minorHAnsi" w:cstheme="minorHAnsi"/>
              </w:rPr>
              <w:t>Organic Loading</w:t>
            </w:r>
          </w:p>
          <w:p w14:paraId="4EBB3A8C" w14:textId="77777777" w:rsidR="006758CC" w:rsidRPr="006758CC" w:rsidRDefault="006758CC" w:rsidP="006758CC">
            <w:pPr>
              <w:rPr>
                <w:rFonts w:asciiTheme="minorHAnsi" w:hAnsiTheme="minorHAnsi" w:cstheme="minorHAnsi"/>
              </w:rPr>
            </w:pPr>
            <w:r w:rsidRPr="006758CC">
              <w:rPr>
                <w:rFonts w:asciiTheme="minorHAnsi" w:hAnsiTheme="minorHAnsi" w:cstheme="minorHAnsi"/>
              </w:rPr>
              <w:t>Each digester has a flow meter to measure sludge feed volume, the maximum volume is derived by the mass flow and additionally the site HACCP (Hazard Analysis and Critical Control plan). Each flowmeter is calibrated annually.</w:t>
            </w:r>
          </w:p>
          <w:p w14:paraId="7FC1FEE6" w14:textId="77777777" w:rsidR="006758CC" w:rsidRPr="006758CC" w:rsidRDefault="006758CC" w:rsidP="006758CC">
            <w:pPr>
              <w:rPr>
                <w:rFonts w:asciiTheme="minorHAnsi" w:hAnsiTheme="minorHAnsi" w:cstheme="minorHAnsi"/>
              </w:rPr>
            </w:pPr>
          </w:p>
          <w:p w14:paraId="505CA8ED" w14:textId="77777777" w:rsidR="006758CC" w:rsidRPr="006758CC" w:rsidRDefault="006758CC" w:rsidP="006758CC">
            <w:pPr>
              <w:rPr>
                <w:rFonts w:asciiTheme="minorHAnsi" w:hAnsiTheme="minorHAnsi" w:cstheme="minorHAnsi"/>
              </w:rPr>
            </w:pPr>
            <w:r w:rsidRPr="006758CC">
              <w:rPr>
                <w:rFonts w:asciiTheme="minorHAnsi" w:hAnsiTheme="minorHAnsi" w:cstheme="minorHAnsi"/>
              </w:rPr>
              <w:t>Site operational staff monitor %ds routinely as a key performance indicator (KPI); monitoring asset performance and conducting onsite sampling to measure %ds. They also complete traffic light performance sheets which analyse feed in / feed out against the set requirements.</w:t>
            </w:r>
          </w:p>
          <w:p w14:paraId="0DC9712E" w14:textId="77777777" w:rsidR="006758CC" w:rsidRPr="006758CC" w:rsidRDefault="006758CC" w:rsidP="006758CC">
            <w:pPr>
              <w:rPr>
                <w:rFonts w:asciiTheme="minorHAnsi" w:hAnsiTheme="minorHAnsi" w:cstheme="minorHAnsi"/>
              </w:rPr>
            </w:pPr>
          </w:p>
          <w:p w14:paraId="0407A677" w14:textId="77777777" w:rsidR="006758CC" w:rsidRPr="006758CC" w:rsidRDefault="006758CC" w:rsidP="006758CC">
            <w:pPr>
              <w:rPr>
                <w:rFonts w:asciiTheme="minorHAnsi" w:hAnsiTheme="minorHAnsi" w:cstheme="minorHAnsi"/>
              </w:rPr>
            </w:pPr>
            <w:r w:rsidRPr="006758CC">
              <w:rPr>
                <w:rFonts w:asciiTheme="minorHAnsi" w:hAnsiTheme="minorHAnsi" w:cstheme="minorHAnsi"/>
              </w:rPr>
              <w:t xml:space="preserve">The maximum feed rate for each digester is 151m3 per 24hrs = 6.29m3 per hr. The maximum feed setpoint is locked within the control system to manage the organic loading rate and prevent a non-conformance of the site HACCP plan. </w:t>
            </w:r>
          </w:p>
          <w:p w14:paraId="3489D1E9" w14:textId="77777777" w:rsidR="006758CC" w:rsidRPr="006758CC" w:rsidRDefault="006758CC" w:rsidP="006758CC">
            <w:pPr>
              <w:rPr>
                <w:rFonts w:asciiTheme="minorHAnsi" w:hAnsiTheme="minorHAnsi" w:cstheme="minorHAnsi"/>
              </w:rPr>
            </w:pPr>
          </w:p>
          <w:p w14:paraId="2646B7B4" w14:textId="77777777" w:rsidR="006758CC" w:rsidRPr="006758CC" w:rsidRDefault="006758CC" w:rsidP="006758CC">
            <w:pPr>
              <w:rPr>
                <w:rFonts w:asciiTheme="minorHAnsi" w:hAnsiTheme="minorHAnsi" w:cstheme="minorHAnsi"/>
              </w:rPr>
            </w:pPr>
            <w:r w:rsidRPr="006758CC">
              <w:rPr>
                <w:rFonts w:asciiTheme="minorHAnsi" w:hAnsiTheme="minorHAnsi" w:cstheme="minorHAnsi"/>
              </w:rPr>
              <w:t>Once the 24hr target feed total has been achieved the digester will not introduce any further feedstock until the period resets. Weekly samples are submitted to Wessex Water’s internal laboratory for analysis; in the event of a parameter exceedance, an exception report is generated from Wessex Water’s lab sample system which is circulated to both the site scientist and site manager to prompt further investigation.</w:t>
            </w:r>
          </w:p>
          <w:p w14:paraId="020248FD" w14:textId="77777777" w:rsidR="006758CC" w:rsidRPr="006758CC" w:rsidRDefault="006758CC" w:rsidP="006758CC">
            <w:pPr>
              <w:rPr>
                <w:rFonts w:asciiTheme="minorHAnsi" w:hAnsiTheme="minorHAnsi" w:cstheme="minorHAnsi"/>
              </w:rPr>
            </w:pPr>
          </w:p>
          <w:p w14:paraId="6C24AE7B" w14:textId="77777777" w:rsidR="00241BAD" w:rsidRPr="006758CC" w:rsidRDefault="00241BAD" w:rsidP="00241BAD">
            <w:pPr>
              <w:rPr>
                <w:rFonts w:asciiTheme="minorHAnsi" w:hAnsiTheme="minorHAnsi" w:cstheme="minorHAnsi"/>
              </w:rPr>
            </w:pPr>
          </w:p>
        </w:tc>
      </w:tr>
      <w:tr w:rsidR="008612F1" w:rsidRPr="00241BAD" w14:paraId="4D11A1B0" w14:textId="77777777" w:rsidTr="001345E1">
        <w:tc>
          <w:tcPr>
            <w:tcW w:w="8359" w:type="dxa"/>
          </w:tcPr>
          <w:p w14:paraId="65281099" w14:textId="249564AC" w:rsidR="008612F1" w:rsidRPr="00497BE6" w:rsidRDefault="00D0420C" w:rsidP="00241BAD">
            <w:pPr>
              <w:rPr>
                <w:rFonts w:asciiTheme="minorHAnsi" w:hAnsiTheme="minorHAnsi" w:cstheme="minorHAnsi"/>
                <w:i/>
                <w:iCs/>
                <w:color w:val="FF0000"/>
              </w:rPr>
            </w:pPr>
            <w:r w:rsidRPr="00D0420C">
              <w:rPr>
                <w:rFonts w:asciiTheme="minorHAnsi" w:hAnsiTheme="minorHAnsi" w:cstheme="minorHAnsi"/>
                <w:b/>
                <w:bCs/>
              </w:rPr>
              <w:t>iv) Describe how you monitor pressure with appropriate technology such as pressure sensors fitted to your digestion tanks and gas storage vessels</w:t>
            </w:r>
          </w:p>
        </w:tc>
      </w:tr>
      <w:tr w:rsidR="00E82A6B" w:rsidRPr="00241BAD" w14:paraId="7B347BCD" w14:textId="77777777" w:rsidTr="001345E1">
        <w:tc>
          <w:tcPr>
            <w:tcW w:w="8359" w:type="dxa"/>
          </w:tcPr>
          <w:p w14:paraId="2762AF20" w14:textId="77777777" w:rsidR="00BB0620" w:rsidRDefault="00BB0620" w:rsidP="00241BAD">
            <w:pPr>
              <w:rPr>
                <w:rFonts w:asciiTheme="minorHAnsi" w:hAnsiTheme="minorHAnsi" w:cstheme="minorHAnsi"/>
              </w:rPr>
            </w:pPr>
          </w:p>
          <w:p w14:paraId="0D6E73E1" w14:textId="77777777" w:rsidR="00E82A6B" w:rsidRDefault="00BB0620" w:rsidP="00241BAD">
            <w:pPr>
              <w:rPr>
                <w:rFonts w:asciiTheme="minorHAnsi" w:hAnsiTheme="minorHAnsi" w:cstheme="minorHAnsi"/>
              </w:rPr>
            </w:pPr>
            <w:r w:rsidRPr="00BB0620">
              <w:rPr>
                <w:rFonts w:asciiTheme="minorHAnsi" w:hAnsiTheme="minorHAnsi" w:cstheme="minorHAnsi"/>
              </w:rPr>
              <w:t>Explained in answer to points ii) and iii)</w:t>
            </w:r>
          </w:p>
          <w:p w14:paraId="21E577DF" w14:textId="31AE7941" w:rsidR="0019716A" w:rsidRPr="00254A0D" w:rsidRDefault="0019716A" w:rsidP="00241BAD">
            <w:pPr>
              <w:rPr>
                <w:rFonts w:asciiTheme="minorHAnsi" w:hAnsiTheme="minorHAnsi" w:cstheme="minorHAnsi"/>
              </w:rPr>
            </w:pPr>
          </w:p>
        </w:tc>
      </w:tr>
      <w:tr w:rsidR="00B2669E" w:rsidRPr="00770D41" w14:paraId="6443EC62" w14:textId="77777777" w:rsidTr="5D1C950B">
        <w:tc>
          <w:tcPr>
            <w:tcW w:w="8359" w:type="dxa"/>
          </w:tcPr>
          <w:p w14:paraId="648BDA55" w14:textId="6EED364F" w:rsidR="00B2669E" w:rsidRPr="00254A0D" w:rsidRDefault="00B2669E" w:rsidP="00B2669E">
            <w:r w:rsidRPr="00497BE6">
              <w:rPr>
                <w:rFonts w:asciiTheme="minorHAnsi" w:hAnsiTheme="minorHAnsi" w:cstheme="minorHAnsi"/>
                <w:b/>
                <w:bCs/>
              </w:rPr>
              <w:t>v) Explain how PVRVs are correctly installed to withstand variance in pressure so that they do not routinely start to vent when gas production fluctuates.</w:t>
            </w:r>
          </w:p>
        </w:tc>
      </w:tr>
      <w:tr w:rsidR="00B2669E" w:rsidRPr="00770D41" w14:paraId="50E84D20" w14:textId="77777777" w:rsidTr="5D1C950B">
        <w:tc>
          <w:tcPr>
            <w:tcW w:w="8359" w:type="dxa"/>
          </w:tcPr>
          <w:p w14:paraId="619EB75A" w14:textId="77777777" w:rsidR="00297871" w:rsidRPr="00430CAB" w:rsidRDefault="00297871" w:rsidP="00297871">
            <w:pPr>
              <w:rPr>
                <w:rFonts w:asciiTheme="minorHAnsi" w:hAnsiTheme="minorHAnsi" w:cstheme="minorHAnsi"/>
                <w:i/>
              </w:rPr>
            </w:pPr>
          </w:p>
          <w:p w14:paraId="20ECD582" w14:textId="77777777" w:rsidR="00297871" w:rsidRPr="00430CAB" w:rsidRDefault="00297871" w:rsidP="00297871">
            <w:pPr>
              <w:rPr>
                <w:rFonts w:asciiTheme="minorHAnsi" w:hAnsiTheme="minorHAnsi" w:cstheme="minorHAnsi"/>
              </w:rPr>
            </w:pPr>
            <w:r w:rsidRPr="00430CAB">
              <w:rPr>
                <w:rFonts w:asciiTheme="minorHAnsi" w:hAnsiTheme="minorHAnsi" w:cstheme="minorHAnsi"/>
              </w:rPr>
              <w:t xml:space="preserve">PVRVs are installed, maintained, and calibrated by a competent approved specialist contractor. The installation was conducted in accordance with the manufacturer’s literature and the pressure relief directive 2006/42/EC / PSSR. </w:t>
            </w:r>
          </w:p>
          <w:p w14:paraId="38C79F96" w14:textId="77777777" w:rsidR="00297871" w:rsidRPr="00430CAB" w:rsidRDefault="00297871" w:rsidP="00297871">
            <w:pPr>
              <w:rPr>
                <w:rFonts w:asciiTheme="minorHAnsi" w:hAnsiTheme="minorHAnsi" w:cstheme="minorHAnsi"/>
              </w:rPr>
            </w:pPr>
          </w:p>
          <w:p w14:paraId="5D4222A5" w14:textId="77777777" w:rsidR="00297871" w:rsidRPr="00430CAB" w:rsidRDefault="00297871" w:rsidP="00297871">
            <w:pPr>
              <w:rPr>
                <w:rFonts w:asciiTheme="minorHAnsi" w:hAnsiTheme="minorHAnsi" w:cstheme="minorHAnsi"/>
              </w:rPr>
            </w:pPr>
            <w:r w:rsidRPr="00430CAB">
              <w:rPr>
                <w:rFonts w:asciiTheme="minorHAnsi" w:hAnsiTheme="minorHAnsi" w:cstheme="minorHAnsi"/>
              </w:rPr>
              <w:t>All new installations or assets subject to maintenance will be evaluated for tightness and function and receive an inspection before becoming a live asset. Following installation, a conformance and function certificate will be provided. PVRVs are inspected annually by a competent person and calibrated to ensure the maximum set pressure remains correct and vacuum protection is maintained.</w:t>
            </w:r>
          </w:p>
          <w:p w14:paraId="4D37F606" w14:textId="77777777" w:rsidR="00297871" w:rsidRPr="00430CAB" w:rsidRDefault="00297871" w:rsidP="00297871">
            <w:pPr>
              <w:rPr>
                <w:rFonts w:asciiTheme="minorHAnsi" w:hAnsiTheme="minorHAnsi" w:cstheme="minorHAnsi"/>
              </w:rPr>
            </w:pPr>
          </w:p>
          <w:p w14:paraId="4EAFFF77" w14:textId="76E61519" w:rsidR="00B2669E" w:rsidRPr="00430CAB" w:rsidRDefault="00297871" w:rsidP="00297871">
            <w:pPr>
              <w:rPr>
                <w:rFonts w:asciiTheme="minorHAnsi" w:hAnsiTheme="minorHAnsi" w:cstheme="minorHAnsi"/>
                <w:i/>
              </w:rPr>
            </w:pPr>
            <w:r w:rsidRPr="00430CAB">
              <w:rPr>
                <w:rFonts w:asciiTheme="minorHAnsi" w:hAnsiTheme="minorHAnsi" w:cstheme="minorHAnsi"/>
              </w:rPr>
              <w:t>The gas system has been designed to prevent pressure fluctuations that could cause a PVRV to release an emission to air in normal operation.</w:t>
            </w:r>
            <w:r w:rsidRPr="00430CAB">
              <w:rPr>
                <w:rFonts w:asciiTheme="minorHAnsi" w:hAnsiTheme="minorHAnsi" w:cstheme="minorHAnsi"/>
                <w:i/>
                <w:iCs/>
              </w:rPr>
              <w:t xml:space="preserve"> </w:t>
            </w:r>
          </w:p>
        </w:tc>
      </w:tr>
      <w:tr w:rsidR="00B2669E" w:rsidRPr="00770D41" w14:paraId="1A958FE2" w14:textId="77777777" w:rsidTr="001345E1">
        <w:tc>
          <w:tcPr>
            <w:tcW w:w="8359" w:type="dxa"/>
          </w:tcPr>
          <w:p w14:paraId="4F521251" w14:textId="18F71A52" w:rsidR="00B2669E" w:rsidRPr="00254A0D" w:rsidRDefault="00B2669E" w:rsidP="00B2669E">
            <w:pPr>
              <w:rPr>
                <w:rFonts w:asciiTheme="minorHAnsi" w:hAnsiTheme="minorHAnsi" w:cstheme="minorHAnsi"/>
                <w:i/>
              </w:rPr>
            </w:pPr>
            <w:r w:rsidRPr="00497BE6">
              <w:rPr>
                <w:rFonts w:asciiTheme="minorHAnsi" w:hAnsiTheme="minorHAnsi" w:cstheme="minorHAnsi"/>
                <w:b/>
                <w:bCs/>
              </w:rPr>
              <w:t>vi) Provide the maximum pressure for each digester above which there will be no further feed introduced.</w:t>
            </w:r>
          </w:p>
        </w:tc>
      </w:tr>
      <w:tr w:rsidR="00B2669E" w:rsidRPr="00770D41" w14:paraId="56ECAA84" w14:textId="77777777" w:rsidTr="5D1C950B">
        <w:tc>
          <w:tcPr>
            <w:tcW w:w="8359" w:type="dxa"/>
          </w:tcPr>
          <w:p w14:paraId="0EFDC175" w14:textId="30B25CC5" w:rsidR="0095375F" w:rsidRPr="0095375F" w:rsidRDefault="0095375F" w:rsidP="007A2ECB">
            <w:pPr>
              <w:rPr>
                <w:rFonts w:asciiTheme="minorHAnsi" w:hAnsiTheme="minorHAnsi" w:cstheme="minorHAnsi"/>
              </w:rPr>
            </w:pPr>
            <w:r w:rsidRPr="0095375F">
              <w:rPr>
                <w:rFonts w:asciiTheme="minorHAnsi" w:hAnsiTheme="minorHAnsi" w:cstheme="minorHAnsi"/>
              </w:rPr>
              <w:t xml:space="preserve">Normal operating pressure of the biogas system is 13mbarg. Digesters 1,2,3 PVRVs are calibrated to a lift pressure of 24mbarg and digester 4 PVRV is calibrated for 36mbarg. A SCADA alert &amp; telemetry alarm will be triggered for the operational team to investigate. </w:t>
            </w:r>
          </w:p>
          <w:p w14:paraId="37F3596E" w14:textId="77777777" w:rsidR="007A2ECB" w:rsidRDefault="007A2ECB" w:rsidP="0095375F">
            <w:pPr>
              <w:spacing w:after="160" w:line="259" w:lineRule="auto"/>
              <w:rPr>
                <w:rFonts w:asciiTheme="minorHAnsi" w:hAnsiTheme="minorHAnsi" w:cstheme="minorHAnsi"/>
              </w:rPr>
            </w:pPr>
          </w:p>
          <w:p w14:paraId="0DBAA615" w14:textId="77777777" w:rsidR="0095375F" w:rsidRPr="0095375F" w:rsidRDefault="0095375F" w:rsidP="0095375F">
            <w:pPr>
              <w:rPr>
                <w:rFonts w:asciiTheme="minorHAnsi" w:hAnsiTheme="minorHAnsi" w:cstheme="minorHAnsi"/>
              </w:rPr>
            </w:pPr>
            <w:r w:rsidRPr="0095375F">
              <w:rPr>
                <w:rFonts w:asciiTheme="minorHAnsi" w:hAnsiTheme="minorHAnsi" w:cstheme="minorHAnsi"/>
              </w:rPr>
              <w:t xml:space="preserve">Points in iii) are also applicable. </w:t>
            </w:r>
          </w:p>
          <w:p w14:paraId="4C82344B" w14:textId="77777777" w:rsidR="0095375F" w:rsidRPr="0095375F" w:rsidRDefault="0095375F" w:rsidP="0095375F">
            <w:pPr>
              <w:rPr>
                <w:rFonts w:asciiTheme="minorHAnsi" w:hAnsiTheme="minorHAnsi" w:cstheme="minorHAnsi"/>
              </w:rPr>
            </w:pPr>
          </w:p>
          <w:p w14:paraId="3A1CF1B8" w14:textId="77777777" w:rsidR="0095375F" w:rsidRPr="0095375F" w:rsidRDefault="0095375F" w:rsidP="0095375F">
            <w:pPr>
              <w:rPr>
                <w:rFonts w:asciiTheme="minorHAnsi" w:hAnsiTheme="minorHAnsi" w:cstheme="minorHAnsi"/>
              </w:rPr>
            </w:pPr>
            <w:r w:rsidRPr="0095375F">
              <w:rPr>
                <w:rFonts w:asciiTheme="minorHAnsi" w:hAnsiTheme="minorHAnsi" w:cstheme="minorHAnsi"/>
              </w:rPr>
              <w:t xml:space="preserve">As the production of biogas increases above the rate of CHP consumption, the volume in the gas holder will increase to a level such that the pressure in the system will not exceed the 24 mbar PVRV release point. When the gas holder reaches 80%, the waste gas burner (flare) will be called to operate. This will decrease the pressure within the system. </w:t>
            </w:r>
          </w:p>
          <w:p w14:paraId="0371FCD5" w14:textId="77777777" w:rsidR="0095375F" w:rsidRPr="0095375F" w:rsidRDefault="0095375F" w:rsidP="0095375F">
            <w:pPr>
              <w:rPr>
                <w:rFonts w:asciiTheme="minorHAnsi" w:hAnsiTheme="minorHAnsi" w:cstheme="minorHAnsi"/>
              </w:rPr>
            </w:pPr>
          </w:p>
          <w:p w14:paraId="46FD3AD0" w14:textId="77777777" w:rsidR="0095375F" w:rsidRPr="0095375F" w:rsidRDefault="0095375F" w:rsidP="0095375F">
            <w:pPr>
              <w:rPr>
                <w:rFonts w:asciiTheme="minorHAnsi" w:hAnsiTheme="minorHAnsi" w:cstheme="minorHAnsi"/>
              </w:rPr>
            </w:pPr>
            <w:r w:rsidRPr="0095375F">
              <w:rPr>
                <w:rFonts w:asciiTheme="minorHAnsi" w:hAnsiTheme="minorHAnsi" w:cstheme="minorHAnsi"/>
              </w:rPr>
              <w:t xml:space="preserve">In the event of the waste gas burner (flare) being called to operate as the level within the gas holder is equal to / + 80% a Scada alert &amp; telemetry alarm for operational staff to investigate the cause of increased biogas level within the gas holder. </w:t>
            </w:r>
          </w:p>
          <w:p w14:paraId="7BC629AE" w14:textId="77777777" w:rsidR="0095375F" w:rsidRPr="0095375F" w:rsidRDefault="0095375F" w:rsidP="0095375F">
            <w:pPr>
              <w:rPr>
                <w:rFonts w:asciiTheme="minorHAnsi" w:hAnsiTheme="minorHAnsi" w:cstheme="minorHAnsi"/>
              </w:rPr>
            </w:pPr>
          </w:p>
          <w:p w14:paraId="7C39FC88" w14:textId="77777777" w:rsidR="0095375F" w:rsidRPr="0095375F" w:rsidRDefault="0095375F" w:rsidP="0095375F">
            <w:pPr>
              <w:rPr>
                <w:rFonts w:asciiTheme="minorHAnsi" w:hAnsiTheme="minorHAnsi" w:cstheme="minorHAnsi"/>
              </w:rPr>
            </w:pPr>
            <w:r w:rsidRPr="0095375F">
              <w:rPr>
                <w:rFonts w:asciiTheme="minorHAnsi" w:hAnsiTheme="minorHAnsi" w:cstheme="minorHAnsi"/>
              </w:rPr>
              <w:t xml:space="preserve">In the event of flare failing or gas holder equal to / + 90% the digesters will be automatically taken out of service and no further feedstock introduced, a Scada alert / telemetry alarm will be triggered for operational staff to investigate. </w:t>
            </w:r>
          </w:p>
          <w:p w14:paraId="2C4A2161" w14:textId="77777777" w:rsidR="00B2669E" w:rsidRPr="0095375F" w:rsidRDefault="00B2669E" w:rsidP="00B2669E">
            <w:pPr>
              <w:rPr>
                <w:rFonts w:asciiTheme="minorHAnsi" w:hAnsiTheme="minorHAnsi" w:cstheme="minorHAnsi"/>
              </w:rPr>
            </w:pPr>
          </w:p>
          <w:p w14:paraId="42ABE13D" w14:textId="77777777" w:rsidR="00B2669E" w:rsidRPr="00254A0D" w:rsidRDefault="00B2669E" w:rsidP="00B2669E">
            <w:pPr>
              <w:rPr>
                <w:i/>
              </w:rPr>
            </w:pPr>
          </w:p>
        </w:tc>
      </w:tr>
      <w:tr w:rsidR="00B2669E" w:rsidRPr="00770D41" w14:paraId="0483A402" w14:textId="77777777" w:rsidTr="001345E1">
        <w:tc>
          <w:tcPr>
            <w:tcW w:w="8359" w:type="dxa"/>
          </w:tcPr>
          <w:p w14:paraId="0CBB3241" w14:textId="4B858088" w:rsidR="00B2669E" w:rsidRPr="00254A0D" w:rsidRDefault="00B2669E" w:rsidP="00B2669E">
            <w:pPr>
              <w:rPr>
                <w:rFonts w:asciiTheme="minorHAnsi" w:hAnsiTheme="minorHAnsi" w:cstheme="minorHAnsi"/>
                <w:i/>
              </w:rPr>
            </w:pPr>
            <w:r w:rsidRPr="00497BE6">
              <w:rPr>
                <w:rFonts w:asciiTheme="minorHAnsi" w:hAnsiTheme="minorHAnsi" w:cstheme="minorHAnsi"/>
                <w:b/>
                <w:bCs/>
              </w:rPr>
              <w:t>vii) Confirm that PVRVs are designed in accordance with BS EN ISO 28300:2008, or other recognised standards.</w:t>
            </w:r>
          </w:p>
        </w:tc>
      </w:tr>
      <w:tr w:rsidR="00B2669E" w:rsidRPr="00770D41" w14:paraId="65EDDEE1" w14:textId="77777777" w:rsidTr="5D1C950B">
        <w:tc>
          <w:tcPr>
            <w:tcW w:w="8359" w:type="dxa"/>
          </w:tcPr>
          <w:p w14:paraId="21B75A1B" w14:textId="77777777" w:rsidR="00747F68" w:rsidRDefault="00747F68" w:rsidP="00B2669E">
            <w:pPr>
              <w:rPr>
                <w:rFonts w:asciiTheme="minorHAnsi" w:hAnsiTheme="minorHAnsi" w:cstheme="minorHAnsi"/>
              </w:rPr>
            </w:pPr>
          </w:p>
          <w:p w14:paraId="6A944345" w14:textId="312CE0C3" w:rsidR="00B2669E" w:rsidRPr="00747F68" w:rsidRDefault="00747F68" w:rsidP="00B2669E">
            <w:pPr>
              <w:rPr>
                <w:rFonts w:asciiTheme="minorHAnsi" w:hAnsiTheme="minorHAnsi" w:cstheme="minorHAnsi"/>
              </w:rPr>
            </w:pPr>
            <w:r w:rsidRPr="00747F68">
              <w:rPr>
                <w:rFonts w:asciiTheme="minorHAnsi" w:hAnsiTheme="minorHAnsi" w:cstheme="minorHAnsi"/>
              </w:rPr>
              <w:t>PVRVs have been designed in accordance with API2521, API2000, 2014/34 EU</w:t>
            </w:r>
          </w:p>
          <w:p w14:paraId="3C175392" w14:textId="77777777" w:rsidR="00B2669E" w:rsidRPr="00254A0D" w:rsidRDefault="00B2669E" w:rsidP="00B2669E">
            <w:pPr>
              <w:rPr>
                <w:i/>
              </w:rPr>
            </w:pPr>
          </w:p>
        </w:tc>
      </w:tr>
      <w:tr w:rsidR="00B2669E" w:rsidRPr="00770D41" w14:paraId="4B8B5871" w14:textId="77777777" w:rsidTr="001345E1">
        <w:tc>
          <w:tcPr>
            <w:tcW w:w="8359" w:type="dxa"/>
          </w:tcPr>
          <w:p w14:paraId="30C9DF61" w14:textId="5F9F2633" w:rsidR="00B2669E" w:rsidRPr="00254A0D" w:rsidRDefault="00B2669E" w:rsidP="00B2669E">
            <w:pPr>
              <w:rPr>
                <w:rFonts w:asciiTheme="minorHAnsi" w:hAnsiTheme="minorHAnsi" w:cstheme="minorHAnsi"/>
                <w:i/>
              </w:rPr>
            </w:pPr>
            <w:r w:rsidRPr="00497BE6">
              <w:rPr>
                <w:rFonts w:asciiTheme="minorHAnsi" w:hAnsiTheme="minorHAnsi" w:cstheme="minorHAnsi"/>
                <w:b/>
                <w:bCs/>
              </w:rPr>
              <w:t>viii) Describe how you detect leaks from your PVRVs under normal operating conditions.</w:t>
            </w:r>
          </w:p>
        </w:tc>
      </w:tr>
      <w:tr w:rsidR="00B2669E" w:rsidRPr="00770D41" w14:paraId="70734A68" w14:textId="77777777" w:rsidTr="5D1C950B">
        <w:tc>
          <w:tcPr>
            <w:tcW w:w="8359" w:type="dxa"/>
          </w:tcPr>
          <w:p w14:paraId="6DDA1F55" w14:textId="77777777" w:rsidR="00863877" w:rsidRPr="00254A0D" w:rsidRDefault="00863877" w:rsidP="00863877">
            <w:pPr>
              <w:rPr>
                <w:i/>
              </w:rPr>
            </w:pPr>
          </w:p>
          <w:p w14:paraId="63F10506" w14:textId="77777777" w:rsidR="00863877" w:rsidRPr="00863877" w:rsidRDefault="00863877" w:rsidP="00863877">
            <w:pPr>
              <w:rPr>
                <w:rFonts w:asciiTheme="minorHAnsi" w:hAnsiTheme="minorHAnsi" w:cstheme="minorHAnsi"/>
              </w:rPr>
            </w:pPr>
            <w:r w:rsidRPr="00863877">
              <w:rPr>
                <w:rFonts w:asciiTheme="minorHAnsi" w:hAnsiTheme="minorHAnsi" w:cstheme="minorHAnsi"/>
              </w:rPr>
              <w:t>All operational staff are trained and understand the site LDAR (Leak Detection and Repair) plan and conduct their activities in accordance with the requirements.</w:t>
            </w:r>
          </w:p>
          <w:p w14:paraId="305AAED7" w14:textId="77777777" w:rsidR="00863877" w:rsidRPr="00863877" w:rsidRDefault="00863877" w:rsidP="00863877">
            <w:pPr>
              <w:rPr>
                <w:rFonts w:asciiTheme="minorHAnsi" w:hAnsiTheme="minorHAnsi" w:cstheme="minorHAnsi"/>
              </w:rPr>
            </w:pPr>
            <w:r w:rsidRPr="00863877">
              <w:rPr>
                <w:rFonts w:asciiTheme="minorHAnsi" w:hAnsiTheme="minorHAnsi" w:cstheme="minorHAnsi"/>
              </w:rPr>
              <w:t xml:space="preserve"> </w:t>
            </w:r>
          </w:p>
          <w:p w14:paraId="35B15E16" w14:textId="10D9075D" w:rsidR="00B2669E" w:rsidRPr="007F2CAF" w:rsidRDefault="00863877" w:rsidP="007F2CAF">
            <w:pPr>
              <w:spacing w:after="160" w:line="259" w:lineRule="auto"/>
              <w:rPr>
                <w:rFonts w:asciiTheme="minorHAnsi" w:hAnsiTheme="minorHAnsi" w:cstheme="minorHAnsi"/>
              </w:rPr>
            </w:pPr>
            <w:r w:rsidRPr="00863877">
              <w:rPr>
                <w:rFonts w:asciiTheme="minorHAnsi" w:hAnsiTheme="minorHAnsi" w:cstheme="minorHAnsi"/>
              </w:rPr>
              <w:t>Physical observational checks are conducted daily ensuring that PVRVs are seated correctly and are not leaking in normal operating conditions. Medium and high-rate releases in normal operation would be detected by lower-than-expected flow measurements on the biogas flow meters, where alarms are set up for high and low flow readings.</w:t>
            </w:r>
          </w:p>
        </w:tc>
      </w:tr>
      <w:tr w:rsidR="00B2669E" w:rsidRPr="00770D41" w14:paraId="4A09C185" w14:textId="77777777" w:rsidTr="001345E1">
        <w:tc>
          <w:tcPr>
            <w:tcW w:w="8359" w:type="dxa"/>
          </w:tcPr>
          <w:p w14:paraId="34415940" w14:textId="121C9E64" w:rsidR="00B2669E" w:rsidRPr="00254A0D" w:rsidRDefault="00B2669E" w:rsidP="00B2669E">
            <w:pPr>
              <w:rPr>
                <w:rFonts w:asciiTheme="minorHAnsi" w:hAnsiTheme="minorHAnsi" w:cstheme="minorHAnsi"/>
                <w:i/>
              </w:rPr>
            </w:pPr>
            <w:r w:rsidRPr="00497BE6">
              <w:rPr>
                <w:rFonts w:asciiTheme="minorHAnsi" w:hAnsiTheme="minorHAnsi" w:cstheme="minorHAnsi"/>
                <w:b/>
                <w:bCs/>
              </w:rPr>
              <w:t>ix) Explain how you restrict using PVRVs, so they activate in emergency situations only.</w:t>
            </w:r>
          </w:p>
        </w:tc>
      </w:tr>
      <w:tr w:rsidR="00B2669E" w:rsidRPr="00770D41" w14:paraId="350EF61C" w14:textId="77777777" w:rsidTr="5D1C950B">
        <w:tc>
          <w:tcPr>
            <w:tcW w:w="8359" w:type="dxa"/>
          </w:tcPr>
          <w:p w14:paraId="661B175E" w14:textId="4BF2C7E1" w:rsidR="00BB5F1D" w:rsidRPr="00BB5F1D" w:rsidRDefault="00BB5F1D" w:rsidP="00BB5F1D">
            <w:pPr>
              <w:rPr>
                <w:rFonts w:asciiTheme="minorHAnsi" w:hAnsiTheme="minorHAnsi" w:cstheme="minorHAnsi"/>
              </w:rPr>
            </w:pPr>
            <w:r w:rsidRPr="00BB5F1D">
              <w:rPr>
                <w:rFonts w:asciiTheme="minorHAnsi" w:hAnsiTheme="minorHAnsi" w:cstheme="minorHAnsi"/>
              </w:rPr>
              <w:t>Operation of Berry Hill BC is governed by the mass flow calculation, HAZID (</w:t>
            </w:r>
            <w:r w:rsidR="00782EAA">
              <w:rPr>
                <w:rFonts w:asciiTheme="minorHAnsi" w:hAnsiTheme="minorHAnsi" w:cstheme="minorHAnsi"/>
              </w:rPr>
              <w:t>H</w:t>
            </w:r>
            <w:r w:rsidRPr="00BB5F1D">
              <w:rPr>
                <w:rFonts w:asciiTheme="minorHAnsi" w:hAnsiTheme="minorHAnsi" w:cstheme="minorHAnsi"/>
              </w:rPr>
              <w:t xml:space="preserve">azard </w:t>
            </w:r>
            <w:r w:rsidR="00782EAA">
              <w:rPr>
                <w:rFonts w:asciiTheme="minorHAnsi" w:hAnsiTheme="minorHAnsi" w:cstheme="minorHAnsi"/>
              </w:rPr>
              <w:t>I</w:t>
            </w:r>
            <w:r w:rsidRPr="00BB5F1D">
              <w:rPr>
                <w:rFonts w:asciiTheme="minorHAnsi" w:hAnsiTheme="minorHAnsi" w:cstheme="minorHAnsi"/>
              </w:rPr>
              <w:t xml:space="preserve">dentification </w:t>
            </w:r>
            <w:r w:rsidR="00782EAA">
              <w:rPr>
                <w:rFonts w:asciiTheme="minorHAnsi" w:hAnsiTheme="minorHAnsi" w:cstheme="minorHAnsi"/>
              </w:rPr>
              <w:t>S</w:t>
            </w:r>
            <w:r w:rsidRPr="00BB5F1D">
              <w:rPr>
                <w:rFonts w:asciiTheme="minorHAnsi" w:hAnsiTheme="minorHAnsi" w:cstheme="minorHAnsi"/>
              </w:rPr>
              <w:t xml:space="preserve">ystem) and HAZOP (Hazard and Operability Study) processes. </w:t>
            </w:r>
          </w:p>
          <w:p w14:paraId="385C691C" w14:textId="77777777" w:rsidR="00BB5F1D" w:rsidRPr="00BB5F1D" w:rsidRDefault="00BB5F1D" w:rsidP="00BB5F1D">
            <w:pPr>
              <w:rPr>
                <w:rFonts w:asciiTheme="minorHAnsi" w:hAnsiTheme="minorHAnsi" w:cstheme="minorHAnsi"/>
              </w:rPr>
            </w:pPr>
          </w:p>
          <w:p w14:paraId="4C392998" w14:textId="77777777" w:rsidR="00BB5F1D" w:rsidRPr="00BB5F1D" w:rsidRDefault="00BB5F1D" w:rsidP="00BB5F1D">
            <w:pPr>
              <w:rPr>
                <w:rFonts w:asciiTheme="minorHAnsi" w:hAnsiTheme="minorHAnsi" w:cstheme="minorHAnsi"/>
              </w:rPr>
            </w:pPr>
            <w:r w:rsidRPr="00BB5F1D">
              <w:rPr>
                <w:rFonts w:asciiTheme="minorHAnsi" w:hAnsiTheme="minorHAnsi" w:cstheme="minorHAnsi"/>
              </w:rPr>
              <w:t xml:space="preserve">The combined heat and power engine (CHP) is sized to consume the gas production as per mass flow calculations. The CHP is 1,050kw and required to operate between 80%-92% load to consume the biogas volumes produced within the anaerobic digestion process.  </w:t>
            </w:r>
          </w:p>
          <w:p w14:paraId="47FD7E91" w14:textId="77777777" w:rsidR="00BB5F1D" w:rsidRPr="00BB5F1D" w:rsidRDefault="00BB5F1D" w:rsidP="00BB5F1D">
            <w:pPr>
              <w:rPr>
                <w:rFonts w:asciiTheme="minorHAnsi" w:hAnsiTheme="minorHAnsi" w:cstheme="minorHAnsi"/>
              </w:rPr>
            </w:pPr>
          </w:p>
          <w:p w14:paraId="62ED4C0D" w14:textId="77777777" w:rsidR="00BB5F1D" w:rsidRPr="00BB5F1D" w:rsidRDefault="00BB5F1D" w:rsidP="00BB5F1D">
            <w:pPr>
              <w:rPr>
                <w:rFonts w:asciiTheme="minorHAnsi" w:hAnsiTheme="minorHAnsi" w:cstheme="minorHAnsi"/>
              </w:rPr>
            </w:pPr>
            <w:r w:rsidRPr="00BB5F1D">
              <w:rPr>
                <w:rFonts w:asciiTheme="minorHAnsi" w:hAnsiTheme="minorHAnsi" w:cstheme="minorHAnsi"/>
              </w:rPr>
              <w:t xml:space="preserve"> In the event of gas production exceeding the capabilities of the CHP; whether because of increased gas yield or due to asset performance, the flare stack will operate to regulate gas pressure to ensure there is not a release from a PVRV. In the event of gas production exceeding capabilities of the CHP feed rate, the digestion process organic loading would be reduced by operational staff; either by adjusting the digester feed volume or %DS thickness.</w:t>
            </w:r>
          </w:p>
          <w:p w14:paraId="448B8496" w14:textId="77777777" w:rsidR="00BB5F1D" w:rsidRPr="00BB5F1D" w:rsidRDefault="00BB5F1D" w:rsidP="00BB5F1D">
            <w:pPr>
              <w:rPr>
                <w:rFonts w:asciiTheme="minorHAnsi" w:hAnsiTheme="minorHAnsi" w:cstheme="minorHAnsi"/>
              </w:rPr>
            </w:pPr>
          </w:p>
          <w:p w14:paraId="376A3D9E" w14:textId="77777777" w:rsidR="00BB5F1D" w:rsidRPr="00BB5F1D" w:rsidRDefault="00BB5F1D" w:rsidP="00BB5F1D">
            <w:pPr>
              <w:rPr>
                <w:rFonts w:asciiTheme="minorHAnsi" w:hAnsiTheme="minorHAnsi" w:cstheme="minorHAnsi"/>
              </w:rPr>
            </w:pPr>
            <w:r w:rsidRPr="00BB5F1D">
              <w:rPr>
                <w:rFonts w:asciiTheme="minorHAnsi" w:hAnsiTheme="minorHAnsi" w:cstheme="minorHAnsi"/>
              </w:rPr>
              <w:t xml:space="preserve">Planned maintenance activities that have the potential to cause an environmental impact from the PVRVs are controlled by a process risk assessment (PRA). PRAs are submitted 7 days in advance of any planned activity for review and approval by the site scientist and site manager and if needed other departments such as engineering, or compliance are consulted. The competent person will assess whether the risk present from the planned activity is of a tolerable level and where required will implement additional controls, including informing the EA of any potential issues as per Schedule 5 notification. </w:t>
            </w:r>
          </w:p>
          <w:p w14:paraId="01CAA90C" w14:textId="77777777" w:rsidR="00BB5F1D" w:rsidRPr="00BB5F1D" w:rsidRDefault="00BB5F1D" w:rsidP="00BB5F1D">
            <w:pPr>
              <w:rPr>
                <w:rFonts w:asciiTheme="minorHAnsi" w:hAnsiTheme="minorHAnsi" w:cstheme="minorHAnsi"/>
              </w:rPr>
            </w:pPr>
          </w:p>
          <w:p w14:paraId="6346C3A4" w14:textId="77777777" w:rsidR="00B2669E" w:rsidRDefault="00BB5F1D" w:rsidP="00B2669E">
            <w:pPr>
              <w:rPr>
                <w:rFonts w:asciiTheme="minorHAnsi" w:hAnsiTheme="minorHAnsi" w:cstheme="minorHAnsi"/>
              </w:rPr>
            </w:pPr>
            <w:r w:rsidRPr="00BB5F1D">
              <w:rPr>
                <w:rFonts w:asciiTheme="minorHAnsi" w:hAnsiTheme="minorHAnsi" w:cstheme="minorHAnsi"/>
              </w:rPr>
              <w:t>High PVRV pressures could be generated by asset failures. Asset failures generate telemetry alarms with set levels 1 – 7, in the event of a telemetry alarm being triggered this will first go to the regional operations centre (ROC) and be scheduled to operational staff. Telemetry alarm levels response times are determined on a risk-based approach.</w:t>
            </w:r>
          </w:p>
          <w:p w14:paraId="1437A057" w14:textId="583779C1" w:rsidR="00BB5F1D" w:rsidRPr="00BB5F1D" w:rsidRDefault="00BB5F1D" w:rsidP="00B2669E">
            <w:pPr>
              <w:rPr>
                <w:rFonts w:asciiTheme="minorHAnsi" w:hAnsiTheme="minorHAnsi" w:cstheme="minorHAnsi"/>
              </w:rPr>
            </w:pPr>
          </w:p>
        </w:tc>
      </w:tr>
      <w:tr w:rsidR="00B2669E" w:rsidRPr="00770D41" w14:paraId="2E626ADC" w14:textId="77777777" w:rsidTr="001345E1">
        <w:tc>
          <w:tcPr>
            <w:tcW w:w="8359" w:type="dxa"/>
          </w:tcPr>
          <w:p w14:paraId="69B70C5E" w14:textId="49C10530" w:rsidR="00B2669E" w:rsidRPr="00497BE6" w:rsidRDefault="00B2669E" w:rsidP="00B2669E">
            <w:pPr>
              <w:rPr>
                <w:rFonts w:asciiTheme="minorHAnsi" w:hAnsiTheme="minorHAnsi" w:cstheme="minorHAnsi"/>
                <w:i/>
                <w:iCs/>
                <w:color w:val="FF0000"/>
              </w:rPr>
            </w:pPr>
            <w:r w:rsidRPr="00497BE6">
              <w:rPr>
                <w:rFonts w:asciiTheme="minorHAnsi" w:hAnsiTheme="minorHAnsi" w:cstheme="minorHAnsi"/>
                <w:b/>
                <w:bCs/>
              </w:rPr>
              <w:t>x) Describe how you will log and record release events from PVRVs.</w:t>
            </w:r>
          </w:p>
        </w:tc>
      </w:tr>
      <w:tr w:rsidR="00B2669E" w:rsidRPr="00770D41" w14:paraId="7AFA1205" w14:textId="77777777" w:rsidTr="5D1C950B">
        <w:tc>
          <w:tcPr>
            <w:tcW w:w="8359" w:type="dxa"/>
          </w:tcPr>
          <w:p w14:paraId="7887C772" w14:textId="77777777" w:rsidR="00E254D0" w:rsidRPr="00E254D0" w:rsidRDefault="00E254D0" w:rsidP="00E254D0">
            <w:pPr>
              <w:rPr>
                <w:rFonts w:asciiTheme="minorHAnsi" w:hAnsiTheme="minorHAnsi" w:cstheme="minorHAnsi"/>
              </w:rPr>
            </w:pPr>
            <w:r w:rsidRPr="00E254D0">
              <w:rPr>
                <w:rFonts w:asciiTheme="minorHAnsi" w:hAnsiTheme="minorHAnsi" w:cstheme="minorHAnsi"/>
              </w:rPr>
              <w:t>Operation of PVRVs will occur in conjunction with associated pressure alarms within the gas system. This will be recorded in the archive data on the SCADA system and provide details such as time of alarm and the duration of the alarm (event), this information would be recorded within the PVRV event log and action undertaken will be in accordance with LDAR plan.</w:t>
            </w:r>
          </w:p>
          <w:p w14:paraId="0BFB55D5" w14:textId="77777777" w:rsidR="00E254D0" w:rsidRPr="00E254D0" w:rsidRDefault="00E254D0" w:rsidP="00E254D0">
            <w:pPr>
              <w:rPr>
                <w:rFonts w:asciiTheme="minorHAnsi" w:hAnsiTheme="minorHAnsi" w:cstheme="minorHAnsi"/>
              </w:rPr>
            </w:pPr>
          </w:p>
          <w:p w14:paraId="37B3E2EC" w14:textId="046EEC6F" w:rsidR="00B2669E" w:rsidRPr="00E254D0" w:rsidRDefault="00E254D0" w:rsidP="00B2669E">
            <w:pPr>
              <w:rPr>
                <w:rFonts w:asciiTheme="minorHAnsi" w:hAnsiTheme="minorHAnsi" w:cstheme="minorHAnsi"/>
              </w:rPr>
            </w:pPr>
            <w:r w:rsidRPr="00E254D0">
              <w:rPr>
                <w:rFonts w:asciiTheme="minorHAnsi" w:hAnsiTheme="minorHAnsi" w:cstheme="minorHAnsi"/>
              </w:rPr>
              <w:t xml:space="preserve">PVRV releases will be recorded on the company health and safety management system as a ‘Process Safety incident.’ This will then trigger a root cause investigation. </w:t>
            </w:r>
          </w:p>
          <w:p w14:paraId="3FC81C7F" w14:textId="77777777" w:rsidR="00B2669E" w:rsidRPr="00077035" w:rsidRDefault="00B2669E" w:rsidP="00B2669E"/>
        </w:tc>
      </w:tr>
    </w:tbl>
    <w:p w14:paraId="58623D08" w14:textId="77777777" w:rsidR="009165F6" w:rsidRDefault="009165F6"/>
    <w:p w14:paraId="634F9C46" w14:textId="77777777" w:rsidR="00711144" w:rsidRDefault="00711144"/>
    <w:p w14:paraId="7E687E08" w14:textId="4494FE40" w:rsidR="00E43B06" w:rsidRDefault="00972182" w:rsidP="000810BE">
      <w:pPr>
        <w:pStyle w:val="Heading1"/>
      </w:pPr>
      <w:bookmarkStart w:id="25" w:name="_Toc149666792"/>
      <w:r>
        <w:t>AERA</w:t>
      </w:r>
      <w:bookmarkEnd w:id="25"/>
    </w:p>
    <w:p w14:paraId="1E992065" w14:textId="22237002" w:rsidR="00972182" w:rsidRPr="009165F6" w:rsidRDefault="000810BE">
      <w:pPr>
        <w:rPr>
          <w:rFonts w:asciiTheme="minorHAnsi" w:hAnsiTheme="minorHAnsi" w:cstheme="minorHAnsi"/>
        </w:rPr>
      </w:pPr>
      <w:r w:rsidRPr="009165F6">
        <w:rPr>
          <w:rFonts w:asciiTheme="minorHAnsi" w:hAnsiTheme="minorHAnsi" w:cstheme="minorHAnsi"/>
        </w:rPr>
        <w:t xml:space="preserve">In response to Poole RFI received </w:t>
      </w:r>
      <w:r w:rsidR="00831CF3" w:rsidRPr="009165F6">
        <w:rPr>
          <w:rFonts w:asciiTheme="minorHAnsi" w:hAnsiTheme="minorHAnsi" w:cstheme="minorHAnsi"/>
        </w:rPr>
        <w:t>on 17 August 2023; we</w:t>
      </w:r>
      <w:r w:rsidR="006549CC" w:rsidRPr="009165F6">
        <w:rPr>
          <w:rFonts w:asciiTheme="minorHAnsi" w:hAnsiTheme="minorHAnsi" w:cstheme="minorHAnsi"/>
        </w:rPr>
        <w:t xml:space="preserve"> have </w:t>
      </w:r>
      <w:r w:rsidR="00831CF3" w:rsidRPr="009165F6">
        <w:rPr>
          <w:rFonts w:asciiTheme="minorHAnsi" w:hAnsiTheme="minorHAnsi" w:cstheme="minorHAnsi"/>
        </w:rPr>
        <w:t>revised the</w:t>
      </w:r>
      <w:r w:rsidR="006549CC" w:rsidRPr="009165F6">
        <w:rPr>
          <w:rFonts w:asciiTheme="minorHAnsi" w:hAnsiTheme="minorHAnsi" w:cstheme="minorHAnsi"/>
        </w:rPr>
        <w:t xml:space="preserve"> air emission work </w:t>
      </w:r>
      <w:r w:rsidR="00831CF3" w:rsidRPr="009165F6">
        <w:rPr>
          <w:rFonts w:asciiTheme="minorHAnsi" w:hAnsiTheme="minorHAnsi" w:cstheme="minorHAnsi"/>
        </w:rPr>
        <w:t xml:space="preserve">for </w:t>
      </w:r>
      <w:r w:rsidR="00456F31" w:rsidRPr="009165F6">
        <w:rPr>
          <w:rFonts w:asciiTheme="minorHAnsi" w:hAnsiTheme="minorHAnsi" w:cstheme="minorHAnsi"/>
        </w:rPr>
        <w:t>Berry Hill</w:t>
      </w:r>
      <w:r w:rsidR="00831CF3" w:rsidRPr="009165F6">
        <w:rPr>
          <w:rFonts w:asciiTheme="minorHAnsi" w:hAnsiTheme="minorHAnsi" w:cstheme="minorHAnsi"/>
        </w:rPr>
        <w:t xml:space="preserve"> incorporating the requirement </w:t>
      </w:r>
      <w:r w:rsidR="00A06395" w:rsidRPr="009165F6">
        <w:rPr>
          <w:rFonts w:asciiTheme="minorHAnsi" w:hAnsiTheme="minorHAnsi" w:cstheme="minorHAnsi"/>
        </w:rPr>
        <w:t xml:space="preserve">for inclusion of </w:t>
      </w:r>
      <w:r w:rsidR="00BD6D49" w:rsidRPr="009165F6">
        <w:rPr>
          <w:rFonts w:asciiTheme="minorHAnsi" w:hAnsiTheme="minorHAnsi" w:cstheme="minorHAnsi"/>
        </w:rPr>
        <w:t xml:space="preserve">Carbon Monoxide (CO), Particulates (PM10) and Total Volatile Organic Compounds (TVOCs) </w:t>
      </w:r>
      <w:r w:rsidR="00A06395" w:rsidRPr="009165F6">
        <w:rPr>
          <w:rFonts w:asciiTheme="minorHAnsi" w:hAnsiTheme="minorHAnsi" w:cstheme="minorHAnsi"/>
        </w:rPr>
        <w:t>into the model</w:t>
      </w:r>
      <w:r w:rsidR="006549CC" w:rsidRPr="009165F6">
        <w:rPr>
          <w:rFonts w:asciiTheme="minorHAnsi" w:hAnsiTheme="minorHAnsi" w:cstheme="minorHAnsi"/>
        </w:rPr>
        <w:t>ling</w:t>
      </w:r>
      <w:r w:rsidR="00A06395" w:rsidRPr="009165F6">
        <w:rPr>
          <w:rFonts w:asciiTheme="minorHAnsi" w:hAnsiTheme="minorHAnsi" w:cstheme="minorHAnsi"/>
        </w:rPr>
        <w:t xml:space="preserve"> as well as revising the AERA report.</w:t>
      </w:r>
      <w:r w:rsidR="00F24DCD" w:rsidRPr="009165F6">
        <w:rPr>
          <w:rFonts w:asciiTheme="minorHAnsi" w:hAnsiTheme="minorHAnsi" w:cstheme="minorHAnsi"/>
        </w:rPr>
        <w:t xml:space="preserve"> We confirm we use low sulphur diesel </w:t>
      </w:r>
      <w:r w:rsidR="00362514" w:rsidRPr="009165F6">
        <w:rPr>
          <w:rFonts w:asciiTheme="minorHAnsi" w:hAnsiTheme="minorHAnsi" w:cstheme="minorHAnsi"/>
        </w:rPr>
        <w:t>th</w:t>
      </w:r>
      <w:r w:rsidR="004D49BA" w:rsidRPr="009165F6">
        <w:rPr>
          <w:rFonts w:asciiTheme="minorHAnsi" w:hAnsiTheme="minorHAnsi" w:cstheme="minorHAnsi"/>
        </w:rPr>
        <w:t>roughout.</w:t>
      </w:r>
    </w:p>
    <w:p w14:paraId="06D302EA" w14:textId="54C5C61E" w:rsidR="00442245" w:rsidRPr="009165F6" w:rsidRDefault="00F71650">
      <w:pPr>
        <w:rPr>
          <w:rFonts w:asciiTheme="minorHAnsi" w:hAnsiTheme="minorHAnsi" w:cstheme="minorHAnsi"/>
        </w:rPr>
      </w:pPr>
      <w:r w:rsidRPr="009165F6">
        <w:rPr>
          <w:rFonts w:asciiTheme="minorHAnsi" w:hAnsiTheme="minorHAnsi" w:cstheme="minorHAnsi"/>
        </w:rPr>
        <w:t xml:space="preserve">Both the </w:t>
      </w:r>
      <w:r w:rsidR="00684827" w:rsidRPr="009165F6">
        <w:rPr>
          <w:rFonts w:asciiTheme="minorHAnsi" w:hAnsiTheme="minorHAnsi" w:cstheme="minorHAnsi"/>
        </w:rPr>
        <w:t xml:space="preserve">AERA report </w:t>
      </w:r>
      <w:r w:rsidR="00442245" w:rsidRPr="009165F6">
        <w:rPr>
          <w:rFonts w:asciiTheme="minorHAnsi" w:hAnsiTheme="minorHAnsi" w:cstheme="minorHAnsi"/>
        </w:rPr>
        <w:t>(</w:t>
      </w:r>
      <w:r w:rsidR="00442245" w:rsidRPr="00763AA2">
        <w:rPr>
          <w:rFonts w:asciiTheme="minorHAnsi" w:hAnsiTheme="minorHAnsi" w:cstheme="minorHAnsi"/>
        </w:rPr>
        <w:t xml:space="preserve">item no </w:t>
      </w:r>
      <w:r w:rsidR="003D0859" w:rsidRPr="00763AA2">
        <w:rPr>
          <w:rFonts w:asciiTheme="minorHAnsi" w:hAnsiTheme="minorHAnsi" w:cstheme="minorHAnsi"/>
        </w:rPr>
        <w:t>7</w:t>
      </w:r>
      <w:r w:rsidR="00442245" w:rsidRPr="009165F6">
        <w:rPr>
          <w:rFonts w:asciiTheme="minorHAnsi" w:hAnsiTheme="minorHAnsi" w:cstheme="minorHAnsi"/>
        </w:rPr>
        <w:t>)</w:t>
      </w:r>
      <w:r w:rsidRPr="009165F6">
        <w:rPr>
          <w:rFonts w:asciiTheme="minorHAnsi" w:hAnsiTheme="minorHAnsi" w:cstheme="minorHAnsi"/>
        </w:rPr>
        <w:t xml:space="preserve"> and the </w:t>
      </w:r>
      <w:r w:rsidR="00C15912" w:rsidRPr="009165F6">
        <w:rPr>
          <w:rFonts w:asciiTheme="minorHAnsi" w:hAnsiTheme="minorHAnsi" w:cstheme="minorHAnsi"/>
        </w:rPr>
        <w:t>Air Emission modelling (</w:t>
      </w:r>
      <w:r w:rsidR="00C15912" w:rsidRPr="00763AA2">
        <w:rPr>
          <w:rFonts w:asciiTheme="minorHAnsi" w:hAnsiTheme="minorHAnsi" w:cstheme="minorHAnsi"/>
        </w:rPr>
        <w:t>item no</w:t>
      </w:r>
      <w:r w:rsidR="00175BD7" w:rsidRPr="00763AA2">
        <w:rPr>
          <w:rFonts w:asciiTheme="minorHAnsi" w:hAnsiTheme="minorHAnsi" w:cstheme="minorHAnsi"/>
        </w:rPr>
        <w:t xml:space="preserve"> </w:t>
      </w:r>
      <w:r w:rsidR="003D0859" w:rsidRPr="00763AA2">
        <w:rPr>
          <w:rFonts w:asciiTheme="minorHAnsi" w:hAnsiTheme="minorHAnsi" w:cstheme="minorHAnsi"/>
        </w:rPr>
        <w:t>8</w:t>
      </w:r>
      <w:r w:rsidR="00C15912" w:rsidRPr="009165F6">
        <w:rPr>
          <w:rFonts w:asciiTheme="minorHAnsi" w:hAnsiTheme="minorHAnsi" w:cstheme="minorHAnsi"/>
        </w:rPr>
        <w:t>)</w:t>
      </w:r>
      <w:r w:rsidRPr="009165F6">
        <w:rPr>
          <w:rFonts w:asciiTheme="minorHAnsi" w:hAnsiTheme="minorHAnsi" w:cstheme="minorHAnsi"/>
        </w:rPr>
        <w:t xml:space="preserve"> are included in the attachment</w:t>
      </w:r>
      <w:r w:rsidR="00555A2E" w:rsidRPr="009165F6">
        <w:rPr>
          <w:rFonts w:asciiTheme="minorHAnsi" w:hAnsiTheme="minorHAnsi" w:cstheme="minorHAnsi"/>
        </w:rPr>
        <w:t xml:space="preserve"> pack.</w:t>
      </w:r>
    </w:p>
    <w:p w14:paraId="5F742EA2" w14:textId="77777777" w:rsidR="0018085B" w:rsidRDefault="0018085B"/>
    <w:p w14:paraId="750809D3" w14:textId="22BD5A9B" w:rsidR="0040436B" w:rsidRDefault="0040436B" w:rsidP="0040436B">
      <w:pPr>
        <w:pStyle w:val="Heading1"/>
      </w:pPr>
      <w:bookmarkStart w:id="26" w:name="_Toc149666793"/>
      <w:r>
        <w:t>LDAR</w:t>
      </w:r>
      <w:bookmarkEnd w:id="26"/>
    </w:p>
    <w:p w14:paraId="06DC78AB" w14:textId="547B2816" w:rsidR="0040436B" w:rsidRDefault="0040436B"/>
    <w:tbl>
      <w:tblPr>
        <w:tblStyle w:val="TableGrid"/>
        <w:tblW w:w="0" w:type="auto"/>
        <w:tblLook w:val="04A0" w:firstRow="1" w:lastRow="0" w:firstColumn="1" w:lastColumn="0" w:noHBand="0" w:noVBand="1"/>
      </w:tblPr>
      <w:tblGrid>
        <w:gridCol w:w="8363"/>
      </w:tblGrid>
      <w:tr w:rsidR="004A04F0" w:rsidRPr="001B5B2E" w14:paraId="0E647212" w14:textId="77777777" w:rsidTr="00A70A58">
        <w:tc>
          <w:tcPr>
            <w:tcW w:w="8363" w:type="dxa"/>
          </w:tcPr>
          <w:p w14:paraId="6E780BAA" w14:textId="17383840" w:rsidR="004A04F0" w:rsidRPr="001B5B2E" w:rsidRDefault="004E5416" w:rsidP="003C193A">
            <w:pPr>
              <w:pStyle w:val="Heading2"/>
            </w:pPr>
            <w:bookmarkStart w:id="27" w:name="_Toc149666794"/>
            <w:r w:rsidRPr="00CE67C1">
              <w:t>Schedule 5 no.</w:t>
            </w:r>
            <w:r>
              <w:t>2</w:t>
            </w:r>
            <w:r w:rsidRPr="00CE67C1">
              <w:t xml:space="preserve"> Q</w:t>
            </w:r>
            <w:r>
              <w:t>7</w:t>
            </w:r>
            <w:bookmarkEnd w:id="27"/>
          </w:p>
        </w:tc>
      </w:tr>
      <w:tr w:rsidR="004E5416" w:rsidRPr="001B5B2E" w14:paraId="260F6C66" w14:textId="77777777" w:rsidTr="001345E1">
        <w:tc>
          <w:tcPr>
            <w:tcW w:w="8363" w:type="dxa"/>
          </w:tcPr>
          <w:p w14:paraId="056BAB72" w14:textId="77777777" w:rsidR="004E5416" w:rsidRPr="003C193A" w:rsidRDefault="004E5416" w:rsidP="004E5416">
            <w:pPr>
              <w:rPr>
                <w:rFonts w:asciiTheme="minorHAnsi" w:hAnsiTheme="minorHAnsi" w:cstheme="minorHAnsi"/>
                <w:b/>
                <w:bCs/>
              </w:rPr>
            </w:pPr>
            <w:r w:rsidRPr="003C193A">
              <w:rPr>
                <w:rFonts w:asciiTheme="minorHAnsi" w:hAnsiTheme="minorHAnsi" w:cstheme="minorHAnsi"/>
                <w:b/>
                <w:bCs/>
              </w:rPr>
              <w:t>Taking into consideration the proposal submitted in response to the previous two questions, provide a revised version of your leak detection and repair (LDAR) programme and ensure the following points have been addressed:</w:t>
            </w:r>
          </w:p>
          <w:p w14:paraId="6A825BFA" w14:textId="77777777" w:rsidR="004E5416" w:rsidRPr="003C193A" w:rsidRDefault="004E5416" w:rsidP="000317DC">
            <w:pPr>
              <w:rPr>
                <w:rFonts w:asciiTheme="minorHAnsi" w:hAnsiTheme="minorHAnsi" w:cstheme="minorHAnsi"/>
                <w:b/>
                <w:bCs/>
              </w:rPr>
            </w:pPr>
          </w:p>
        </w:tc>
      </w:tr>
      <w:tr w:rsidR="004A04F0" w:rsidRPr="001B5B2E" w14:paraId="163F5FA5" w14:textId="77777777" w:rsidTr="00A70A58">
        <w:tc>
          <w:tcPr>
            <w:tcW w:w="8363" w:type="dxa"/>
          </w:tcPr>
          <w:p w14:paraId="3C43F5F4" w14:textId="7F69C4D3" w:rsidR="004A04F0" w:rsidRPr="003C193A" w:rsidRDefault="0002203B" w:rsidP="007227DD">
            <w:pPr>
              <w:rPr>
                <w:rFonts w:asciiTheme="minorHAnsi" w:hAnsiTheme="minorHAnsi" w:cstheme="minorHAnsi"/>
                <w:i/>
                <w:iCs/>
                <w:color w:val="FF0000"/>
              </w:rPr>
            </w:pPr>
            <w:r w:rsidRPr="003C193A">
              <w:rPr>
                <w:rFonts w:asciiTheme="minorHAnsi" w:hAnsiTheme="minorHAnsi" w:cstheme="minorHAnsi"/>
              </w:rPr>
              <w:t xml:space="preserve">We have attached the LDAR plan </w:t>
            </w:r>
            <w:r w:rsidR="009B111F" w:rsidRPr="00E277FD">
              <w:rPr>
                <w:rFonts w:asciiTheme="minorHAnsi" w:hAnsiTheme="minorHAnsi" w:cstheme="minorHAnsi"/>
              </w:rPr>
              <w:t xml:space="preserve">(item </w:t>
            </w:r>
            <w:r w:rsidR="0022134A" w:rsidRPr="00E277FD">
              <w:rPr>
                <w:rFonts w:asciiTheme="minorHAnsi" w:hAnsiTheme="minorHAnsi" w:cstheme="minorHAnsi"/>
              </w:rPr>
              <w:t>n</w:t>
            </w:r>
            <w:r w:rsidR="00E277FD">
              <w:rPr>
                <w:rFonts w:asciiTheme="minorHAnsi" w:hAnsiTheme="minorHAnsi" w:cstheme="minorHAnsi"/>
              </w:rPr>
              <w:t>o.</w:t>
            </w:r>
            <w:r w:rsidR="009B111F" w:rsidRPr="00E277FD">
              <w:rPr>
                <w:rFonts w:asciiTheme="minorHAnsi" w:hAnsiTheme="minorHAnsi" w:cstheme="minorHAnsi"/>
              </w:rPr>
              <w:t xml:space="preserve"> </w:t>
            </w:r>
            <w:r w:rsidR="003D0859" w:rsidRPr="00E277FD">
              <w:rPr>
                <w:rFonts w:asciiTheme="minorHAnsi" w:hAnsiTheme="minorHAnsi" w:cstheme="minorHAnsi"/>
              </w:rPr>
              <w:t>9</w:t>
            </w:r>
            <w:r w:rsidR="009B111F" w:rsidRPr="00E277FD">
              <w:rPr>
                <w:rFonts w:asciiTheme="minorHAnsi" w:hAnsiTheme="minorHAnsi" w:cstheme="minorHAnsi"/>
              </w:rPr>
              <w:t>)</w:t>
            </w:r>
            <w:r w:rsidR="009B111F" w:rsidRPr="003C193A">
              <w:rPr>
                <w:rFonts w:asciiTheme="minorHAnsi" w:hAnsiTheme="minorHAnsi" w:cstheme="minorHAnsi"/>
              </w:rPr>
              <w:t xml:space="preserve"> </w:t>
            </w:r>
            <w:r w:rsidRPr="003C193A">
              <w:rPr>
                <w:rFonts w:asciiTheme="minorHAnsi" w:hAnsiTheme="minorHAnsi" w:cstheme="minorHAnsi"/>
              </w:rPr>
              <w:t>and have answered the questions within the text. For each sub-question below, the relevant section or appendix has been referenced.</w:t>
            </w:r>
          </w:p>
        </w:tc>
      </w:tr>
      <w:tr w:rsidR="004E5416" w:rsidRPr="001B5B2E" w14:paraId="521A38BF" w14:textId="77777777" w:rsidTr="001345E1">
        <w:tc>
          <w:tcPr>
            <w:tcW w:w="8363" w:type="dxa"/>
          </w:tcPr>
          <w:p w14:paraId="2F40556E" w14:textId="6E5517AE" w:rsidR="004E5416" w:rsidRPr="003C193A" w:rsidRDefault="004E5416" w:rsidP="007227DD">
            <w:pPr>
              <w:rPr>
                <w:rFonts w:asciiTheme="minorHAnsi" w:hAnsiTheme="minorHAnsi" w:cstheme="minorHAnsi"/>
                <w:i/>
                <w:iCs/>
                <w:color w:val="FF0000"/>
              </w:rPr>
            </w:pPr>
            <w:r w:rsidRPr="003C193A">
              <w:rPr>
                <w:rFonts w:asciiTheme="minorHAnsi" w:hAnsiTheme="minorHAnsi" w:cstheme="minorHAnsi"/>
                <w:b/>
                <w:bCs/>
              </w:rPr>
              <w:t>i) Include a method for locating unknown fugitive emission sources.</w:t>
            </w:r>
          </w:p>
        </w:tc>
      </w:tr>
      <w:tr w:rsidR="00E07033" w:rsidRPr="00E07033" w14:paraId="12698FCB" w14:textId="77777777" w:rsidTr="00A70A58">
        <w:tc>
          <w:tcPr>
            <w:tcW w:w="8363" w:type="dxa"/>
          </w:tcPr>
          <w:p w14:paraId="5500DD37" w14:textId="77777777" w:rsidR="00E07033" w:rsidRPr="003C193A" w:rsidRDefault="00E07033" w:rsidP="00E07033">
            <w:pPr>
              <w:rPr>
                <w:rFonts w:asciiTheme="minorHAnsi" w:hAnsiTheme="minorHAnsi" w:cstheme="minorHAnsi"/>
                <w:color w:val="4472C4" w:themeColor="accent1"/>
              </w:rPr>
            </w:pPr>
          </w:p>
          <w:p w14:paraId="0BD783C4" w14:textId="77777777" w:rsidR="00E15B2C" w:rsidRPr="003C193A" w:rsidRDefault="00E15B2C" w:rsidP="00E15B2C">
            <w:pPr>
              <w:rPr>
                <w:rFonts w:asciiTheme="minorHAnsi" w:hAnsiTheme="minorHAnsi" w:cstheme="minorHAnsi"/>
              </w:rPr>
            </w:pPr>
            <w:r w:rsidRPr="003C193A">
              <w:rPr>
                <w:rFonts w:asciiTheme="minorHAnsi" w:hAnsiTheme="minorHAnsi" w:cstheme="minorHAnsi"/>
              </w:rPr>
              <w:t>See Section 9 of attached LDAR plan (BIOP016)</w:t>
            </w:r>
          </w:p>
          <w:p w14:paraId="71242342" w14:textId="77777777" w:rsidR="00E07033" w:rsidRPr="003C193A" w:rsidRDefault="00E07033" w:rsidP="00E07033">
            <w:pPr>
              <w:rPr>
                <w:rFonts w:asciiTheme="minorHAnsi" w:hAnsiTheme="minorHAnsi" w:cstheme="minorHAnsi"/>
                <w:color w:val="4472C4" w:themeColor="accent1"/>
              </w:rPr>
            </w:pPr>
          </w:p>
        </w:tc>
      </w:tr>
      <w:tr w:rsidR="004E5416" w:rsidRPr="00E07033" w14:paraId="7AB612A9" w14:textId="77777777" w:rsidTr="001345E1">
        <w:tc>
          <w:tcPr>
            <w:tcW w:w="8363" w:type="dxa"/>
          </w:tcPr>
          <w:p w14:paraId="39EE0156" w14:textId="1BCA4649" w:rsidR="004E5416" w:rsidRPr="003C193A" w:rsidRDefault="004E5416" w:rsidP="00E07033">
            <w:pPr>
              <w:rPr>
                <w:rFonts w:asciiTheme="minorHAnsi" w:hAnsiTheme="minorHAnsi" w:cstheme="minorHAnsi"/>
                <w:color w:val="4472C4" w:themeColor="accent1"/>
              </w:rPr>
            </w:pPr>
            <w:r w:rsidRPr="003C193A">
              <w:rPr>
                <w:rFonts w:asciiTheme="minorHAnsi" w:hAnsiTheme="minorHAnsi" w:cstheme="minorHAnsi"/>
                <w:b/>
                <w:bCs/>
              </w:rPr>
              <w:t>ii) Estimates of the type and volume of release from each leak location.</w:t>
            </w:r>
          </w:p>
        </w:tc>
      </w:tr>
      <w:tr w:rsidR="00E07033" w:rsidRPr="00E07033" w14:paraId="7DA1757E" w14:textId="77777777" w:rsidTr="00A70A58">
        <w:tc>
          <w:tcPr>
            <w:tcW w:w="8363" w:type="dxa"/>
          </w:tcPr>
          <w:p w14:paraId="0DCB0DBD" w14:textId="77777777" w:rsidR="00E07033" w:rsidRPr="003C193A" w:rsidRDefault="00E07033" w:rsidP="00E07033">
            <w:pPr>
              <w:rPr>
                <w:rFonts w:asciiTheme="minorHAnsi" w:hAnsiTheme="minorHAnsi" w:cstheme="minorHAnsi"/>
                <w:i/>
                <w:iCs/>
                <w:color w:val="FF0000"/>
              </w:rPr>
            </w:pPr>
          </w:p>
          <w:p w14:paraId="27458CAA" w14:textId="77777777" w:rsidR="008C3AC6" w:rsidRPr="003C193A" w:rsidRDefault="008C3AC6" w:rsidP="008C3AC6">
            <w:pPr>
              <w:rPr>
                <w:rFonts w:asciiTheme="minorHAnsi" w:hAnsiTheme="minorHAnsi" w:cstheme="minorHAnsi"/>
              </w:rPr>
            </w:pPr>
            <w:r w:rsidRPr="003C193A">
              <w:rPr>
                <w:rFonts w:asciiTheme="minorHAnsi" w:hAnsiTheme="minorHAnsi" w:cstheme="minorHAnsi"/>
              </w:rPr>
              <w:t>See Section 7 and Appendix 1 Table 2 of attached LDAR plan (BIOP016)</w:t>
            </w:r>
          </w:p>
          <w:p w14:paraId="407C5A50" w14:textId="77777777" w:rsidR="00E07033" w:rsidRPr="003C193A" w:rsidRDefault="00E07033" w:rsidP="00E07033">
            <w:pPr>
              <w:rPr>
                <w:rFonts w:asciiTheme="minorHAnsi" w:hAnsiTheme="minorHAnsi" w:cstheme="minorHAnsi"/>
                <w:i/>
                <w:iCs/>
                <w:color w:val="FF0000"/>
              </w:rPr>
            </w:pPr>
          </w:p>
        </w:tc>
      </w:tr>
      <w:tr w:rsidR="004E5416" w:rsidRPr="00E07033" w14:paraId="13F5A0F3" w14:textId="77777777" w:rsidTr="001345E1">
        <w:tc>
          <w:tcPr>
            <w:tcW w:w="8363" w:type="dxa"/>
          </w:tcPr>
          <w:p w14:paraId="04B0F6B8" w14:textId="5530D4CD" w:rsidR="004E5416" w:rsidRPr="003C193A" w:rsidRDefault="004E5416" w:rsidP="00E07033">
            <w:pPr>
              <w:rPr>
                <w:rFonts w:asciiTheme="minorHAnsi" w:hAnsiTheme="minorHAnsi" w:cstheme="minorHAnsi"/>
                <w:i/>
                <w:iCs/>
                <w:color w:val="FF0000"/>
              </w:rPr>
            </w:pPr>
            <w:r w:rsidRPr="003C193A">
              <w:rPr>
                <w:rFonts w:asciiTheme="minorHAnsi" w:hAnsiTheme="minorHAnsi" w:cstheme="minorHAnsi"/>
                <w:b/>
                <w:bCs/>
              </w:rPr>
              <w:t>iii) Prioritised locations (from highest risk to lowest risk) based on potential quantity of release, environmental impact and your DSEAR.</w:t>
            </w:r>
          </w:p>
        </w:tc>
      </w:tr>
      <w:tr w:rsidR="00E07033" w:rsidRPr="00E07033" w14:paraId="4FE73FB9" w14:textId="77777777" w:rsidTr="00A70A58">
        <w:tc>
          <w:tcPr>
            <w:tcW w:w="8363" w:type="dxa"/>
          </w:tcPr>
          <w:p w14:paraId="10D50328" w14:textId="77777777" w:rsidR="00E07033" w:rsidRPr="003C193A" w:rsidRDefault="00E07033" w:rsidP="00E07033">
            <w:pPr>
              <w:rPr>
                <w:rFonts w:asciiTheme="minorHAnsi" w:hAnsiTheme="minorHAnsi" w:cstheme="minorHAnsi"/>
                <w:b/>
                <w:bCs/>
                <w:i/>
                <w:iCs/>
                <w:color w:val="FF0000"/>
              </w:rPr>
            </w:pPr>
          </w:p>
          <w:p w14:paraId="64553238" w14:textId="77777777" w:rsidR="00B56786" w:rsidRPr="003C193A" w:rsidRDefault="00B56786" w:rsidP="00B56786">
            <w:pPr>
              <w:rPr>
                <w:rFonts w:asciiTheme="minorHAnsi" w:hAnsiTheme="minorHAnsi" w:cstheme="minorHAnsi"/>
              </w:rPr>
            </w:pPr>
            <w:r w:rsidRPr="003C193A">
              <w:rPr>
                <w:rFonts w:asciiTheme="minorHAnsi" w:hAnsiTheme="minorHAnsi" w:cstheme="minorHAnsi"/>
              </w:rPr>
              <w:t>See Appendix 1 Table 2 of attached LDAR plan (</w:t>
            </w:r>
            <w:r w:rsidRPr="003C193A">
              <w:rPr>
                <w:rFonts w:asciiTheme="minorHAnsi" w:eastAsia="Arial" w:hAnsiTheme="minorHAnsi" w:cstheme="minorHAnsi"/>
              </w:rPr>
              <w:t>BIOP016</w:t>
            </w:r>
            <w:r w:rsidRPr="003C193A">
              <w:rPr>
                <w:rFonts w:asciiTheme="minorHAnsi" w:hAnsiTheme="minorHAnsi" w:cstheme="minorHAnsi"/>
              </w:rPr>
              <w:t>)</w:t>
            </w:r>
          </w:p>
          <w:p w14:paraId="6EF88A87" w14:textId="77777777" w:rsidR="00E07033" w:rsidRPr="003C193A" w:rsidRDefault="00E07033" w:rsidP="00E07033">
            <w:pPr>
              <w:rPr>
                <w:rFonts w:asciiTheme="minorHAnsi" w:hAnsiTheme="minorHAnsi" w:cstheme="minorHAnsi"/>
                <w:i/>
                <w:iCs/>
                <w:color w:val="FF0000"/>
              </w:rPr>
            </w:pPr>
          </w:p>
        </w:tc>
      </w:tr>
      <w:tr w:rsidR="004E5416" w:rsidRPr="00E07033" w14:paraId="7B9EE0B7" w14:textId="77777777" w:rsidTr="001345E1">
        <w:tc>
          <w:tcPr>
            <w:tcW w:w="8363" w:type="dxa"/>
          </w:tcPr>
          <w:p w14:paraId="5701D03F" w14:textId="4D2D0740" w:rsidR="004E5416" w:rsidRPr="003C193A" w:rsidRDefault="004E5416" w:rsidP="00E07033">
            <w:pPr>
              <w:rPr>
                <w:rFonts w:asciiTheme="minorHAnsi" w:hAnsiTheme="minorHAnsi" w:cstheme="minorHAnsi"/>
                <w:b/>
                <w:bCs/>
                <w:i/>
                <w:iCs/>
                <w:color w:val="FF0000"/>
              </w:rPr>
            </w:pPr>
            <w:r w:rsidRPr="003C193A">
              <w:rPr>
                <w:rFonts w:asciiTheme="minorHAnsi" w:hAnsiTheme="minorHAnsi" w:cstheme="minorHAnsi"/>
                <w:b/>
                <w:bCs/>
              </w:rPr>
              <w:t>iv) Identification of monitoring methods and frequency of monitoring to quantify significant emissions where possible.</w:t>
            </w:r>
          </w:p>
        </w:tc>
      </w:tr>
      <w:tr w:rsidR="00E07033" w:rsidRPr="00E07033" w14:paraId="66E3B181" w14:textId="77777777" w:rsidTr="00A70A58">
        <w:tc>
          <w:tcPr>
            <w:tcW w:w="8363" w:type="dxa"/>
          </w:tcPr>
          <w:p w14:paraId="481D94CE" w14:textId="77777777" w:rsidR="00E07033" w:rsidRPr="003C193A" w:rsidRDefault="00E07033" w:rsidP="00E07033">
            <w:pPr>
              <w:rPr>
                <w:rFonts w:asciiTheme="minorHAnsi" w:hAnsiTheme="minorHAnsi" w:cstheme="minorHAnsi"/>
                <w:b/>
                <w:bCs/>
                <w:i/>
                <w:iCs/>
                <w:color w:val="FF0000"/>
              </w:rPr>
            </w:pPr>
          </w:p>
          <w:p w14:paraId="4FD803FE" w14:textId="77777777" w:rsidR="0005387D" w:rsidRPr="003C193A" w:rsidRDefault="0005387D" w:rsidP="0005387D">
            <w:pPr>
              <w:rPr>
                <w:rFonts w:asciiTheme="minorHAnsi" w:hAnsiTheme="minorHAnsi" w:cstheme="minorHAnsi"/>
              </w:rPr>
            </w:pPr>
            <w:r w:rsidRPr="003C193A">
              <w:rPr>
                <w:rFonts w:asciiTheme="minorHAnsi" w:hAnsiTheme="minorHAnsi" w:cstheme="minorHAnsi"/>
              </w:rPr>
              <w:t>See Section 8 of attached LDAR plan (</w:t>
            </w:r>
            <w:r w:rsidRPr="003C193A">
              <w:rPr>
                <w:rFonts w:asciiTheme="minorHAnsi" w:eastAsia="Arial" w:hAnsiTheme="minorHAnsi" w:cstheme="minorHAnsi"/>
              </w:rPr>
              <w:t>BIOP016</w:t>
            </w:r>
            <w:r w:rsidRPr="003C193A">
              <w:rPr>
                <w:rFonts w:asciiTheme="minorHAnsi" w:hAnsiTheme="minorHAnsi" w:cstheme="minorHAnsi"/>
              </w:rPr>
              <w:t>)</w:t>
            </w:r>
          </w:p>
          <w:p w14:paraId="33F2062D" w14:textId="77777777" w:rsidR="00E07033" w:rsidRPr="003C193A" w:rsidRDefault="00E07033" w:rsidP="00E07033">
            <w:pPr>
              <w:rPr>
                <w:rFonts w:asciiTheme="minorHAnsi" w:hAnsiTheme="minorHAnsi" w:cstheme="minorHAnsi"/>
                <w:b/>
                <w:bCs/>
                <w:i/>
                <w:iCs/>
                <w:color w:val="FF0000"/>
              </w:rPr>
            </w:pPr>
          </w:p>
        </w:tc>
      </w:tr>
      <w:tr w:rsidR="004E5416" w:rsidRPr="00E07033" w14:paraId="44D1D3F7" w14:textId="77777777" w:rsidTr="001345E1">
        <w:tc>
          <w:tcPr>
            <w:tcW w:w="8363" w:type="dxa"/>
          </w:tcPr>
          <w:p w14:paraId="6B4B5A3D" w14:textId="29F308DD" w:rsidR="004E5416" w:rsidRPr="003C193A" w:rsidRDefault="004E5416" w:rsidP="00E07033">
            <w:pPr>
              <w:rPr>
                <w:rFonts w:asciiTheme="minorHAnsi" w:hAnsiTheme="minorHAnsi" w:cstheme="minorHAnsi"/>
                <w:b/>
                <w:bCs/>
                <w:i/>
                <w:iCs/>
                <w:color w:val="FF0000"/>
              </w:rPr>
            </w:pPr>
            <w:r w:rsidRPr="003C193A">
              <w:rPr>
                <w:rFonts w:asciiTheme="minorHAnsi" w:hAnsiTheme="minorHAnsi" w:cstheme="minorHAnsi"/>
                <w:b/>
                <w:bCs/>
              </w:rPr>
              <w:t>v) Specify the equipment used for leak detection.</w:t>
            </w:r>
          </w:p>
        </w:tc>
      </w:tr>
      <w:tr w:rsidR="00AB685A" w:rsidRPr="00E07033" w14:paraId="1EBB7B8F" w14:textId="77777777" w:rsidTr="00A70A58">
        <w:tc>
          <w:tcPr>
            <w:tcW w:w="8363" w:type="dxa"/>
          </w:tcPr>
          <w:p w14:paraId="197FEFBF" w14:textId="77777777" w:rsidR="00AB685A" w:rsidRPr="003C193A" w:rsidRDefault="00AB685A" w:rsidP="00AB685A">
            <w:pPr>
              <w:rPr>
                <w:rFonts w:asciiTheme="minorHAnsi" w:hAnsiTheme="minorHAnsi" w:cstheme="minorHAnsi"/>
                <w:b/>
                <w:bCs/>
                <w:i/>
                <w:iCs/>
                <w:color w:val="FF0000"/>
              </w:rPr>
            </w:pPr>
          </w:p>
          <w:p w14:paraId="45AE7C67" w14:textId="77777777" w:rsidR="00552177" w:rsidRPr="003C193A" w:rsidRDefault="00552177" w:rsidP="00552177">
            <w:pPr>
              <w:rPr>
                <w:rFonts w:asciiTheme="minorHAnsi" w:hAnsiTheme="minorHAnsi" w:cstheme="minorHAnsi"/>
              </w:rPr>
            </w:pPr>
            <w:r w:rsidRPr="003C193A">
              <w:rPr>
                <w:rFonts w:asciiTheme="minorHAnsi" w:hAnsiTheme="minorHAnsi" w:cstheme="minorHAnsi"/>
              </w:rPr>
              <w:t>See Section 8 of attached LDAR plan (</w:t>
            </w:r>
            <w:r w:rsidRPr="003C193A">
              <w:rPr>
                <w:rFonts w:asciiTheme="minorHAnsi" w:eastAsia="Arial" w:hAnsiTheme="minorHAnsi" w:cstheme="minorHAnsi"/>
              </w:rPr>
              <w:t>BIOP016</w:t>
            </w:r>
            <w:r w:rsidRPr="003C193A">
              <w:rPr>
                <w:rFonts w:asciiTheme="minorHAnsi" w:hAnsiTheme="minorHAnsi" w:cstheme="minorHAnsi"/>
              </w:rPr>
              <w:t>)</w:t>
            </w:r>
          </w:p>
          <w:p w14:paraId="7EBFCA29" w14:textId="77777777" w:rsidR="00AB685A" w:rsidRPr="003C193A" w:rsidRDefault="00AB685A" w:rsidP="00AB685A">
            <w:pPr>
              <w:rPr>
                <w:rFonts w:asciiTheme="minorHAnsi" w:hAnsiTheme="minorHAnsi" w:cstheme="minorHAnsi"/>
                <w:b/>
                <w:bCs/>
                <w:i/>
                <w:iCs/>
                <w:color w:val="FF0000"/>
              </w:rPr>
            </w:pPr>
          </w:p>
        </w:tc>
      </w:tr>
      <w:tr w:rsidR="004E5416" w:rsidRPr="00E07033" w14:paraId="1545A7F6" w14:textId="77777777" w:rsidTr="001345E1">
        <w:tc>
          <w:tcPr>
            <w:tcW w:w="8363" w:type="dxa"/>
          </w:tcPr>
          <w:p w14:paraId="171B818C" w14:textId="28D4D15E" w:rsidR="004E5416" w:rsidRPr="003C193A" w:rsidRDefault="004E5416" w:rsidP="00AB685A">
            <w:pPr>
              <w:rPr>
                <w:rFonts w:asciiTheme="minorHAnsi" w:hAnsiTheme="minorHAnsi" w:cstheme="minorHAnsi"/>
                <w:b/>
                <w:bCs/>
                <w:i/>
                <w:iCs/>
                <w:color w:val="FF0000"/>
              </w:rPr>
            </w:pPr>
            <w:r w:rsidRPr="003C193A">
              <w:rPr>
                <w:rFonts w:asciiTheme="minorHAnsi" w:hAnsiTheme="minorHAnsi" w:cstheme="minorHAnsi"/>
                <w:b/>
                <w:bCs/>
              </w:rPr>
              <w:t>vi) Deadline for the implementation of leak detection activities.</w:t>
            </w:r>
          </w:p>
        </w:tc>
      </w:tr>
      <w:tr w:rsidR="00A70A58" w:rsidRPr="00E07033" w14:paraId="3BC4C105" w14:textId="77777777" w:rsidTr="00A70A58">
        <w:tc>
          <w:tcPr>
            <w:tcW w:w="8363" w:type="dxa"/>
          </w:tcPr>
          <w:p w14:paraId="1236FB08" w14:textId="77777777" w:rsidR="00553E0C" w:rsidRPr="003C193A" w:rsidRDefault="00553E0C" w:rsidP="00A70A58">
            <w:pPr>
              <w:rPr>
                <w:rFonts w:asciiTheme="minorHAnsi" w:hAnsiTheme="minorHAnsi" w:cstheme="minorHAnsi"/>
              </w:rPr>
            </w:pPr>
          </w:p>
          <w:p w14:paraId="2B38C615" w14:textId="397CB87A" w:rsidR="00A70A58" w:rsidRPr="003C193A" w:rsidRDefault="00553E0C" w:rsidP="00A70A58">
            <w:pPr>
              <w:rPr>
                <w:rFonts w:asciiTheme="minorHAnsi" w:hAnsiTheme="minorHAnsi" w:cstheme="minorHAnsi"/>
                <w:b/>
                <w:i/>
                <w:color w:val="FF0000"/>
              </w:rPr>
            </w:pPr>
            <w:r w:rsidRPr="003C193A">
              <w:rPr>
                <w:rFonts w:asciiTheme="minorHAnsi" w:hAnsiTheme="minorHAnsi" w:cstheme="minorHAnsi"/>
              </w:rPr>
              <w:t>Annual surveys are already completed, and the further requirements of the LDAR will be rolled out before permit issue</w:t>
            </w:r>
            <w:r w:rsidR="00B74ED8" w:rsidRPr="003C193A">
              <w:rPr>
                <w:rFonts w:asciiTheme="minorHAnsi" w:hAnsiTheme="minorHAnsi" w:cstheme="minorHAnsi"/>
              </w:rPr>
              <w:t>.</w:t>
            </w:r>
            <w:r w:rsidRPr="003C193A">
              <w:rPr>
                <w:rFonts w:asciiTheme="minorHAnsi" w:hAnsiTheme="minorHAnsi" w:cstheme="minorHAnsi"/>
                <w:b/>
                <w:i/>
                <w:color w:val="FF0000"/>
              </w:rPr>
              <w:t xml:space="preserve"> </w:t>
            </w:r>
          </w:p>
          <w:p w14:paraId="250B40E1" w14:textId="77777777" w:rsidR="00A70A58" w:rsidRPr="003C193A" w:rsidRDefault="00A70A58" w:rsidP="00A70A58">
            <w:pPr>
              <w:rPr>
                <w:rFonts w:asciiTheme="minorHAnsi" w:hAnsiTheme="minorHAnsi" w:cstheme="minorHAnsi"/>
                <w:b/>
                <w:bCs/>
                <w:i/>
                <w:iCs/>
                <w:color w:val="FF0000"/>
              </w:rPr>
            </w:pPr>
          </w:p>
        </w:tc>
      </w:tr>
      <w:tr w:rsidR="00332026" w:rsidRPr="00E07033" w14:paraId="09356319" w14:textId="77777777" w:rsidTr="001345E1">
        <w:tc>
          <w:tcPr>
            <w:tcW w:w="8363" w:type="dxa"/>
          </w:tcPr>
          <w:p w14:paraId="55A72B4F" w14:textId="741677DE" w:rsidR="00332026" w:rsidRPr="003C193A" w:rsidRDefault="00332026" w:rsidP="00332026">
            <w:pPr>
              <w:rPr>
                <w:rFonts w:asciiTheme="minorHAnsi" w:hAnsiTheme="minorHAnsi" w:cstheme="minorHAnsi"/>
                <w:i/>
                <w:iCs/>
                <w:color w:val="FF0000"/>
              </w:rPr>
            </w:pPr>
            <w:r w:rsidRPr="003C193A">
              <w:rPr>
                <w:rFonts w:asciiTheme="minorHAnsi" w:hAnsiTheme="minorHAnsi" w:cstheme="minorHAnsi"/>
                <w:b/>
                <w:bCs/>
              </w:rPr>
              <w:t>vii) A description of the mitigation measures you will implement in the event of diffuse emissions.</w:t>
            </w:r>
          </w:p>
        </w:tc>
      </w:tr>
      <w:tr w:rsidR="00A70A58" w:rsidRPr="00E07033" w14:paraId="4540F583" w14:textId="77777777" w:rsidTr="00A70A58">
        <w:tc>
          <w:tcPr>
            <w:tcW w:w="8363" w:type="dxa"/>
          </w:tcPr>
          <w:p w14:paraId="681788F1" w14:textId="77777777" w:rsidR="00A70A58" w:rsidRPr="003C193A" w:rsidRDefault="00A70A58" w:rsidP="00A70A58">
            <w:pPr>
              <w:rPr>
                <w:rFonts w:asciiTheme="minorHAnsi" w:hAnsiTheme="minorHAnsi" w:cstheme="minorHAnsi"/>
                <w:i/>
                <w:iCs/>
                <w:color w:val="FF0000"/>
              </w:rPr>
            </w:pPr>
          </w:p>
          <w:p w14:paraId="71DFCF51" w14:textId="77777777" w:rsidR="004539EA" w:rsidRPr="003C193A" w:rsidRDefault="004539EA" w:rsidP="004539EA">
            <w:pPr>
              <w:rPr>
                <w:rFonts w:asciiTheme="minorHAnsi" w:hAnsiTheme="minorHAnsi" w:cstheme="minorHAnsi"/>
              </w:rPr>
            </w:pPr>
            <w:r w:rsidRPr="003C193A">
              <w:rPr>
                <w:rFonts w:asciiTheme="minorHAnsi" w:hAnsiTheme="minorHAnsi" w:cstheme="minorHAnsi"/>
              </w:rPr>
              <w:t>See Section 10 of attached LDAR plan (</w:t>
            </w:r>
            <w:r w:rsidRPr="003C193A">
              <w:rPr>
                <w:rFonts w:asciiTheme="minorHAnsi" w:eastAsia="Arial" w:hAnsiTheme="minorHAnsi" w:cstheme="minorHAnsi"/>
              </w:rPr>
              <w:t>BIOP016</w:t>
            </w:r>
            <w:r w:rsidRPr="003C193A">
              <w:rPr>
                <w:rFonts w:asciiTheme="minorHAnsi" w:hAnsiTheme="minorHAnsi" w:cstheme="minorHAnsi"/>
              </w:rPr>
              <w:t>)</w:t>
            </w:r>
          </w:p>
          <w:p w14:paraId="5F25B942" w14:textId="77777777" w:rsidR="00A70A58" w:rsidRPr="003C193A" w:rsidRDefault="00A70A58" w:rsidP="00A70A58">
            <w:pPr>
              <w:rPr>
                <w:rFonts w:asciiTheme="minorHAnsi" w:hAnsiTheme="minorHAnsi" w:cstheme="minorHAnsi"/>
                <w:b/>
                <w:bCs/>
                <w:i/>
                <w:iCs/>
                <w:color w:val="FF0000"/>
              </w:rPr>
            </w:pPr>
          </w:p>
        </w:tc>
      </w:tr>
      <w:tr w:rsidR="00332026" w:rsidRPr="00E07033" w14:paraId="3A62D397" w14:textId="77777777" w:rsidTr="001345E1">
        <w:tc>
          <w:tcPr>
            <w:tcW w:w="8363" w:type="dxa"/>
          </w:tcPr>
          <w:p w14:paraId="0B5797AF" w14:textId="0804F889" w:rsidR="00332026" w:rsidRPr="003C193A" w:rsidRDefault="00332026" w:rsidP="00332026">
            <w:pPr>
              <w:rPr>
                <w:rFonts w:asciiTheme="minorHAnsi" w:hAnsiTheme="minorHAnsi" w:cstheme="minorHAnsi"/>
                <w:i/>
                <w:iCs/>
                <w:color w:val="FF0000"/>
              </w:rPr>
            </w:pPr>
            <w:r w:rsidRPr="003C193A">
              <w:rPr>
                <w:rFonts w:asciiTheme="minorHAnsi" w:hAnsiTheme="minorHAnsi" w:cstheme="minorHAnsi"/>
                <w:b/>
                <w:bCs/>
              </w:rPr>
              <w:t>viii) A map of the site and inventory that identifies locations (point and area sources) for potential emissions.</w:t>
            </w:r>
          </w:p>
        </w:tc>
      </w:tr>
      <w:tr w:rsidR="00A70A58" w:rsidRPr="00E07033" w14:paraId="2FB1E8F4" w14:textId="77777777" w:rsidTr="00A70A58">
        <w:tc>
          <w:tcPr>
            <w:tcW w:w="8363" w:type="dxa"/>
          </w:tcPr>
          <w:p w14:paraId="5742B267" w14:textId="77777777" w:rsidR="00A70A58" w:rsidRPr="003C193A" w:rsidRDefault="00A70A58" w:rsidP="00A70A58">
            <w:pPr>
              <w:rPr>
                <w:rFonts w:asciiTheme="minorHAnsi" w:hAnsiTheme="minorHAnsi" w:cstheme="minorHAnsi"/>
                <w:color w:val="FF0000"/>
              </w:rPr>
            </w:pPr>
          </w:p>
          <w:p w14:paraId="0B825878" w14:textId="77777777" w:rsidR="002B71F4" w:rsidRPr="003C193A" w:rsidRDefault="002B71F4" w:rsidP="002B71F4">
            <w:pPr>
              <w:rPr>
                <w:rFonts w:asciiTheme="minorHAnsi" w:eastAsia="Arial" w:hAnsiTheme="minorHAnsi" w:cstheme="minorHAnsi"/>
              </w:rPr>
            </w:pPr>
            <w:r w:rsidRPr="003C193A">
              <w:rPr>
                <w:rFonts w:asciiTheme="minorHAnsi" w:eastAsia="Arial" w:hAnsiTheme="minorHAnsi" w:cstheme="minorHAnsi"/>
              </w:rPr>
              <w:t>See Appendix 2 of attached LDAR plan (BIOP016)</w:t>
            </w:r>
          </w:p>
          <w:p w14:paraId="45322493" w14:textId="77777777" w:rsidR="00A70A58" w:rsidRPr="003C193A" w:rsidRDefault="00A70A58" w:rsidP="00A70A58">
            <w:pPr>
              <w:rPr>
                <w:rFonts w:asciiTheme="minorHAnsi" w:hAnsiTheme="minorHAnsi" w:cstheme="minorHAnsi"/>
                <w:b/>
                <w:bCs/>
                <w:color w:val="FF0000"/>
              </w:rPr>
            </w:pPr>
          </w:p>
        </w:tc>
      </w:tr>
      <w:tr w:rsidR="00332026" w:rsidRPr="00E07033" w14:paraId="322BE1A9" w14:textId="77777777" w:rsidTr="001345E1">
        <w:tc>
          <w:tcPr>
            <w:tcW w:w="8363" w:type="dxa"/>
          </w:tcPr>
          <w:p w14:paraId="1B0BE3B9" w14:textId="4BFE7A8F" w:rsidR="00332026" w:rsidRPr="003C193A" w:rsidRDefault="00332026" w:rsidP="00332026">
            <w:pPr>
              <w:rPr>
                <w:rFonts w:asciiTheme="minorHAnsi" w:hAnsiTheme="minorHAnsi" w:cstheme="minorHAnsi"/>
                <w:color w:val="FF0000"/>
              </w:rPr>
            </w:pPr>
            <w:r w:rsidRPr="003C193A">
              <w:rPr>
                <w:rFonts w:asciiTheme="minorHAnsi" w:hAnsiTheme="minorHAnsi" w:cstheme="minorHAnsi"/>
                <w:b/>
                <w:bCs/>
              </w:rPr>
              <w:t xml:space="preserve">ix) Identification of components deemed as high, </w:t>
            </w:r>
            <w:proofErr w:type="gramStart"/>
            <w:r w:rsidRPr="003C193A">
              <w:rPr>
                <w:rFonts w:asciiTheme="minorHAnsi" w:hAnsiTheme="minorHAnsi" w:cstheme="minorHAnsi"/>
                <w:b/>
                <w:bCs/>
              </w:rPr>
              <w:t>medium</w:t>
            </w:r>
            <w:proofErr w:type="gramEnd"/>
            <w:r w:rsidRPr="003C193A">
              <w:rPr>
                <w:rFonts w:asciiTheme="minorHAnsi" w:hAnsiTheme="minorHAnsi" w:cstheme="minorHAnsi"/>
                <w:b/>
                <w:bCs/>
              </w:rPr>
              <w:t xml:space="preserve"> or low risk.</w:t>
            </w:r>
          </w:p>
        </w:tc>
      </w:tr>
      <w:tr w:rsidR="00A70A58" w:rsidRPr="00E07033" w14:paraId="669629A9" w14:textId="77777777" w:rsidTr="00A70A58">
        <w:tc>
          <w:tcPr>
            <w:tcW w:w="8363" w:type="dxa"/>
          </w:tcPr>
          <w:p w14:paraId="29C91D2D" w14:textId="77777777" w:rsidR="00A70A58" w:rsidRPr="003C193A" w:rsidRDefault="00A70A58" w:rsidP="00A70A58">
            <w:pPr>
              <w:rPr>
                <w:rFonts w:asciiTheme="minorHAnsi" w:hAnsiTheme="minorHAnsi" w:cstheme="minorHAnsi"/>
                <w:b/>
                <w:bCs/>
                <w:i/>
                <w:iCs/>
                <w:color w:val="FF0000"/>
              </w:rPr>
            </w:pPr>
          </w:p>
          <w:p w14:paraId="36D25964" w14:textId="72B6DEDF" w:rsidR="00990143" w:rsidRPr="003C193A" w:rsidRDefault="00990143" w:rsidP="00990143">
            <w:pPr>
              <w:rPr>
                <w:rFonts w:asciiTheme="minorHAnsi" w:hAnsiTheme="minorHAnsi" w:cstheme="minorHAnsi"/>
              </w:rPr>
            </w:pPr>
            <w:r w:rsidRPr="003C193A">
              <w:rPr>
                <w:rFonts w:asciiTheme="minorHAnsi" w:hAnsiTheme="minorHAnsi" w:cstheme="minorHAnsi"/>
              </w:rPr>
              <w:t xml:space="preserve">See Appendix </w:t>
            </w:r>
            <w:r w:rsidR="00E46E84">
              <w:rPr>
                <w:rFonts w:asciiTheme="minorHAnsi" w:hAnsiTheme="minorHAnsi" w:cstheme="minorHAnsi"/>
              </w:rPr>
              <w:t>3</w:t>
            </w:r>
            <w:r w:rsidRPr="003C193A">
              <w:rPr>
                <w:rFonts w:asciiTheme="minorHAnsi" w:hAnsiTheme="minorHAnsi" w:cstheme="minorHAnsi"/>
              </w:rPr>
              <w:t xml:space="preserve"> of attached LDAR plan (</w:t>
            </w:r>
            <w:r w:rsidR="00D543FC" w:rsidRPr="003C193A">
              <w:rPr>
                <w:rFonts w:asciiTheme="minorHAnsi" w:eastAsia="Arial" w:hAnsiTheme="minorHAnsi" w:cstheme="minorHAnsi"/>
              </w:rPr>
              <w:t>BIOP016)</w:t>
            </w:r>
            <w:r w:rsidR="00E46E84">
              <w:rPr>
                <w:rFonts w:asciiTheme="minorHAnsi" w:eastAsia="Arial" w:hAnsiTheme="minorHAnsi" w:cstheme="minorHAnsi"/>
              </w:rPr>
              <w:t xml:space="preserve"> &amp; Appendix 3 (BIOF016)</w:t>
            </w:r>
            <w:r w:rsidR="00633D6E">
              <w:rPr>
                <w:rFonts w:asciiTheme="minorHAnsi" w:eastAsia="Arial" w:hAnsiTheme="minorHAnsi" w:cstheme="minorHAnsi"/>
              </w:rPr>
              <w:t xml:space="preserve"> (Item no.’s </w:t>
            </w:r>
            <w:r w:rsidR="00E277FD">
              <w:rPr>
                <w:rFonts w:asciiTheme="minorHAnsi" w:eastAsia="Arial" w:hAnsiTheme="minorHAnsi" w:cstheme="minorHAnsi"/>
              </w:rPr>
              <w:t>9 and 10)</w:t>
            </w:r>
          </w:p>
          <w:p w14:paraId="7580BB16" w14:textId="77777777" w:rsidR="00A70A58" w:rsidRPr="003C193A" w:rsidRDefault="00A70A58" w:rsidP="00A70A58">
            <w:pPr>
              <w:rPr>
                <w:rFonts w:asciiTheme="minorHAnsi" w:hAnsiTheme="minorHAnsi" w:cstheme="minorHAnsi"/>
                <w:b/>
                <w:bCs/>
                <w:i/>
                <w:iCs/>
                <w:color w:val="FF0000"/>
              </w:rPr>
            </w:pPr>
          </w:p>
        </w:tc>
      </w:tr>
      <w:tr w:rsidR="00332026" w:rsidRPr="00E07033" w14:paraId="301637FE" w14:textId="77777777" w:rsidTr="001345E1">
        <w:tc>
          <w:tcPr>
            <w:tcW w:w="8363" w:type="dxa"/>
          </w:tcPr>
          <w:p w14:paraId="35C05F56" w14:textId="059BFF66" w:rsidR="00332026" w:rsidRPr="003C193A" w:rsidRDefault="00332026" w:rsidP="00332026">
            <w:pPr>
              <w:rPr>
                <w:rFonts w:asciiTheme="minorHAnsi" w:hAnsiTheme="minorHAnsi" w:cstheme="minorHAnsi"/>
                <w:b/>
                <w:bCs/>
                <w:color w:val="FF0000"/>
              </w:rPr>
            </w:pPr>
            <w:r w:rsidRPr="003C193A">
              <w:rPr>
                <w:rFonts w:asciiTheme="minorHAnsi" w:hAnsiTheme="minorHAnsi" w:cstheme="minorHAnsi"/>
                <w:b/>
                <w:color w:val="0D0D0D" w:themeColor="text1" w:themeTint="F2"/>
              </w:rPr>
              <w:t>xi) Inclusion of a written statement obtained from Wessex Water Enterprises Limited (WWEL) confirming that they will operate the CHP engine in line with the LDAR programme or provide an additional standalone LDAR programme for WWEL that addresses the CHP and associated assets they control (the provision of a standalone Schedule 5 Notice for WWEL to provide an LDAR programme can be undertaken on request).</w:t>
            </w:r>
          </w:p>
        </w:tc>
      </w:tr>
      <w:tr w:rsidR="00A70A58" w:rsidRPr="00E07033" w14:paraId="44AE3005" w14:textId="77777777" w:rsidTr="00A70A58">
        <w:tc>
          <w:tcPr>
            <w:tcW w:w="8363" w:type="dxa"/>
          </w:tcPr>
          <w:p w14:paraId="69750AC7" w14:textId="77777777" w:rsidR="00A70A58" w:rsidRPr="003C193A" w:rsidRDefault="00A70A58" w:rsidP="00A70A58">
            <w:pPr>
              <w:rPr>
                <w:rFonts w:asciiTheme="minorHAnsi" w:hAnsiTheme="minorHAnsi" w:cstheme="minorHAnsi"/>
                <w:b/>
                <w:bCs/>
                <w:i/>
                <w:iCs/>
                <w:color w:val="FF0000"/>
              </w:rPr>
            </w:pPr>
          </w:p>
          <w:p w14:paraId="4A2B61C3" w14:textId="0592639C" w:rsidR="00A70A58" w:rsidRPr="003C193A" w:rsidRDefault="00A70A58" w:rsidP="00A70A58">
            <w:pPr>
              <w:rPr>
                <w:rFonts w:asciiTheme="minorHAnsi" w:hAnsiTheme="minorHAnsi" w:cstheme="minorHAnsi"/>
              </w:rPr>
            </w:pPr>
            <w:r w:rsidRPr="003C193A">
              <w:rPr>
                <w:rFonts w:asciiTheme="minorHAnsi" w:hAnsiTheme="minorHAnsi" w:cstheme="minorHAnsi"/>
              </w:rPr>
              <w:t>Section 1 of the LDAR plan (</w:t>
            </w:r>
            <w:r w:rsidR="005D2694" w:rsidRPr="003C193A">
              <w:rPr>
                <w:rFonts w:asciiTheme="minorHAnsi" w:eastAsia="Arial" w:hAnsiTheme="minorHAnsi" w:cstheme="minorHAnsi"/>
              </w:rPr>
              <w:t>BIOP016</w:t>
            </w:r>
            <w:r w:rsidRPr="003C193A">
              <w:rPr>
                <w:rFonts w:asciiTheme="minorHAnsi" w:hAnsiTheme="minorHAnsi" w:cstheme="minorHAnsi"/>
              </w:rPr>
              <w:t>) details this.</w:t>
            </w:r>
          </w:p>
          <w:p w14:paraId="4F8BE3C7" w14:textId="77777777" w:rsidR="00A70A58" w:rsidRPr="003C193A" w:rsidRDefault="00A70A58" w:rsidP="00A70A58">
            <w:pPr>
              <w:rPr>
                <w:rFonts w:asciiTheme="minorHAnsi" w:hAnsiTheme="minorHAnsi" w:cstheme="minorHAnsi"/>
                <w:b/>
                <w:bCs/>
                <w:i/>
                <w:iCs/>
                <w:color w:val="FF0000"/>
              </w:rPr>
            </w:pPr>
          </w:p>
        </w:tc>
      </w:tr>
    </w:tbl>
    <w:p w14:paraId="515873AD" w14:textId="77777777" w:rsidR="000D43A7" w:rsidRDefault="000D43A7"/>
    <w:p w14:paraId="717D1467" w14:textId="1D699AAB" w:rsidR="0040436B" w:rsidRDefault="001C0C58" w:rsidP="001C0C58">
      <w:pPr>
        <w:pStyle w:val="Heading1"/>
      </w:pPr>
      <w:bookmarkStart w:id="28" w:name="_Toc149666795"/>
      <w:r>
        <w:t>Digester Monitoring</w:t>
      </w:r>
      <w:bookmarkEnd w:id="28"/>
    </w:p>
    <w:p w14:paraId="723DD56E" w14:textId="77777777" w:rsidR="0071004B" w:rsidRPr="0071004B" w:rsidRDefault="0071004B" w:rsidP="0071004B"/>
    <w:p w14:paraId="19DC7A89" w14:textId="5EA0103D" w:rsidR="00C05D1E" w:rsidRPr="001B0741" w:rsidRDefault="00ED4F44">
      <w:pPr>
        <w:rPr>
          <w:i/>
          <w:color w:val="0070C0"/>
        </w:rPr>
      </w:pPr>
      <w:r w:rsidRPr="002617E8">
        <w:rPr>
          <w:rFonts w:asciiTheme="minorHAnsi" w:hAnsiTheme="minorHAnsi" w:cstheme="minorHAnsi"/>
          <w:color w:val="0D0D0D" w:themeColor="text1" w:themeTint="F2"/>
        </w:rPr>
        <w:t>Berry Hill</w:t>
      </w:r>
      <w:r w:rsidR="00380436" w:rsidRPr="002617E8">
        <w:rPr>
          <w:rFonts w:asciiTheme="minorHAnsi" w:hAnsiTheme="minorHAnsi" w:cstheme="minorHAnsi"/>
          <w:color w:val="0D0D0D" w:themeColor="text1" w:themeTint="F2"/>
        </w:rPr>
        <w:t xml:space="preserve"> BC Digestion Process Monitoring Descrip</w:t>
      </w:r>
      <w:r w:rsidR="0071004B" w:rsidRPr="002617E8">
        <w:rPr>
          <w:rFonts w:asciiTheme="minorHAnsi" w:hAnsiTheme="minorHAnsi" w:cstheme="minorHAnsi"/>
          <w:color w:val="0D0D0D" w:themeColor="text1" w:themeTint="F2"/>
        </w:rPr>
        <w:t xml:space="preserve">tion </w:t>
      </w:r>
      <w:r w:rsidR="00380436" w:rsidRPr="002617E8">
        <w:rPr>
          <w:rFonts w:asciiTheme="minorHAnsi" w:hAnsiTheme="minorHAnsi" w:cstheme="minorHAnsi"/>
          <w:color w:val="0D0D0D" w:themeColor="text1" w:themeTint="F2"/>
        </w:rPr>
        <w:t>is included in the attachment pack</w:t>
      </w:r>
      <w:r w:rsidR="00380436">
        <w:rPr>
          <w:rFonts w:asciiTheme="minorHAnsi" w:hAnsiTheme="minorHAnsi" w:cstheme="minorHAnsi"/>
          <w:color w:val="0D0D0D" w:themeColor="text1" w:themeTint="F2"/>
        </w:rPr>
        <w:t xml:space="preserve"> (Item no</w:t>
      </w:r>
      <w:r w:rsidR="00143E04">
        <w:rPr>
          <w:rFonts w:asciiTheme="minorHAnsi" w:hAnsiTheme="minorHAnsi" w:cstheme="minorHAnsi"/>
          <w:color w:val="0D0D0D" w:themeColor="text1" w:themeTint="F2"/>
        </w:rPr>
        <w:t>.11).</w:t>
      </w:r>
    </w:p>
    <w:p w14:paraId="082FF7DA" w14:textId="1D25C29D" w:rsidR="00822D84" w:rsidRDefault="001C0C58" w:rsidP="00104883">
      <w:pPr>
        <w:pStyle w:val="Heading1"/>
      </w:pPr>
      <w:bookmarkStart w:id="29" w:name="_Toc149666796"/>
      <w:r>
        <w:t>Waste Pre-acceptance and Acceptance</w:t>
      </w:r>
      <w:r w:rsidR="00822D84">
        <w:t xml:space="preserve"> and Rejection Procedure</w:t>
      </w:r>
      <w:bookmarkEnd w:id="29"/>
      <w:r w:rsidR="00E258DF">
        <w:t xml:space="preserve"> </w:t>
      </w:r>
    </w:p>
    <w:p w14:paraId="57C031F8" w14:textId="74D133C6" w:rsidR="0032644D" w:rsidRPr="00751839" w:rsidRDefault="008E2E28">
      <w:pPr>
        <w:rPr>
          <w:i/>
          <w:color w:val="0070C0"/>
        </w:rPr>
      </w:pPr>
      <w:r w:rsidRPr="00104883">
        <w:rPr>
          <w:rFonts w:asciiTheme="minorHAnsi" w:hAnsiTheme="minorHAnsi" w:cstheme="minorHAnsi"/>
          <w:iCs/>
        </w:rPr>
        <w:t>TRTWP549 Waste Pre-Acceptance, Acceptance and Rejection Procedure</w:t>
      </w:r>
      <w:r w:rsidR="00822D84" w:rsidRPr="00104883">
        <w:rPr>
          <w:rFonts w:asciiTheme="minorHAnsi" w:hAnsiTheme="minorHAnsi" w:cstheme="minorHAnsi"/>
          <w:iCs/>
        </w:rPr>
        <w:t xml:space="preserve"> is included in the attachment pack</w:t>
      </w:r>
      <w:r w:rsidR="00822D84">
        <w:rPr>
          <w:rFonts w:asciiTheme="minorHAnsi" w:hAnsiTheme="minorHAnsi" w:cstheme="minorHAnsi"/>
        </w:rPr>
        <w:t xml:space="preserve"> (Item no</w:t>
      </w:r>
      <w:r w:rsidR="00B51007">
        <w:rPr>
          <w:rFonts w:asciiTheme="minorHAnsi" w:hAnsiTheme="minorHAnsi" w:cstheme="minorHAnsi"/>
          <w:iCs/>
        </w:rPr>
        <w:t>.</w:t>
      </w:r>
      <w:r w:rsidR="00822D84">
        <w:rPr>
          <w:rFonts w:asciiTheme="minorHAnsi" w:hAnsiTheme="minorHAnsi" w:cstheme="minorHAnsi"/>
        </w:rPr>
        <w:t xml:space="preserve"> </w:t>
      </w:r>
      <w:r w:rsidR="00D606BF">
        <w:rPr>
          <w:rFonts w:asciiTheme="minorHAnsi" w:hAnsiTheme="minorHAnsi" w:cstheme="minorHAnsi"/>
          <w:iCs/>
        </w:rPr>
        <w:t>12)</w:t>
      </w:r>
      <w:r w:rsidR="00B21C27">
        <w:rPr>
          <w:rFonts w:asciiTheme="minorHAnsi" w:hAnsiTheme="minorHAnsi" w:cstheme="minorHAnsi"/>
          <w:iCs/>
        </w:rPr>
        <w:t>, a</w:t>
      </w:r>
      <w:r w:rsidR="00F5218D">
        <w:rPr>
          <w:rFonts w:asciiTheme="minorHAnsi" w:hAnsiTheme="minorHAnsi" w:cstheme="minorHAnsi"/>
          <w:iCs/>
        </w:rPr>
        <w:t xml:space="preserve">long with </w:t>
      </w:r>
      <w:r w:rsidR="00F412E2">
        <w:rPr>
          <w:rFonts w:asciiTheme="minorHAnsi" w:hAnsiTheme="minorHAnsi" w:cstheme="minorHAnsi"/>
          <w:iCs/>
        </w:rPr>
        <w:t>BIO</w:t>
      </w:r>
      <w:r w:rsidR="00A23BFC">
        <w:rPr>
          <w:rFonts w:asciiTheme="minorHAnsi" w:hAnsiTheme="minorHAnsi" w:cstheme="minorHAnsi"/>
          <w:iCs/>
        </w:rPr>
        <w:t>F037 WRC pre-acceptance record form (Item no.13)</w:t>
      </w:r>
      <w:r w:rsidR="00D606BF">
        <w:rPr>
          <w:rFonts w:asciiTheme="minorHAnsi" w:hAnsiTheme="minorHAnsi" w:cstheme="minorHAnsi"/>
          <w:iCs/>
        </w:rPr>
        <w:t>.</w:t>
      </w:r>
      <w:r w:rsidR="00822D84" w:rsidRPr="00751839">
        <w:rPr>
          <w:i/>
          <w:color w:val="0070C0"/>
        </w:rPr>
        <w:t xml:space="preserve"> </w:t>
      </w:r>
    </w:p>
    <w:p w14:paraId="612B35CA" w14:textId="49570CDE" w:rsidR="00AB37C9" w:rsidRDefault="00AB37C9" w:rsidP="00AB37C9">
      <w:pPr>
        <w:pStyle w:val="Heading1"/>
      </w:pPr>
      <w:bookmarkStart w:id="30" w:name="_Toc149666797"/>
      <w:r>
        <w:t>Waste storage</w:t>
      </w:r>
      <w:r w:rsidR="00225706">
        <w:t xml:space="preserve">, </w:t>
      </w:r>
      <w:r>
        <w:t>Handling</w:t>
      </w:r>
      <w:r w:rsidR="00FB680D">
        <w:t xml:space="preserve">, </w:t>
      </w:r>
      <w:r w:rsidR="00E93940">
        <w:t>Throughput</w:t>
      </w:r>
      <w:r w:rsidR="00427887">
        <w:t xml:space="preserve"> and EWC acceptance</w:t>
      </w:r>
      <w:bookmarkEnd w:id="30"/>
    </w:p>
    <w:p w14:paraId="0D87F7A8" w14:textId="77777777" w:rsidR="00EA55E8" w:rsidRPr="00A0070A" w:rsidRDefault="00EA55E8">
      <w:pPr>
        <w:rPr>
          <w:rFonts w:asciiTheme="minorHAnsi" w:hAnsiTheme="minorHAnsi" w:cstheme="minorHAnsi"/>
          <w:color w:val="0D0D0D" w:themeColor="text1" w:themeTint="F2"/>
        </w:rPr>
      </w:pPr>
      <w:r w:rsidRPr="00A0070A">
        <w:rPr>
          <w:rFonts w:asciiTheme="minorHAnsi" w:hAnsiTheme="minorHAnsi" w:cstheme="minorHAnsi"/>
          <w:color w:val="0D0D0D" w:themeColor="text1" w:themeTint="F2"/>
        </w:rPr>
        <w:t>This section contains:</w:t>
      </w:r>
    </w:p>
    <w:p w14:paraId="283697DA" w14:textId="5D033399" w:rsidR="00AB37C9" w:rsidRPr="00A0070A" w:rsidRDefault="00AB37C9">
      <w:pPr>
        <w:rPr>
          <w:rFonts w:asciiTheme="minorHAnsi" w:hAnsiTheme="minorHAnsi" w:cstheme="minorHAnsi"/>
          <w:color w:val="0D0D0D" w:themeColor="text1" w:themeTint="F2"/>
        </w:rPr>
      </w:pPr>
      <w:r w:rsidRPr="00A0070A">
        <w:rPr>
          <w:rFonts w:asciiTheme="minorHAnsi" w:hAnsiTheme="minorHAnsi" w:cstheme="minorHAnsi"/>
          <w:color w:val="0D0D0D" w:themeColor="text1" w:themeTint="F2"/>
        </w:rPr>
        <w:t xml:space="preserve">Residues plan plus tanker </w:t>
      </w:r>
      <w:r w:rsidR="00150309" w:rsidRPr="00A0070A">
        <w:rPr>
          <w:rFonts w:asciiTheme="minorHAnsi" w:hAnsiTheme="minorHAnsi" w:cstheme="minorHAnsi"/>
          <w:color w:val="0D0D0D" w:themeColor="text1" w:themeTint="F2"/>
        </w:rPr>
        <w:t>and best practice</w:t>
      </w:r>
      <w:r w:rsidR="00CD088A" w:rsidRPr="00A0070A">
        <w:rPr>
          <w:rFonts w:asciiTheme="minorHAnsi" w:hAnsiTheme="minorHAnsi" w:cstheme="minorHAnsi"/>
          <w:color w:val="0D0D0D" w:themeColor="text1" w:themeTint="F2"/>
        </w:rPr>
        <w:t xml:space="preserve">, </w:t>
      </w:r>
      <w:r w:rsidR="00EA55E8" w:rsidRPr="00A0070A">
        <w:rPr>
          <w:rFonts w:asciiTheme="minorHAnsi" w:hAnsiTheme="minorHAnsi" w:cstheme="minorHAnsi"/>
          <w:color w:val="0D0D0D" w:themeColor="text1" w:themeTint="F2"/>
        </w:rPr>
        <w:t xml:space="preserve">throughput </w:t>
      </w:r>
      <w:r w:rsidR="00CD088A" w:rsidRPr="00A0070A">
        <w:rPr>
          <w:rFonts w:asciiTheme="minorHAnsi" w:hAnsiTheme="minorHAnsi" w:cstheme="minorHAnsi"/>
          <w:color w:val="0D0D0D" w:themeColor="text1" w:themeTint="F2"/>
        </w:rPr>
        <w:t xml:space="preserve">waste treatment capacity and EWC codes accepted by </w:t>
      </w:r>
      <w:r w:rsidR="00751839" w:rsidRPr="00A0070A">
        <w:rPr>
          <w:rFonts w:asciiTheme="minorHAnsi" w:hAnsiTheme="minorHAnsi" w:cstheme="minorHAnsi"/>
          <w:color w:val="0D0D0D" w:themeColor="text1" w:themeTint="F2"/>
        </w:rPr>
        <w:t>Berry Hill</w:t>
      </w:r>
      <w:r w:rsidR="007A3609" w:rsidRPr="00A0070A">
        <w:rPr>
          <w:rFonts w:asciiTheme="minorHAnsi" w:hAnsiTheme="minorHAnsi" w:cstheme="minorHAnsi"/>
          <w:color w:val="0D0D0D" w:themeColor="text1" w:themeTint="F2"/>
        </w:rPr>
        <w:t>.</w:t>
      </w:r>
    </w:p>
    <w:p w14:paraId="2510AA8B" w14:textId="1AA6B4FC" w:rsidR="00AE6F43" w:rsidRPr="003077D5" w:rsidRDefault="00AE6F43" w:rsidP="003077D5">
      <w:pPr>
        <w:rPr>
          <w:b/>
          <w:bCs/>
        </w:rPr>
      </w:pPr>
    </w:p>
    <w:tbl>
      <w:tblPr>
        <w:tblStyle w:val="TableGrid"/>
        <w:tblW w:w="0" w:type="auto"/>
        <w:tblLook w:val="04A0" w:firstRow="1" w:lastRow="0" w:firstColumn="1" w:lastColumn="0" w:noHBand="0" w:noVBand="1"/>
      </w:tblPr>
      <w:tblGrid>
        <w:gridCol w:w="9016"/>
      </w:tblGrid>
      <w:tr w:rsidR="00332026" w14:paraId="15F9D8A5" w14:textId="77777777" w:rsidTr="001345E1">
        <w:tc>
          <w:tcPr>
            <w:tcW w:w="9016" w:type="dxa"/>
          </w:tcPr>
          <w:p w14:paraId="78EF78CA" w14:textId="0B57169D" w:rsidR="00332026" w:rsidRPr="00F3609A" w:rsidRDefault="00332026" w:rsidP="002617E8">
            <w:pPr>
              <w:pStyle w:val="Heading2"/>
            </w:pPr>
            <w:bookmarkStart w:id="31" w:name="_Toc149666798"/>
            <w:r>
              <w:t>Schedule 5 no.2 Q10 i)</w:t>
            </w:r>
            <w:bookmarkEnd w:id="31"/>
          </w:p>
        </w:tc>
      </w:tr>
      <w:tr w:rsidR="00AE6F43" w14:paraId="7755F798" w14:textId="77777777" w:rsidTr="00C65DC0">
        <w:tc>
          <w:tcPr>
            <w:tcW w:w="9016" w:type="dxa"/>
          </w:tcPr>
          <w:p w14:paraId="35221394" w14:textId="77777777" w:rsidR="00AE6F43" w:rsidRPr="002617E8" w:rsidRDefault="00AE6F43" w:rsidP="00304D42">
            <w:pPr>
              <w:rPr>
                <w:rFonts w:asciiTheme="minorHAnsi" w:hAnsiTheme="minorHAnsi" w:cstheme="minorHAnsi"/>
                <w:b/>
                <w:bCs/>
              </w:rPr>
            </w:pPr>
            <w:r w:rsidRPr="002617E8">
              <w:rPr>
                <w:rFonts w:asciiTheme="minorHAnsi" w:hAnsiTheme="minorHAnsi" w:cstheme="minorHAnsi"/>
                <w:b/>
                <w:bCs/>
              </w:rPr>
              <w:t>Ensure you include EWCs that are suitable for Sludge AD.</w:t>
            </w:r>
          </w:p>
        </w:tc>
      </w:tr>
      <w:tr w:rsidR="00AE6F43" w14:paraId="7792C619" w14:textId="77777777" w:rsidTr="00C65DC0">
        <w:tc>
          <w:tcPr>
            <w:tcW w:w="9016" w:type="dxa"/>
          </w:tcPr>
          <w:p w14:paraId="7205ABAD" w14:textId="77777777" w:rsidR="00AE6F43" w:rsidRPr="002617E8" w:rsidRDefault="00AE6F43" w:rsidP="00304D42">
            <w:pPr>
              <w:rPr>
                <w:rFonts w:asciiTheme="minorHAnsi" w:hAnsiTheme="minorHAnsi" w:cstheme="minorHAnsi"/>
                <w:color w:val="4472C4" w:themeColor="accent1"/>
              </w:rPr>
            </w:pPr>
          </w:p>
          <w:p w14:paraId="5E9806A7" w14:textId="568495CF" w:rsidR="00AE6F43" w:rsidRPr="002617E8" w:rsidRDefault="00AE6F43" w:rsidP="00304D42">
            <w:pPr>
              <w:rPr>
                <w:rFonts w:asciiTheme="minorHAnsi" w:hAnsiTheme="minorHAnsi" w:cstheme="minorHAnsi"/>
              </w:rPr>
            </w:pPr>
            <w:r w:rsidRPr="002617E8">
              <w:rPr>
                <w:rFonts w:asciiTheme="minorHAnsi" w:hAnsiTheme="minorHAnsi" w:cstheme="minorHAnsi"/>
              </w:rPr>
              <w:t xml:space="preserve">The table below lists the EWC codes that represents wastes imported into the sludge AD facility only now and in the future. These are the only EWC codes </w:t>
            </w:r>
            <w:r w:rsidR="002F115E" w:rsidRPr="002617E8">
              <w:rPr>
                <w:rFonts w:asciiTheme="minorHAnsi" w:hAnsiTheme="minorHAnsi" w:cstheme="minorHAnsi"/>
              </w:rPr>
              <w:t>Berry Hill</w:t>
            </w:r>
            <w:r w:rsidRPr="002617E8">
              <w:rPr>
                <w:rFonts w:asciiTheme="minorHAnsi" w:hAnsiTheme="minorHAnsi" w:cstheme="minorHAnsi"/>
              </w:rPr>
              <w:t xml:space="preserve"> BC will accept. We have taken reference from </w:t>
            </w:r>
            <w:hyperlink r:id="rId22" w:history="1">
              <w:r w:rsidRPr="002617E8">
                <w:rPr>
                  <w:rFonts w:asciiTheme="minorHAnsi" w:hAnsiTheme="minorHAnsi" w:cstheme="minorHAnsi"/>
                  <w:u w:val="single"/>
                </w:rPr>
                <w:t>Waste codes for sewage sludge materials: Regulatory Position Statement 231</w:t>
              </w:r>
            </w:hyperlink>
            <w:r w:rsidRPr="002617E8">
              <w:rPr>
                <w:rFonts w:asciiTheme="minorHAnsi" w:hAnsiTheme="minorHAnsi" w:cstheme="minorHAnsi"/>
              </w:rPr>
              <w:t xml:space="preserve"> and </w:t>
            </w:r>
            <w:hyperlink r:id="rId23" w:history="1">
              <w:r w:rsidRPr="002617E8">
                <w:rPr>
                  <w:rFonts w:asciiTheme="minorHAnsi" w:hAnsiTheme="minorHAnsi" w:cstheme="minorHAnsi"/>
                  <w:u w:val="single"/>
                </w:rPr>
                <w:t>biological waste treatment: appropriate measures for permitted facilities</w:t>
              </w:r>
            </w:hyperlink>
            <w:r w:rsidRPr="002617E8">
              <w:rPr>
                <w:rFonts w:asciiTheme="minorHAnsi" w:hAnsiTheme="minorHAnsi" w:cstheme="minorHAnsi"/>
              </w:rPr>
              <w:t xml:space="preserve"> for wastes that are appropriate for anaerobic digestion. The codes listed below, in addition to 19 08 05 and 20 03 04, are restricted in terms of their description to “sewage sludge only”.</w:t>
            </w:r>
          </w:p>
          <w:p w14:paraId="094429C9" w14:textId="77777777" w:rsidR="00AE6F43" w:rsidRPr="002617E8" w:rsidRDefault="00AE6F43" w:rsidP="00304D42">
            <w:pPr>
              <w:rPr>
                <w:rFonts w:asciiTheme="minorHAnsi" w:hAnsiTheme="minorHAnsi" w:cstheme="minorHAnsi"/>
              </w:rPr>
            </w:pPr>
          </w:p>
          <w:p w14:paraId="1703B3D4" w14:textId="77777777" w:rsidR="00AE6F43" w:rsidRPr="002617E8" w:rsidRDefault="00AE6F43" w:rsidP="00304D42">
            <w:pPr>
              <w:rPr>
                <w:rFonts w:asciiTheme="minorHAnsi" w:hAnsiTheme="minorHAnsi" w:cstheme="minorHAnsi"/>
                <w:b/>
              </w:rPr>
            </w:pPr>
            <w:r w:rsidRPr="002617E8">
              <w:rPr>
                <w:rFonts w:asciiTheme="minorHAnsi" w:hAnsiTheme="minorHAnsi" w:cstheme="minorHAnsi"/>
                <w:b/>
              </w:rPr>
              <w:t>Form C3 Question 1 (SI Table 4) – List of Waste Codes</w:t>
            </w:r>
          </w:p>
          <w:tbl>
            <w:tblPr>
              <w:tblStyle w:val="TableGrid"/>
              <w:tblW w:w="0" w:type="auto"/>
              <w:tblLook w:val="04A0" w:firstRow="1" w:lastRow="0" w:firstColumn="1" w:lastColumn="0" w:noHBand="0" w:noVBand="1"/>
            </w:tblPr>
            <w:tblGrid>
              <w:gridCol w:w="2988"/>
              <w:gridCol w:w="5802"/>
            </w:tblGrid>
            <w:tr w:rsidR="002F115E" w:rsidRPr="002617E8" w14:paraId="40ACAF25" w14:textId="77777777" w:rsidTr="00304D42">
              <w:tc>
                <w:tcPr>
                  <w:tcW w:w="3286" w:type="dxa"/>
                </w:tcPr>
                <w:p w14:paraId="04167B26" w14:textId="77777777" w:rsidR="00AE6F43" w:rsidRPr="002617E8" w:rsidRDefault="00AE6F43" w:rsidP="00304D42">
                  <w:pPr>
                    <w:rPr>
                      <w:rFonts w:asciiTheme="minorHAnsi" w:hAnsiTheme="minorHAnsi" w:cstheme="minorHAnsi"/>
                    </w:rPr>
                  </w:pPr>
                  <w:r w:rsidRPr="002617E8">
                    <w:rPr>
                      <w:rFonts w:asciiTheme="minorHAnsi" w:hAnsiTheme="minorHAnsi" w:cstheme="minorHAnsi"/>
                    </w:rPr>
                    <w:t>Waste Code</w:t>
                  </w:r>
                </w:p>
              </w:tc>
              <w:tc>
                <w:tcPr>
                  <w:tcW w:w="6348" w:type="dxa"/>
                </w:tcPr>
                <w:p w14:paraId="6D7F1DF2" w14:textId="77777777" w:rsidR="00AE6F43" w:rsidRPr="002617E8" w:rsidRDefault="00AE6F43" w:rsidP="00304D42">
                  <w:pPr>
                    <w:rPr>
                      <w:rFonts w:asciiTheme="minorHAnsi" w:hAnsiTheme="minorHAnsi" w:cstheme="minorHAnsi"/>
                    </w:rPr>
                  </w:pPr>
                  <w:r w:rsidRPr="002617E8">
                    <w:rPr>
                      <w:rFonts w:asciiTheme="minorHAnsi" w:hAnsiTheme="minorHAnsi" w:cstheme="minorHAnsi"/>
                    </w:rPr>
                    <w:t>Waste description</w:t>
                  </w:r>
                </w:p>
              </w:tc>
            </w:tr>
            <w:tr w:rsidR="002F115E" w:rsidRPr="002617E8" w14:paraId="588FC5F8" w14:textId="77777777" w:rsidTr="00304D42">
              <w:tc>
                <w:tcPr>
                  <w:tcW w:w="3286" w:type="dxa"/>
                </w:tcPr>
                <w:p w14:paraId="3BC7FD60" w14:textId="77777777" w:rsidR="00AE6F43" w:rsidRPr="002617E8" w:rsidRDefault="00AE6F43" w:rsidP="00304D42">
                  <w:pPr>
                    <w:rPr>
                      <w:rFonts w:asciiTheme="minorHAnsi" w:hAnsiTheme="minorHAnsi" w:cstheme="minorHAnsi"/>
                    </w:rPr>
                  </w:pPr>
                  <w:r w:rsidRPr="002617E8">
                    <w:rPr>
                      <w:rFonts w:asciiTheme="minorHAnsi" w:hAnsiTheme="minorHAnsi" w:cstheme="minorHAnsi"/>
                    </w:rPr>
                    <w:t>19 02 06</w:t>
                  </w:r>
                </w:p>
              </w:tc>
              <w:tc>
                <w:tcPr>
                  <w:tcW w:w="6348" w:type="dxa"/>
                </w:tcPr>
                <w:p w14:paraId="02502B0A" w14:textId="77777777" w:rsidR="00AE6F43" w:rsidRPr="002617E8" w:rsidRDefault="00AE6F43" w:rsidP="00304D42">
                  <w:pPr>
                    <w:rPr>
                      <w:rFonts w:asciiTheme="minorHAnsi" w:hAnsiTheme="minorHAnsi" w:cstheme="minorHAnsi"/>
                    </w:rPr>
                  </w:pPr>
                  <w:r w:rsidRPr="002617E8">
                    <w:rPr>
                      <w:rFonts w:asciiTheme="minorHAnsi" w:hAnsiTheme="minorHAnsi" w:cstheme="minorHAnsi"/>
                    </w:rPr>
                    <w:t xml:space="preserve">sludges from </w:t>
                  </w:r>
                  <w:proofErr w:type="spellStart"/>
                  <w:r w:rsidRPr="002617E8">
                    <w:rPr>
                      <w:rFonts w:asciiTheme="minorHAnsi" w:hAnsiTheme="minorHAnsi" w:cstheme="minorHAnsi"/>
                    </w:rPr>
                    <w:t>physico</w:t>
                  </w:r>
                  <w:proofErr w:type="spellEnd"/>
                  <w:r w:rsidRPr="002617E8">
                    <w:rPr>
                      <w:rFonts w:asciiTheme="minorHAnsi" w:hAnsiTheme="minorHAnsi" w:cstheme="minorHAnsi"/>
                    </w:rPr>
                    <w:t>/chemical treatment other than those mentioned in 19 02 05</w:t>
                  </w:r>
                </w:p>
              </w:tc>
            </w:tr>
            <w:tr w:rsidR="002F115E" w:rsidRPr="002617E8" w14:paraId="575DED98" w14:textId="77777777" w:rsidTr="00304D42">
              <w:tc>
                <w:tcPr>
                  <w:tcW w:w="3286" w:type="dxa"/>
                </w:tcPr>
                <w:p w14:paraId="1EAAA2CD" w14:textId="77777777" w:rsidR="00AE6F43" w:rsidRPr="002617E8" w:rsidRDefault="00AE6F43" w:rsidP="00304D42">
                  <w:pPr>
                    <w:rPr>
                      <w:rFonts w:asciiTheme="minorHAnsi" w:hAnsiTheme="minorHAnsi" w:cstheme="minorHAnsi"/>
                    </w:rPr>
                  </w:pPr>
                  <w:r w:rsidRPr="002617E8">
                    <w:rPr>
                      <w:rFonts w:asciiTheme="minorHAnsi" w:hAnsiTheme="minorHAnsi" w:cstheme="minorHAnsi"/>
                    </w:rPr>
                    <w:t>19 08 05</w:t>
                  </w:r>
                </w:p>
              </w:tc>
              <w:tc>
                <w:tcPr>
                  <w:tcW w:w="6348" w:type="dxa"/>
                </w:tcPr>
                <w:p w14:paraId="13344594" w14:textId="77777777" w:rsidR="00AE6F43" w:rsidRPr="002617E8" w:rsidRDefault="00AE6F43" w:rsidP="00304D42">
                  <w:pPr>
                    <w:rPr>
                      <w:rFonts w:asciiTheme="minorHAnsi" w:hAnsiTheme="minorHAnsi" w:cstheme="minorHAnsi"/>
                    </w:rPr>
                  </w:pPr>
                  <w:r w:rsidRPr="002617E8">
                    <w:rPr>
                      <w:rFonts w:asciiTheme="minorHAnsi" w:hAnsiTheme="minorHAnsi" w:cstheme="minorHAnsi"/>
                    </w:rPr>
                    <w:t xml:space="preserve">sludges from treatment of urban </w:t>
                  </w:r>
                  <w:proofErr w:type="gramStart"/>
                  <w:r w:rsidRPr="002617E8">
                    <w:rPr>
                      <w:rFonts w:asciiTheme="minorHAnsi" w:hAnsiTheme="minorHAnsi" w:cstheme="minorHAnsi"/>
                    </w:rPr>
                    <w:t>waste water</w:t>
                  </w:r>
                  <w:proofErr w:type="gramEnd"/>
                </w:p>
              </w:tc>
            </w:tr>
            <w:tr w:rsidR="002F115E" w:rsidRPr="002617E8" w14:paraId="34E1FA3E" w14:textId="77777777" w:rsidTr="00304D42">
              <w:tc>
                <w:tcPr>
                  <w:tcW w:w="3286" w:type="dxa"/>
                </w:tcPr>
                <w:p w14:paraId="4970CE37" w14:textId="77777777" w:rsidR="00AE6F43" w:rsidRPr="002617E8" w:rsidRDefault="00AE6F43" w:rsidP="00304D42">
                  <w:pPr>
                    <w:rPr>
                      <w:rFonts w:asciiTheme="minorHAnsi" w:hAnsiTheme="minorHAnsi" w:cstheme="minorHAnsi"/>
                    </w:rPr>
                  </w:pPr>
                  <w:r w:rsidRPr="002617E8">
                    <w:rPr>
                      <w:rFonts w:asciiTheme="minorHAnsi" w:hAnsiTheme="minorHAnsi" w:cstheme="minorHAnsi"/>
                    </w:rPr>
                    <w:t>19 06 06</w:t>
                  </w:r>
                </w:p>
              </w:tc>
              <w:tc>
                <w:tcPr>
                  <w:tcW w:w="6348" w:type="dxa"/>
                </w:tcPr>
                <w:p w14:paraId="07A3E056" w14:textId="70B603CD" w:rsidR="00AE6F43" w:rsidRPr="002617E8" w:rsidRDefault="3386CAAE" w:rsidP="00304D42">
                  <w:pPr>
                    <w:rPr>
                      <w:rFonts w:asciiTheme="minorHAnsi" w:hAnsiTheme="minorHAnsi" w:cstheme="minorHAnsi"/>
                      <w:strike/>
                    </w:rPr>
                  </w:pPr>
                  <w:r w:rsidRPr="002617E8">
                    <w:rPr>
                      <w:rFonts w:asciiTheme="minorHAnsi" w:hAnsiTheme="minorHAnsi" w:cstheme="minorHAnsi"/>
                    </w:rPr>
                    <w:t>digestate from anaerobic treatment of animal and vegetable waste</w:t>
                  </w:r>
                </w:p>
              </w:tc>
            </w:tr>
            <w:tr w:rsidR="002F115E" w:rsidRPr="002617E8" w14:paraId="7C0186B8" w14:textId="77777777" w:rsidTr="00304D42">
              <w:tc>
                <w:tcPr>
                  <w:tcW w:w="3286" w:type="dxa"/>
                </w:tcPr>
                <w:p w14:paraId="5C49DC70" w14:textId="77777777" w:rsidR="00AE6F43" w:rsidRPr="002617E8" w:rsidRDefault="00AE6F43" w:rsidP="00304D42">
                  <w:pPr>
                    <w:rPr>
                      <w:rFonts w:asciiTheme="minorHAnsi" w:hAnsiTheme="minorHAnsi" w:cstheme="minorHAnsi"/>
                    </w:rPr>
                  </w:pPr>
                  <w:r w:rsidRPr="002617E8">
                    <w:rPr>
                      <w:rFonts w:asciiTheme="minorHAnsi" w:hAnsiTheme="minorHAnsi" w:cstheme="minorHAnsi"/>
                    </w:rPr>
                    <w:t>19 12 12</w:t>
                  </w:r>
                </w:p>
              </w:tc>
              <w:tc>
                <w:tcPr>
                  <w:tcW w:w="6348" w:type="dxa"/>
                </w:tcPr>
                <w:p w14:paraId="189A8C35" w14:textId="77777777" w:rsidR="00AE6F43" w:rsidRPr="002617E8" w:rsidRDefault="00AE6F43" w:rsidP="00304D42">
                  <w:pPr>
                    <w:rPr>
                      <w:rFonts w:asciiTheme="minorHAnsi" w:hAnsiTheme="minorHAnsi" w:cstheme="minorHAnsi"/>
                    </w:rPr>
                  </w:pPr>
                  <w:r w:rsidRPr="002617E8">
                    <w:rPr>
                      <w:rFonts w:asciiTheme="minorHAnsi" w:hAnsiTheme="minorHAnsi" w:cstheme="minorHAnsi"/>
                    </w:rPr>
                    <w:t>wastes from mechanical treatment of wastes other than those mentioned in 19 12 11 (sewage sludge only)</w:t>
                  </w:r>
                </w:p>
              </w:tc>
            </w:tr>
            <w:tr w:rsidR="008E216D" w:rsidRPr="002617E8" w14:paraId="5DC4F360" w14:textId="77777777" w:rsidTr="00304D42">
              <w:tc>
                <w:tcPr>
                  <w:tcW w:w="3286" w:type="dxa"/>
                </w:tcPr>
                <w:p w14:paraId="30E51FEF" w14:textId="22C0601D" w:rsidR="008E216D" w:rsidRPr="002617E8" w:rsidRDefault="008E216D" w:rsidP="00304D42">
                  <w:pPr>
                    <w:rPr>
                      <w:rFonts w:asciiTheme="minorHAnsi" w:hAnsiTheme="minorHAnsi" w:cstheme="minorHAnsi"/>
                    </w:rPr>
                  </w:pPr>
                  <w:r w:rsidRPr="002617E8">
                    <w:rPr>
                      <w:rFonts w:asciiTheme="minorHAnsi" w:hAnsiTheme="minorHAnsi" w:cstheme="minorHAnsi"/>
                    </w:rPr>
                    <w:t>20 03 04</w:t>
                  </w:r>
                </w:p>
              </w:tc>
              <w:tc>
                <w:tcPr>
                  <w:tcW w:w="6348" w:type="dxa"/>
                </w:tcPr>
                <w:p w14:paraId="6106D276" w14:textId="6C570A26" w:rsidR="008E216D" w:rsidRPr="002617E8" w:rsidRDefault="00ED400D" w:rsidP="00304D42">
                  <w:pPr>
                    <w:rPr>
                      <w:rFonts w:asciiTheme="minorHAnsi" w:hAnsiTheme="minorHAnsi" w:cstheme="minorHAnsi"/>
                    </w:rPr>
                  </w:pPr>
                  <w:r w:rsidRPr="002617E8">
                    <w:rPr>
                      <w:rFonts w:asciiTheme="minorHAnsi" w:hAnsiTheme="minorHAnsi" w:cstheme="minorHAnsi"/>
                    </w:rPr>
                    <w:t>Septic tank sludge</w:t>
                  </w:r>
                </w:p>
              </w:tc>
            </w:tr>
          </w:tbl>
          <w:p w14:paraId="619A4D42" w14:textId="77777777" w:rsidR="00AE6F43" w:rsidRPr="002617E8" w:rsidRDefault="00AE6F43" w:rsidP="00304D42">
            <w:pPr>
              <w:rPr>
                <w:rFonts w:asciiTheme="minorHAnsi" w:hAnsiTheme="minorHAnsi" w:cstheme="minorHAnsi"/>
                <w:b/>
                <w:bCs/>
              </w:rPr>
            </w:pPr>
          </w:p>
        </w:tc>
      </w:tr>
    </w:tbl>
    <w:p w14:paraId="11E54EE7" w14:textId="77777777" w:rsidR="00AE6F43" w:rsidRDefault="00AE6F43"/>
    <w:tbl>
      <w:tblPr>
        <w:tblStyle w:val="TableGrid"/>
        <w:tblW w:w="9016" w:type="dxa"/>
        <w:tblLook w:val="04A0" w:firstRow="1" w:lastRow="0" w:firstColumn="1" w:lastColumn="0" w:noHBand="0" w:noVBand="1"/>
      </w:tblPr>
      <w:tblGrid>
        <w:gridCol w:w="9016"/>
      </w:tblGrid>
      <w:tr w:rsidR="00066CFF" w:rsidRPr="00971C6D" w14:paraId="037A476F" w14:textId="77777777" w:rsidTr="001345E1">
        <w:trPr>
          <w:trHeight w:val="300"/>
        </w:trPr>
        <w:tc>
          <w:tcPr>
            <w:tcW w:w="9016" w:type="dxa"/>
          </w:tcPr>
          <w:p w14:paraId="5A6F8626" w14:textId="7F927D4A" w:rsidR="00066CFF" w:rsidRPr="00971C6D" w:rsidRDefault="00066CFF" w:rsidP="00971C6D">
            <w:pPr>
              <w:pStyle w:val="Heading2"/>
              <w:rPr>
                <w:rFonts w:asciiTheme="minorHAnsi" w:hAnsiTheme="minorHAnsi" w:cstheme="minorHAnsi"/>
              </w:rPr>
            </w:pPr>
            <w:bookmarkStart w:id="32" w:name="_Toc149666799"/>
            <w:r w:rsidRPr="00971C6D">
              <w:rPr>
                <w:rFonts w:asciiTheme="minorHAnsi" w:hAnsiTheme="minorHAnsi" w:cstheme="minorHAnsi"/>
              </w:rPr>
              <w:t>Schedule 5 no.1 Q14</w:t>
            </w:r>
            <w:bookmarkEnd w:id="32"/>
          </w:p>
        </w:tc>
      </w:tr>
      <w:tr w:rsidR="004E6705" w:rsidRPr="00971C6D" w14:paraId="3A062193" w14:textId="77777777" w:rsidTr="00661F15">
        <w:trPr>
          <w:trHeight w:val="300"/>
        </w:trPr>
        <w:tc>
          <w:tcPr>
            <w:tcW w:w="9016" w:type="dxa"/>
          </w:tcPr>
          <w:p w14:paraId="7CC977D3" w14:textId="77777777" w:rsidR="004E6705" w:rsidRPr="00971C6D" w:rsidRDefault="004E6705" w:rsidP="004E6705">
            <w:pPr>
              <w:rPr>
                <w:rFonts w:asciiTheme="minorHAnsi" w:hAnsiTheme="minorHAnsi" w:cstheme="minorHAnsi"/>
                <w:b/>
                <w:bCs/>
              </w:rPr>
            </w:pPr>
            <w:r w:rsidRPr="00971C6D">
              <w:rPr>
                <w:rFonts w:asciiTheme="minorHAnsi" w:hAnsiTheme="minorHAnsi" w:cstheme="minorHAnsi"/>
                <w:b/>
                <w:bCs/>
              </w:rPr>
              <w:t>Explain and provide calculations to show how you have provided adequate storage and treatment capacity for sludge.</w:t>
            </w:r>
          </w:p>
          <w:p w14:paraId="46BC1F35" w14:textId="77777777" w:rsidR="004E6705" w:rsidRPr="00971C6D" w:rsidRDefault="004E6705">
            <w:pPr>
              <w:rPr>
                <w:rFonts w:asciiTheme="minorHAnsi" w:hAnsiTheme="minorHAnsi" w:cstheme="minorHAnsi"/>
                <w:b/>
                <w:bCs/>
              </w:rPr>
            </w:pPr>
          </w:p>
        </w:tc>
      </w:tr>
      <w:tr w:rsidR="002D1AD7" w:rsidRPr="00971C6D" w14:paraId="5A0EB46A" w14:textId="77777777" w:rsidTr="00661F15">
        <w:trPr>
          <w:trHeight w:val="300"/>
        </w:trPr>
        <w:tc>
          <w:tcPr>
            <w:tcW w:w="9016" w:type="dxa"/>
            <w:vAlign w:val="bottom"/>
          </w:tcPr>
          <w:p w14:paraId="7FF89FB0" w14:textId="77777777" w:rsidR="009934CD" w:rsidRPr="009934CD" w:rsidRDefault="009934CD" w:rsidP="009934CD">
            <w:pPr>
              <w:jc w:val="both"/>
              <w:rPr>
                <w:rFonts w:asciiTheme="minorHAnsi" w:hAnsiTheme="minorHAnsi" w:cstheme="minorHAnsi"/>
              </w:rPr>
            </w:pPr>
            <w:r w:rsidRPr="009934CD">
              <w:rPr>
                <w:rFonts w:asciiTheme="minorHAnsi" w:hAnsiTheme="minorHAnsi" w:cstheme="minorHAnsi"/>
              </w:rPr>
              <w:t>For purposes of this response, we take the term tonnes to be equivalent to wet tonnes which is equivalent to m3. In our application we stated that there is 219,000 tonnes/year capacity in the digesters, this equates to 600 tonnes/day.</w:t>
            </w:r>
          </w:p>
          <w:p w14:paraId="4DA55084" w14:textId="00131C1A" w:rsidR="002D1AD7" w:rsidRPr="00971C6D" w:rsidRDefault="009934CD" w:rsidP="009934CD">
            <w:pPr>
              <w:rPr>
                <w:rFonts w:asciiTheme="minorHAnsi" w:hAnsiTheme="minorHAnsi" w:cstheme="minorHAnsi"/>
                <w:b/>
                <w:bCs/>
                <w:i/>
                <w:color w:val="FF0000"/>
                <w:highlight w:val="yellow"/>
              </w:rPr>
            </w:pPr>
            <w:r w:rsidRPr="009934CD">
              <w:rPr>
                <w:rFonts w:asciiTheme="minorHAnsi" w:hAnsiTheme="minorHAnsi" w:cstheme="minorHAnsi"/>
              </w:rPr>
              <w:t>The raw sewage sludge entering the digesters has been thickened via the GBTs and so the answer to points iii), v) and vi) and will be higher as sludge entering the permit boundary will be thinner.</w:t>
            </w:r>
          </w:p>
        </w:tc>
      </w:tr>
      <w:tr w:rsidR="00123957" w:rsidRPr="00971C6D" w14:paraId="56D40793" w14:textId="77777777" w:rsidTr="001345E1">
        <w:trPr>
          <w:trHeight w:val="300"/>
        </w:trPr>
        <w:tc>
          <w:tcPr>
            <w:tcW w:w="9016" w:type="dxa"/>
            <w:vAlign w:val="bottom"/>
          </w:tcPr>
          <w:p w14:paraId="63087742" w14:textId="4521EFCA" w:rsidR="00123957" w:rsidRPr="00971C6D" w:rsidRDefault="00123957" w:rsidP="00BC6E4C">
            <w:pPr>
              <w:jc w:val="both"/>
              <w:rPr>
                <w:rFonts w:asciiTheme="minorHAnsi" w:hAnsiTheme="minorHAnsi" w:cstheme="minorHAnsi"/>
                <w:i/>
                <w:color w:val="FF0000"/>
              </w:rPr>
            </w:pPr>
            <w:r w:rsidRPr="00971C6D">
              <w:rPr>
                <w:rFonts w:asciiTheme="minorHAnsi" w:hAnsiTheme="minorHAnsi" w:cstheme="minorHAnsi"/>
                <w:b/>
                <w:bCs/>
                <w:color w:val="000000"/>
              </w:rPr>
              <w:t>i) The sludge storage maximum capacity in m3</w:t>
            </w:r>
          </w:p>
        </w:tc>
      </w:tr>
      <w:tr w:rsidR="00313678" w:rsidRPr="00971C6D" w14:paraId="4A97B6CA" w14:textId="77777777" w:rsidTr="001345E1">
        <w:trPr>
          <w:trHeight w:val="300"/>
        </w:trPr>
        <w:tc>
          <w:tcPr>
            <w:tcW w:w="9016" w:type="dxa"/>
            <w:vAlign w:val="bottom"/>
          </w:tcPr>
          <w:p w14:paraId="5868E14A" w14:textId="001BD408" w:rsidR="00313678" w:rsidRPr="00971C6D" w:rsidRDefault="00093E88" w:rsidP="00101D83">
            <w:pPr>
              <w:rPr>
                <w:rFonts w:asciiTheme="minorHAnsi" w:hAnsiTheme="minorHAnsi" w:cstheme="minorHAnsi"/>
                <w:color w:val="FF0000"/>
              </w:rPr>
            </w:pPr>
            <w:r w:rsidRPr="00971C6D">
              <w:rPr>
                <w:rFonts w:asciiTheme="minorHAnsi" w:hAnsiTheme="minorHAnsi" w:cstheme="minorHAnsi"/>
                <w:iCs/>
              </w:rPr>
              <w:t>26,</w:t>
            </w:r>
            <w:r w:rsidR="00525F16" w:rsidRPr="00971C6D">
              <w:rPr>
                <w:rFonts w:asciiTheme="minorHAnsi" w:hAnsiTheme="minorHAnsi" w:cstheme="minorHAnsi"/>
                <w:iCs/>
              </w:rPr>
              <w:t>683 m3</w:t>
            </w:r>
          </w:p>
        </w:tc>
      </w:tr>
      <w:tr w:rsidR="00123957" w:rsidRPr="00971C6D" w14:paraId="0C2430AB" w14:textId="77777777" w:rsidTr="001345E1">
        <w:trPr>
          <w:trHeight w:val="300"/>
        </w:trPr>
        <w:tc>
          <w:tcPr>
            <w:tcW w:w="9016" w:type="dxa"/>
            <w:vAlign w:val="bottom"/>
          </w:tcPr>
          <w:p w14:paraId="42993F75" w14:textId="62896A4E" w:rsidR="00123957" w:rsidRPr="00971C6D" w:rsidRDefault="00123957" w:rsidP="00101D83">
            <w:pPr>
              <w:rPr>
                <w:rFonts w:asciiTheme="minorHAnsi" w:hAnsiTheme="minorHAnsi" w:cstheme="minorHAnsi"/>
                <w:i/>
                <w:color w:val="FF0000"/>
              </w:rPr>
            </w:pPr>
            <w:r w:rsidRPr="00971C6D">
              <w:rPr>
                <w:rFonts w:asciiTheme="minorHAnsi" w:hAnsiTheme="minorHAnsi" w:cstheme="minorHAnsi"/>
                <w:b/>
                <w:bCs/>
                <w:color w:val="000000"/>
              </w:rPr>
              <w:t>ii) How you will ensure that the sludge storage maximum capacity on site is not exceeded.</w:t>
            </w:r>
          </w:p>
        </w:tc>
      </w:tr>
      <w:tr w:rsidR="00313678" w:rsidRPr="00971C6D" w14:paraId="356910C0" w14:textId="77777777" w:rsidTr="001345E1">
        <w:trPr>
          <w:trHeight w:val="300"/>
        </w:trPr>
        <w:tc>
          <w:tcPr>
            <w:tcW w:w="9016" w:type="dxa"/>
          </w:tcPr>
          <w:p w14:paraId="7FF38E7C" w14:textId="77777777" w:rsidR="00313678" w:rsidRDefault="00313678" w:rsidP="00313678">
            <w:pPr>
              <w:rPr>
                <w:rFonts w:asciiTheme="minorHAnsi" w:hAnsiTheme="minorHAnsi" w:cstheme="minorHAnsi"/>
                <w:i/>
                <w:color w:val="FF0000"/>
              </w:rPr>
            </w:pPr>
          </w:p>
          <w:p w14:paraId="5B6E24DC" w14:textId="10AEE0A5" w:rsidR="004D4062" w:rsidRPr="004D4062" w:rsidRDefault="004D4062" w:rsidP="004D4062">
            <w:pPr>
              <w:rPr>
                <w:rFonts w:asciiTheme="minorHAnsi" w:hAnsiTheme="minorHAnsi" w:cstheme="minorHAnsi"/>
                <w:iCs/>
              </w:rPr>
            </w:pPr>
            <w:r w:rsidRPr="004D4062">
              <w:rPr>
                <w:rFonts w:asciiTheme="minorHAnsi" w:hAnsiTheme="minorHAnsi" w:cstheme="minorHAnsi"/>
                <w:iCs/>
              </w:rPr>
              <w:t xml:space="preserve">Tank levels are monitored with high level alarms. Both import Howard tanks have </w:t>
            </w:r>
            <w:proofErr w:type="gramStart"/>
            <w:r w:rsidRPr="004D4062">
              <w:rPr>
                <w:rFonts w:asciiTheme="minorHAnsi" w:hAnsiTheme="minorHAnsi" w:cstheme="minorHAnsi"/>
                <w:iCs/>
              </w:rPr>
              <w:t>inhibits</w:t>
            </w:r>
            <w:proofErr w:type="gramEnd"/>
            <w:r w:rsidRPr="004D4062">
              <w:rPr>
                <w:rFonts w:asciiTheme="minorHAnsi" w:hAnsiTheme="minorHAnsi" w:cstheme="minorHAnsi"/>
                <w:iCs/>
              </w:rPr>
              <w:t xml:space="preserve"> and tanker volumes will not be discharged if volumes in import tanks are too high. Lights to indicate the level in the tank are visible to all staff, including drivers. They will change to red when the tank level is in inhibit and at 95%.</w:t>
            </w:r>
          </w:p>
          <w:p w14:paraId="2B88F067" w14:textId="77777777" w:rsidR="004D4062" w:rsidRPr="004D4062" w:rsidRDefault="004D4062" w:rsidP="004D4062">
            <w:pPr>
              <w:rPr>
                <w:rFonts w:asciiTheme="minorHAnsi" w:hAnsiTheme="minorHAnsi" w:cstheme="minorHAnsi"/>
                <w:iCs/>
              </w:rPr>
            </w:pPr>
          </w:p>
          <w:p w14:paraId="77DD0485" w14:textId="31BEF140" w:rsidR="004D4062" w:rsidRPr="004D4062" w:rsidRDefault="004D4062" w:rsidP="004D4062">
            <w:pPr>
              <w:rPr>
                <w:rFonts w:asciiTheme="minorHAnsi" w:hAnsiTheme="minorHAnsi" w:cstheme="minorHAnsi"/>
                <w:iCs/>
              </w:rPr>
            </w:pPr>
            <w:r w:rsidRPr="004D4062">
              <w:rPr>
                <w:rFonts w:asciiTheme="minorHAnsi" w:hAnsiTheme="minorHAnsi" w:cstheme="minorHAnsi"/>
                <w:iCs/>
              </w:rPr>
              <w:t xml:space="preserve">Operational staff have the capability to inhibit the desludging of the UWWT stream at Holdenhurst WRC to reduce the volume of sludge being passed into the permitted area, however the performance of the </w:t>
            </w:r>
            <w:r w:rsidR="002C73C9" w:rsidRPr="004D4062">
              <w:rPr>
                <w:rFonts w:asciiTheme="minorHAnsi" w:hAnsiTheme="minorHAnsi" w:cstheme="minorHAnsi"/>
                <w:iCs/>
              </w:rPr>
              <w:t>wastewater</w:t>
            </w:r>
            <w:r w:rsidRPr="004D4062">
              <w:rPr>
                <w:rFonts w:asciiTheme="minorHAnsi" w:hAnsiTheme="minorHAnsi" w:cstheme="minorHAnsi"/>
                <w:iCs/>
              </w:rPr>
              <w:t xml:space="preserve"> treatment process is also key and consequently indigenous sludge takes precedence over tankered imports.</w:t>
            </w:r>
          </w:p>
          <w:p w14:paraId="3B7C94E6" w14:textId="36C1D4D3" w:rsidR="00101D83" w:rsidRPr="00971C6D" w:rsidRDefault="00101D83" w:rsidP="004D4062">
            <w:pPr>
              <w:rPr>
                <w:rFonts w:asciiTheme="minorHAnsi" w:hAnsiTheme="minorHAnsi" w:cstheme="minorHAnsi"/>
                <w:i/>
                <w:color w:val="FF0000"/>
              </w:rPr>
            </w:pPr>
          </w:p>
        </w:tc>
      </w:tr>
      <w:tr w:rsidR="00123957" w:rsidRPr="00971C6D" w14:paraId="3860A4F1" w14:textId="77777777" w:rsidTr="001345E1">
        <w:trPr>
          <w:trHeight w:val="300"/>
        </w:trPr>
        <w:tc>
          <w:tcPr>
            <w:tcW w:w="9016" w:type="dxa"/>
          </w:tcPr>
          <w:p w14:paraId="071B2B81" w14:textId="161D5050" w:rsidR="00123957" w:rsidRPr="00971C6D" w:rsidRDefault="00123957" w:rsidP="00313678">
            <w:pPr>
              <w:rPr>
                <w:rFonts w:asciiTheme="minorHAnsi" w:hAnsiTheme="minorHAnsi" w:cstheme="minorHAnsi"/>
                <w:i/>
                <w:color w:val="FF0000"/>
              </w:rPr>
            </w:pPr>
            <w:r w:rsidRPr="00971C6D">
              <w:rPr>
                <w:rFonts w:asciiTheme="minorHAnsi" w:hAnsiTheme="minorHAnsi" w:cstheme="minorHAnsi"/>
                <w:b/>
                <w:bCs/>
                <w:color w:val="000000" w:themeColor="text1"/>
              </w:rPr>
              <w:t>iii) The annual throughput of indigenous sludge in tonnes.</w:t>
            </w:r>
          </w:p>
        </w:tc>
      </w:tr>
      <w:tr w:rsidR="001C7EC9" w:rsidRPr="00971C6D" w14:paraId="0BB52201" w14:textId="77777777" w:rsidTr="00101D83">
        <w:trPr>
          <w:trHeight w:val="300"/>
        </w:trPr>
        <w:tc>
          <w:tcPr>
            <w:tcW w:w="9016" w:type="dxa"/>
          </w:tcPr>
          <w:p w14:paraId="0D5D0D3F" w14:textId="77777777" w:rsidR="004D4062" w:rsidRDefault="004D4062" w:rsidP="00101D83">
            <w:pPr>
              <w:rPr>
                <w:rFonts w:asciiTheme="minorHAnsi" w:hAnsiTheme="minorHAnsi" w:cstheme="minorHAnsi"/>
                <w:i/>
                <w:color w:val="0070C0"/>
              </w:rPr>
            </w:pPr>
          </w:p>
          <w:p w14:paraId="1341FCA6" w14:textId="77777777" w:rsidR="00C00D87" w:rsidRPr="00C00D87" w:rsidRDefault="00C00D87" w:rsidP="00C00D87">
            <w:pPr>
              <w:rPr>
                <w:rFonts w:asciiTheme="minorHAnsi" w:hAnsiTheme="minorHAnsi" w:cstheme="minorHAnsi"/>
                <w:iCs/>
              </w:rPr>
            </w:pPr>
            <w:r w:rsidRPr="00C00D87">
              <w:rPr>
                <w:rFonts w:asciiTheme="minorHAnsi" w:hAnsiTheme="minorHAnsi" w:cstheme="minorHAnsi"/>
                <w:iCs/>
              </w:rPr>
              <w:t xml:space="preserve">190,352 population </w:t>
            </w:r>
            <w:proofErr w:type="gramStart"/>
            <w:r w:rsidRPr="00C00D87">
              <w:rPr>
                <w:rFonts w:asciiTheme="minorHAnsi" w:hAnsiTheme="minorHAnsi" w:cstheme="minorHAnsi"/>
                <w:iCs/>
              </w:rPr>
              <w:t>equivalent</w:t>
            </w:r>
            <w:proofErr w:type="gramEnd"/>
            <w:r w:rsidRPr="00C00D87">
              <w:rPr>
                <w:rFonts w:asciiTheme="minorHAnsi" w:hAnsiTheme="minorHAnsi" w:cstheme="minorHAnsi"/>
                <w:iCs/>
              </w:rPr>
              <w:t xml:space="preserve"> (</w:t>
            </w:r>
            <w:proofErr w:type="spellStart"/>
            <w:r w:rsidRPr="00C00D87">
              <w:rPr>
                <w:rFonts w:asciiTheme="minorHAnsi" w:hAnsiTheme="minorHAnsi" w:cstheme="minorHAnsi"/>
                <w:iCs/>
              </w:rPr>
              <w:t>p.e.</w:t>
            </w:r>
            <w:proofErr w:type="spellEnd"/>
            <w:r w:rsidRPr="00C00D87">
              <w:rPr>
                <w:rFonts w:asciiTheme="minorHAnsi" w:hAnsiTheme="minorHAnsi" w:cstheme="minorHAnsi"/>
                <w:iCs/>
              </w:rPr>
              <w:t xml:space="preserve">) (based on 2025 </w:t>
            </w:r>
            <w:proofErr w:type="spellStart"/>
            <w:r w:rsidRPr="00C00D87">
              <w:rPr>
                <w:rFonts w:asciiTheme="minorHAnsi" w:hAnsiTheme="minorHAnsi" w:cstheme="minorHAnsi"/>
                <w:iCs/>
              </w:rPr>
              <w:t>p.e.</w:t>
            </w:r>
            <w:proofErr w:type="spellEnd"/>
            <w:r w:rsidRPr="00C00D87">
              <w:rPr>
                <w:rFonts w:asciiTheme="minorHAnsi" w:hAnsiTheme="minorHAnsi" w:cstheme="minorHAnsi"/>
                <w:iCs/>
              </w:rPr>
              <w:t xml:space="preserve"> estimation) generating 45g solids per day equals 8.57 tonnes DS/d, add to that sludge produced by chemical dosing for P removal equating to 2.08 tonnes DS/d and sludges generated through secondary treatment in the WRC process equating to 4.45tonnes DS/d. And using a typical dry solid % of 1.5 % this gives the figure of 1006.7m3/d indigenous sludge, ((8.57+2.08+4.45)/1.5%)</w:t>
            </w:r>
          </w:p>
          <w:p w14:paraId="658635F5" w14:textId="77777777" w:rsidR="00C00D87" w:rsidRPr="00C00D87" w:rsidRDefault="00C00D87" w:rsidP="00C00D87">
            <w:pPr>
              <w:rPr>
                <w:rFonts w:asciiTheme="minorHAnsi" w:hAnsiTheme="minorHAnsi" w:cstheme="minorHAnsi"/>
                <w:iCs/>
              </w:rPr>
            </w:pPr>
          </w:p>
          <w:p w14:paraId="146F44F5" w14:textId="5989A5EA" w:rsidR="00101D83" w:rsidRPr="0071271E" w:rsidRDefault="00C00D87" w:rsidP="00C00D87">
            <w:pPr>
              <w:rPr>
                <w:rFonts w:asciiTheme="minorHAnsi" w:hAnsiTheme="minorHAnsi" w:cstheme="minorHAnsi"/>
                <w:iCs/>
              </w:rPr>
            </w:pPr>
            <w:r w:rsidRPr="00C00D87">
              <w:rPr>
                <w:rFonts w:asciiTheme="minorHAnsi" w:hAnsiTheme="minorHAnsi" w:cstheme="minorHAnsi"/>
                <w:iCs/>
              </w:rPr>
              <w:t>The annual throughput of indigenous sludge 367,433m3/year (1006.7*365).</w:t>
            </w:r>
          </w:p>
        </w:tc>
      </w:tr>
      <w:tr w:rsidR="00123957" w:rsidRPr="00971C6D" w14:paraId="24EE9982" w14:textId="77777777" w:rsidTr="001345E1">
        <w:trPr>
          <w:trHeight w:val="300"/>
        </w:trPr>
        <w:tc>
          <w:tcPr>
            <w:tcW w:w="9016" w:type="dxa"/>
          </w:tcPr>
          <w:p w14:paraId="49322CD4" w14:textId="64D14949" w:rsidR="00123957" w:rsidRPr="00971C6D" w:rsidRDefault="00123957" w:rsidP="00101D83">
            <w:pPr>
              <w:rPr>
                <w:rFonts w:asciiTheme="minorHAnsi" w:hAnsiTheme="minorHAnsi" w:cstheme="minorHAnsi"/>
                <w:i/>
                <w:color w:val="FF0000"/>
              </w:rPr>
            </w:pPr>
            <w:r w:rsidRPr="00971C6D">
              <w:rPr>
                <w:rFonts w:asciiTheme="minorHAnsi" w:hAnsiTheme="minorHAnsi" w:cstheme="minorHAnsi"/>
                <w:b/>
                <w:bCs/>
              </w:rPr>
              <w:t>iv) The calculation for how the above storage capacity and retention time provide adequate storage and treatment for the annual throughput of sludge.</w:t>
            </w:r>
          </w:p>
        </w:tc>
      </w:tr>
      <w:tr w:rsidR="00701067" w:rsidRPr="00971C6D" w14:paraId="41A46D5F" w14:textId="77777777" w:rsidTr="00661F15">
        <w:trPr>
          <w:trHeight w:val="300"/>
        </w:trPr>
        <w:tc>
          <w:tcPr>
            <w:tcW w:w="9016" w:type="dxa"/>
          </w:tcPr>
          <w:p w14:paraId="5184D3F1" w14:textId="77777777" w:rsidR="00701067" w:rsidRPr="00BA2D11" w:rsidRDefault="00701067" w:rsidP="00701067">
            <w:pPr>
              <w:spacing w:after="160" w:line="257" w:lineRule="auto"/>
              <w:rPr>
                <w:rFonts w:asciiTheme="minorHAnsi" w:eastAsia="Calibri" w:hAnsiTheme="minorHAnsi" w:cstheme="minorHAnsi"/>
              </w:rPr>
            </w:pPr>
            <w:r w:rsidRPr="00BA2D11">
              <w:rPr>
                <w:rFonts w:asciiTheme="minorHAnsi" w:eastAsia="Calibri" w:hAnsiTheme="minorHAnsi" w:cstheme="minorHAnsi"/>
              </w:rPr>
              <w:t xml:space="preserve">The indigenous raw sludge from Holdenhurst and imported sludge, blended, is typically ~2.2%DS (dry solids). Accounting for the more dilute SAS from Holdenhurst making up one third of pre-thickened sludge, this results in a </w:t>
            </w:r>
            <w:r w:rsidRPr="00BA2D11">
              <w:rPr>
                <w:rFonts w:asciiTheme="minorHAnsi" w:eastAsia="Calibri" w:hAnsiTheme="minorHAnsi" w:cstheme="minorHAnsi"/>
                <w:iCs/>
              </w:rPr>
              <w:t>typically lower</w:t>
            </w:r>
            <w:r w:rsidRPr="00BA2D11">
              <w:rPr>
                <w:rFonts w:asciiTheme="minorHAnsi" w:eastAsia="Calibri" w:hAnsiTheme="minorHAnsi" w:cstheme="minorHAnsi"/>
              </w:rPr>
              <w:t xml:space="preserve"> pre-thickened sludge at 1.8%DS</w:t>
            </w:r>
            <w:r w:rsidRPr="00BA2D11">
              <w:rPr>
                <w:rFonts w:asciiTheme="minorHAnsi" w:eastAsia="Calibri" w:hAnsiTheme="minorHAnsi" w:cstheme="minorHAnsi"/>
                <w:iCs/>
              </w:rPr>
              <w:t>. Once</w:t>
            </w:r>
            <w:r w:rsidRPr="00BA2D11">
              <w:rPr>
                <w:rFonts w:asciiTheme="minorHAnsi" w:eastAsia="Calibri" w:hAnsiTheme="minorHAnsi" w:cstheme="minorHAnsi"/>
              </w:rPr>
              <w:t xml:space="preserve"> thickened</w:t>
            </w:r>
            <w:r w:rsidRPr="00BA2D11">
              <w:rPr>
                <w:rFonts w:asciiTheme="minorHAnsi" w:eastAsia="Calibri" w:hAnsiTheme="minorHAnsi" w:cstheme="minorHAnsi"/>
                <w:iCs/>
              </w:rPr>
              <w:t>,</w:t>
            </w:r>
            <w:r w:rsidRPr="00BA2D11">
              <w:rPr>
                <w:rFonts w:asciiTheme="minorHAnsi" w:eastAsia="Calibri" w:hAnsiTheme="minorHAnsi" w:cstheme="minorHAnsi"/>
              </w:rPr>
              <w:t xml:space="preserve"> sludge is typically ~6% DS. The below tables show the average retention time throughput the various stages in the process. </w:t>
            </w:r>
          </w:p>
          <w:p w14:paraId="6FC3B2C5" w14:textId="77777777" w:rsidR="00701067" w:rsidRPr="00BA2D11" w:rsidRDefault="00701067" w:rsidP="00701067">
            <w:pPr>
              <w:spacing w:after="160" w:line="257" w:lineRule="auto"/>
              <w:rPr>
                <w:rFonts w:asciiTheme="minorHAnsi" w:eastAsia="Calibri" w:hAnsiTheme="minorHAnsi" w:cstheme="minorHAnsi"/>
              </w:rPr>
            </w:pPr>
            <w:r w:rsidRPr="00BA2D11">
              <w:rPr>
                <w:rFonts w:asciiTheme="minorHAnsi" w:eastAsia="Calibri" w:hAnsiTheme="minorHAnsi" w:cstheme="minorHAnsi"/>
              </w:rPr>
              <w:t xml:space="preserve">Our commitment to sludge compliance is managed in accordance with a Hazard Analysis Critical Control Point plan (HACCP). This ensures the sludge treated at Berry Hill is in conformity with the applicable Biosolids Assurance Scheme (BAS) and is compliant with the conventional treated standard. </w:t>
            </w:r>
          </w:p>
          <w:p w14:paraId="41AE10D3" w14:textId="77777777" w:rsidR="00701067" w:rsidRPr="00BA2D11" w:rsidRDefault="00701067" w:rsidP="00701067">
            <w:pPr>
              <w:spacing w:after="160" w:line="257" w:lineRule="auto"/>
              <w:rPr>
                <w:rFonts w:asciiTheme="minorHAnsi" w:eastAsia="Calibri" w:hAnsiTheme="minorHAnsi" w:cstheme="minorHAnsi"/>
              </w:rPr>
            </w:pPr>
            <w:r w:rsidRPr="00BA2D11">
              <w:rPr>
                <w:rFonts w:asciiTheme="minorHAnsi" w:eastAsia="Calibri" w:hAnsiTheme="minorHAnsi" w:cstheme="minorHAnsi"/>
              </w:rPr>
              <w:t xml:space="preserve">A critical control point within the HACCP includes a maximum daily flow of 600m3/d (thickened sludge) which equates to an annual throughput of 219,500m3/year thickened sludge, this also equates to 2000m3/day pre-thickened sludge with an annual throughput of 730,000m3/year. </w:t>
            </w:r>
          </w:p>
          <w:p w14:paraId="4DC83FCD" w14:textId="77777777" w:rsidR="00701067" w:rsidRPr="00BA2D11" w:rsidRDefault="00701067" w:rsidP="00701067">
            <w:pPr>
              <w:spacing w:after="160" w:line="257" w:lineRule="auto"/>
              <w:rPr>
                <w:rFonts w:asciiTheme="minorHAnsi" w:eastAsia="Calibri" w:hAnsiTheme="minorHAnsi" w:cstheme="minorHAnsi"/>
              </w:rPr>
            </w:pPr>
            <w:r w:rsidRPr="00BA2D11">
              <w:rPr>
                <w:rFonts w:asciiTheme="minorHAnsi" w:eastAsia="Calibri" w:hAnsiTheme="minorHAnsi" w:cstheme="minorHAnsi"/>
              </w:rPr>
              <w:t>The processing of indigenous sludge takes priority over imported sludge and the daily operations of site will manage this accordingly.</w:t>
            </w:r>
            <w:r w:rsidRPr="00BA2D11">
              <w:rPr>
                <w:rFonts w:asciiTheme="minorHAnsi" w:eastAsia="Calibri" w:hAnsiTheme="minorHAnsi" w:cstheme="minorHAnsi"/>
                <w:iCs/>
              </w:rPr>
              <w:t xml:space="preserve"> Periodically, we review the import sludge cap and currently it is 405 m3/d. Below are three tables to illustrate the Process retention times within the tanks at Berry Hill BC.</w:t>
            </w:r>
          </w:p>
          <w:tbl>
            <w:tblPr>
              <w:tblStyle w:val="TableGrid"/>
              <w:tblW w:w="6605" w:type="dxa"/>
              <w:tblLook w:val="04A0" w:firstRow="1" w:lastRow="0" w:firstColumn="1" w:lastColumn="0" w:noHBand="0" w:noVBand="1"/>
            </w:tblPr>
            <w:tblGrid>
              <w:gridCol w:w="3302"/>
              <w:gridCol w:w="3303"/>
            </w:tblGrid>
            <w:tr w:rsidR="00701067" w:rsidRPr="00194EB1" w14:paraId="7CFEBE89" w14:textId="77777777" w:rsidTr="00E92903">
              <w:trPr>
                <w:trHeight w:val="315"/>
              </w:trPr>
              <w:tc>
                <w:tcPr>
                  <w:tcW w:w="3302" w:type="dxa"/>
                </w:tcPr>
                <w:p w14:paraId="16446A73" w14:textId="77777777" w:rsidR="00701067" w:rsidRPr="00873525" w:rsidRDefault="00701067" w:rsidP="00701067">
                  <w:pPr>
                    <w:rPr>
                      <w:sz w:val="16"/>
                      <w:szCs w:val="16"/>
                    </w:rPr>
                  </w:pPr>
                  <w:r w:rsidRPr="00873525">
                    <w:rPr>
                      <w:b/>
                      <w:sz w:val="16"/>
                      <w:szCs w:val="16"/>
                    </w:rPr>
                    <w:t xml:space="preserve">Process retention times            </w:t>
                  </w:r>
                </w:p>
              </w:tc>
              <w:tc>
                <w:tcPr>
                  <w:tcW w:w="3303" w:type="dxa"/>
                </w:tcPr>
                <w:p w14:paraId="59B4827C" w14:textId="77777777" w:rsidR="00701067" w:rsidRPr="00873525" w:rsidRDefault="00701067" w:rsidP="00701067">
                  <w:pPr>
                    <w:rPr>
                      <w:sz w:val="16"/>
                      <w:szCs w:val="16"/>
                    </w:rPr>
                  </w:pPr>
                  <w:r w:rsidRPr="00873525">
                    <w:rPr>
                      <w:b/>
                      <w:sz w:val="16"/>
                      <w:szCs w:val="16"/>
                    </w:rPr>
                    <w:t xml:space="preserve">Import sludge cap 405m3/d                    </w:t>
                  </w:r>
                </w:p>
              </w:tc>
            </w:tr>
            <w:tr w:rsidR="00701067" w:rsidRPr="00194EB1" w14:paraId="61E9108D" w14:textId="77777777" w:rsidTr="00E92903">
              <w:trPr>
                <w:trHeight w:val="479"/>
              </w:trPr>
              <w:tc>
                <w:tcPr>
                  <w:tcW w:w="3302" w:type="dxa"/>
                </w:tcPr>
                <w:p w14:paraId="53E098C3" w14:textId="77777777" w:rsidR="00701067" w:rsidRPr="00873525" w:rsidRDefault="00701067" w:rsidP="00701067">
                  <w:pPr>
                    <w:rPr>
                      <w:sz w:val="16"/>
                      <w:szCs w:val="16"/>
                    </w:rPr>
                  </w:pPr>
                  <w:r w:rsidRPr="00873525">
                    <w:rPr>
                      <w:sz w:val="16"/>
                      <w:szCs w:val="16"/>
                    </w:rPr>
                    <w:t xml:space="preserve">2 x import Howard </w:t>
                  </w:r>
                  <w:proofErr w:type="gramStart"/>
                  <w:r w:rsidRPr="00873525">
                    <w:rPr>
                      <w:sz w:val="16"/>
                      <w:szCs w:val="16"/>
                    </w:rPr>
                    <w:t>tanks</w:t>
                  </w:r>
                  <w:proofErr w:type="gramEnd"/>
                </w:p>
                <w:p w14:paraId="6A514894" w14:textId="77777777" w:rsidR="00701067" w:rsidRPr="00873525" w:rsidRDefault="00701067" w:rsidP="00701067">
                  <w:pPr>
                    <w:rPr>
                      <w:sz w:val="16"/>
                      <w:szCs w:val="16"/>
                    </w:rPr>
                  </w:pPr>
                  <w:r w:rsidRPr="00873525">
                    <w:rPr>
                      <w:sz w:val="16"/>
                      <w:szCs w:val="16"/>
                    </w:rPr>
                    <w:t>2200m3</w:t>
                  </w:r>
                </w:p>
              </w:tc>
              <w:tc>
                <w:tcPr>
                  <w:tcW w:w="3303" w:type="dxa"/>
                </w:tcPr>
                <w:p w14:paraId="4B5A4A81" w14:textId="77777777" w:rsidR="00701067" w:rsidRPr="00873525" w:rsidRDefault="00701067" w:rsidP="00701067">
                  <w:pPr>
                    <w:rPr>
                      <w:sz w:val="16"/>
                      <w:szCs w:val="16"/>
                    </w:rPr>
                  </w:pPr>
                  <w:r w:rsidRPr="00873525">
                    <w:rPr>
                      <w:sz w:val="16"/>
                      <w:szCs w:val="16"/>
                    </w:rPr>
                    <w:t>5.5 days</w:t>
                  </w:r>
                </w:p>
              </w:tc>
            </w:tr>
            <w:tr w:rsidR="00701067" w:rsidRPr="00194EB1" w14:paraId="1891AEEA" w14:textId="77777777" w:rsidTr="00E92903">
              <w:trPr>
                <w:trHeight w:val="479"/>
              </w:trPr>
              <w:tc>
                <w:tcPr>
                  <w:tcW w:w="3302" w:type="dxa"/>
                </w:tcPr>
                <w:p w14:paraId="452CDB52" w14:textId="77777777" w:rsidR="00701067" w:rsidRPr="00873525" w:rsidRDefault="00701067" w:rsidP="00701067">
                  <w:pPr>
                    <w:rPr>
                      <w:sz w:val="16"/>
                      <w:szCs w:val="16"/>
                    </w:rPr>
                  </w:pPr>
                  <w:r w:rsidRPr="00873525">
                    <w:rPr>
                      <w:sz w:val="16"/>
                      <w:szCs w:val="16"/>
                    </w:rPr>
                    <w:t>1 Howard for strained sludge</w:t>
                  </w:r>
                </w:p>
                <w:p w14:paraId="64E6BA6B" w14:textId="77777777" w:rsidR="00701067" w:rsidRPr="00873525" w:rsidRDefault="00701067" w:rsidP="00701067">
                  <w:pPr>
                    <w:rPr>
                      <w:sz w:val="16"/>
                      <w:szCs w:val="16"/>
                    </w:rPr>
                  </w:pPr>
                  <w:r w:rsidRPr="00873525">
                    <w:rPr>
                      <w:sz w:val="16"/>
                      <w:szCs w:val="16"/>
                    </w:rPr>
                    <w:t>1100m3</w:t>
                  </w:r>
                </w:p>
              </w:tc>
              <w:tc>
                <w:tcPr>
                  <w:tcW w:w="3303" w:type="dxa"/>
                </w:tcPr>
                <w:p w14:paraId="028A8EB7" w14:textId="77777777" w:rsidR="00701067" w:rsidRPr="00873525" w:rsidRDefault="00701067" w:rsidP="00701067">
                  <w:pPr>
                    <w:rPr>
                      <w:sz w:val="16"/>
                      <w:szCs w:val="16"/>
                    </w:rPr>
                  </w:pPr>
                  <w:r w:rsidRPr="00873525">
                    <w:rPr>
                      <w:sz w:val="16"/>
                      <w:szCs w:val="16"/>
                    </w:rPr>
                    <w:t>2.7 days</w:t>
                  </w:r>
                </w:p>
              </w:tc>
            </w:tr>
          </w:tbl>
          <w:p w14:paraId="40828085" w14:textId="77777777" w:rsidR="00701067" w:rsidRDefault="00701067" w:rsidP="00701067">
            <w:pPr>
              <w:spacing w:after="160" w:line="257" w:lineRule="auto"/>
              <w:rPr>
                <w:rFonts w:eastAsia="Calibri" w:cs="Arial"/>
                <w:i/>
                <w:color w:val="FF0000"/>
              </w:rPr>
            </w:pPr>
          </w:p>
          <w:tbl>
            <w:tblPr>
              <w:tblStyle w:val="TableGrid"/>
              <w:tblW w:w="6605" w:type="dxa"/>
              <w:tblLook w:val="04A0" w:firstRow="1" w:lastRow="0" w:firstColumn="1" w:lastColumn="0" w:noHBand="0" w:noVBand="1"/>
            </w:tblPr>
            <w:tblGrid>
              <w:gridCol w:w="3302"/>
              <w:gridCol w:w="3303"/>
            </w:tblGrid>
            <w:tr w:rsidR="00701067" w:rsidRPr="00194EB1" w14:paraId="7B7194EE" w14:textId="77777777" w:rsidTr="00E92903">
              <w:trPr>
                <w:trHeight w:val="315"/>
              </w:trPr>
              <w:tc>
                <w:tcPr>
                  <w:tcW w:w="3302" w:type="dxa"/>
                </w:tcPr>
                <w:p w14:paraId="6989369F" w14:textId="77777777" w:rsidR="00701067" w:rsidRPr="00873525" w:rsidRDefault="00701067" w:rsidP="00701067">
                  <w:pPr>
                    <w:rPr>
                      <w:sz w:val="16"/>
                      <w:szCs w:val="16"/>
                    </w:rPr>
                  </w:pPr>
                  <w:r w:rsidRPr="00873525">
                    <w:rPr>
                      <w:b/>
                      <w:sz w:val="16"/>
                      <w:szCs w:val="16"/>
                    </w:rPr>
                    <w:t xml:space="preserve">Process retention times            </w:t>
                  </w:r>
                </w:p>
              </w:tc>
              <w:tc>
                <w:tcPr>
                  <w:tcW w:w="3303" w:type="dxa"/>
                </w:tcPr>
                <w:p w14:paraId="50015677" w14:textId="77777777" w:rsidR="00701067" w:rsidRPr="00873525" w:rsidRDefault="00701067" w:rsidP="00701067">
                  <w:pPr>
                    <w:rPr>
                      <w:b/>
                      <w:bCs/>
                      <w:iCs/>
                      <w:sz w:val="16"/>
                      <w:szCs w:val="16"/>
                    </w:rPr>
                  </w:pPr>
                  <w:r w:rsidRPr="00873525">
                    <w:rPr>
                      <w:b/>
                      <w:bCs/>
                      <w:iCs/>
                      <w:sz w:val="16"/>
                      <w:szCs w:val="16"/>
                    </w:rPr>
                    <w:t>Indigenous sludge</w:t>
                  </w:r>
                </w:p>
                <w:p w14:paraId="5E5EF1DD" w14:textId="77777777" w:rsidR="00701067" w:rsidRPr="00873525" w:rsidRDefault="00701067" w:rsidP="00701067">
                  <w:pPr>
                    <w:rPr>
                      <w:sz w:val="16"/>
                      <w:szCs w:val="16"/>
                    </w:rPr>
                  </w:pPr>
                  <w:r w:rsidRPr="00873525">
                    <w:rPr>
                      <w:b/>
                      <w:sz w:val="16"/>
                      <w:szCs w:val="16"/>
                    </w:rPr>
                    <w:t xml:space="preserve">Holdenhurst flows of approx. 700m3/d raw and 300 m3/d SAS                    </w:t>
                  </w:r>
                </w:p>
              </w:tc>
            </w:tr>
            <w:tr w:rsidR="00701067" w:rsidRPr="00194EB1" w14:paraId="4E8D2917" w14:textId="77777777" w:rsidTr="00E92903">
              <w:trPr>
                <w:trHeight w:val="479"/>
              </w:trPr>
              <w:tc>
                <w:tcPr>
                  <w:tcW w:w="3302" w:type="dxa"/>
                </w:tcPr>
                <w:p w14:paraId="4F6B7302" w14:textId="77777777" w:rsidR="00701067" w:rsidRPr="00873525" w:rsidRDefault="00701067" w:rsidP="00701067">
                  <w:pPr>
                    <w:rPr>
                      <w:sz w:val="16"/>
                      <w:szCs w:val="16"/>
                    </w:rPr>
                  </w:pPr>
                  <w:r w:rsidRPr="00873525">
                    <w:rPr>
                      <w:sz w:val="16"/>
                      <w:szCs w:val="16"/>
                    </w:rPr>
                    <w:t>Holdenhurst Reception Tank (SLTH01)</w:t>
                  </w:r>
                </w:p>
                <w:p w14:paraId="6827FA00" w14:textId="77777777" w:rsidR="00701067" w:rsidRPr="00873525" w:rsidRDefault="00701067" w:rsidP="00701067">
                  <w:pPr>
                    <w:rPr>
                      <w:sz w:val="16"/>
                      <w:szCs w:val="16"/>
                    </w:rPr>
                  </w:pPr>
                  <w:r w:rsidRPr="00873525">
                    <w:rPr>
                      <w:sz w:val="16"/>
                      <w:szCs w:val="16"/>
                    </w:rPr>
                    <w:t>245m3</w:t>
                  </w:r>
                </w:p>
                <w:p w14:paraId="60AECFE1" w14:textId="77777777" w:rsidR="00701067" w:rsidRPr="00873525" w:rsidRDefault="00701067" w:rsidP="00701067">
                  <w:pPr>
                    <w:rPr>
                      <w:sz w:val="16"/>
                      <w:szCs w:val="16"/>
                    </w:rPr>
                  </w:pPr>
                </w:p>
              </w:tc>
              <w:tc>
                <w:tcPr>
                  <w:tcW w:w="3303" w:type="dxa"/>
                </w:tcPr>
                <w:p w14:paraId="2D69CA93" w14:textId="77777777" w:rsidR="00701067" w:rsidRPr="00873525" w:rsidRDefault="00701067" w:rsidP="00701067">
                  <w:pPr>
                    <w:rPr>
                      <w:sz w:val="16"/>
                      <w:szCs w:val="16"/>
                    </w:rPr>
                  </w:pPr>
                  <w:r w:rsidRPr="00873525">
                    <w:rPr>
                      <w:sz w:val="16"/>
                      <w:szCs w:val="16"/>
                    </w:rPr>
                    <w:t>&lt;1 day</w:t>
                  </w:r>
                </w:p>
              </w:tc>
            </w:tr>
            <w:tr w:rsidR="00701067" w14:paraId="65308A89" w14:textId="77777777" w:rsidTr="00E92903">
              <w:trPr>
                <w:trHeight w:val="479"/>
              </w:trPr>
              <w:tc>
                <w:tcPr>
                  <w:tcW w:w="3302" w:type="dxa"/>
                </w:tcPr>
                <w:p w14:paraId="186E4055" w14:textId="77777777" w:rsidR="00701067" w:rsidRPr="00873525" w:rsidRDefault="00701067" w:rsidP="00701067">
                  <w:pPr>
                    <w:rPr>
                      <w:sz w:val="16"/>
                      <w:szCs w:val="16"/>
                    </w:rPr>
                  </w:pPr>
                  <w:r w:rsidRPr="00873525">
                    <w:rPr>
                      <w:sz w:val="16"/>
                      <w:szCs w:val="16"/>
                    </w:rPr>
                    <w:t>Holdenhurst sludge import tank (SLTH03)</w:t>
                  </w:r>
                </w:p>
                <w:p w14:paraId="58A6C2B6" w14:textId="77777777" w:rsidR="00701067" w:rsidRPr="00873525" w:rsidRDefault="00701067" w:rsidP="00701067">
                  <w:pPr>
                    <w:rPr>
                      <w:sz w:val="16"/>
                      <w:szCs w:val="16"/>
                    </w:rPr>
                  </w:pPr>
                  <w:r w:rsidRPr="00873525">
                    <w:rPr>
                      <w:sz w:val="16"/>
                      <w:szCs w:val="16"/>
                    </w:rPr>
                    <w:t>450m3</w:t>
                  </w:r>
                </w:p>
              </w:tc>
              <w:tc>
                <w:tcPr>
                  <w:tcW w:w="3303" w:type="dxa"/>
                </w:tcPr>
                <w:p w14:paraId="1088A50C" w14:textId="77777777" w:rsidR="00701067" w:rsidRPr="00873525" w:rsidRDefault="00701067" w:rsidP="00701067">
                  <w:pPr>
                    <w:rPr>
                      <w:sz w:val="16"/>
                      <w:szCs w:val="16"/>
                    </w:rPr>
                  </w:pPr>
                  <w:r w:rsidRPr="00873525">
                    <w:rPr>
                      <w:sz w:val="16"/>
                      <w:szCs w:val="16"/>
                    </w:rPr>
                    <w:t>&lt;1 day</w:t>
                  </w:r>
                </w:p>
              </w:tc>
            </w:tr>
            <w:tr w:rsidR="00701067" w14:paraId="318716FA" w14:textId="77777777" w:rsidTr="00E92903">
              <w:trPr>
                <w:trHeight w:val="479"/>
              </w:trPr>
              <w:tc>
                <w:tcPr>
                  <w:tcW w:w="3302" w:type="dxa"/>
                </w:tcPr>
                <w:p w14:paraId="123F870F" w14:textId="77777777" w:rsidR="00701067" w:rsidRPr="00873525" w:rsidRDefault="00701067" w:rsidP="00701067">
                  <w:pPr>
                    <w:rPr>
                      <w:sz w:val="16"/>
                      <w:szCs w:val="16"/>
                    </w:rPr>
                  </w:pPr>
                  <w:r w:rsidRPr="00873525">
                    <w:rPr>
                      <w:sz w:val="16"/>
                      <w:szCs w:val="16"/>
                    </w:rPr>
                    <w:t>Primary buffer tank (SLTH04)</w:t>
                  </w:r>
                </w:p>
                <w:p w14:paraId="2A2D0365" w14:textId="77777777" w:rsidR="00701067" w:rsidRPr="00873525" w:rsidRDefault="00701067" w:rsidP="00701067">
                  <w:pPr>
                    <w:rPr>
                      <w:sz w:val="16"/>
                      <w:szCs w:val="16"/>
                    </w:rPr>
                  </w:pPr>
                  <w:r w:rsidRPr="00873525">
                    <w:rPr>
                      <w:sz w:val="16"/>
                      <w:szCs w:val="16"/>
                    </w:rPr>
                    <w:t>300m3</w:t>
                  </w:r>
                </w:p>
              </w:tc>
              <w:tc>
                <w:tcPr>
                  <w:tcW w:w="3303" w:type="dxa"/>
                </w:tcPr>
                <w:p w14:paraId="1BE81555" w14:textId="77777777" w:rsidR="00701067" w:rsidRPr="00873525" w:rsidRDefault="00701067" w:rsidP="00701067">
                  <w:pPr>
                    <w:rPr>
                      <w:sz w:val="16"/>
                      <w:szCs w:val="16"/>
                    </w:rPr>
                  </w:pPr>
                  <w:r w:rsidRPr="00873525">
                    <w:rPr>
                      <w:sz w:val="16"/>
                      <w:szCs w:val="16"/>
                    </w:rPr>
                    <w:t>&lt;1 day</w:t>
                  </w:r>
                </w:p>
              </w:tc>
            </w:tr>
            <w:tr w:rsidR="00701067" w14:paraId="39942FBE" w14:textId="77777777" w:rsidTr="00E92903">
              <w:trPr>
                <w:trHeight w:val="479"/>
              </w:trPr>
              <w:tc>
                <w:tcPr>
                  <w:tcW w:w="3302" w:type="dxa"/>
                </w:tcPr>
                <w:p w14:paraId="26893808" w14:textId="77777777" w:rsidR="00701067" w:rsidRPr="00873525" w:rsidRDefault="00701067" w:rsidP="00701067">
                  <w:pPr>
                    <w:rPr>
                      <w:sz w:val="16"/>
                      <w:szCs w:val="16"/>
                    </w:rPr>
                  </w:pPr>
                  <w:r w:rsidRPr="00873525">
                    <w:rPr>
                      <w:sz w:val="16"/>
                      <w:szCs w:val="16"/>
                    </w:rPr>
                    <w:t>SAS import tank (SLTH02 + SLTH</w:t>
                  </w:r>
                  <w:proofErr w:type="gramStart"/>
                  <w:r w:rsidRPr="00873525">
                    <w:rPr>
                      <w:sz w:val="16"/>
                      <w:szCs w:val="16"/>
                    </w:rPr>
                    <w:t>05 )</w:t>
                  </w:r>
                  <w:proofErr w:type="gramEnd"/>
                </w:p>
                <w:p w14:paraId="7937621F" w14:textId="77777777" w:rsidR="00701067" w:rsidRPr="00873525" w:rsidRDefault="00701067" w:rsidP="00701067">
                  <w:pPr>
                    <w:rPr>
                      <w:sz w:val="16"/>
                      <w:szCs w:val="16"/>
                    </w:rPr>
                  </w:pPr>
                  <w:r w:rsidRPr="00873525">
                    <w:rPr>
                      <w:sz w:val="16"/>
                      <w:szCs w:val="16"/>
                    </w:rPr>
                    <w:t>1018m3</w:t>
                  </w:r>
                </w:p>
              </w:tc>
              <w:tc>
                <w:tcPr>
                  <w:tcW w:w="3303" w:type="dxa"/>
                </w:tcPr>
                <w:p w14:paraId="5CBC2995" w14:textId="77777777" w:rsidR="00701067" w:rsidRPr="00873525" w:rsidRDefault="00701067" w:rsidP="00701067">
                  <w:pPr>
                    <w:rPr>
                      <w:sz w:val="16"/>
                      <w:szCs w:val="16"/>
                    </w:rPr>
                  </w:pPr>
                  <w:r w:rsidRPr="00873525">
                    <w:rPr>
                      <w:sz w:val="16"/>
                      <w:szCs w:val="16"/>
                    </w:rPr>
                    <w:t>3.4 days</w:t>
                  </w:r>
                </w:p>
              </w:tc>
            </w:tr>
          </w:tbl>
          <w:p w14:paraId="04F8541C" w14:textId="77777777" w:rsidR="00701067" w:rsidRPr="00873525" w:rsidRDefault="00701067" w:rsidP="00701067">
            <w:pPr>
              <w:rPr>
                <w:rFonts w:cs="Arial"/>
              </w:rPr>
            </w:pPr>
          </w:p>
          <w:tbl>
            <w:tblPr>
              <w:tblStyle w:val="TableGrid"/>
              <w:tblW w:w="6605" w:type="dxa"/>
              <w:tblLook w:val="04A0" w:firstRow="1" w:lastRow="0" w:firstColumn="1" w:lastColumn="0" w:noHBand="0" w:noVBand="1"/>
            </w:tblPr>
            <w:tblGrid>
              <w:gridCol w:w="2201"/>
              <w:gridCol w:w="2202"/>
              <w:gridCol w:w="2202"/>
            </w:tblGrid>
            <w:tr w:rsidR="00701067" w:rsidRPr="00194EB1" w14:paraId="34AA9DC7" w14:textId="77777777" w:rsidTr="00E92903">
              <w:trPr>
                <w:trHeight w:val="931"/>
              </w:trPr>
              <w:tc>
                <w:tcPr>
                  <w:tcW w:w="2201" w:type="dxa"/>
                </w:tcPr>
                <w:p w14:paraId="45BF5F9B" w14:textId="77777777" w:rsidR="00701067" w:rsidRPr="00873525" w:rsidRDefault="00701067" w:rsidP="00701067">
                  <w:pPr>
                    <w:rPr>
                      <w:sz w:val="16"/>
                      <w:szCs w:val="16"/>
                    </w:rPr>
                  </w:pPr>
                  <w:r w:rsidRPr="00873525">
                    <w:rPr>
                      <w:b/>
                      <w:sz w:val="16"/>
                      <w:szCs w:val="16"/>
                    </w:rPr>
                    <w:t xml:space="preserve">Process retention times            </w:t>
                  </w:r>
                </w:p>
              </w:tc>
              <w:tc>
                <w:tcPr>
                  <w:tcW w:w="2202" w:type="dxa"/>
                </w:tcPr>
                <w:p w14:paraId="59C3A84E" w14:textId="77777777" w:rsidR="00701067" w:rsidRPr="00873525" w:rsidRDefault="00701067" w:rsidP="00701067">
                  <w:pPr>
                    <w:rPr>
                      <w:sz w:val="16"/>
                      <w:szCs w:val="16"/>
                    </w:rPr>
                  </w:pPr>
                  <w:r w:rsidRPr="00873525">
                    <w:rPr>
                      <w:b/>
                      <w:sz w:val="16"/>
                      <w:szCs w:val="16"/>
                    </w:rPr>
                    <w:t xml:space="preserve">HACCP Maximum limit (600m3/day thickened digestion feed 6% </w:t>
                  </w:r>
                  <w:proofErr w:type="gramStart"/>
                  <w:r w:rsidRPr="00873525">
                    <w:rPr>
                      <w:b/>
                      <w:sz w:val="16"/>
                      <w:szCs w:val="16"/>
                    </w:rPr>
                    <w:t xml:space="preserve">DS)   </w:t>
                  </w:r>
                  <w:proofErr w:type="gramEnd"/>
                  <w:r w:rsidRPr="00873525">
                    <w:rPr>
                      <w:b/>
                      <w:sz w:val="16"/>
                      <w:szCs w:val="16"/>
                    </w:rPr>
                    <w:t xml:space="preserve">                 </w:t>
                  </w:r>
                </w:p>
              </w:tc>
              <w:tc>
                <w:tcPr>
                  <w:tcW w:w="2202" w:type="dxa"/>
                </w:tcPr>
                <w:p w14:paraId="421CA0DC" w14:textId="77777777" w:rsidR="00701067" w:rsidRPr="00873525" w:rsidRDefault="00701067" w:rsidP="00701067">
                  <w:pPr>
                    <w:rPr>
                      <w:b/>
                      <w:sz w:val="16"/>
                      <w:szCs w:val="16"/>
                    </w:rPr>
                  </w:pPr>
                  <w:r w:rsidRPr="00873525">
                    <w:rPr>
                      <w:b/>
                      <w:sz w:val="16"/>
                      <w:szCs w:val="16"/>
                    </w:rPr>
                    <w:t>Average Oct22-Oct23</w:t>
                  </w:r>
                </w:p>
                <w:p w14:paraId="5F5400AC" w14:textId="77777777" w:rsidR="00701067" w:rsidRPr="00873525" w:rsidRDefault="00701067" w:rsidP="00701067">
                  <w:pPr>
                    <w:rPr>
                      <w:b/>
                      <w:sz w:val="16"/>
                      <w:szCs w:val="16"/>
                    </w:rPr>
                  </w:pPr>
                  <w:r w:rsidRPr="00873525">
                    <w:rPr>
                      <w:b/>
                      <w:sz w:val="16"/>
                      <w:szCs w:val="16"/>
                    </w:rPr>
                    <w:t xml:space="preserve">(474m3/day thickened digestion feed 6% </w:t>
                  </w:r>
                  <w:proofErr w:type="gramStart"/>
                  <w:r w:rsidRPr="00873525">
                    <w:rPr>
                      <w:b/>
                      <w:sz w:val="16"/>
                      <w:szCs w:val="16"/>
                    </w:rPr>
                    <w:t xml:space="preserve">DS)   </w:t>
                  </w:r>
                  <w:proofErr w:type="gramEnd"/>
                  <w:r w:rsidRPr="00873525">
                    <w:rPr>
                      <w:b/>
                      <w:sz w:val="16"/>
                      <w:szCs w:val="16"/>
                    </w:rPr>
                    <w:t xml:space="preserve">                 </w:t>
                  </w:r>
                </w:p>
              </w:tc>
            </w:tr>
            <w:tr w:rsidR="00701067" w:rsidRPr="00194EB1" w14:paraId="5AE47306" w14:textId="77777777" w:rsidTr="00E92903">
              <w:trPr>
                <w:trHeight w:val="497"/>
              </w:trPr>
              <w:tc>
                <w:tcPr>
                  <w:tcW w:w="2201" w:type="dxa"/>
                </w:tcPr>
                <w:p w14:paraId="1073A639" w14:textId="77777777" w:rsidR="00701067" w:rsidRPr="00873525" w:rsidRDefault="00701067" w:rsidP="00701067">
                  <w:pPr>
                    <w:rPr>
                      <w:sz w:val="16"/>
                      <w:szCs w:val="16"/>
                    </w:rPr>
                  </w:pPr>
                  <w:r w:rsidRPr="00873525">
                    <w:rPr>
                      <w:sz w:val="16"/>
                      <w:szCs w:val="16"/>
                    </w:rPr>
                    <w:t>Digester feed buffer tank</w:t>
                  </w:r>
                </w:p>
                <w:p w14:paraId="3FBCA4C2" w14:textId="77777777" w:rsidR="00701067" w:rsidRPr="00194EB1" w:rsidRDefault="00701067" w:rsidP="00701067">
                  <w:r w:rsidRPr="00873525">
                    <w:rPr>
                      <w:sz w:val="16"/>
                      <w:szCs w:val="16"/>
                    </w:rPr>
                    <w:t>300m3</w:t>
                  </w:r>
                </w:p>
              </w:tc>
              <w:tc>
                <w:tcPr>
                  <w:tcW w:w="2202" w:type="dxa"/>
                </w:tcPr>
                <w:p w14:paraId="43098E54" w14:textId="77777777" w:rsidR="00701067" w:rsidRPr="00873525" w:rsidRDefault="00701067" w:rsidP="00701067">
                  <w:pPr>
                    <w:rPr>
                      <w:sz w:val="16"/>
                      <w:szCs w:val="16"/>
                    </w:rPr>
                  </w:pPr>
                  <w:r w:rsidRPr="00873525">
                    <w:rPr>
                      <w:sz w:val="16"/>
                      <w:szCs w:val="16"/>
                    </w:rPr>
                    <w:t>&lt;1 day</w:t>
                  </w:r>
                </w:p>
              </w:tc>
              <w:tc>
                <w:tcPr>
                  <w:tcW w:w="2202" w:type="dxa"/>
                </w:tcPr>
                <w:p w14:paraId="60A5FCE9" w14:textId="77777777" w:rsidR="00701067" w:rsidRPr="00873525" w:rsidRDefault="00701067" w:rsidP="00701067">
                  <w:pPr>
                    <w:rPr>
                      <w:sz w:val="16"/>
                      <w:szCs w:val="16"/>
                    </w:rPr>
                  </w:pPr>
                  <w:r w:rsidRPr="00873525">
                    <w:rPr>
                      <w:sz w:val="16"/>
                      <w:szCs w:val="16"/>
                    </w:rPr>
                    <w:t>&lt;1 day</w:t>
                  </w:r>
                </w:p>
              </w:tc>
            </w:tr>
            <w:tr w:rsidR="00701067" w:rsidRPr="00194EB1" w14:paraId="3E4403AC" w14:textId="77777777" w:rsidTr="00E92903">
              <w:trPr>
                <w:trHeight w:val="667"/>
              </w:trPr>
              <w:tc>
                <w:tcPr>
                  <w:tcW w:w="2201" w:type="dxa"/>
                </w:tcPr>
                <w:p w14:paraId="091D9B1A" w14:textId="77777777" w:rsidR="00701067" w:rsidRPr="00873525" w:rsidRDefault="00701067" w:rsidP="00701067">
                  <w:pPr>
                    <w:rPr>
                      <w:sz w:val="16"/>
                      <w:szCs w:val="16"/>
                    </w:rPr>
                  </w:pPr>
                  <w:r w:rsidRPr="00873525">
                    <w:rPr>
                      <w:sz w:val="16"/>
                      <w:szCs w:val="16"/>
                    </w:rPr>
                    <w:t>4 x primary anaerobic digestion tanks</w:t>
                  </w:r>
                </w:p>
                <w:p w14:paraId="4FD3F9D4" w14:textId="77777777" w:rsidR="00701067" w:rsidRPr="00873525" w:rsidRDefault="00701067" w:rsidP="00701067">
                  <w:pPr>
                    <w:rPr>
                      <w:sz w:val="16"/>
                      <w:szCs w:val="16"/>
                    </w:rPr>
                  </w:pPr>
                  <w:r w:rsidRPr="00873525">
                    <w:rPr>
                      <w:sz w:val="16"/>
                      <w:szCs w:val="16"/>
                    </w:rPr>
                    <w:t>9456m3</w:t>
                  </w:r>
                </w:p>
              </w:tc>
              <w:tc>
                <w:tcPr>
                  <w:tcW w:w="2202" w:type="dxa"/>
                </w:tcPr>
                <w:p w14:paraId="12241B80" w14:textId="77777777" w:rsidR="00701067" w:rsidRPr="00873525" w:rsidRDefault="00701067" w:rsidP="00701067">
                  <w:pPr>
                    <w:rPr>
                      <w:sz w:val="16"/>
                      <w:szCs w:val="16"/>
                    </w:rPr>
                  </w:pPr>
                  <w:r w:rsidRPr="00873525">
                    <w:rPr>
                      <w:sz w:val="16"/>
                      <w:szCs w:val="16"/>
                    </w:rPr>
                    <w:t>15.8 days</w:t>
                  </w:r>
                </w:p>
              </w:tc>
              <w:tc>
                <w:tcPr>
                  <w:tcW w:w="2202" w:type="dxa"/>
                </w:tcPr>
                <w:p w14:paraId="0E3FBD0B" w14:textId="77777777" w:rsidR="00701067" w:rsidRPr="00873525" w:rsidRDefault="00701067" w:rsidP="00701067">
                  <w:pPr>
                    <w:rPr>
                      <w:sz w:val="16"/>
                      <w:szCs w:val="16"/>
                    </w:rPr>
                  </w:pPr>
                  <w:r w:rsidRPr="00873525">
                    <w:rPr>
                      <w:sz w:val="16"/>
                      <w:szCs w:val="16"/>
                    </w:rPr>
                    <w:t>19.9 days</w:t>
                  </w:r>
                </w:p>
              </w:tc>
            </w:tr>
            <w:tr w:rsidR="00701067" w:rsidRPr="00194EB1" w14:paraId="61C54987" w14:textId="77777777" w:rsidTr="00E92903">
              <w:trPr>
                <w:trHeight w:val="704"/>
              </w:trPr>
              <w:tc>
                <w:tcPr>
                  <w:tcW w:w="2201" w:type="dxa"/>
                </w:tcPr>
                <w:p w14:paraId="524DAB8F" w14:textId="77777777" w:rsidR="00701067" w:rsidRPr="00873525" w:rsidRDefault="00701067" w:rsidP="00701067">
                  <w:pPr>
                    <w:rPr>
                      <w:sz w:val="16"/>
                      <w:szCs w:val="16"/>
                    </w:rPr>
                  </w:pPr>
                  <w:r w:rsidRPr="00873525">
                    <w:rPr>
                      <w:sz w:val="16"/>
                      <w:szCs w:val="16"/>
                    </w:rPr>
                    <w:t>Secondary storage tanks (8 rectangular + radial)</w:t>
                  </w:r>
                </w:p>
                <w:p w14:paraId="08BB7122" w14:textId="77777777" w:rsidR="00701067" w:rsidRPr="00873525" w:rsidRDefault="00701067" w:rsidP="00701067">
                  <w:pPr>
                    <w:rPr>
                      <w:sz w:val="16"/>
                      <w:szCs w:val="16"/>
                    </w:rPr>
                  </w:pPr>
                  <w:r w:rsidRPr="00873525">
                    <w:rPr>
                      <w:sz w:val="16"/>
                      <w:szCs w:val="16"/>
                    </w:rPr>
                    <w:t>7,785m3</w:t>
                  </w:r>
                </w:p>
              </w:tc>
              <w:tc>
                <w:tcPr>
                  <w:tcW w:w="2202" w:type="dxa"/>
                </w:tcPr>
                <w:p w14:paraId="19EFD336" w14:textId="77777777" w:rsidR="00701067" w:rsidRPr="00873525" w:rsidRDefault="00701067" w:rsidP="00701067">
                  <w:pPr>
                    <w:rPr>
                      <w:sz w:val="16"/>
                      <w:szCs w:val="16"/>
                    </w:rPr>
                  </w:pPr>
                  <w:r w:rsidRPr="00873525">
                    <w:rPr>
                      <w:sz w:val="16"/>
                      <w:szCs w:val="16"/>
                    </w:rPr>
                    <w:t>7 days</w:t>
                  </w:r>
                </w:p>
              </w:tc>
              <w:tc>
                <w:tcPr>
                  <w:tcW w:w="2202" w:type="dxa"/>
                </w:tcPr>
                <w:p w14:paraId="20867864" w14:textId="77777777" w:rsidR="00701067" w:rsidRPr="00873525" w:rsidRDefault="00701067" w:rsidP="00701067">
                  <w:pPr>
                    <w:rPr>
                      <w:sz w:val="16"/>
                      <w:szCs w:val="16"/>
                    </w:rPr>
                  </w:pPr>
                  <w:r w:rsidRPr="00873525">
                    <w:rPr>
                      <w:sz w:val="16"/>
                      <w:szCs w:val="16"/>
                    </w:rPr>
                    <w:t>7 days</w:t>
                  </w:r>
                </w:p>
              </w:tc>
            </w:tr>
            <w:tr w:rsidR="00701067" w:rsidRPr="00194EB1" w14:paraId="5EEEB991" w14:textId="77777777" w:rsidTr="00E92903">
              <w:trPr>
                <w:trHeight w:val="489"/>
              </w:trPr>
              <w:tc>
                <w:tcPr>
                  <w:tcW w:w="2201" w:type="dxa"/>
                </w:tcPr>
                <w:p w14:paraId="68A29888" w14:textId="77777777" w:rsidR="00701067" w:rsidRPr="00873525" w:rsidRDefault="00701067" w:rsidP="00701067">
                  <w:pPr>
                    <w:rPr>
                      <w:sz w:val="16"/>
                      <w:szCs w:val="16"/>
                    </w:rPr>
                  </w:pPr>
                  <w:r w:rsidRPr="00873525">
                    <w:rPr>
                      <w:sz w:val="16"/>
                      <w:szCs w:val="16"/>
                    </w:rPr>
                    <w:t>Centrifuge feed tank</w:t>
                  </w:r>
                </w:p>
                <w:p w14:paraId="40C2871A" w14:textId="77777777" w:rsidR="00701067" w:rsidRPr="00873525" w:rsidRDefault="00701067" w:rsidP="00701067">
                  <w:pPr>
                    <w:rPr>
                      <w:sz w:val="16"/>
                      <w:szCs w:val="16"/>
                    </w:rPr>
                  </w:pPr>
                  <w:r w:rsidRPr="00873525">
                    <w:rPr>
                      <w:sz w:val="16"/>
                      <w:szCs w:val="16"/>
                    </w:rPr>
                    <w:t>529m3</w:t>
                  </w:r>
                </w:p>
              </w:tc>
              <w:tc>
                <w:tcPr>
                  <w:tcW w:w="2202" w:type="dxa"/>
                </w:tcPr>
                <w:p w14:paraId="01C5C74B" w14:textId="77777777" w:rsidR="00701067" w:rsidRPr="00873525" w:rsidRDefault="00701067" w:rsidP="00701067">
                  <w:pPr>
                    <w:rPr>
                      <w:sz w:val="16"/>
                      <w:szCs w:val="16"/>
                    </w:rPr>
                  </w:pPr>
                  <w:r w:rsidRPr="00873525">
                    <w:rPr>
                      <w:sz w:val="16"/>
                      <w:szCs w:val="16"/>
                    </w:rPr>
                    <w:t>&lt;1 day</w:t>
                  </w:r>
                </w:p>
              </w:tc>
              <w:tc>
                <w:tcPr>
                  <w:tcW w:w="2202" w:type="dxa"/>
                </w:tcPr>
                <w:p w14:paraId="1B7B295E" w14:textId="77777777" w:rsidR="00701067" w:rsidRPr="00873525" w:rsidRDefault="00701067" w:rsidP="00701067">
                  <w:pPr>
                    <w:rPr>
                      <w:sz w:val="16"/>
                      <w:szCs w:val="16"/>
                    </w:rPr>
                  </w:pPr>
                  <w:r w:rsidRPr="00873525">
                    <w:rPr>
                      <w:sz w:val="16"/>
                      <w:szCs w:val="16"/>
                    </w:rPr>
                    <w:t>1.1 days</w:t>
                  </w:r>
                </w:p>
              </w:tc>
            </w:tr>
          </w:tbl>
          <w:p w14:paraId="23D1C5F7" w14:textId="4800608D" w:rsidR="00701067" w:rsidRPr="00971C6D" w:rsidRDefault="00701067" w:rsidP="00701067">
            <w:pPr>
              <w:spacing w:after="160" w:line="257" w:lineRule="auto"/>
              <w:rPr>
                <w:rFonts w:asciiTheme="minorHAnsi" w:eastAsia="Calibri" w:hAnsiTheme="minorHAnsi" w:cstheme="minorHAnsi"/>
                <w:i/>
                <w:color w:val="0070C0"/>
              </w:rPr>
            </w:pPr>
          </w:p>
        </w:tc>
      </w:tr>
      <w:tr w:rsidR="00701067" w:rsidRPr="00971C6D" w14:paraId="4E29B592" w14:textId="77777777" w:rsidTr="001345E1">
        <w:trPr>
          <w:trHeight w:val="300"/>
        </w:trPr>
        <w:tc>
          <w:tcPr>
            <w:tcW w:w="9016" w:type="dxa"/>
          </w:tcPr>
          <w:p w14:paraId="1B9F6D1D" w14:textId="38335857" w:rsidR="00701067" w:rsidRPr="00971C6D" w:rsidRDefault="00701067" w:rsidP="00701067">
            <w:pPr>
              <w:rPr>
                <w:rFonts w:asciiTheme="minorHAnsi" w:hAnsiTheme="minorHAnsi" w:cstheme="minorHAnsi"/>
                <w:i/>
                <w:iCs/>
                <w:color w:val="FF0000"/>
              </w:rPr>
            </w:pPr>
            <w:r w:rsidRPr="00971C6D">
              <w:rPr>
                <w:rFonts w:asciiTheme="minorHAnsi" w:hAnsiTheme="minorHAnsi" w:cstheme="minorHAnsi"/>
                <w:b/>
                <w:bCs/>
              </w:rPr>
              <w:t>v) The total volume of imported sludge to be received at site each year.</w:t>
            </w:r>
          </w:p>
        </w:tc>
      </w:tr>
      <w:tr w:rsidR="00701067" w:rsidRPr="00971C6D" w14:paraId="53946435" w14:textId="77777777" w:rsidTr="00B9222E">
        <w:trPr>
          <w:trHeight w:val="300"/>
        </w:trPr>
        <w:tc>
          <w:tcPr>
            <w:tcW w:w="9016" w:type="dxa"/>
          </w:tcPr>
          <w:p w14:paraId="139844CF" w14:textId="1D04E96B" w:rsidR="00701067" w:rsidRPr="00146084" w:rsidRDefault="00146084" w:rsidP="00701067">
            <w:pPr>
              <w:rPr>
                <w:rFonts w:asciiTheme="minorHAnsi" w:hAnsiTheme="minorHAnsi" w:cstheme="minorHAnsi"/>
                <w:color w:val="FF0000"/>
              </w:rPr>
            </w:pPr>
            <w:r w:rsidRPr="00146084">
              <w:rPr>
                <w:rFonts w:asciiTheme="minorHAnsi" w:hAnsiTheme="minorHAnsi" w:cstheme="minorHAnsi"/>
              </w:rPr>
              <w:t>LEPs have been granted for the previous three years for this permit reference (EPR/MP3193FE), to allow us to bring extra imported sludge in due to the capital scheme at Poole BC. The LEPs allowed a maximum imported sludge per annum of up to 250,000m3/year or 684m3/day, though actual annual totals are generally lower; for example, total sludge movements in 2022 equated to 183,782 m3.</w:t>
            </w:r>
          </w:p>
        </w:tc>
      </w:tr>
      <w:tr w:rsidR="00701067" w:rsidRPr="00971C6D" w14:paraId="248768A8" w14:textId="77777777" w:rsidTr="001345E1">
        <w:trPr>
          <w:trHeight w:val="300"/>
        </w:trPr>
        <w:tc>
          <w:tcPr>
            <w:tcW w:w="9016" w:type="dxa"/>
          </w:tcPr>
          <w:p w14:paraId="22AB667C" w14:textId="534B2057" w:rsidR="00701067" w:rsidRPr="00971C6D" w:rsidRDefault="00701067" w:rsidP="00701067">
            <w:pPr>
              <w:rPr>
                <w:rFonts w:asciiTheme="minorHAnsi" w:hAnsiTheme="minorHAnsi" w:cstheme="minorHAnsi"/>
                <w:i/>
                <w:iCs/>
                <w:color w:val="FF0000"/>
              </w:rPr>
            </w:pPr>
            <w:r w:rsidRPr="00971C6D">
              <w:rPr>
                <w:rFonts w:asciiTheme="minorHAnsi" w:hAnsiTheme="minorHAnsi" w:cstheme="minorHAnsi"/>
                <w:b/>
                <w:bCs/>
              </w:rPr>
              <w:t>vi) The combined throughput of both imported sludge volumes and the annual throughput of indigenous sludge per annum.</w:t>
            </w:r>
          </w:p>
        </w:tc>
      </w:tr>
      <w:tr w:rsidR="00701067" w:rsidRPr="00971C6D" w14:paraId="7ED9A8F5" w14:textId="77777777" w:rsidTr="00B9222E">
        <w:trPr>
          <w:trHeight w:val="300"/>
        </w:trPr>
        <w:tc>
          <w:tcPr>
            <w:tcW w:w="9016" w:type="dxa"/>
          </w:tcPr>
          <w:p w14:paraId="4A7EA849" w14:textId="1C8BE608" w:rsidR="00FB6581" w:rsidRPr="00FB6581" w:rsidRDefault="00FB6581" w:rsidP="00FB6581">
            <w:pPr>
              <w:rPr>
                <w:rFonts w:asciiTheme="minorHAnsi" w:hAnsiTheme="minorHAnsi" w:cstheme="minorHAnsi"/>
              </w:rPr>
            </w:pPr>
            <w:r w:rsidRPr="00FB6581">
              <w:rPr>
                <w:rFonts w:asciiTheme="minorHAnsi" w:hAnsiTheme="minorHAnsi" w:cstheme="minorHAnsi"/>
              </w:rPr>
              <w:t xml:space="preserve">Based on the calculations in answers iii, iv and v, the total combined throughput is 617,433 tonnes/year </w:t>
            </w:r>
            <w:proofErr w:type="spellStart"/>
            <w:r w:rsidRPr="00FB6581">
              <w:rPr>
                <w:rFonts w:asciiTheme="minorHAnsi" w:hAnsiTheme="minorHAnsi" w:cstheme="minorHAnsi"/>
              </w:rPr>
              <w:t>unthickened</w:t>
            </w:r>
            <w:proofErr w:type="spellEnd"/>
            <w:r w:rsidRPr="00FB6581">
              <w:rPr>
                <w:rFonts w:asciiTheme="minorHAnsi" w:hAnsiTheme="minorHAnsi" w:cstheme="minorHAnsi"/>
              </w:rPr>
              <w:t xml:space="preserve">. </w:t>
            </w:r>
          </w:p>
          <w:p w14:paraId="1CDA541D" w14:textId="780AC28C" w:rsidR="00701067" w:rsidRPr="00FB6581" w:rsidRDefault="00FB6581" w:rsidP="00FB6581">
            <w:pPr>
              <w:rPr>
                <w:rFonts w:asciiTheme="minorHAnsi" w:hAnsiTheme="minorHAnsi" w:cstheme="minorHAnsi"/>
              </w:rPr>
            </w:pPr>
            <w:r w:rsidRPr="00FB6581">
              <w:rPr>
                <w:rFonts w:asciiTheme="minorHAnsi" w:hAnsiTheme="minorHAnsi" w:cstheme="minorHAnsi"/>
              </w:rPr>
              <w:t xml:space="preserve">However, due to the variability of the %DS, the maximum total figure of </w:t>
            </w:r>
            <w:proofErr w:type="spellStart"/>
            <w:r w:rsidRPr="00FB6581">
              <w:rPr>
                <w:rFonts w:asciiTheme="minorHAnsi" w:hAnsiTheme="minorHAnsi" w:cstheme="minorHAnsi"/>
              </w:rPr>
              <w:t>unthickened</w:t>
            </w:r>
            <w:proofErr w:type="spellEnd"/>
            <w:r w:rsidRPr="00FB6581">
              <w:rPr>
                <w:rFonts w:asciiTheme="minorHAnsi" w:hAnsiTheme="minorHAnsi" w:cstheme="minorHAnsi"/>
              </w:rPr>
              <w:t xml:space="preserve"> sludge entering the IED permit boundary could be higher, plus the capacity of the digestion plant as detailed in point iv) means form C3 states that the maximum annual throughput is 730,000 tonnes/year.</w:t>
            </w:r>
          </w:p>
        </w:tc>
      </w:tr>
      <w:tr w:rsidR="00701067" w:rsidRPr="00971C6D" w14:paraId="12212F36" w14:textId="77777777" w:rsidTr="001345E1">
        <w:trPr>
          <w:trHeight w:val="300"/>
        </w:trPr>
        <w:tc>
          <w:tcPr>
            <w:tcW w:w="9016" w:type="dxa"/>
          </w:tcPr>
          <w:p w14:paraId="014012E3" w14:textId="06C2288B" w:rsidR="00701067" w:rsidRPr="00971C6D" w:rsidRDefault="00701067" w:rsidP="00701067">
            <w:pPr>
              <w:rPr>
                <w:rFonts w:asciiTheme="minorHAnsi" w:hAnsiTheme="minorHAnsi" w:cstheme="minorHAnsi"/>
                <w:i/>
                <w:iCs/>
                <w:color w:val="FF0000"/>
              </w:rPr>
            </w:pPr>
            <w:r w:rsidRPr="00971C6D">
              <w:rPr>
                <w:rFonts w:asciiTheme="minorHAnsi" w:hAnsiTheme="minorHAnsi" w:cstheme="minorHAnsi"/>
                <w:b/>
                <w:bCs/>
              </w:rPr>
              <w:t xml:space="preserve">vii) The cake </w:t>
            </w:r>
            <w:proofErr w:type="gramStart"/>
            <w:r w:rsidRPr="00971C6D">
              <w:rPr>
                <w:rFonts w:asciiTheme="minorHAnsi" w:hAnsiTheme="minorHAnsi" w:cstheme="minorHAnsi"/>
                <w:b/>
                <w:bCs/>
              </w:rPr>
              <w:t>skip</w:t>
            </w:r>
            <w:proofErr w:type="gramEnd"/>
            <w:r w:rsidRPr="00971C6D">
              <w:rPr>
                <w:rFonts w:asciiTheme="minorHAnsi" w:hAnsiTheme="minorHAnsi" w:cstheme="minorHAnsi"/>
                <w:b/>
                <w:bCs/>
              </w:rPr>
              <w:t xml:space="preserve"> maximum storage volumes and number of skips.</w:t>
            </w:r>
          </w:p>
        </w:tc>
      </w:tr>
      <w:tr w:rsidR="00701067" w:rsidRPr="00971C6D" w14:paraId="3C3A3D98" w14:textId="77777777" w:rsidTr="00B9222E">
        <w:trPr>
          <w:trHeight w:val="300"/>
        </w:trPr>
        <w:tc>
          <w:tcPr>
            <w:tcW w:w="9016" w:type="dxa"/>
          </w:tcPr>
          <w:p w14:paraId="0A6A8CFD" w14:textId="7F68A51E" w:rsidR="00701067" w:rsidRPr="00971C6D" w:rsidRDefault="00701067" w:rsidP="00701067">
            <w:pPr>
              <w:rPr>
                <w:rFonts w:asciiTheme="minorHAnsi" w:hAnsiTheme="minorHAnsi" w:cstheme="minorHAnsi"/>
              </w:rPr>
            </w:pPr>
            <w:r w:rsidRPr="00971C6D">
              <w:rPr>
                <w:rFonts w:asciiTheme="minorHAnsi" w:hAnsiTheme="minorHAnsi" w:cstheme="minorHAnsi"/>
              </w:rPr>
              <w:t xml:space="preserve">Each cake skip holds approximately 15 tonnes. There is no </w:t>
            </w:r>
            <w:r w:rsidR="00CE6005" w:rsidRPr="00971C6D">
              <w:rPr>
                <w:rFonts w:asciiTheme="minorHAnsi" w:hAnsiTheme="minorHAnsi" w:cstheme="minorHAnsi"/>
              </w:rPr>
              <w:t>long-term</w:t>
            </w:r>
            <w:r w:rsidRPr="00971C6D">
              <w:rPr>
                <w:rFonts w:asciiTheme="minorHAnsi" w:hAnsiTheme="minorHAnsi" w:cstheme="minorHAnsi"/>
              </w:rPr>
              <w:t xml:space="preserve"> storage for full cake skips. Movements out are continuous throughout the week. </w:t>
            </w:r>
          </w:p>
          <w:p w14:paraId="34AF8B85" w14:textId="77777777" w:rsidR="00701067" w:rsidRPr="00971C6D" w:rsidRDefault="00701067" w:rsidP="00701067">
            <w:pPr>
              <w:rPr>
                <w:rFonts w:asciiTheme="minorHAnsi" w:hAnsiTheme="minorHAnsi" w:cstheme="minorHAnsi"/>
                <w:i/>
                <w:iCs/>
                <w:color w:val="FF0000"/>
              </w:rPr>
            </w:pPr>
          </w:p>
          <w:p w14:paraId="2F466FC2" w14:textId="5AF88E28" w:rsidR="00701067" w:rsidRPr="00971C6D" w:rsidRDefault="00701067" w:rsidP="00701067">
            <w:pPr>
              <w:rPr>
                <w:rFonts w:asciiTheme="minorHAnsi" w:hAnsiTheme="minorHAnsi" w:cstheme="minorHAnsi"/>
                <w:color w:val="FF0000"/>
              </w:rPr>
            </w:pPr>
            <w:r w:rsidRPr="00971C6D">
              <w:rPr>
                <w:rFonts w:asciiTheme="minorHAnsi" w:hAnsiTheme="minorHAnsi" w:cstheme="minorHAnsi"/>
              </w:rPr>
              <w:t>The maximum number of skips which are held on site is up to fifteen. Therefore, the maximum possible cake storage on site is 225 tonnes.</w:t>
            </w:r>
          </w:p>
        </w:tc>
      </w:tr>
      <w:tr w:rsidR="00701067" w:rsidRPr="00971C6D" w14:paraId="049AA302" w14:textId="77777777" w:rsidTr="001345E1">
        <w:trPr>
          <w:trHeight w:val="300"/>
        </w:trPr>
        <w:tc>
          <w:tcPr>
            <w:tcW w:w="9016" w:type="dxa"/>
          </w:tcPr>
          <w:p w14:paraId="0C6B1F40" w14:textId="0C31BAD5" w:rsidR="00701067" w:rsidRPr="00971C6D" w:rsidRDefault="00701067" w:rsidP="00701067">
            <w:pPr>
              <w:rPr>
                <w:rFonts w:asciiTheme="minorHAnsi" w:hAnsiTheme="minorHAnsi" w:cstheme="minorHAnsi"/>
                <w:i/>
                <w:iCs/>
                <w:color w:val="FF0000"/>
              </w:rPr>
            </w:pPr>
            <w:r w:rsidRPr="00971C6D">
              <w:rPr>
                <w:rFonts w:asciiTheme="minorHAnsi" w:hAnsiTheme="minorHAnsi" w:cstheme="minorHAnsi"/>
                <w:b/>
                <w:bCs/>
              </w:rPr>
              <w:t>viii) How you will ensure that the cake skip storage maximum capacity is not exceeded on site.</w:t>
            </w:r>
          </w:p>
        </w:tc>
      </w:tr>
      <w:tr w:rsidR="00701067" w:rsidRPr="00971C6D" w14:paraId="0E2FCC14" w14:textId="77777777" w:rsidTr="00B9222E">
        <w:trPr>
          <w:trHeight w:val="300"/>
        </w:trPr>
        <w:tc>
          <w:tcPr>
            <w:tcW w:w="9016" w:type="dxa"/>
          </w:tcPr>
          <w:p w14:paraId="5AF432E0" w14:textId="77777777" w:rsidR="00701067" w:rsidRPr="00971C6D" w:rsidRDefault="00701067" w:rsidP="00701067">
            <w:pPr>
              <w:rPr>
                <w:rFonts w:asciiTheme="minorHAnsi" w:hAnsiTheme="minorHAnsi" w:cstheme="minorHAnsi"/>
              </w:rPr>
            </w:pPr>
            <w:r w:rsidRPr="00971C6D">
              <w:rPr>
                <w:rFonts w:asciiTheme="minorHAnsi" w:hAnsiTheme="minorHAnsi" w:cstheme="minorHAnsi"/>
              </w:rPr>
              <w:t>Skip numbers are controlled by the Biosolids Controllers who oversee the movement of full cake skips from site and the return of the empty skips.</w:t>
            </w:r>
          </w:p>
          <w:p w14:paraId="6550B13C" w14:textId="77777777" w:rsidR="00701067" w:rsidRPr="00971C6D" w:rsidRDefault="00701067" w:rsidP="00701067">
            <w:pPr>
              <w:rPr>
                <w:rFonts w:asciiTheme="minorHAnsi" w:hAnsiTheme="minorHAnsi" w:cstheme="minorHAnsi"/>
                <w:i/>
                <w:iCs/>
                <w:color w:val="FF0000"/>
              </w:rPr>
            </w:pPr>
          </w:p>
          <w:p w14:paraId="63AC4048" w14:textId="4FCB1301" w:rsidR="00701067" w:rsidRPr="00971C6D" w:rsidRDefault="00701067" w:rsidP="00701067">
            <w:pPr>
              <w:rPr>
                <w:rFonts w:asciiTheme="minorHAnsi" w:hAnsiTheme="minorHAnsi" w:cstheme="minorHAnsi"/>
              </w:rPr>
            </w:pPr>
            <w:r w:rsidRPr="00971C6D">
              <w:rPr>
                <w:rFonts w:asciiTheme="minorHAnsi" w:hAnsiTheme="minorHAnsi" w:cstheme="minorHAnsi"/>
              </w:rPr>
              <w:t>The only locations for skips are by the centrifuges [S] and skip holding area [U].</w:t>
            </w:r>
          </w:p>
          <w:p w14:paraId="15EF08C3" w14:textId="77777777" w:rsidR="00701067" w:rsidRPr="00971C6D" w:rsidRDefault="00701067" w:rsidP="00701067">
            <w:pPr>
              <w:rPr>
                <w:rFonts w:asciiTheme="minorHAnsi" w:hAnsiTheme="minorHAnsi" w:cstheme="minorHAnsi"/>
                <w:i/>
                <w:iCs/>
                <w:color w:val="FF0000"/>
              </w:rPr>
            </w:pPr>
          </w:p>
        </w:tc>
      </w:tr>
      <w:tr w:rsidR="00701067" w:rsidRPr="00971C6D" w14:paraId="33660470" w14:textId="77777777" w:rsidTr="001345E1">
        <w:trPr>
          <w:trHeight w:val="300"/>
        </w:trPr>
        <w:tc>
          <w:tcPr>
            <w:tcW w:w="9016" w:type="dxa"/>
          </w:tcPr>
          <w:p w14:paraId="7604DB82" w14:textId="512A6CD7" w:rsidR="00701067" w:rsidRPr="00971C6D" w:rsidRDefault="00701067" w:rsidP="00701067">
            <w:pPr>
              <w:rPr>
                <w:rFonts w:asciiTheme="minorHAnsi" w:hAnsiTheme="minorHAnsi" w:cstheme="minorHAnsi"/>
                <w:i/>
                <w:iCs/>
                <w:color w:val="FF0000"/>
              </w:rPr>
            </w:pPr>
            <w:r w:rsidRPr="00971C6D">
              <w:rPr>
                <w:rFonts w:asciiTheme="minorHAnsi" w:hAnsiTheme="minorHAnsi" w:cstheme="minorHAnsi"/>
                <w:b/>
                <w:bCs/>
                <w:color w:val="000000"/>
              </w:rPr>
              <w:t>ix) How non-conforming digested sludge cake will be stored on site to ensure it is segregated from conforming digested sludge cake.</w:t>
            </w:r>
          </w:p>
        </w:tc>
      </w:tr>
      <w:tr w:rsidR="00701067" w:rsidRPr="00971C6D" w14:paraId="33D20462" w14:textId="77777777" w:rsidTr="00B9222E">
        <w:trPr>
          <w:trHeight w:val="300"/>
        </w:trPr>
        <w:tc>
          <w:tcPr>
            <w:tcW w:w="9016" w:type="dxa"/>
          </w:tcPr>
          <w:p w14:paraId="44789C46" w14:textId="3862F8E9" w:rsidR="00701067" w:rsidRPr="00971C6D" w:rsidRDefault="00701067" w:rsidP="00701067">
            <w:pPr>
              <w:rPr>
                <w:rFonts w:asciiTheme="minorHAnsi" w:hAnsiTheme="minorHAnsi" w:cstheme="minorHAnsi"/>
              </w:rPr>
            </w:pPr>
            <w:r w:rsidRPr="00971C6D">
              <w:rPr>
                <w:rFonts w:asciiTheme="minorHAnsi" w:hAnsiTheme="minorHAnsi" w:cstheme="minorHAnsi"/>
              </w:rPr>
              <w:t xml:space="preserve">All non-conforming digested sludge cake is held within labelled skips, to ensure segregation from conforming digested sludge cake. Each type of skip is labelled differently as an identification tool. These skips will be held in a different location to other conforming skips as well. </w:t>
            </w:r>
          </w:p>
          <w:p w14:paraId="7E523BEE" w14:textId="77777777" w:rsidR="00701067" w:rsidRPr="00971C6D" w:rsidRDefault="00701067" w:rsidP="00701067">
            <w:pPr>
              <w:rPr>
                <w:rFonts w:asciiTheme="minorHAnsi" w:hAnsiTheme="minorHAnsi" w:cstheme="minorHAnsi"/>
                <w:i/>
                <w:iCs/>
                <w:color w:val="FF0000"/>
              </w:rPr>
            </w:pPr>
          </w:p>
        </w:tc>
      </w:tr>
      <w:tr w:rsidR="00701067" w:rsidRPr="00971C6D" w14:paraId="2937F91D" w14:textId="77777777" w:rsidTr="001345E1">
        <w:trPr>
          <w:trHeight w:val="300"/>
        </w:trPr>
        <w:tc>
          <w:tcPr>
            <w:tcW w:w="9016" w:type="dxa"/>
          </w:tcPr>
          <w:p w14:paraId="2AC6D722" w14:textId="33E37E26" w:rsidR="00701067" w:rsidRPr="00971C6D" w:rsidRDefault="00701067" w:rsidP="00701067">
            <w:pPr>
              <w:rPr>
                <w:rFonts w:asciiTheme="minorHAnsi" w:hAnsiTheme="minorHAnsi" w:cstheme="minorHAnsi"/>
                <w:i/>
                <w:iCs/>
                <w:color w:val="FF0000"/>
              </w:rPr>
            </w:pPr>
            <w:r w:rsidRPr="00971C6D">
              <w:rPr>
                <w:rFonts w:asciiTheme="minorHAnsi" w:hAnsiTheme="minorHAnsi" w:cstheme="minorHAnsi"/>
                <w:b/>
                <w:bCs/>
                <w:color w:val="000000"/>
              </w:rPr>
              <w:t>x) How long non-conforming digested sludge cake will be stored on site.</w:t>
            </w:r>
          </w:p>
        </w:tc>
      </w:tr>
      <w:tr w:rsidR="00701067" w:rsidRPr="00971C6D" w14:paraId="34C8A87F" w14:textId="77777777" w:rsidTr="00B9222E">
        <w:trPr>
          <w:trHeight w:val="300"/>
        </w:trPr>
        <w:tc>
          <w:tcPr>
            <w:tcW w:w="9016" w:type="dxa"/>
          </w:tcPr>
          <w:p w14:paraId="7AE4C0E2" w14:textId="1BD58F1F" w:rsidR="00701067" w:rsidRPr="00971C6D" w:rsidRDefault="00701067" w:rsidP="00701067">
            <w:pPr>
              <w:rPr>
                <w:rFonts w:asciiTheme="minorHAnsi" w:hAnsiTheme="minorHAnsi" w:cstheme="minorHAnsi"/>
                <w:i/>
                <w:iCs/>
                <w:color w:val="FF0000"/>
              </w:rPr>
            </w:pPr>
            <w:r w:rsidRPr="00971C6D">
              <w:rPr>
                <w:rFonts w:asciiTheme="minorHAnsi" w:hAnsiTheme="minorHAnsi" w:cstheme="minorHAnsi"/>
              </w:rPr>
              <w:t>Non-conforming digested sludge cake is kept on site for a minimum length of time until it can be removed for retreatment, this will typically be 1 or 2 days. On occasions a non-conforming cake skip will be held for a longer period of up to 4 days whilst awaiting sample results.</w:t>
            </w:r>
          </w:p>
        </w:tc>
      </w:tr>
      <w:tr w:rsidR="00701067" w:rsidRPr="00971C6D" w14:paraId="685CF22C" w14:textId="77777777" w:rsidTr="001345E1">
        <w:trPr>
          <w:trHeight w:val="300"/>
        </w:trPr>
        <w:tc>
          <w:tcPr>
            <w:tcW w:w="9016" w:type="dxa"/>
          </w:tcPr>
          <w:p w14:paraId="5740B497" w14:textId="25B50D62" w:rsidR="00701067" w:rsidRPr="00971C6D" w:rsidRDefault="00701067" w:rsidP="00701067">
            <w:pPr>
              <w:rPr>
                <w:rFonts w:asciiTheme="minorHAnsi" w:hAnsiTheme="minorHAnsi" w:cstheme="minorHAnsi"/>
                <w:i/>
                <w:iCs/>
                <w:color w:val="FF0000"/>
              </w:rPr>
            </w:pPr>
            <w:r w:rsidRPr="00971C6D">
              <w:rPr>
                <w:rFonts w:asciiTheme="minorHAnsi" w:hAnsiTheme="minorHAnsi" w:cstheme="minorHAnsi"/>
                <w:b/>
                <w:bCs/>
                <w:color w:val="000000"/>
              </w:rPr>
              <w:t>xi) How non-confirming digested sludge cake will be removed off site or treated onsite.</w:t>
            </w:r>
          </w:p>
        </w:tc>
      </w:tr>
      <w:tr w:rsidR="00701067" w:rsidRPr="00971C6D" w14:paraId="17A7D9A7" w14:textId="77777777" w:rsidTr="00B9222E">
        <w:trPr>
          <w:trHeight w:val="300"/>
        </w:trPr>
        <w:tc>
          <w:tcPr>
            <w:tcW w:w="9016" w:type="dxa"/>
          </w:tcPr>
          <w:p w14:paraId="65FC35C6" w14:textId="6B212281" w:rsidR="00701067" w:rsidRPr="00971C6D" w:rsidRDefault="00701067" w:rsidP="00701067">
            <w:pPr>
              <w:rPr>
                <w:rFonts w:asciiTheme="minorHAnsi" w:hAnsiTheme="minorHAnsi" w:cstheme="minorHAnsi"/>
                <w:i/>
                <w:iCs/>
                <w:color w:val="FF0000"/>
              </w:rPr>
            </w:pPr>
            <w:r w:rsidRPr="00971C6D">
              <w:rPr>
                <w:rFonts w:asciiTheme="minorHAnsi" w:hAnsiTheme="minorHAnsi" w:cstheme="minorHAnsi"/>
              </w:rPr>
              <w:t>The non-confirming skips are removed from site using our skip removal contractors under the direction of the Biosolids Controllers. The contractor holds a Waste Carrier Licence as detailed in the permit application. We do not carry out retreatment at Berry Hill BC.</w:t>
            </w:r>
          </w:p>
        </w:tc>
      </w:tr>
    </w:tbl>
    <w:p w14:paraId="588EAB86" w14:textId="77777777" w:rsidR="004E6705" w:rsidRDefault="004E6705"/>
    <w:tbl>
      <w:tblPr>
        <w:tblStyle w:val="TableGrid"/>
        <w:tblW w:w="9067" w:type="dxa"/>
        <w:tblLook w:val="04A0" w:firstRow="1" w:lastRow="0" w:firstColumn="1" w:lastColumn="0" w:noHBand="0" w:noVBand="1"/>
      </w:tblPr>
      <w:tblGrid>
        <w:gridCol w:w="9067"/>
      </w:tblGrid>
      <w:tr w:rsidR="00DF62E8" w14:paraId="1939A3C1" w14:textId="77777777" w:rsidTr="00734763">
        <w:tc>
          <w:tcPr>
            <w:tcW w:w="9067" w:type="dxa"/>
          </w:tcPr>
          <w:p w14:paraId="7F6322C4" w14:textId="4A5072A1" w:rsidR="00DF62E8" w:rsidRPr="001B5B2E" w:rsidRDefault="00073004" w:rsidP="00B41591">
            <w:pPr>
              <w:pStyle w:val="Heading2"/>
            </w:pPr>
            <w:bookmarkStart w:id="33" w:name="_Toc149666800"/>
            <w:r w:rsidRPr="00CE67C1">
              <w:t>Schedule 5 no.</w:t>
            </w:r>
            <w:r>
              <w:t>1</w:t>
            </w:r>
            <w:r w:rsidRPr="00CE67C1">
              <w:t xml:space="preserve"> Q</w:t>
            </w:r>
            <w:r>
              <w:t>4</w:t>
            </w:r>
            <w:bookmarkEnd w:id="33"/>
          </w:p>
        </w:tc>
      </w:tr>
      <w:tr w:rsidR="00073004" w14:paraId="4ADCEEBE" w14:textId="77777777" w:rsidTr="001345E1">
        <w:tc>
          <w:tcPr>
            <w:tcW w:w="9067" w:type="dxa"/>
          </w:tcPr>
          <w:p w14:paraId="5EFDD4E3" w14:textId="6C8E52D6" w:rsidR="00073004" w:rsidRPr="00B41591" w:rsidRDefault="00073004" w:rsidP="00304D42">
            <w:pPr>
              <w:rPr>
                <w:rFonts w:asciiTheme="minorHAnsi" w:hAnsiTheme="minorHAnsi" w:cstheme="minorHAnsi"/>
                <w:b/>
                <w:bCs/>
              </w:rPr>
            </w:pPr>
            <w:r w:rsidRPr="00B41591">
              <w:rPr>
                <w:rFonts w:asciiTheme="minorHAnsi" w:hAnsiTheme="minorHAnsi" w:cstheme="minorHAnsi"/>
                <w:b/>
                <w:bCs/>
              </w:rPr>
              <w:t>Provide a copy of your residue management plan.</w:t>
            </w:r>
          </w:p>
        </w:tc>
      </w:tr>
      <w:tr w:rsidR="00940024" w14:paraId="24947CB5" w14:textId="77777777" w:rsidTr="00734763">
        <w:tc>
          <w:tcPr>
            <w:tcW w:w="9067" w:type="dxa"/>
          </w:tcPr>
          <w:p w14:paraId="74CE2CAA" w14:textId="2A4BD011" w:rsidR="00940024" w:rsidRPr="00B41591" w:rsidRDefault="005C3339" w:rsidP="00940024">
            <w:pPr>
              <w:spacing w:after="160" w:line="259" w:lineRule="auto"/>
              <w:rPr>
                <w:rFonts w:asciiTheme="minorHAnsi" w:hAnsiTheme="minorHAnsi" w:cstheme="minorHAnsi"/>
                <w:i/>
                <w:iCs/>
                <w:color w:val="FF0000"/>
              </w:rPr>
            </w:pPr>
            <w:r>
              <w:rPr>
                <w:rFonts w:asciiTheme="minorHAnsi" w:hAnsiTheme="minorHAnsi" w:cstheme="minorHAnsi"/>
              </w:rPr>
              <w:t>TRT</w:t>
            </w:r>
            <w:r w:rsidR="00955394">
              <w:rPr>
                <w:rFonts w:asciiTheme="minorHAnsi" w:hAnsiTheme="minorHAnsi" w:cstheme="minorHAnsi"/>
              </w:rPr>
              <w:t>W</w:t>
            </w:r>
            <w:r w:rsidR="00582DE0">
              <w:rPr>
                <w:rFonts w:asciiTheme="minorHAnsi" w:hAnsiTheme="minorHAnsi" w:cstheme="minorHAnsi"/>
              </w:rPr>
              <w:t>P552</w:t>
            </w:r>
            <w:r w:rsidR="00940024" w:rsidRPr="00E12224">
              <w:rPr>
                <w:rFonts w:asciiTheme="minorHAnsi" w:hAnsiTheme="minorHAnsi" w:cstheme="minorHAnsi"/>
              </w:rPr>
              <w:t xml:space="preserve"> </w:t>
            </w:r>
            <w:r w:rsidR="009D223D" w:rsidRPr="00E12224">
              <w:rPr>
                <w:rFonts w:asciiTheme="minorHAnsi" w:hAnsiTheme="minorHAnsi" w:cstheme="minorHAnsi"/>
              </w:rPr>
              <w:t>Berry Hill</w:t>
            </w:r>
            <w:r w:rsidR="00940024" w:rsidRPr="00E12224">
              <w:rPr>
                <w:rFonts w:asciiTheme="minorHAnsi" w:hAnsiTheme="minorHAnsi" w:cstheme="minorHAnsi"/>
              </w:rPr>
              <w:t xml:space="preserve"> </w:t>
            </w:r>
            <w:r w:rsidR="00582DE0">
              <w:rPr>
                <w:rFonts w:asciiTheme="minorHAnsi" w:hAnsiTheme="minorHAnsi" w:cstheme="minorHAnsi"/>
              </w:rPr>
              <w:t xml:space="preserve">BC </w:t>
            </w:r>
            <w:r w:rsidR="00940024" w:rsidRPr="00E12224">
              <w:rPr>
                <w:rFonts w:asciiTheme="minorHAnsi" w:hAnsiTheme="minorHAnsi" w:cstheme="minorHAnsi"/>
              </w:rPr>
              <w:t>Residues Plan</w:t>
            </w:r>
            <w:r w:rsidR="00940024">
              <w:rPr>
                <w:rFonts w:asciiTheme="minorHAnsi" w:hAnsiTheme="minorHAnsi" w:cstheme="minorHAnsi"/>
              </w:rPr>
              <w:t xml:space="preserve"> </w:t>
            </w:r>
            <w:r w:rsidR="00940024" w:rsidRPr="00E12224">
              <w:rPr>
                <w:rFonts w:asciiTheme="minorHAnsi" w:hAnsiTheme="minorHAnsi" w:cstheme="minorHAnsi"/>
              </w:rPr>
              <w:t>is included in the attachment pack (</w:t>
            </w:r>
            <w:r w:rsidR="00582DE0">
              <w:rPr>
                <w:rFonts w:asciiTheme="minorHAnsi" w:hAnsiTheme="minorHAnsi" w:cstheme="minorHAnsi"/>
              </w:rPr>
              <w:t>item</w:t>
            </w:r>
            <w:r w:rsidR="00940024" w:rsidRPr="00E12224">
              <w:rPr>
                <w:rFonts w:asciiTheme="minorHAnsi" w:hAnsiTheme="minorHAnsi" w:cstheme="minorHAnsi"/>
              </w:rPr>
              <w:t xml:space="preserve"> no</w:t>
            </w:r>
            <w:r w:rsidR="00582DE0">
              <w:rPr>
                <w:rFonts w:asciiTheme="minorHAnsi" w:hAnsiTheme="minorHAnsi" w:cstheme="minorHAnsi"/>
              </w:rPr>
              <w:t>.14</w:t>
            </w:r>
            <w:r w:rsidR="00940024" w:rsidRPr="00E12224">
              <w:rPr>
                <w:rFonts w:asciiTheme="minorHAnsi" w:hAnsiTheme="minorHAnsi" w:cstheme="minorHAnsi"/>
              </w:rPr>
              <w:t>)</w:t>
            </w:r>
          </w:p>
        </w:tc>
      </w:tr>
      <w:tr w:rsidR="00940024" w14:paraId="48DE1229" w14:textId="77777777" w:rsidTr="00734763">
        <w:tc>
          <w:tcPr>
            <w:tcW w:w="9067" w:type="dxa"/>
          </w:tcPr>
          <w:p w14:paraId="05AFEB2F" w14:textId="0B4A5FD6" w:rsidR="00940024" w:rsidRPr="00194EB1" w:rsidRDefault="00073004" w:rsidP="00B41591">
            <w:pPr>
              <w:pStyle w:val="Heading2"/>
              <w:rPr>
                <w:i/>
                <w:iCs/>
                <w:color w:val="FF0000"/>
              </w:rPr>
            </w:pPr>
            <w:bookmarkStart w:id="34" w:name="_Toc149666801"/>
            <w:r w:rsidRPr="00CE67C1">
              <w:t>Schedule 5 no.</w:t>
            </w:r>
            <w:r>
              <w:t>1</w:t>
            </w:r>
            <w:r w:rsidRPr="00CE67C1">
              <w:t xml:space="preserve"> Q</w:t>
            </w:r>
            <w:r>
              <w:t>15</w:t>
            </w:r>
            <w:bookmarkEnd w:id="34"/>
          </w:p>
        </w:tc>
      </w:tr>
      <w:tr w:rsidR="00073004" w14:paraId="4AC07046" w14:textId="77777777" w:rsidTr="001345E1">
        <w:tc>
          <w:tcPr>
            <w:tcW w:w="9067" w:type="dxa"/>
          </w:tcPr>
          <w:p w14:paraId="57E95836" w14:textId="77777777" w:rsidR="00073004" w:rsidRPr="00B41591" w:rsidRDefault="00073004" w:rsidP="00073004">
            <w:pPr>
              <w:rPr>
                <w:rFonts w:asciiTheme="minorHAnsi" w:hAnsiTheme="minorHAnsi" w:cstheme="minorHAnsi"/>
                <w:b/>
                <w:bCs/>
              </w:rPr>
            </w:pPr>
            <w:r w:rsidRPr="00B41591">
              <w:rPr>
                <w:rFonts w:asciiTheme="minorHAnsi" w:hAnsiTheme="minorHAnsi" w:cstheme="minorHAnsi"/>
                <w:b/>
                <w:bCs/>
              </w:rPr>
              <w:t>Explain how you will ensure that the transfer of waste into and from sealed tankers will be managed. This should include:</w:t>
            </w:r>
          </w:p>
          <w:p w14:paraId="2DE9E88F" w14:textId="77777777" w:rsidR="00073004" w:rsidRPr="00B41591" w:rsidRDefault="00073004" w:rsidP="00073004">
            <w:pPr>
              <w:rPr>
                <w:rFonts w:asciiTheme="minorHAnsi" w:hAnsiTheme="minorHAnsi" w:cstheme="minorHAnsi"/>
                <w:b/>
                <w:bCs/>
              </w:rPr>
            </w:pPr>
            <w:r w:rsidRPr="00B41591">
              <w:rPr>
                <w:rFonts w:asciiTheme="minorHAnsi" w:hAnsiTheme="minorHAnsi" w:cstheme="minorHAnsi"/>
                <w:b/>
                <w:bCs/>
              </w:rPr>
              <w:t xml:space="preserve">i) An explanation of procedures to ensure tanker drive off is not undertaken. </w:t>
            </w:r>
          </w:p>
          <w:p w14:paraId="018B80BB" w14:textId="77777777" w:rsidR="00073004" w:rsidRPr="00B41591" w:rsidRDefault="00073004" w:rsidP="00073004">
            <w:pPr>
              <w:rPr>
                <w:rFonts w:asciiTheme="minorHAnsi" w:hAnsiTheme="minorHAnsi" w:cstheme="minorHAnsi"/>
                <w:b/>
                <w:bCs/>
              </w:rPr>
            </w:pPr>
            <w:r w:rsidRPr="00B41591">
              <w:rPr>
                <w:rFonts w:asciiTheme="minorHAnsi" w:hAnsiTheme="minorHAnsi" w:cstheme="minorHAnsi"/>
                <w:b/>
                <w:bCs/>
              </w:rPr>
              <w:t>ii) An explanation of how you will contain any leaks, (including worst-case leaks), spills and drips from the transfer of tankered waste at dedicated points.</w:t>
            </w:r>
          </w:p>
          <w:p w14:paraId="26489D1F" w14:textId="5FD6440C" w:rsidR="00073004" w:rsidRPr="00CE67C1" w:rsidRDefault="00073004" w:rsidP="00073004">
            <w:pPr>
              <w:rPr>
                <w:b/>
                <w:bCs/>
              </w:rPr>
            </w:pPr>
            <w:r w:rsidRPr="00B41591">
              <w:rPr>
                <w:rFonts w:asciiTheme="minorHAnsi" w:hAnsiTheme="minorHAnsi" w:cstheme="minorHAnsi"/>
                <w:b/>
                <w:bCs/>
              </w:rPr>
              <w:t xml:space="preserve"> iii) An explanation of how you will comply with ‘wash out’ certification for tankers.</w:t>
            </w:r>
          </w:p>
        </w:tc>
      </w:tr>
      <w:tr w:rsidR="00940024" w14:paraId="4B506054" w14:textId="77777777" w:rsidTr="00734763">
        <w:tc>
          <w:tcPr>
            <w:tcW w:w="9067" w:type="dxa"/>
          </w:tcPr>
          <w:p w14:paraId="785A20DF" w14:textId="7BEFADB0" w:rsidR="009F4E7D" w:rsidRPr="009F4E7D" w:rsidRDefault="009F4E7D" w:rsidP="009F4E7D">
            <w:pPr>
              <w:rPr>
                <w:rFonts w:asciiTheme="minorHAnsi" w:hAnsiTheme="minorHAnsi" w:cstheme="minorHAnsi"/>
              </w:rPr>
            </w:pPr>
            <w:r w:rsidRPr="009F4E7D">
              <w:rPr>
                <w:rFonts w:asciiTheme="minorHAnsi" w:hAnsiTheme="minorHAnsi" w:cstheme="minorHAnsi"/>
              </w:rPr>
              <w:t>i)</w:t>
            </w:r>
            <w:r w:rsidRPr="009F4E7D">
              <w:rPr>
                <w:rFonts w:asciiTheme="minorHAnsi" w:hAnsiTheme="minorHAnsi" w:cstheme="minorHAnsi"/>
              </w:rPr>
              <w:tab/>
              <w:t xml:space="preserve">We have two procedures, Best Tankering Practice for </w:t>
            </w:r>
            <w:r w:rsidR="004B00C3">
              <w:rPr>
                <w:rFonts w:asciiTheme="minorHAnsi" w:hAnsiTheme="minorHAnsi" w:cstheme="minorHAnsi"/>
              </w:rPr>
              <w:t>Berry Hill</w:t>
            </w:r>
            <w:r w:rsidR="005A133F">
              <w:rPr>
                <w:rFonts w:asciiTheme="minorHAnsi" w:hAnsiTheme="minorHAnsi" w:cstheme="minorHAnsi"/>
              </w:rPr>
              <w:t xml:space="preserve"> </w:t>
            </w:r>
            <w:r w:rsidRPr="009F4E7D">
              <w:rPr>
                <w:rFonts w:asciiTheme="minorHAnsi" w:hAnsiTheme="minorHAnsi" w:cstheme="minorHAnsi"/>
              </w:rPr>
              <w:t>(TRTWG730) and, Avoiding driving off whilst connected (TBT058) (</w:t>
            </w:r>
            <w:r w:rsidRPr="006572B7">
              <w:rPr>
                <w:rFonts w:asciiTheme="minorHAnsi" w:hAnsiTheme="minorHAnsi" w:cstheme="minorHAnsi"/>
              </w:rPr>
              <w:t>Item</w:t>
            </w:r>
            <w:r w:rsidR="005801D4" w:rsidRPr="006572B7">
              <w:rPr>
                <w:rFonts w:asciiTheme="minorHAnsi" w:hAnsiTheme="minorHAnsi" w:cstheme="minorHAnsi"/>
              </w:rPr>
              <w:t xml:space="preserve"> no</w:t>
            </w:r>
            <w:r w:rsidR="005801D4">
              <w:rPr>
                <w:rFonts w:asciiTheme="minorHAnsi" w:hAnsiTheme="minorHAnsi" w:cstheme="minorHAnsi"/>
              </w:rPr>
              <w:t xml:space="preserve">’s </w:t>
            </w:r>
            <w:r w:rsidR="006572B7">
              <w:rPr>
                <w:rFonts w:asciiTheme="minorHAnsi" w:hAnsiTheme="minorHAnsi" w:cstheme="minorHAnsi"/>
              </w:rPr>
              <w:t>15</w:t>
            </w:r>
            <w:r>
              <w:rPr>
                <w:rFonts w:asciiTheme="minorHAnsi" w:hAnsiTheme="minorHAnsi" w:cstheme="minorHAnsi"/>
              </w:rPr>
              <w:t xml:space="preserve"> and </w:t>
            </w:r>
            <w:r w:rsidR="006572B7">
              <w:rPr>
                <w:rFonts w:asciiTheme="minorHAnsi" w:hAnsiTheme="minorHAnsi" w:cstheme="minorHAnsi"/>
              </w:rPr>
              <w:t>16</w:t>
            </w:r>
            <w:r w:rsidRPr="009F4E7D">
              <w:rPr>
                <w:rFonts w:asciiTheme="minorHAnsi" w:hAnsiTheme="minorHAnsi" w:cstheme="minorHAnsi"/>
              </w:rPr>
              <w:t xml:space="preserve">). Both are attached as separate documents. In addition to procedure all sludge discharge points are fitted with snap off connectors so in the event of drive off tank and pipework is not </w:t>
            </w:r>
            <w:proofErr w:type="gramStart"/>
            <w:r w:rsidRPr="009F4E7D">
              <w:rPr>
                <w:rFonts w:asciiTheme="minorHAnsi" w:hAnsiTheme="minorHAnsi" w:cstheme="minorHAnsi"/>
              </w:rPr>
              <w:t>damaged</w:t>
            </w:r>
            <w:proofErr w:type="gramEnd"/>
            <w:r w:rsidRPr="009F4E7D">
              <w:rPr>
                <w:rFonts w:asciiTheme="minorHAnsi" w:hAnsiTheme="minorHAnsi" w:cstheme="minorHAnsi"/>
              </w:rPr>
              <w:t xml:space="preserve"> and tank integrity is not compromised.</w:t>
            </w:r>
          </w:p>
          <w:p w14:paraId="34ABF3FD" w14:textId="77777777" w:rsidR="009F4E7D" w:rsidRPr="009F4E7D" w:rsidRDefault="009F4E7D" w:rsidP="009F4E7D">
            <w:pPr>
              <w:rPr>
                <w:rFonts w:asciiTheme="minorHAnsi" w:hAnsiTheme="minorHAnsi" w:cstheme="minorHAnsi"/>
              </w:rPr>
            </w:pPr>
            <w:r w:rsidRPr="009F4E7D">
              <w:rPr>
                <w:rFonts w:asciiTheme="minorHAnsi" w:hAnsiTheme="minorHAnsi" w:cstheme="minorHAnsi"/>
              </w:rPr>
              <w:t>ii)</w:t>
            </w:r>
            <w:r w:rsidRPr="009F4E7D">
              <w:rPr>
                <w:rFonts w:asciiTheme="minorHAnsi" w:hAnsiTheme="minorHAnsi" w:cstheme="minorHAnsi"/>
              </w:rPr>
              <w:tab/>
              <w:t>Tankers are fitted with endcaps and isolation valves for large spillage and emergency stop switches. Small spills and drips are collected via drip trays and buckets.</w:t>
            </w:r>
          </w:p>
          <w:p w14:paraId="705A17CF" w14:textId="7DEF6D74" w:rsidR="00940024" w:rsidRPr="00194EB1" w:rsidRDefault="009F4E7D" w:rsidP="009F4E7D">
            <w:pPr>
              <w:rPr>
                <w:i/>
                <w:iCs/>
                <w:color w:val="FF0000"/>
              </w:rPr>
            </w:pPr>
            <w:r w:rsidRPr="009F4E7D">
              <w:rPr>
                <w:rFonts w:asciiTheme="minorHAnsi" w:hAnsiTheme="minorHAnsi" w:cstheme="minorHAnsi"/>
              </w:rPr>
              <w:t>iii)</w:t>
            </w:r>
            <w:r w:rsidRPr="009F4E7D">
              <w:rPr>
                <w:rFonts w:asciiTheme="minorHAnsi" w:hAnsiTheme="minorHAnsi" w:cstheme="minorHAnsi"/>
              </w:rPr>
              <w:tab/>
              <w:t>Wessex Water have a fleet of sludge tankers who only transport UWWT (</w:t>
            </w:r>
            <w:proofErr w:type="spellStart"/>
            <w:r w:rsidRPr="009F4E7D">
              <w:rPr>
                <w:rFonts w:asciiTheme="minorHAnsi" w:hAnsiTheme="minorHAnsi" w:cstheme="minorHAnsi"/>
              </w:rPr>
              <w:t>LoW</w:t>
            </w:r>
            <w:proofErr w:type="spellEnd"/>
            <w:r w:rsidRPr="009F4E7D">
              <w:rPr>
                <w:rFonts w:asciiTheme="minorHAnsi" w:hAnsiTheme="minorHAnsi" w:cstheme="minorHAnsi"/>
              </w:rPr>
              <w:t xml:space="preserve"> EWC code 19 08 05) sludge between smaller wastewater sludge works and the imports sites such as </w:t>
            </w:r>
            <w:r w:rsidR="00526F98">
              <w:rPr>
                <w:rFonts w:asciiTheme="minorHAnsi" w:hAnsiTheme="minorHAnsi" w:cstheme="minorHAnsi"/>
              </w:rPr>
              <w:t>Berry Hill</w:t>
            </w:r>
            <w:r w:rsidRPr="009F4E7D">
              <w:rPr>
                <w:rFonts w:asciiTheme="minorHAnsi" w:hAnsiTheme="minorHAnsi" w:cstheme="minorHAnsi"/>
              </w:rPr>
              <w:t>. This waste is not hazardous and not of an animal by-products origin.</w:t>
            </w:r>
            <w:r w:rsidR="00940024" w:rsidRPr="009F4E7D">
              <w:rPr>
                <w:rFonts w:asciiTheme="minorHAnsi" w:hAnsiTheme="minorHAnsi" w:cstheme="minorHAnsi"/>
                <w:i/>
                <w:iCs/>
                <w:color w:val="FF0000"/>
              </w:rPr>
              <w:tab/>
            </w:r>
          </w:p>
        </w:tc>
      </w:tr>
    </w:tbl>
    <w:p w14:paraId="11A08DD2" w14:textId="3B0F459B" w:rsidR="00006B00" w:rsidRPr="00006B00" w:rsidRDefault="00E258DF" w:rsidP="00104883">
      <w:pPr>
        <w:pStyle w:val="Heading1"/>
      </w:pPr>
      <w:bookmarkStart w:id="35" w:name="_Toc149666802"/>
      <w:r>
        <w:t>Containment</w:t>
      </w:r>
      <w:bookmarkEnd w:id="35"/>
    </w:p>
    <w:p w14:paraId="0AD4D86E" w14:textId="770E1E91" w:rsidR="00006B00" w:rsidRPr="00006B00" w:rsidRDefault="00006B00" w:rsidP="00006B00">
      <w:pPr>
        <w:rPr>
          <w:rFonts w:asciiTheme="minorHAnsi" w:hAnsiTheme="minorHAnsi" w:cstheme="minorHAnsi"/>
        </w:rPr>
      </w:pPr>
      <w:r w:rsidRPr="00006B00">
        <w:rPr>
          <w:rFonts w:asciiTheme="minorHAnsi" w:hAnsiTheme="minorHAnsi" w:cstheme="minorHAnsi"/>
        </w:rPr>
        <w:t xml:space="preserve">Containment report </w:t>
      </w:r>
      <w:r w:rsidRPr="00846022">
        <w:rPr>
          <w:rFonts w:asciiTheme="minorHAnsi" w:hAnsiTheme="minorHAnsi" w:cstheme="minorHAnsi"/>
        </w:rPr>
        <w:t>item no 1</w:t>
      </w:r>
      <w:r w:rsidR="00846022">
        <w:rPr>
          <w:rFonts w:asciiTheme="minorHAnsi" w:hAnsiTheme="minorHAnsi" w:cstheme="minorHAnsi"/>
        </w:rPr>
        <w:t>7</w:t>
      </w:r>
      <w:r w:rsidRPr="00006B00">
        <w:rPr>
          <w:rFonts w:asciiTheme="minorHAnsi" w:hAnsiTheme="minorHAnsi" w:cstheme="minorHAnsi"/>
        </w:rPr>
        <w:t xml:space="preserve"> is attached entitled: Berry Hill Bioresources Centre CIRIA 736 IED Report Secondary Containment Assessment issue 1.</w:t>
      </w:r>
    </w:p>
    <w:p w14:paraId="6BA0C739" w14:textId="7C456EF7" w:rsidR="00E258DF" w:rsidRDefault="00E258DF" w:rsidP="0052430B">
      <w:pPr>
        <w:pStyle w:val="Heading1"/>
      </w:pPr>
      <w:bookmarkStart w:id="36" w:name="_Toc149666803"/>
      <w:r>
        <w:t>OMP</w:t>
      </w:r>
      <w:bookmarkEnd w:id="36"/>
      <w:r>
        <w:t xml:space="preserve"> </w:t>
      </w:r>
    </w:p>
    <w:p w14:paraId="7C045114" w14:textId="1A098DEF" w:rsidR="00A1472D" w:rsidRPr="00FB7FBF" w:rsidRDefault="00A1472D" w:rsidP="00A1472D">
      <w:pPr>
        <w:rPr>
          <w:rFonts w:asciiTheme="minorHAnsi" w:hAnsiTheme="minorHAnsi" w:cstheme="minorHAnsi"/>
          <w:iCs/>
        </w:rPr>
      </w:pPr>
      <w:r w:rsidRPr="00FB7FBF">
        <w:rPr>
          <w:rFonts w:asciiTheme="minorHAnsi" w:hAnsiTheme="minorHAnsi" w:cstheme="minorHAnsi"/>
          <w:iCs/>
        </w:rPr>
        <w:t xml:space="preserve">There </w:t>
      </w:r>
      <w:r w:rsidR="002660EF" w:rsidRPr="00FB7FBF">
        <w:rPr>
          <w:rFonts w:asciiTheme="minorHAnsi" w:hAnsiTheme="minorHAnsi" w:cstheme="minorHAnsi"/>
          <w:iCs/>
        </w:rPr>
        <w:t>is one</w:t>
      </w:r>
      <w:r w:rsidRPr="00FB7FBF">
        <w:rPr>
          <w:rFonts w:asciiTheme="minorHAnsi" w:hAnsiTheme="minorHAnsi" w:cstheme="minorHAnsi"/>
          <w:iCs/>
        </w:rPr>
        <w:t xml:space="preserve"> OMP for </w:t>
      </w:r>
      <w:r w:rsidR="002660EF" w:rsidRPr="00FB7FBF">
        <w:rPr>
          <w:rFonts w:asciiTheme="minorHAnsi" w:hAnsiTheme="minorHAnsi" w:cstheme="minorHAnsi"/>
          <w:iCs/>
        </w:rPr>
        <w:t>B</w:t>
      </w:r>
      <w:r w:rsidRPr="00FB7FBF">
        <w:rPr>
          <w:rFonts w:asciiTheme="minorHAnsi" w:hAnsiTheme="minorHAnsi" w:cstheme="minorHAnsi"/>
          <w:iCs/>
        </w:rPr>
        <w:t>e</w:t>
      </w:r>
      <w:r w:rsidR="002660EF" w:rsidRPr="00FB7FBF">
        <w:rPr>
          <w:rFonts w:asciiTheme="minorHAnsi" w:hAnsiTheme="minorHAnsi" w:cstheme="minorHAnsi"/>
          <w:iCs/>
        </w:rPr>
        <w:t>rry Hill</w:t>
      </w:r>
      <w:r w:rsidRPr="00FB7FBF">
        <w:rPr>
          <w:rFonts w:asciiTheme="minorHAnsi" w:hAnsiTheme="minorHAnsi" w:cstheme="minorHAnsi"/>
          <w:iCs/>
        </w:rPr>
        <w:t xml:space="preserve"> BC:</w:t>
      </w:r>
    </w:p>
    <w:p w14:paraId="4CA75C0F" w14:textId="6129782A" w:rsidR="00A1472D" w:rsidRPr="00FB7FBF" w:rsidRDefault="00A1472D" w:rsidP="00A1472D">
      <w:pPr>
        <w:rPr>
          <w:rFonts w:asciiTheme="minorHAnsi" w:hAnsiTheme="minorHAnsi" w:cstheme="minorHAnsi"/>
          <w:iCs/>
        </w:rPr>
      </w:pPr>
      <w:r w:rsidRPr="00FB7FBF">
        <w:rPr>
          <w:rFonts w:asciiTheme="minorHAnsi" w:hAnsiTheme="minorHAnsi" w:cstheme="minorHAnsi"/>
          <w:iCs/>
        </w:rPr>
        <w:t>TRTWP5</w:t>
      </w:r>
      <w:r w:rsidR="00075DBD" w:rsidRPr="00FB7FBF">
        <w:rPr>
          <w:rFonts w:asciiTheme="minorHAnsi" w:hAnsiTheme="minorHAnsi" w:cstheme="minorHAnsi"/>
          <w:iCs/>
        </w:rPr>
        <w:t>25</w:t>
      </w:r>
      <w:r w:rsidRPr="00FB7FBF">
        <w:rPr>
          <w:rFonts w:asciiTheme="minorHAnsi" w:hAnsiTheme="minorHAnsi" w:cstheme="minorHAnsi"/>
          <w:iCs/>
        </w:rPr>
        <w:t xml:space="preserve"> – </w:t>
      </w:r>
      <w:r w:rsidR="00075DBD" w:rsidRPr="00FB7FBF">
        <w:rPr>
          <w:rFonts w:asciiTheme="minorHAnsi" w:hAnsiTheme="minorHAnsi" w:cstheme="minorHAnsi"/>
          <w:iCs/>
        </w:rPr>
        <w:t>Berry Hill</w:t>
      </w:r>
      <w:r w:rsidRPr="00FB7FBF">
        <w:rPr>
          <w:rFonts w:asciiTheme="minorHAnsi" w:hAnsiTheme="minorHAnsi" w:cstheme="minorHAnsi"/>
          <w:iCs/>
        </w:rPr>
        <w:t xml:space="preserve"> BC OMP covering WWSL assets</w:t>
      </w:r>
      <w:r w:rsidR="00C316B2">
        <w:rPr>
          <w:rFonts w:asciiTheme="minorHAnsi" w:hAnsiTheme="minorHAnsi" w:cstheme="minorHAnsi"/>
        </w:rPr>
        <w:t xml:space="preserve"> is included in the attachment plan (Item no</w:t>
      </w:r>
      <w:r w:rsidR="008404E0">
        <w:rPr>
          <w:rFonts w:asciiTheme="minorHAnsi" w:hAnsiTheme="minorHAnsi" w:cstheme="minorHAnsi"/>
        </w:rPr>
        <w:t xml:space="preserve"> 18)</w:t>
      </w:r>
    </w:p>
    <w:p w14:paraId="2EF0A6EB" w14:textId="5562EAF5" w:rsidR="00DF2A94" w:rsidRPr="00104883" w:rsidRDefault="00E258DF" w:rsidP="00104883">
      <w:pPr>
        <w:pStyle w:val="Heading1"/>
      </w:pPr>
      <w:bookmarkStart w:id="37" w:name="_Toc149666804"/>
      <w:r>
        <w:t>Multi-operator</w:t>
      </w:r>
      <w:r w:rsidR="00EE6E87">
        <w:t xml:space="preserve"> and demarcation</w:t>
      </w:r>
      <w:bookmarkEnd w:id="37"/>
    </w:p>
    <w:tbl>
      <w:tblPr>
        <w:tblStyle w:val="TableGrid"/>
        <w:tblW w:w="0" w:type="auto"/>
        <w:tblLook w:val="04A0" w:firstRow="1" w:lastRow="0" w:firstColumn="1" w:lastColumn="0" w:noHBand="0" w:noVBand="1"/>
      </w:tblPr>
      <w:tblGrid>
        <w:gridCol w:w="9016"/>
      </w:tblGrid>
      <w:tr w:rsidR="00073004" w:rsidRPr="00B41591" w14:paraId="7AF06FAD" w14:textId="77777777" w:rsidTr="001345E1">
        <w:tc>
          <w:tcPr>
            <w:tcW w:w="9016" w:type="dxa"/>
          </w:tcPr>
          <w:p w14:paraId="67607835" w14:textId="62D2AEDD" w:rsidR="00073004" w:rsidRPr="00B41591" w:rsidRDefault="00073004" w:rsidP="00B41591">
            <w:pPr>
              <w:pStyle w:val="Heading2"/>
              <w:rPr>
                <w:rFonts w:asciiTheme="minorHAnsi" w:hAnsiTheme="minorHAnsi" w:cstheme="minorHAnsi"/>
              </w:rPr>
            </w:pPr>
            <w:bookmarkStart w:id="38" w:name="_Toc149666805"/>
            <w:r w:rsidRPr="00B41591">
              <w:rPr>
                <w:rFonts w:asciiTheme="minorHAnsi" w:hAnsiTheme="minorHAnsi" w:cstheme="minorHAnsi"/>
              </w:rPr>
              <w:t>Schedule 5 no.2 Q32</w:t>
            </w:r>
            <w:bookmarkEnd w:id="38"/>
          </w:p>
        </w:tc>
      </w:tr>
      <w:tr w:rsidR="00DF2A94" w:rsidRPr="00B41591" w14:paraId="526A32F6" w14:textId="77777777" w:rsidTr="00B7160B">
        <w:tc>
          <w:tcPr>
            <w:tcW w:w="9016" w:type="dxa"/>
          </w:tcPr>
          <w:p w14:paraId="3E18A477" w14:textId="5B294032" w:rsidR="00DF2A94" w:rsidRPr="00B41591" w:rsidRDefault="00DF2A94">
            <w:pPr>
              <w:rPr>
                <w:rFonts w:asciiTheme="minorHAnsi" w:hAnsiTheme="minorHAnsi" w:cstheme="minorHAnsi"/>
              </w:rPr>
            </w:pPr>
            <w:r w:rsidRPr="00B41591">
              <w:rPr>
                <w:rFonts w:asciiTheme="minorHAnsi" w:hAnsiTheme="minorHAnsi" w:cstheme="minorHAnsi"/>
                <w:b/>
                <w:bCs/>
              </w:rPr>
              <w:t>To differentiate the assets and associated pipework between Wessex Water Service Limited (WWSL) and Wessex Water Enterprises Limited and to derive clear lines of responsibility for both operators, provide a detailed written description and site plan of all the permitted assets belonging to WWEL. This should include:</w:t>
            </w:r>
          </w:p>
        </w:tc>
      </w:tr>
      <w:tr w:rsidR="009A4239" w:rsidRPr="00B41591" w14:paraId="6FDC798E" w14:textId="77777777" w:rsidTr="67246052">
        <w:trPr>
          <w:trHeight w:val="450"/>
        </w:trPr>
        <w:tc>
          <w:tcPr>
            <w:tcW w:w="9016" w:type="dxa"/>
          </w:tcPr>
          <w:p w14:paraId="67CE493C" w14:textId="6BB2B9A3" w:rsidR="009A4239" w:rsidRPr="00B41591" w:rsidRDefault="009A4239">
            <w:pPr>
              <w:rPr>
                <w:rFonts w:asciiTheme="minorHAnsi" w:hAnsiTheme="minorHAnsi" w:cstheme="minorHAnsi"/>
                <w:b/>
                <w:bCs/>
              </w:rPr>
            </w:pPr>
            <w:r w:rsidRPr="00B41591">
              <w:rPr>
                <w:rFonts w:asciiTheme="minorHAnsi" w:hAnsiTheme="minorHAnsi" w:cstheme="minorHAnsi"/>
                <w:b/>
                <w:bCs/>
              </w:rPr>
              <w:t xml:space="preserve">A description of the plant, </w:t>
            </w:r>
            <w:proofErr w:type="gramStart"/>
            <w:r w:rsidRPr="00B41591">
              <w:rPr>
                <w:rFonts w:asciiTheme="minorHAnsi" w:hAnsiTheme="minorHAnsi" w:cstheme="minorHAnsi"/>
                <w:b/>
                <w:bCs/>
              </w:rPr>
              <w:t>pipework</w:t>
            </w:r>
            <w:proofErr w:type="gramEnd"/>
            <w:r w:rsidRPr="00B41591">
              <w:rPr>
                <w:rFonts w:asciiTheme="minorHAnsi" w:hAnsiTheme="minorHAnsi" w:cstheme="minorHAnsi"/>
                <w:b/>
                <w:bCs/>
              </w:rPr>
              <w:t xml:space="preserve"> and any associated areas for WWEL</w:t>
            </w:r>
          </w:p>
        </w:tc>
      </w:tr>
      <w:tr w:rsidR="00DB405E" w:rsidRPr="00B41591" w14:paraId="609ED3CB" w14:textId="77777777" w:rsidTr="00B7160B">
        <w:tc>
          <w:tcPr>
            <w:tcW w:w="9016" w:type="dxa"/>
          </w:tcPr>
          <w:p w14:paraId="3AA05720" w14:textId="581C74BA" w:rsidR="00286191" w:rsidRPr="0038659B" w:rsidRDefault="00286191" w:rsidP="00286191">
            <w:pPr>
              <w:rPr>
                <w:rFonts w:asciiTheme="minorHAnsi" w:hAnsiTheme="minorHAnsi" w:cstheme="minorHAnsi"/>
              </w:rPr>
            </w:pPr>
            <w:r w:rsidRPr="0038659B">
              <w:rPr>
                <w:rFonts w:asciiTheme="minorHAnsi" w:hAnsiTheme="minorHAnsi" w:cstheme="minorHAnsi"/>
              </w:rPr>
              <w:t xml:space="preserve">WWEL have responsibility for the </w:t>
            </w:r>
            <w:r w:rsidR="001C39B5" w:rsidRPr="0038659B">
              <w:rPr>
                <w:rFonts w:asciiTheme="minorHAnsi" w:hAnsiTheme="minorHAnsi" w:cstheme="minorHAnsi"/>
              </w:rPr>
              <w:t>CHP only</w:t>
            </w:r>
            <w:r w:rsidR="00D463A4" w:rsidRPr="0038659B">
              <w:rPr>
                <w:rFonts w:asciiTheme="minorHAnsi" w:hAnsiTheme="minorHAnsi" w:cstheme="minorHAnsi"/>
              </w:rPr>
              <w:t xml:space="preserve"> with the demarcation point being </w:t>
            </w:r>
            <w:r w:rsidR="00A77B00" w:rsidRPr="0038659B">
              <w:rPr>
                <w:rFonts w:asciiTheme="minorHAnsi" w:hAnsiTheme="minorHAnsi" w:cstheme="minorHAnsi"/>
              </w:rPr>
              <w:t>the last flange</w:t>
            </w:r>
            <w:r w:rsidR="001C39B5" w:rsidRPr="0038659B">
              <w:rPr>
                <w:rFonts w:asciiTheme="minorHAnsi" w:hAnsiTheme="minorHAnsi" w:cstheme="minorHAnsi"/>
              </w:rPr>
              <w:t xml:space="preserve"> </w:t>
            </w:r>
            <w:r w:rsidR="00865F26" w:rsidRPr="0038659B">
              <w:rPr>
                <w:rFonts w:asciiTheme="minorHAnsi" w:hAnsiTheme="minorHAnsi" w:cstheme="minorHAnsi"/>
              </w:rPr>
              <w:t xml:space="preserve">on the pipework </w:t>
            </w:r>
            <w:r w:rsidR="00814B99" w:rsidRPr="0038659B">
              <w:rPr>
                <w:rFonts w:asciiTheme="minorHAnsi" w:hAnsiTheme="minorHAnsi" w:cstheme="minorHAnsi"/>
              </w:rPr>
              <w:t>leading to</w:t>
            </w:r>
            <w:r w:rsidR="00865F26" w:rsidRPr="0038659B">
              <w:rPr>
                <w:rFonts w:asciiTheme="minorHAnsi" w:hAnsiTheme="minorHAnsi" w:cstheme="minorHAnsi"/>
              </w:rPr>
              <w:t xml:space="preserve"> the CHP unit. </w:t>
            </w:r>
            <w:r w:rsidR="001C39B5" w:rsidRPr="0038659B">
              <w:rPr>
                <w:rFonts w:asciiTheme="minorHAnsi" w:hAnsiTheme="minorHAnsi" w:cstheme="minorHAnsi"/>
              </w:rPr>
              <w:t xml:space="preserve"> </w:t>
            </w:r>
            <w:r w:rsidRPr="0038659B">
              <w:rPr>
                <w:rFonts w:asciiTheme="minorHAnsi" w:hAnsiTheme="minorHAnsi" w:cstheme="minorHAnsi"/>
              </w:rPr>
              <w:t>All other assets and pipework are the responsibility of WWSL.</w:t>
            </w:r>
          </w:p>
          <w:p w14:paraId="0D5713CA" w14:textId="77777777" w:rsidR="00DB405E" w:rsidRPr="00B41591" w:rsidRDefault="00DB405E" w:rsidP="00DB405E">
            <w:pPr>
              <w:rPr>
                <w:rFonts w:asciiTheme="minorHAnsi" w:hAnsiTheme="minorHAnsi" w:cstheme="minorHAnsi"/>
                <w:i/>
                <w:iCs/>
                <w:color w:val="FF0000"/>
              </w:rPr>
            </w:pPr>
          </w:p>
        </w:tc>
      </w:tr>
      <w:tr w:rsidR="009A4239" w:rsidRPr="00B41591" w14:paraId="45F7FF5E" w14:textId="77777777" w:rsidTr="001345E1">
        <w:tc>
          <w:tcPr>
            <w:tcW w:w="9016" w:type="dxa"/>
          </w:tcPr>
          <w:p w14:paraId="5FBF38EF" w14:textId="7E931750" w:rsidR="009A4239" w:rsidRPr="00B41591" w:rsidRDefault="009A4239" w:rsidP="00286191">
            <w:pPr>
              <w:rPr>
                <w:rFonts w:asciiTheme="minorHAnsi" w:hAnsiTheme="minorHAnsi" w:cstheme="minorHAnsi"/>
                <w:i/>
                <w:iCs/>
                <w:color w:val="FF0000"/>
              </w:rPr>
            </w:pPr>
            <w:r w:rsidRPr="00B41591">
              <w:rPr>
                <w:rFonts w:asciiTheme="minorHAnsi" w:hAnsiTheme="minorHAnsi" w:cstheme="minorHAnsi"/>
                <w:b/>
                <w:bCs/>
              </w:rPr>
              <w:t>A site plan clearly demonstrating the extent of plant/pipework under WWEL’s control.</w:t>
            </w:r>
          </w:p>
        </w:tc>
      </w:tr>
      <w:tr w:rsidR="00286191" w:rsidRPr="00B41591" w14:paraId="1681B3B9" w14:textId="77777777" w:rsidTr="00B7160B">
        <w:tc>
          <w:tcPr>
            <w:tcW w:w="9016" w:type="dxa"/>
          </w:tcPr>
          <w:p w14:paraId="4FB729CD" w14:textId="58B22DD3" w:rsidR="00286191" w:rsidRPr="0038659B" w:rsidRDefault="00346822" w:rsidP="0032578D">
            <w:pPr>
              <w:tabs>
                <w:tab w:val="left" w:pos="1815"/>
              </w:tabs>
              <w:rPr>
                <w:rFonts w:asciiTheme="minorHAnsi" w:hAnsiTheme="minorHAnsi" w:cstheme="minorHAnsi"/>
              </w:rPr>
            </w:pPr>
            <w:r w:rsidRPr="0038659B">
              <w:rPr>
                <w:rFonts w:asciiTheme="minorHAnsi" w:hAnsiTheme="minorHAnsi" w:cstheme="minorHAnsi"/>
              </w:rPr>
              <w:t xml:space="preserve">The site plan entitled: </w:t>
            </w:r>
            <w:r w:rsidR="00BA2A7D" w:rsidRPr="0038659B">
              <w:rPr>
                <w:rFonts w:asciiTheme="minorHAnsi" w:hAnsiTheme="minorHAnsi" w:cstheme="minorHAnsi"/>
              </w:rPr>
              <w:t>Berry Hill</w:t>
            </w:r>
            <w:r w:rsidR="00A3279E" w:rsidRPr="0038659B">
              <w:rPr>
                <w:rFonts w:asciiTheme="minorHAnsi" w:hAnsiTheme="minorHAnsi" w:cstheme="minorHAnsi"/>
              </w:rPr>
              <w:t xml:space="preserve"> BC Plans</w:t>
            </w:r>
            <w:r w:rsidR="00D835EA" w:rsidRPr="0038659B">
              <w:rPr>
                <w:rFonts w:asciiTheme="minorHAnsi" w:hAnsiTheme="minorHAnsi" w:cstheme="minorHAnsi"/>
              </w:rPr>
              <w:t>, map no.</w:t>
            </w:r>
            <w:r w:rsidR="004704CE" w:rsidRPr="0038659B">
              <w:rPr>
                <w:rFonts w:asciiTheme="minorHAnsi" w:hAnsiTheme="minorHAnsi" w:cstheme="minorHAnsi"/>
              </w:rPr>
              <w:t>6</w:t>
            </w:r>
            <w:r w:rsidR="00D835EA" w:rsidRPr="0038659B">
              <w:rPr>
                <w:rFonts w:asciiTheme="minorHAnsi" w:hAnsiTheme="minorHAnsi" w:cstheme="minorHAnsi"/>
              </w:rPr>
              <w:t xml:space="preserve"> in the attachment pack</w:t>
            </w:r>
            <w:r w:rsidRPr="0038659B">
              <w:rPr>
                <w:rFonts w:asciiTheme="minorHAnsi" w:hAnsiTheme="minorHAnsi" w:cstheme="minorHAnsi"/>
              </w:rPr>
              <w:t xml:space="preserve"> </w:t>
            </w:r>
            <w:r w:rsidR="0038659B" w:rsidRPr="0038659B">
              <w:rPr>
                <w:rFonts w:asciiTheme="minorHAnsi" w:hAnsiTheme="minorHAnsi" w:cstheme="minorHAnsi"/>
              </w:rPr>
              <w:t xml:space="preserve">(Item no. 1) </w:t>
            </w:r>
            <w:r w:rsidRPr="0038659B">
              <w:rPr>
                <w:rFonts w:asciiTheme="minorHAnsi" w:hAnsiTheme="minorHAnsi" w:cstheme="minorHAnsi"/>
              </w:rPr>
              <w:t xml:space="preserve">shows the demarcation </w:t>
            </w:r>
            <w:r w:rsidR="00DF19DE" w:rsidRPr="0038659B">
              <w:rPr>
                <w:rFonts w:asciiTheme="minorHAnsi" w:hAnsiTheme="minorHAnsi" w:cstheme="minorHAnsi"/>
              </w:rPr>
              <w:t>between WWSL and WWEL. This has been physically marked on site.</w:t>
            </w:r>
          </w:p>
          <w:p w14:paraId="5D0972B4" w14:textId="77777777" w:rsidR="00D835EA" w:rsidRPr="00B41591" w:rsidRDefault="00D835EA" w:rsidP="0032578D">
            <w:pPr>
              <w:tabs>
                <w:tab w:val="left" w:pos="1815"/>
              </w:tabs>
              <w:rPr>
                <w:rFonts w:asciiTheme="minorHAnsi" w:hAnsiTheme="minorHAnsi" w:cstheme="minorHAnsi"/>
                <w:i/>
                <w:iCs/>
                <w:color w:val="FF0000"/>
                <w:highlight w:val="yellow"/>
              </w:rPr>
            </w:pPr>
          </w:p>
          <w:p w14:paraId="772B9E51" w14:textId="3DEE9387" w:rsidR="00D835EA" w:rsidRPr="00B41591" w:rsidRDefault="0006276B" w:rsidP="0032578D">
            <w:pPr>
              <w:tabs>
                <w:tab w:val="left" w:pos="1815"/>
              </w:tabs>
              <w:rPr>
                <w:rFonts w:asciiTheme="minorHAnsi" w:hAnsiTheme="minorHAnsi" w:cstheme="minorHAnsi"/>
                <w:i/>
                <w:iCs/>
                <w:color w:val="FF0000"/>
                <w:highlight w:val="yellow"/>
              </w:rPr>
            </w:pPr>
            <w:r w:rsidRPr="00B41591">
              <w:rPr>
                <w:rFonts w:asciiTheme="minorHAnsi" w:hAnsiTheme="minorHAnsi" w:cstheme="minorHAnsi"/>
                <w:i/>
                <w:iCs/>
                <w:noProof/>
                <w:color w:val="FF0000"/>
              </w:rPr>
              <w:drawing>
                <wp:inline distT="0" distB="0" distL="0" distR="0" wp14:anchorId="049E7B96" wp14:editId="2EC8B73C">
                  <wp:extent cx="4166537" cy="3258540"/>
                  <wp:effectExtent l="19050" t="19050" r="2476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78024" cy="3267524"/>
                          </a:xfrm>
                          <a:prstGeom prst="rect">
                            <a:avLst/>
                          </a:prstGeom>
                          <a:ln>
                            <a:solidFill>
                              <a:schemeClr val="tx1">
                                <a:lumMod val="95000"/>
                                <a:lumOff val="5000"/>
                              </a:schemeClr>
                            </a:solidFill>
                          </a:ln>
                        </pic:spPr>
                      </pic:pic>
                    </a:graphicData>
                  </a:graphic>
                </wp:inline>
              </w:drawing>
            </w:r>
          </w:p>
          <w:p w14:paraId="53CA6496" w14:textId="3EA4B4C1" w:rsidR="00DF19DE" w:rsidRPr="00B41591" w:rsidRDefault="00DF19DE" w:rsidP="0032578D">
            <w:pPr>
              <w:tabs>
                <w:tab w:val="left" w:pos="1815"/>
              </w:tabs>
              <w:rPr>
                <w:rFonts w:asciiTheme="minorHAnsi" w:hAnsiTheme="minorHAnsi" w:cstheme="minorHAnsi"/>
                <w:i/>
                <w:iCs/>
                <w:color w:val="FF0000"/>
                <w:highlight w:val="yellow"/>
              </w:rPr>
            </w:pPr>
          </w:p>
        </w:tc>
      </w:tr>
      <w:tr w:rsidR="009A4239" w:rsidRPr="00B41591" w14:paraId="2A0EC74F" w14:textId="77777777" w:rsidTr="001345E1">
        <w:tc>
          <w:tcPr>
            <w:tcW w:w="9016" w:type="dxa"/>
          </w:tcPr>
          <w:p w14:paraId="243BED63" w14:textId="119C3D36" w:rsidR="009A4239" w:rsidRPr="00B41591" w:rsidRDefault="009A4239" w:rsidP="0032578D">
            <w:pPr>
              <w:tabs>
                <w:tab w:val="left" w:pos="1815"/>
              </w:tabs>
              <w:rPr>
                <w:rFonts w:asciiTheme="minorHAnsi" w:hAnsiTheme="minorHAnsi" w:cstheme="minorHAnsi"/>
                <w:b/>
                <w:color w:val="0D0D0D" w:themeColor="text1" w:themeTint="F2"/>
              </w:rPr>
            </w:pPr>
            <w:r w:rsidRPr="00B41591">
              <w:rPr>
                <w:rFonts w:asciiTheme="minorHAnsi" w:hAnsiTheme="minorHAnsi" w:cstheme="minorHAnsi"/>
                <w:b/>
                <w:color w:val="0D0D0D" w:themeColor="text1" w:themeTint="F2"/>
              </w:rPr>
              <w:t>Separated emission point plans for any air emissions associated with each operators’ assets (</w:t>
            </w:r>
            <w:proofErr w:type="gramStart"/>
            <w:r w:rsidRPr="00B41591">
              <w:rPr>
                <w:rFonts w:asciiTheme="minorHAnsi" w:hAnsiTheme="minorHAnsi" w:cstheme="minorHAnsi"/>
                <w:b/>
                <w:color w:val="0D0D0D" w:themeColor="text1" w:themeTint="F2"/>
              </w:rPr>
              <w:t>i.e.</w:t>
            </w:r>
            <w:proofErr w:type="gramEnd"/>
            <w:r w:rsidRPr="00B41591">
              <w:rPr>
                <w:rFonts w:asciiTheme="minorHAnsi" w:hAnsiTheme="minorHAnsi" w:cstheme="minorHAnsi"/>
                <w:b/>
                <w:color w:val="0D0D0D" w:themeColor="text1" w:themeTint="F2"/>
              </w:rPr>
              <w:t xml:space="preserve"> the CHP, boilers, flare, etc). These plans should follow on from each other maintaining the sequential naming convention for air emission points.</w:t>
            </w:r>
          </w:p>
        </w:tc>
      </w:tr>
      <w:tr w:rsidR="007412B7" w:rsidRPr="00B41591" w14:paraId="1F19FEB8" w14:textId="77777777" w:rsidTr="00B7160B">
        <w:tc>
          <w:tcPr>
            <w:tcW w:w="9016" w:type="dxa"/>
          </w:tcPr>
          <w:p w14:paraId="1EE1A475" w14:textId="77777777" w:rsidR="007412B7" w:rsidRPr="00B41591" w:rsidRDefault="007412B7" w:rsidP="007412B7">
            <w:pPr>
              <w:rPr>
                <w:rFonts w:asciiTheme="minorHAnsi" w:hAnsiTheme="minorHAnsi" w:cstheme="minorHAnsi"/>
                <w:b/>
                <w:bCs/>
              </w:rPr>
            </w:pPr>
          </w:p>
          <w:p w14:paraId="2D0B21BC" w14:textId="05C55CE5" w:rsidR="007412B7" w:rsidRPr="00B41591" w:rsidRDefault="005A5582" w:rsidP="009D7B05">
            <w:pPr>
              <w:spacing w:after="160" w:line="259" w:lineRule="auto"/>
              <w:rPr>
                <w:rFonts w:asciiTheme="minorHAnsi" w:hAnsiTheme="minorHAnsi" w:cstheme="minorHAnsi"/>
              </w:rPr>
            </w:pPr>
            <w:r w:rsidRPr="00866F49">
              <w:rPr>
                <w:rFonts w:asciiTheme="minorHAnsi" w:hAnsiTheme="minorHAnsi" w:cstheme="minorHAnsi"/>
              </w:rPr>
              <w:t xml:space="preserve">See </w:t>
            </w:r>
            <w:r w:rsidR="002F38D3" w:rsidRPr="00866F49">
              <w:rPr>
                <w:rFonts w:asciiTheme="minorHAnsi" w:hAnsiTheme="minorHAnsi" w:cstheme="minorHAnsi"/>
              </w:rPr>
              <w:t xml:space="preserve">attached plan </w:t>
            </w:r>
            <w:r w:rsidR="00363525" w:rsidRPr="00866F49">
              <w:rPr>
                <w:rFonts w:asciiTheme="minorHAnsi" w:hAnsiTheme="minorHAnsi" w:cstheme="minorHAnsi"/>
              </w:rPr>
              <w:t>9</w:t>
            </w:r>
            <w:r w:rsidR="00866F49" w:rsidRPr="00866F49">
              <w:rPr>
                <w:rFonts w:asciiTheme="minorHAnsi" w:hAnsiTheme="minorHAnsi" w:cstheme="minorHAnsi"/>
              </w:rPr>
              <w:t xml:space="preserve"> and 10 </w:t>
            </w:r>
            <w:r w:rsidR="00413DAD" w:rsidRPr="00866F49">
              <w:rPr>
                <w:rFonts w:asciiTheme="minorHAnsi" w:hAnsiTheme="minorHAnsi" w:cstheme="minorHAnsi"/>
              </w:rPr>
              <w:t>Berry Hill</w:t>
            </w:r>
            <w:r w:rsidR="009D7B05" w:rsidRPr="00866F49">
              <w:rPr>
                <w:rFonts w:asciiTheme="minorHAnsi" w:hAnsiTheme="minorHAnsi" w:cstheme="minorHAnsi"/>
              </w:rPr>
              <w:t xml:space="preserve"> WWEL Emission Points</w:t>
            </w:r>
            <w:r w:rsidR="0044600C" w:rsidRPr="00866F49">
              <w:rPr>
                <w:rFonts w:asciiTheme="minorHAnsi" w:hAnsiTheme="minorHAnsi" w:cstheme="minorHAnsi"/>
              </w:rPr>
              <w:t xml:space="preserve">, in </w:t>
            </w:r>
            <w:r w:rsidR="00413DAD" w:rsidRPr="00866F49">
              <w:rPr>
                <w:rFonts w:asciiTheme="minorHAnsi" w:hAnsiTheme="minorHAnsi" w:cstheme="minorHAnsi"/>
              </w:rPr>
              <w:t>Berry Hill</w:t>
            </w:r>
            <w:r w:rsidR="0044600C" w:rsidRPr="00866F49">
              <w:rPr>
                <w:rFonts w:asciiTheme="minorHAnsi" w:hAnsiTheme="minorHAnsi" w:cstheme="minorHAnsi"/>
              </w:rPr>
              <w:t xml:space="preserve"> BC Plans Pack, </w:t>
            </w:r>
            <w:r w:rsidR="0041000F" w:rsidRPr="00866F49">
              <w:rPr>
                <w:rFonts w:asciiTheme="minorHAnsi" w:hAnsiTheme="minorHAnsi" w:cstheme="minorHAnsi"/>
              </w:rPr>
              <w:t xml:space="preserve">Item no. </w:t>
            </w:r>
            <w:r w:rsidR="0044600C" w:rsidRPr="00866F49">
              <w:rPr>
                <w:rFonts w:asciiTheme="minorHAnsi" w:hAnsiTheme="minorHAnsi" w:cstheme="minorHAnsi"/>
              </w:rPr>
              <w:t>1.</w:t>
            </w:r>
          </w:p>
        </w:tc>
      </w:tr>
    </w:tbl>
    <w:p w14:paraId="385A0176" w14:textId="77777777" w:rsidR="00A62DD0" w:rsidRDefault="00A62DD0"/>
    <w:p w14:paraId="03170F2C" w14:textId="42572037" w:rsidR="003408D3" w:rsidRDefault="003408D3" w:rsidP="00146D73">
      <w:pPr>
        <w:pStyle w:val="Heading1"/>
      </w:pPr>
      <w:bookmarkStart w:id="39" w:name="_Toc149666806"/>
      <w:r>
        <w:t>Maintenance / Corrosion</w:t>
      </w:r>
      <w:bookmarkEnd w:id="39"/>
    </w:p>
    <w:p w14:paraId="25772527" w14:textId="3D5FF793" w:rsidR="00DB2364" w:rsidRDefault="00DB2364" w:rsidP="00DB2364"/>
    <w:tbl>
      <w:tblPr>
        <w:tblStyle w:val="TableGrid"/>
        <w:tblW w:w="0" w:type="auto"/>
        <w:tblLook w:val="04A0" w:firstRow="1" w:lastRow="0" w:firstColumn="1" w:lastColumn="0" w:noHBand="0" w:noVBand="1"/>
      </w:tblPr>
      <w:tblGrid>
        <w:gridCol w:w="9016"/>
      </w:tblGrid>
      <w:tr w:rsidR="009A4239" w:rsidRPr="008B522F" w14:paraId="29357A75" w14:textId="77777777" w:rsidTr="001345E1">
        <w:tc>
          <w:tcPr>
            <w:tcW w:w="9016" w:type="dxa"/>
          </w:tcPr>
          <w:p w14:paraId="73AF5AA6" w14:textId="42AEA533" w:rsidR="009A4239" w:rsidRPr="008B522F" w:rsidRDefault="009A4239" w:rsidP="008B522F">
            <w:pPr>
              <w:pStyle w:val="Heading2"/>
              <w:rPr>
                <w:rFonts w:asciiTheme="minorHAnsi" w:hAnsiTheme="minorHAnsi" w:cstheme="minorHAnsi"/>
              </w:rPr>
            </w:pPr>
            <w:bookmarkStart w:id="40" w:name="_Toc149666807"/>
            <w:r w:rsidRPr="008B522F">
              <w:rPr>
                <w:rFonts w:asciiTheme="minorHAnsi" w:hAnsiTheme="minorHAnsi" w:cstheme="minorHAnsi"/>
              </w:rPr>
              <w:t>Schedule 5 no.2 Q4</w:t>
            </w:r>
            <w:bookmarkEnd w:id="40"/>
          </w:p>
        </w:tc>
      </w:tr>
      <w:tr w:rsidR="00DB2364" w:rsidRPr="008B522F" w14:paraId="637052E0" w14:textId="77777777" w:rsidTr="00304D42">
        <w:tc>
          <w:tcPr>
            <w:tcW w:w="9016" w:type="dxa"/>
          </w:tcPr>
          <w:p w14:paraId="300A58F7" w14:textId="77777777" w:rsidR="00DB2364" w:rsidRPr="008B522F" w:rsidRDefault="00DB2364" w:rsidP="00304D42">
            <w:pPr>
              <w:rPr>
                <w:rFonts w:asciiTheme="minorHAnsi" w:hAnsiTheme="minorHAnsi" w:cstheme="minorHAnsi"/>
                <w:b/>
                <w:bCs/>
              </w:rPr>
            </w:pPr>
            <w:r w:rsidRPr="008B522F">
              <w:rPr>
                <w:rFonts w:asciiTheme="minorHAnsi" w:hAnsiTheme="minorHAnsi" w:cstheme="minorHAnsi"/>
                <w:b/>
                <w:bCs/>
              </w:rPr>
              <w:t>Provide a written description of how you ensure that equipment and pipework (including biogas and sludge/effluent carrying assets) are not subject to corrosion addressing the following aspects:</w:t>
            </w:r>
          </w:p>
          <w:p w14:paraId="1803C384" w14:textId="77777777" w:rsidR="00DB2364" w:rsidRPr="008B522F" w:rsidRDefault="00DB2364" w:rsidP="00304D42">
            <w:pPr>
              <w:rPr>
                <w:rFonts w:asciiTheme="minorHAnsi" w:hAnsiTheme="minorHAnsi" w:cstheme="minorHAnsi"/>
              </w:rPr>
            </w:pPr>
          </w:p>
        </w:tc>
      </w:tr>
      <w:tr w:rsidR="009A4239" w:rsidRPr="008B522F" w14:paraId="4D3A20C6" w14:textId="77777777" w:rsidTr="001345E1">
        <w:tc>
          <w:tcPr>
            <w:tcW w:w="9016" w:type="dxa"/>
          </w:tcPr>
          <w:p w14:paraId="1EB97E97" w14:textId="5CF73B22" w:rsidR="009A4239" w:rsidRPr="008B522F" w:rsidRDefault="009A4239" w:rsidP="00304D42">
            <w:pPr>
              <w:rPr>
                <w:rFonts w:asciiTheme="minorHAnsi" w:hAnsiTheme="minorHAnsi" w:cstheme="minorHAnsi"/>
                <w:b/>
                <w:bCs/>
              </w:rPr>
            </w:pPr>
            <w:r w:rsidRPr="008B522F">
              <w:rPr>
                <w:rFonts w:asciiTheme="minorHAnsi" w:hAnsiTheme="minorHAnsi" w:cstheme="minorHAnsi"/>
                <w:b/>
                <w:bCs/>
              </w:rPr>
              <w:t>Inspection and maintenance</w:t>
            </w:r>
          </w:p>
        </w:tc>
      </w:tr>
      <w:tr w:rsidR="00DB2364" w:rsidRPr="008B522F" w14:paraId="0266F5EB" w14:textId="77777777" w:rsidTr="00304D42">
        <w:tc>
          <w:tcPr>
            <w:tcW w:w="9016" w:type="dxa"/>
          </w:tcPr>
          <w:p w14:paraId="18702232" w14:textId="77777777" w:rsidR="008D7CFD" w:rsidRDefault="008D7CFD" w:rsidP="00304D42">
            <w:pPr>
              <w:rPr>
                <w:rFonts w:asciiTheme="minorHAnsi" w:hAnsiTheme="minorHAnsi" w:cstheme="minorHAnsi"/>
              </w:rPr>
            </w:pPr>
          </w:p>
          <w:p w14:paraId="4BD1171D" w14:textId="77777777" w:rsidR="00DB2364" w:rsidRDefault="006C0B32" w:rsidP="00304D42">
            <w:pPr>
              <w:rPr>
                <w:rFonts w:asciiTheme="minorHAnsi" w:hAnsiTheme="minorHAnsi" w:cstheme="minorHAnsi"/>
              </w:rPr>
            </w:pPr>
            <w:r w:rsidRPr="006C0B32">
              <w:rPr>
                <w:rFonts w:asciiTheme="minorHAnsi" w:hAnsiTheme="minorHAnsi" w:cstheme="minorHAnsi"/>
              </w:rPr>
              <w:t>See Appendix 1</w:t>
            </w:r>
          </w:p>
          <w:p w14:paraId="100A9E48" w14:textId="20DCA5CB" w:rsidR="008D7CFD" w:rsidRPr="000C6BD5" w:rsidRDefault="008D7CFD" w:rsidP="00304D42">
            <w:pPr>
              <w:rPr>
                <w:rFonts w:asciiTheme="minorHAnsi" w:hAnsiTheme="minorHAnsi" w:cstheme="minorHAnsi"/>
                <w:i/>
              </w:rPr>
            </w:pPr>
          </w:p>
        </w:tc>
      </w:tr>
      <w:tr w:rsidR="009A4239" w:rsidRPr="008B522F" w14:paraId="602DEF9F" w14:textId="77777777" w:rsidTr="001345E1">
        <w:tc>
          <w:tcPr>
            <w:tcW w:w="9016" w:type="dxa"/>
          </w:tcPr>
          <w:p w14:paraId="3528255B" w14:textId="1B82F91A" w:rsidR="009A4239" w:rsidRPr="000C6BD5" w:rsidRDefault="009A4239" w:rsidP="009A4239">
            <w:pPr>
              <w:rPr>
                <w:rFonts w:asciiTheme="minorHAnsi" w:hAnsiTheme="minorHAnsi" w:cstheme="minorHAnsi"/>
                <w:i/>
              </w:rPr>
            </w:pPr>
            <w:r w:rsidRPr="008B522F">
              <w:rPr>
                <w:rFonts w:asciiTheme="minorHAnsi" w:hAnsiTheme="minorHAnsi" w:cstheme="minorHAnsi"/>
                <w:b/>
                <w:bCs/>
              </w:rPr>
              <w:t>Design standards</w:t>
            </w:r>
          </w:p>
        </w:tc>
      </w:tr>
      <w:tr w:rsidR="00DB2364" w:rsidRPr="008B522F" w14:paraId="20483701" w14:textId="77777777" w:rsidTr="00304D42">
        <w:tc>
          <w:tcPr>
            <w:tcW w:w="9016" w:type="dxa"/>
          </w:tcPr>
          <w:p w14:paraId="5022E1D2" w14:textId="77777777" w:rsidR="008D7CFD" w:rsidRDefault="008D7CFD" w:rsidP="00304D42">
            <w:pPr>
              <w:rPr>
                <w:rFonts w:asciiTheme="minorHAnsi" w:hAnsiTheme="minorHAnsi" w:cstheme="minorHAnsi"/>
              </w:rPr>
            </w:pPr>
          </w:p>
          <w:p w14:paraId="195890D8" w14:textId="77777777" w:rsidR="00DB2364" w:rsidRDefault="00F77F1E" w:rsidP="00304D42">
            <w:pPr>
              <w:rPr>
                <w:rFonts w:asciiTheme="minorHAnsi" w:hAnsiTheme="minorHAnsi" w:cstheme="minorHAnsi"/>
              </w:rPr>
            </w:pPr>
            <w:r w:rsidRPr="00F77F1E">
              <w:rPr>
                <w:rFonts w:asciiTheme="minorHAnsi" w:hAnsiTheme="minorHAnsi" w:cstheme="minorHAnsi"/>
              </w:rPr>
              <w:t>See Appendix 2</w:t>
            </w:r>
          </w:p>
          <w:p w14:paraId="3FCC6B96" w14:textId="653E127F" w:rsidR="008D7CFD" w:rsidRPr="000C6BD5" w:rsidRDefault="008D7CFD" w:rsidP="00304D42">
            <w:pPr>
              <w:rPr>
                <w:rFonts w:asciiTheme="minorHAnsi" w:hAnsiTheme="minorHAnsi" w:cstheme="minorHAnsi"/>
              </w:rPr>
            </w:pPr>
          </w:p>
        </w:tc>
      </w:tr>
    </w:tbl>
    <w:p w14:paraId="68074C73" w14:textId="77777777" w:rsidR="00F25C0D" w:rsidRDefault="00F25C0D" w:rsidP="00146D73"/>
    <w:p w14:paraId="25D449BE" w14:textId="77777777" w:rsidR="00921A31" w:rsidRDefault="00921A31" w:rsidP="008733D1">
      <w:pPr>
        <w:pStyle w:val="Heading1"/>
        <w:sectPr w:rsidR="00921A31">
          <w:pgSz w:w="11906" w:h="16838"/>
          <w:pgMar w:top="1440" w:right="1440" w:bottom="1440" w:left="1440" w:header="708" w:footer="708" w:gutter="0"/>
          <w:cols w:space="708"/>
          <w:docGrid w:linePitch="360"/>
        </w:sectPr>
      </w:pPr>
    </w:p>
    <w:p w14:paraId="7FCCDCC6" w14:textId="3B7E60DB" w:rsidR="00146D73" w:rsidRDefault="00AA7760" w:rsidP="008733D1">
      <w:pPr>
        <w:pStyle w:val="Heading1"/>
      </w:pPr>
      <w:bookmarkStart w:id="41" w:name="_Toc149666808"/>
      <w:r>
        <w:t xml:space="preserve">Raw </w:t>
      </w:r>
      <w:r w:rsidR="008733D1">
        <w:t>Material Data Safety Sheets</w:t>
      </w:r>
      <w:bookmarkEnd w:id="41"/>
    </w:p>
    <w:p w14:paraId="70749DF9" w14:textId="77777777" w:rsidR="00940024" w:rsidRPr="00940024" w:rsidRDefault="00940024" w:rsidP="00940024"/>
    <w:tbl>
      <w:tblPr>
        <w:tblStyle w:val="TableGrid"/>
        <w:tblW w:w="0" w:type="auto"/>
        <w:tblLook w:val="04A0" w:firstRow="1" w:lastRow="0" w:firstColumn="1" w:lastColumn="0" w:noHBand="0" w:noVBand="1"/>
      </w:tblPr>
      <w:tblGrid>
        <w:gridCol w:w="1195"/>
        <w:gridCol w:w="1576"/>
        <w:gridCol w:w="3073"/>
        <w:gridCol w:w="1078"/>
        <w:gridCol w:w="2094"/>
      </w:tblGrid>
      <w:tr w:rsidR="001345E1" w:rsidRPr="008B522F" w14:paraId="00628882" w14:textId="77777777" w:rsidTr="001345E1">
        <w:tc>
          <w:tcPr>
            <w:tcW w:w="9016" w:type="dxa"/>
            <w:gridSpan w:val="5"/>
          </w:tcPr>
          <w:p w14:paraId="24D45235" w14:textId="63CC4853" w:rsidR="001345E1" w:rsidRPr="008B522F" w:rsidRDefault="001345E1" w:rsidP="008B522F">
            <w:pPr>
              <w:pStyle w:val="Heading2"/>
            </w:pPr>
            <w:bookmarkStart w:id="42" w:name="_Toc149666809"/>
            <w:r w:rsidRPr="008B522F">
              <w:t>Schedule 5 no.1 Q18</w:t>
            </w:r>
            <w:bookmarkEnd w:id="42"/>
          </w:p>
        </w:tc>
      </w:tr>
      <w:tr w:rsidR="00411AB6" w:rsidRPr="008B522F" w14:paraId="6F465EC1" w14:textId="46376DB7" w:rsidTr="00304D42">
        <w:tc>
          <w:tcPr>
            <w:tcW w:w="9016" w:type="dxa"/>
            <w:gridSpan w:val="5"/>
          </w:tcPr>
          <w:p w14:paraId="5778D4FA" w14:textId="2916BF74" w:rsidR="00411AB6" w:rsidRPr="008B522F" w:rsidRDefault="00411AB6" w:rsidP="00146D73">
            <w:pPr>
              <w:rPr>
                <w:rFonts w:asciiTheme="minorHAnsi" w:hAnsiTheme="minorHAnsi" w:cstheme="minorHAnsi"/>
                <w:b/>
                <w:bCs/>
              </w:rPr>
            </w:pPr>
            <w:r w:rsidRPr="008B522F">
              <w:rPr>
                <w:rFonts w:asciiTheme="minorHAnsi" w:hAnsiTheme="minorHAnsi" w:cstheme="minorHAnsi"/>
                <w:b/>
                <w:bCs/>
              </w:rPr>
              <w:t>Provide the material safety data sheets (MSDS) for raw materials used on site</w:t>
            </w:r>
          </w:p>
        </w:tc>
      </w:tr>
      <w:tr w:rsidR="00411AB6" w:rsidRPr="008B522F" w14:paraId="2E634877" w14:textId="1B746C39" w:rsidTr="00304D42">
        <w:tc>
          <w:tcPr>
            <w:tcW w:w="9016" w:type="dxa"/>
            <w:gridSpan w:val="5"/>
          </w:tcPr>
          <w:p w14:paraId="5E5A5474" w14:textId="77777777" w:rsidR="00411AB6" w:rsidRDefault="00411AB6" w:rsidP="00146D73">
            <w:pPr>
              <w:rPr>
                <w:rFonts w:asciiTheme="minorHAnsi" w:hAnsiTheme="minorHAnsi" w:cstheme="minorHAnsi"/>
              </w:rPr>
            </w:pPr>
            <w:r w:rsidRPr="008B522F">
              <w:rPr>
                <w:rFonts w:asciiTheme="minorHAnsi" w:hAnsiTheme="minorHAnsi" w:cstheme="minorHAnsi"/>
              </w:rPr>
              <w:t>We have revised the list of raw materials used by this installation and have include the list below as required by Form C3 Q3c Table 5</w:t>
            </w:r>
            <w:r w:rsidR="007D34A3">
              <w:rPr>
                <w:rFonts w:asciiTheme="minorHAnsi" w:hAnsiTheme="minorHAnsi" w:cstheme="minorHAnsi"/>
              </w:rPr>
              <w:t>.</w:t>
            </w:r>
          </w:p>
          <w:p w14:paraId="5C6885B8" w14:textId="66BDD94D" w:rsidR="00411AB6" w:rsidRPr="008B522F" w:rsidRDefault="007D34A3" w:rsidP="00146D73">
            <w:pPr>
              <w:rPr>
                <w:rFonts w:asciiTheme="minorHAnsi" w:hAnsiTheme="minorHAnsi" w:cstheme="minorHAnsi"/>
              </w:rPr>
            </w:pPr>
            <w:r>
              <w:rPr>
                <w:rFonts w:asciiTheme="minorHAnsi" w:hAnsiTheme="minorHAnsi" w:cstheme="minorHAnsi"/>
              </w:rPr>
              <w:t xml:space="preserve">These are included in </w:t>
            </w:r>
            <w:r w:rsidR="009A44E2">
              <w:rPr>
                <w:rFonts w:asciiTheme="minorHAnsi" w:hAnsiTheme="minorHAnsi" w:cstheme="minorHAnsi"/>
              </w:rPr>
              <w:t>Attachment</w:t>
            </w:r>
            <w:r w:rsidR="007A0ACD">
              <w:rPr>
                <w:rFonts w:asciiTheme="minorHAnsi" w:hAnsiTheme="minorHAnsi" w:cstheme="minorHAnsi"/>
              </w:rPr>
              <w:t xml:space="preserve"> Pack as Item no.’s </w:t>
            </w:r>
            <w:r w:rsidR="000D75BD">
              <w:rPr>
                <w:rFonts w:asciiTheme="minorHAnsi" w:hAnsiTheme="minorHAnsi" w:cstheme="minorHAnsi"/>
              </w:rPr>
              <w:t>19 to 2</w:t>
            </w:r>
            <w:r w:rsidR="002C0040">
              <w:rPr>
                <w:rFonts w:asciiTheme="minorHAnsi" w:hAnsiTheme="minorHAnsi" w:cstheme="minorHAnsi"/>
              </w:rPr>
              <w:t>5</w:t>
            </w:r>
          </w:p>
        </w:tc>
      </w:tr>
      <w:tr w:rsidR="00411AB6" w:rsidRPr="008B522F" w14:paraId="0A822894" w14:textId="285195BF" w:rsidTr="00411AB6">
        <w:tc>
          <w:tcPr>
            <w:tcW w:w="1195" w:type="dxa"/>
          </w:tcPr>
          <w:p w14:paraId="6DCF4988" w14:textId="77777777" w:rsidR="00411AB6" w:rsidRPr="008B522F" w:rsidRDefault="00411AB6" w:rsidP="009E3FEE">
            <w:pPr>
              <w:rPr>
                <w:rFonts w:asciiTheme="minorHAnsi" w:hAnsiTheme="minorHAnsi" w:cstheme="minorHAnsi"/>
              </w:rPr>
            </w:pPr>
          </w:p>
        </w:tc>
        <w:tc>
          <w:tcPr>
            <w:tcW w:w="1576" w:type="dxa"/>
          </w:tcPr>
          <w:p w14:paraId="4444D526" w14:textId="385A7551" w:rsidR="00411AB6" w:rsidRPr="008B522F" w:rsidRDefault="00411AB6" w:rsidP="009E3FEE">
            <w:pPr>
              <w:rPr>
                <w:rFonts w:asciiTheme="minorHAnsi" w:hAnsiTheme="minorHAnsi" w:cstheme="minorHAnsi"/>
              </w:rPr>
            </w:pPr>
            <w:r w:rsidRPr="008B522F">
              <w:rPr>
                <w:rFonts w:asciiTheme="minorHAnsi" w:hAnsiTheme="minorHAnsi" w:cstheme="minorHAnsi"/>
              </w:rPr>
              <w:t>Raw Material Name</w:t>
            </w:r>
          </w:p>
        </w:tc>
        <w:tc>
          <w:tcPr>
            <w:tcW w:w="3073" w:type="dxa"/>
          </w:tcPr>
          <w:p w14:paraId="1A8705FC" w14:textId="47195E5B" w:rsidR="00411AB6" w:rsidRPr="008B522F" w:rsidRDefault="00411AB6" w:rsidP="009E3FEE">
            <w:pPr>
              <w:rPr>
                <w:rFonts w:asciiTheme="minorHAnsi" w:hAnsiTheme="minorHAnsi" w:cstheme="minorHAnsi"/>
              </w:rPr>
            </w:pPr>
            <w:r w:rsidRPr="008B522F">
              <w:rPr>
                <w:rFonts w:asciiTheme="minorHAnsi" w:hAnsiTheme="minorHAnsi" w:cstheme="minorHAnsi"/>
              </w:rPr>
              <w:t>Quantities</w:t>
            </w:r>
          </w:p>
          <w:p w14:paraId="1FB1FEA1" w14:textId="3EECF538" w:rsidR="00411AB6" w:rsidRPr="008B522F" w:rsidRDefault="00411AB6" w:rsidP="009E3FEE">
            <w:pPr>
              <w:rPr>
                <w:rFonts w:asciiTheme="minorHAnsi" w:hAnsiTheme="minorHAnsi" w:cstheme="minorHAnsi"/>
              </w:rPr>
            </w:pPr>
            <w:r w:rsidRPr="008B522F">
              <w:rPr>
                <w:rFonts w:asciiTheme="minorHAnsi" w:hAnsiTheme="minorHAnsi" w:cstheme="minorHAnsi"/>
              </w:rPr>
              <w:t>Annual Throughput /year</w:t>
            </w:r>
          </w:p>
        </w:tc>
        <w:tc>
          <w:tcPr>
            <w:tcW w:w="1078" w:type="dxa"/>
          </w:tcPr>
          <w:p w14:paraId="1C2B9FF3" w14:textId="5E8699FA" w:rsidR="00411AB6" w:rsidRPr="008B522F" w:rsidRDefault="00411AB6" w:rsidP="009E3FEE">
            <w:pPr>
              <w:rPr>
                <w:rFonts w:asciiTheme="minorHAnsi" w:hAnsiTheme="minorHAnsi" w:cstheme="minorHAnsi"/>
              </w:rPr>
            </w:pPr>
            <w:r w:rsidRPr="008B522F">
              <w:rPr>
                <w:rFonts w:asciiTheme="minorHAnsi" w:hAnsiTheme="minorHAnsi" w:cstheme="minorHAnsi"/>
              </w:rPr>
              <w:t xml:space="preserve">Total held in site </w:t>
            </w:r>
          </w:p>
        </w:tc>
        <w:tc>
          <w:tcPr>
            <w:tcW w:w="2094" w:type="dxa"/>
          </w:tcPr>
          <w:p w14:paraId="5CEA870B" w14:textId="79F33057" w:rsidR="00411AB6" w:rsidRPr="008B522F" w:rsidRDefault="00C641FA" w:rsidP="009E3FEE">
            <w:pPr>
              <w:rPr>
                <w:rFonts w:asciiTheme="minorHAnsi" w:hAnsiTheme="minorHAnsi" w:cstheme="minorHAnsi"/>
              </w:rPr>
            </w:pPr>
            <w:r w:rsidRPr="008B522F">
              <w:rPr>
                <w:rFonts w:asciiTheme="minorHAnsi" w:hAnsiTheme="minorHAnsi" w:cstheme="minorHAnsi"/>
              </w:rPr>
              <w:t xml:space="preserve">Description of use of raw </w:t>
            </w:r>
            <w:r w:rsidR="005562A4" w:rsidRPr="008B522F">
              <w:rPr>
                <w:rFonts w:asciiTheme="minorHAnsi" w:hAnsiTheme="minorHAnsi" w:cstheme="minorHAnsi"/>
              </w:rPr>
              <w:t>material</w:t>
            </w:r>
          </w:p>
        </w:tc>
      </w:tr>
      <w:tr w:rsidR="004D3BCE" w:rsidRPr="008B522F" w14:paraId="58D9B1D2" w14:textId="77777777" w:rsidTr="00411AB6">
        <w:tc>
          <w:tcPr>
            <w:tcW w:w="1195" w:type="dxa"/>
          </w:tcPr>
          <w:p w14:paraId="6CF6DB11" w14:textId="07A4DFE0" w:rsidR="004D3BCE" w:rsidRPr="008B522F" w:rsidRDefault="004D3BCE" w:rsidP="009E3FEE">
            <w:pPr>
              <w:rPr>
                <w:rFonts w:asciiTheme="minorHAnsi" w:hAnsiTheme="minorHAnsi" w:cstheme="minorHAnsi"/>
              </w:rPr>
            </w:pPr>
            <w:r w:rsidRPr="008B522F">
              <w:rPr>
                <w:rFonts w:asciiTheme="minorHAnsi" w:hAnsiTheme="minorHAnsi" w:cstheme="minorHAnsi"/>
              </w:rPr>
              <w:t>WWSL</w:t>
            </w:r>
          </w:p>
        </w:tc>
        <w:tc>
          <w:tcPr>
            <w:tcW w:w="1576" w:type="dxa"/>
          </w:tcPr>
          <w:p w14:paraId="553F0CEA" w14:textId="7FADD9EC" w:rsidR="004D3BCE" w:rsidRPr="008B522F" w:rsidRDefault="004D3BCE" w:rsidP="009E3FEE">
            <w:pPr>
              <w:rPr>
                <w:rFonts w:asciiTheme="minorHAnsi" w:hAnsiTheme="minorHAnsi" w:cstheme="minorHAnsi"/>
              </w:rPr>
            </w:pPr>
            <w:r w:rsidRPr="008B522F">
              <w:rPr>
                <w:rFonts w:asciiTheme="minorHAnsi" w:hAnsiTheme="minorHAnsi" w:cstheme="minorHAnsi"/>
              </w:rPr>
              <w:t xml:space="preserve">Polymer </w:t>
            </w:r>
            <w:proofErr w:type="spellStart"/>
            <w:r w:rsidRPr="008B522F">
              <w:rPr>
                <w:rFonts w:asciiTheme="minorHAnsi" w:hAnsiTheme="minorHAnsi" w:cstheme="minorHAnsi"/>
              </w:rPr>
              <w:t>Zetag</w:t>
            </w:r>
            <w:proofErr w:type="spellEnd"/>
            <w:r w:rsidRPr="008B522F">
              <w:rPr>
                <w:rFonts w:asciiTheme="minorHAnsi" w:hAnsiTheme="minorHAnsi" w:cstheme="minorHAnsi"/>
              </w:rPr>
              <w:t xml:space="preserve"> 8165</w:t>
            </w:r>
          </w:p>
        </w:tc>
        <w:tc>
          <w:tcPr>
            <w:tcW w:w="3073" w:type="dxa"/>
          </w:tcPr>
          <w:p w14:paraId="6EDF6304" w14:textId="0A22B78C" w:rsidR="004D3BCE" w:rsidRPr="008B522F" w:rsidRDefault="00243A1F" w:rsidP="009E3FEE">
            <w:pPr>
              <w:rPr>
                <w:rFonts w:asciiTheme="minorHAnsi" w:hAnsiTheme="minorHAnsi" w:cstheme="minorHAnsi"/>
              </w:rPr>
            </w:pPr>
            <w:r w:rsidRPr="008B522F">
              <w:rPr>
                <w:rFonts w:asciiTheme="minorHAnsi" w:hAnsiTheme="minorHAnsi" w:cstheme="minorHAnsi"/>
              </w:rPr>
              <w:t>37.1 m3</w:t>
            </w:r>
          </w:p>
        </w:tc>
        <w:tc>
          <w:tcPr>
            <w:tcW w:w="1078" w:type="dxa"/>
          </w:tcPr>
          <w:p w14:paraId="0AE693E2" w14:textId="0685E5A6" w:rsidR="004D3BCE" w:rsidRPr="008B522F" w:rsidRDefault="0023345D" w:rsidP="009E3FEE">
            <w:pPr>
              <w:rPr>
                <w:rFonts w:asciiTheme="minorHAnsi" w:hAnsiTheme="minorHAnsi" w:cstheme="minorHAnsi"/>
              </w:rPr>
            </w:pPr>
            <w:r w:rsidRPr="008B522F">
              <w:rPr>
                <w:rFonts w:asciiTheme="minorHAnsi" w:hAnsiTheme="minorHAnsi" w:cstheme="minorHAnsi"/>
              </w:rPr>
              <w:t>0.71</w:t>
            </w:r>
            <w:r w:rsidR="00F66657" w:rsidRPr="008B522F">
              <w:rPr>
                <w:rFonts w:asciiTheme="minorHAnsi" w:hAnsiTheme="minorHAnsi" w:cstheme="minorHAnsi"/>
              </w:rPr>
              <w:t xml:space="preserve"> m3</w:t>
            </w:r>
          </w:p>
        </w:tc>
        <w:tc>
          <w:tcPr>
            <w:tcW w:w="2094" w:type="dxa"/>
            <w:vMerge w:val="restart"/>
          </w:tcPr>
          <w:p w14:paraId="303BEDAE" w14:textId="77777777" w:rsidR="004D3BCE" w:rsidRPr="008B522F" w:rsidRDefault="008A2BC9" w:rsidP="009E3FEE">
            <w:pPr>
              <w:rPr>
                <w:rFonts w:asciiTheme="minorHAnsi" w:hAnsiTheme="minorHAnsi" w:cstheme="minorHAnsi"/>
              </w:rPr>
            </w:pPr>
            <w:r w:rsidRPr="008B522F">
              <w:rPr>
                <w:rFonts w:asciiTheme="minorHAnsi" w:hAnsiTheme="minorHAnsi" w:cstheme="minorHAnsi"/>
              </w:rPr>
              <w:t xml:space="preserve">Thickening </w:t>
            </w:r>
            <w:r w:rsidR="00261E04" w:rsidRPr="008B522F">
              <w:rPr>
                <w:rFonts w:asciiTheme="minorHAnsi" w:hAnsiTheme="minorHAnsi" w:cstheme="minorHAnsi"/>
              </w:rPr>
              <w:t>SAS (surplus activated sludge) and raw primary sludge.</w:t>
            </w:r>
          </w:p>
          <w:p w14:paraId="4AC3E94B" w14:textId="650EDF30" w:rsidR="00261E04" w:rsidRPr="008B522F" w:rsidRDefault="00261E04" w:rsidP="009E3FEE">
            <w:pPr>
              <w:rPr>
                <w:rFonts w:asciiTheme="minorHAnsi" w:hAnsiTheme="minorHAnsi" w:cstheme="minorHAnsi"/>
              </w:rPr>
            </w:pPr>
            <w:r w:rsidRPr="008B522F">
              <w:rPr>
                <w:rFonts w:asciiTheme="minorHAnsi" w:hAnsiTheme="minorHAnsi" w:cstheme="minorHAnsi"/>
              </w:rPr>
              <w:t xml:space="preserve">Dewatering digested sludge </w:t>
            </w:r>
          </w:p>
        </w:tc>
      </w:tr>
      <w:tr w:rsidR="004D3BCE" w:rsidRPr="008B522F" w14:paraId="21393266" w14:textId="77777777" w:rsidTr="00411AB6">
        <w:tc>
          <w:tcPr>
            <w:tcW w:w="1195" w:type="dxa"/>
          </w:tcPr>
          <w:p w14:paraId="413BCDCE" w14:textId="77777777" w:rsidR="004D3BCE" w:rsidRPr="008B522F" w:rsidRDefault="004D3BCE" w:rsidP="009E3FEE">
            <w:pPr>
              <w:rPr>
                <w:rFonts w:asciiTheme="minorHAnsi" w:hAnsiTheme="minorHAnsi" w:cstheme="minorHAnsi"/>
              </w:rPr>
            </w:pPr>
          </w:p>
        </w:tc>
        <w:tc>
          <w:tcPr>
            <w:tcW w:w="1576" w:type="dxa"/>
          </w:tcPr>
          <w:p w14:paraId="2E5328D6" w14:textId="31BB08CB" w:rsidR="004D3BCE" w:rsidRPr="008B522F" w:rsidRDefault="004D3BCE" w:rsidP="009E3FEE">
            <w:pPr>
              <w:rPr>
                <w:rFonts w:asciiTheme="minorHAnsi" w:hAnsiTheme="minorHAnsi" w:cstheme="minorHAnsi"/>
              </w:rPr>
            </w:pPr>
            <w:r w:rsidRPr="008B522F">
              <w:rPr>
                <w:rFonts w:asciiTheme="minorHAnsi" w:hAnsiTheme="minorHAnsi" w:cstheme="minorHAnsi"/>
              </w:rPr>
              <w:t xml:space="preserve">Polymer </w:t>
            </w:r>
            <w:proofErr w:type="spellStart"/>
            <w:r w:rsidRPr="008B522F">
              <w:rPr>
                <w:rFonts w:asciiTheme="minorHAnsi" w:hAnsiTheme="minorHAnsi" w:cstheme="minorHAnsi"/>
              </w:rPr>
              <w:t>Zetag</w:t>
            </w:r>
            <w:proofErr w:type="spellEnd"/>
            <w:r w:rsidRPr="008B522F">
              <w:rPr>
                <w:rFonts w:asciiTheme="minorHAnsi" w:hAnsiTheme="minorHAnsi" w:cstheme="minorHAnsi"/>
              </w:rPr>
              <w:t xml:space="preserve"> 8187</w:t>
            </w:r>
          </w:p>
        </w:tc>
        <w:tc>
          <w:tcPr>
            <w:tcW w:w="3073" w:type="dxa"/>
          </w:tcPr>
          <w:p w14:paraId="47525AC8" w14:textId="4E7B80DF" w:rsidR="004D3BCE" w:rsidRPr="008B522F" w:rsidRDefault="00243A1F" w:rsidP="009E3FEE">
            <w:pPr>
              <w:rPr>
                <w:rFonts w:asciiTheme="minorHAnsi" w:hAnsiTheme="minorHAnsi" w:cstheme="minorHAnsi"/>
              </w:rPr>
            </w:pPr>
            <w:r w:rsidRPr="008B522F">
              <w:rPr>
                <w:rFonts w:asciiTheme="minorHAnsi" w:hAnsiTheme="minorHAnsi" w:cstheme="minorHAnsi"/>
              </w:rPr>
              <w:t>37.1 m3</w:t>
            </w:r>
          </w:p>
        </w:tc>
        <w:tc>
          <w:tcPr>
            <w:tcW w:w="1078" w:type="dxa"/>
          </w:tcPr>
          <w:p w14:paraId="3D71779C" w14:textId="195DBF46" w:rsidR="004D3BCE" w:rsidRPr="008B522F" w:rsidRDefault="0023345D" w:rsidP="009E3FEE">
            <w:pPr>
              <w:rPr>
                <w:rFonts w:asciiTheme="minorHAnsi" w:hAnsiTheme="minorHAnsi" w:cstheme="minorHAnsi"/>
              </w:rPr>
            </w:pPr>
            <w:r w:rsidRPr="008B522F">
              <w:rPr>
                <w:rFonts w:asciiTheme="minorHAnsi" w:hAnsiTheme="minorHAnsi" w:cstheme="minorHAnsi"/>
              </w:rPr>
              <w:t>0.71</w:t>
            </w:r>
            <w:r w:rsidR="00F66657" w:rsidRPr="008B522F">
              <w:rPr>
                <w:rFonts w:asciiTheme="minorHAnsi" w:hAnsiTheme="minorHAnsi" w:cstheme="minorHAnsi"/>
              </w:rPr>
              <w:t xml:space="preserve"> m3</w:t>
            </w:r>
          </w:p>
        </w:tc>
        <w:tc>
          <w:tcPr>
            <w:tcW w:w="2094" w:type="dxa"/>
            <w:vMerge/>
          </w:tcPr>
          <w:p w14:paraId="4506640D" w14:textId="77777777" w:rsidR="004D3BCE" w:rsidRPr="008B522F" w:rsidRDefault="004D3BCE" w:rsidP="009E3FEE">
            <w:pPr>
              <w:rPr>
                <w:rFonts w:asciiTheme="minorHAnsi" w:hAnsiTheme="minorHAnsi" w:cstheme="minorHAnsi"/>
              </w:rPr>
            </w:pPr>
          </w:p>
        </w:tc>
      </w:tr>
      <w:tr w:rsidR="0092480F" w:rsidRPr="008B522F" w14:paraId="2BAC1D09" w14:textId="77777777" w:rsidTr="00411AB6">
        <w:tc>
          <w:tcPr>
            <w:tcW w:w="1195" w:type="dxa"/>
          </w:tcPr>
          <w:p w14:paraId="05C883AB" w14:textId="77777777" w:rsidR="0092480F" w:rsidRPr="008B522F" w:rsidRDefault="0092480F" w:rsidP="0092480F">
            <w:pPr>
              <w:rPr>
                <w:rFonts w:asciiTheme="minorHAnsi" w:hAnsiTheme="minorHAnsi" w:cstheme="minorHAnsi"/>
              </w:rPr>
            </w:pPr>
          </w:p>
        </w:tc>
        <w:tc>
          <w:tcPr>
            <w:tcW w:w="1576" w:type="dxa"/>
          </w:tcPr>
          <w:p w14:paraId="786FFCCD" w14:textId="50985043" w:rsidR="0092480F" w:rsidRPr="008B522F" w:rsidRDefault="0092480F" w:rsidP="0092480F">
            <w:pPr>
              <w:rPr>
                <w:rFonts w:asciiTheme="minorHAnsi" w:hAnsiTheme="minorHAnsi" w:cstheme="minorHAnsi"/>
              </w:rPr>
            </w:pPr>
            <w:r w:rsidRPr="008B522F">
              <w:rPr>
                <w:rFonts w:asciiTheme="minorHAnsi" w:hAnsiTheme="minorHAnsi" w:cstheme="minorHAnsi"/>
              </w:rPr>
              <w:t xml:space="preserve">Diesel </w:t>
            </w:r>
            <w:r w:rsidR="00C3204F" w:rsidRPr="008B522F">
              <w:rPr>
                <w:rFonts w:asciiTheme="minorHAnsi" w:hAnsiTheme="minorHAnsi" w:cstheme="minorHAnsi"/>
              </w:rPr>
              <w:t xml:space="preserve">tank </w:t>
            </w:r>
            <w:r w:rsidRPr="008B522F">
              <w:rPr>
                <w:rFonts w:asciiTheme="minorHAnsi" w:hAnsiTheme="minorHAnsi" w:cstheme="minorHAnsi"/>
              </w:rPr>
              <w:t>(</w:t>
            </w:r>
            <w:proofErr w:type="spellStart"/>
            <w:r w:rsidRPr="008B522F">
              <w:rPr>
                <w:rFonts w:asciiTheme="minorHAnsi" w:hAnsiTheme="minorHAnsi" w:cstheme="minorHAnsi"/>
              </w:rPr>
              <w:t>Mabanaft</w:t>
            </w:r>
            <w:proofErr w:type="spellEnd"/>
            <w:r w:rsidRPr="008B522F">
              <w:rPr>
                <w:rFonts w:asciiTheme="minorHAnsi" w:hAnsiTheme="minorHAnsi" w:cstheme="minorHAnsi"/>
              </w:rPr>
              <w:t xml:space="preserve"> – low sulphur diesel)</w:t>
            </w:r>
          </w:p>
        </w:tc>
        <w:tc>
          <w:tcPr>
            <w:tcW w:w="3073" w:type="dxa"/>
          </w:tcPr>
          <w:p w14:paraId="7B4241D3" w14:textId="72D0EFD7" w:rsidR="0092480F" w:rsidRPr="008B522F" w:rsidRDefault="0092480F" w:rsidP="0092480F">
            <w:pPr>
              <w:rPr>
                <w:rFonts w:asciiTheme="minorHAnsi" w:hAnsiTheme="minorHAnsi" w:cstheme="minorHAnsi"/>
              </w:rPr>
            </w:pPr>
            <w:r w:rsidRPr="008B522F">
              <w:rPr>
                <w:rFonts w:asciiTheme="minorHAnsi" w:hAnsiTheme="minorHAnsi" w:cstheme="minorHAnsi"/>
              </w:rPr>
              <w:t>10</w:t>
            </w:r>
            <w:r w:rsidR="00E84776" w:rsidRPr="008B522F">
              <w:rPr>
                <w:rFonts w:asciiTheme="minorHAnsi" w:hAnsiTheme="minorHAnsi" w:cstheme="minorHAnsi"/>
              </w:rPr>
              <w:t xml:space="preserve"> m3</w:t>
            </w:r>
          </w:p>
        </w:tc>
        <w:tc>
          <w:tcPr>
            <w:tcW w:w="1078" w:type="dxa"/>
          </w:tcPr>
          <w:p w14:paraId="37E43782" w14:textId="49976501" w:rsidR="0092480F" w:rsidRPr="008B522F" w:rsidRDefault="00303FE9" w:rsidP="0092480F">
            <w:pPr>
              <w:rPr>
                <w:rFonts w:asciiTheme="minorHAnsi" w:hAnsiTheme="minorHAnsi" w:cstheme="minorHAnsi"/>
              </w:rPr>
            </w:pPr>
            <w:r w:rsidRPr="008B522F">
              <w:rPr>
                <w:rFonts w:asciiTheme="minorHAnsi" w:hAnsiTheme="minorHAnsi" w:cstheme="minorHAnsi"/>
              </w:rPr>
              <w:t>12.2 m3</w:t>
            </w:r>
          </w:p>
        </w:tc>
        <w:tc>
          <w:tcPr>
            <w:tcW w:w="2094" w:type="dxa"/>
          </w:tcPr>
          <w:p w14:paraId="36F076E9" w14:textId="4FE2506C" w:rsidR="0092480F" w:rsidRPr="008B522F" w:rsidRDefault="00630288" w:rsidP="0092480F">
            <w:pPr>
              <w:rPr>
                <w:rFonts w:asciiTheme="minorHAnsi" w:hAnsiTheme="minorHAnsi" w:cstheme="minorHAnsi"/>
                <w:sz w:val="20"/>
                <w:szCs w:val="20"/>
              </w:rPr>
            </w:pPr>
            <w:r w:rsidRPr="008B522F">
              <w:rPr>
                <w:rFonts w:asciiTheme="minorHAnsi" w:hAnsiTheme="minorHAnsi" w:cstheme="minorHAnsi"/>
                <w:sz w:val="20"/>
                <w:szCs w:val="20"/>
              </w:rPr>
              <w:t>Diesel fuel us</w:t>
            </w:r>
            <w:r w:rsidR="00525BC6" w:rsidRPr="008B522F">
              <w:rPr>
                <w:rFonts w:asciiTheme="minorHAnsi" w:hAnsiTheme="minorHAnsi" w:cstheme="minorHAnsi"/>
                <w:sz w:val="20"/>
                <w:szCs w:val="20"/>
              </w:rPr>
              <w:t xml:space="preserve">ed in CHP and </w:t>
            </w:r>
            <w:proofErr w:type="gramStart"/>
            <w:r w:rsidR="00525BC6" w:rsidRPr="008B522F">
              <w:rPr>
                <w:rFonts w:asciiTheme="minorHAnsi" w:hAnsiTheme="minorHAnsi" w:cstheme="minorHAnsi"/>
                <w:sz w:val="20"/>
                <w:szCs w:val="20"/>
              </w:rPr>
              <w:t>boilers</w:t>
            </w:r>
            <w:proofErr w:type="gramEnd"/>
          </w:p>
          <w:p w14:paraId="493259CE" w14:textId="77777777" w:rsidR="0092480F" w:rsidRPr="008B522F" w:rsidRDefault="0092480F" w:rsidP="0092480F">
            <w:pPr>
              <w:rPr>
                <w:rFonts w:asciiTheme="minorHAnsi" w:hAnsiTheme="minorHAnsi" w:cstheme="minorHAnsi"/>
              </w:rPr>
            </w:pPr>
          </w:p>
        </w:tc>
      </w:tr>
      <w:tr w:rsidR="0092480F" w:rsidRPr="008B522F" w14:paraId="6F720128" w14:textId="77777777" w:rsidTr="00411AB6">
        <w:tc>
          <w:tcPr>
            <w:tcW w:w="1195" w:type="dxa"/>
          </w:tcPr>
          <w:p w14:paraId="096327B2" w14:textId="77777777" w:rsidR="0092480F" w:rsidRPr="008B522F" w:rsidRDefault="0092480F" w:rsidP="0092480F">
            <w:pPr>
              <w:rPr>
                <w:rFonts w:asciiTheme="minorHAnsi" w:hAnsiTheme="minorHAnsi" w:cstheme="minorHAnsi"/>
              </w:rPr>
            </w:pPr>
          </w:p>
        </w:tc>
        <w:tc>
          <w:tcPr>
            <w:tcW w:w="1576" w:type="dxa"/>
          </w:tcPr>
          <w:p w14:paraId="3BF67C28" w14:textId="4FD81D27" w:rsidR="0092480F" w:rsidRPr="008B522F" w:rsidRDefault="00C3204F" w:rsidP="0092480F">
            <w:pPr>
              <w:rPr>
                <w:rFonts w:asciiTheme="minorHAnsi" w:hAnsiTheme="minorHAnsi" w:cstheme="minorHAnsi"/>
              </w:rPr>
            </w:pPr>
            <w:r w:rsidRPr="008B522F">
              <w:rPr>
                <w:rFonts w:asciiTheme="minorHAnsi" w:hAnsiTheme="minorHAnsi" w:cstheme="minorHAnsi"/>
              </w:rPr>
              <w:t>Demon diesel tank</w:t>
            </w:r>
            <w:r w:rsidR="00483395">
              <w:rPr>
                <w:rFonts w:asciiTheme="minorHAnsi" w:hAnsiTheme="minorHAnsi" w:cstheme="minorHAnsi"/>
              </w:rPr>
              <w:t xml:space="preserve"> </w:t>
            </w:r>
            <w:r w:rsidR="00483395" w:rsidRPr="00483395">
              <w:rPr>
                <w:rFonts w:asciiTheme="minorHAnsi" w:hAnsiTheme="minorHAnsi" w:cstheme="minorHAnsi"/>
              </w:rPr>
              <w:t>(</w:t>
            </w:r>
            <w:proofErr w:type="spellStart"/>
            <w:r w:rsidR="00483395" w:rsidRPr="00483395">
              <w:rPr>
                <w:rFonts w:asciiTheme="minorHAnsi" w:hAnsiTheme="minorHAnsi" w:cstheme="minorHAnsi"/>
              </w:rPr>
              <w:t>Mabanaft</w:t>
            </w:r>
            <w:proofErr w:type="spellEnd"/>
            <w:r w:rsidR="00483395" w:rsidRPr="00483395">
              <w:rPr>
                <w:rFonts w:asciiTheme="minorHAnsi" w:hAnsiTheme="minorHAnsi" w:cstheme="minorHAnsi"/>
              </w:rPr>
              <w:t xml:space="preserve"> – low sulphur diesel)</w:t>
            </w:r>
          </w:p>
        </w:tc>
        <w:tc>
          <w:tcPr>
            <w:tcW w:w="3073" w:type="dxa"/>
          </w:tcPr>
          <w:p w14:paraId="7A05CF9D" w14:textId="2D702B7C" w:rsidR="0092480F" w:rsidRPr="008B522F" w:rsidRDefault="00251E35" w:rsidP="0092480F">
            <w:pPr>
              <w:rPr>
                <w:rFonts w:asciiTheme="minorHAnsi" w:hAnsiTheme="minorHAnsi" w:cstheme="minorHAnsi"/>
              </w:rPr>
            </w:pPr>
            <w:r w:rsidRPr="008B522F">
              <w:rPr>
                <w:rFonts w:asciiTheme="minorHAnsi" w:hAnsiTheme="minorHAnsi" w:cstheme="minorHAnsi"/>
              </w:rPr>
              <w:t>36 m3</w:t>
            </w:r>
          </w:p>
        </w:tc>
        <w:tc>
          <w:tcPr>
            <w:tcW w:w="1078" w:type="dxa"/>
          </w:tcPr>
          <w:p w14:paraId="4BFAA602" w14:textId="3856536F" w:rsidR="0092480F" w:rsidRPr="008B522F" w:rsidRDefault="00093451" w:rsidP="0092480F">
            <w:pPr>
              <w:rPr>
                <w:rFonts w:asciiTheme="minorHAnsi" w:hAnsiTheme="minorHAnsi" w:cstheme="minorHAnsi"/>
              </w:rPr>
            </w:pPr>
            <w:r w:rsidRPr="008B522F">
              <w:rPr>
                <w:rFonts w:asciiTheme="minorHAnsi" w:hAnsiTheme="minorHAnsi" w:cstheme="minorHAnsi"/>
              </w:rPr>
              <w:t>10.9 m3</w:t>
            </w:r>
          </w:p>
        </w:tc>
        <w:tc>
          <w:tcPr>
            <w:tcW w:w="2094" w:type="dxa"/>
          </w:tcPr>
          <w:p w14:paraId="69BF6AD3" w14:textId="705BE323" w:rsidR="0092480F" w:rsidRPr="008B522F" w:rsidRDefault="00A66F51" w:rsidP="0092480F">
            <w:pPr>
              <w:rPr>
                <w:rFonts w:asciiTheme="minorHAnsi" w:hAnsiTheme="minorHAnsi" w:cstheme="minorHAnsi"/>
              </w:rPr>
            </w:pPr>
            <w:r w:rsidRPr="008B522F">
              <w:rPr>
                <w:rFonts w:asciiTheme="minorHAnsi" w:hAnsiTheme="minorHAnsi" w:cstheme="minorHAnsi"/>
              </w:rPr>
              <w:t>Maintaining</w:t>
            </w:r>
            <w:r w:rsidR="0093383E" w:rsidRPr="008B522F">
              <w:rPr>
                <w:rFonts w:asciiTheme="minorHAnsi" w:hAnsiTheme="minorHAnsi" w:cstheme="minorHAnsi"/>
              </w:rPr>
              <w:t xml:space="preserve"> temperature in the DEMON reactor</w:t>
            </w:r>
            <w:r w:rsidR="001D6F8D" w:rsidRPr="008B522F">
              <w:rPr>
                <w:rFonts w:asciiTheme="minorHAnsi" w:hAnsiTheme="minorHAnsi" w:cstheme="minorHAnsi"/>
              </w:rPr>
              <w:t>. Will be used more often in winter</w:t>
            </w:r>
          </w:p>
        </w:tc>
      </w:tr>
      <w:tr w:rsidR="0092480F" w:rsidRPr="008B522F" w14:paraId="7A99A8FF" w14:textId="77777777" w:rsidTr="00411AB6">
        <w:tc>
          <w:tcPr>
            <w:tcW w:w="1195" w:type="dxa"/>
          </w:tcPr>
          <w:p w14:paraId="02829F98" w14:textId="05788D40" w:rsidR="0092480F" w:rsidRPr="008B522F" w:rsidRDefault="0092480F" w:rsidP="0092480F">
            <w:pPr>
              <w:rPr>
                <w:rFonts w:asciiTheme="minorHAnsi" w:hAnsiTheme="minorHAnsi" w:cstheme="minorHAnsi"/>
              </w:rPr>
            </w:pPr>
          </w:p>
        </w:tc>
        <w:tc>
          <w:tcPr>
            <w:tcW w:w="1576" w:type="dxa"/>
          </w:tcPr>
          <w:p w14:paraId="4D0A5F3B" w14:textId="77777777" w:rsidR="00355F74" w:rsidRPr="008B522F" w:rsidRDefault="00355F74" w:rsidP="0092480F">
            <w:pPr>
              <w:rPr>
                <w:rFonts w:asciiTheme="minorHAnsi" w:hAnsiTheme="minorHAnsi" w:cstheme="minorHAnsi"/>
              </w:rPr>
            </w:pPr>
            <w:r w:rsidRPr="008B522F">
              <w:rPr>
                <w:rFonts w:asciiTheme="minorHAnsi" w:hAnsiTheme="minorHAnsi" w:cstheme="minorHAnsi"/>
              </w:rPr>
              <w:t xml:space="preserve">Gearbox Oil </w:t>
            </w:r>
          </w:p>
          <w:p w14:paraId="68312BE1" w14:textId="6F206BEB" w:rsidR="00D514B3" w:rsidRPr="008B522F" w:rsidRDefault="00D514B3" w:rsidP="0092480F">
            <w:pPr>
              <w:rPr>
                <w:rFonts w:asciiTheme="minorHAnsi" w:hAnsiTheme="minorHAnsi" w:cstheme="minorHAnsi"/>
              </w:rPr>
            </w:pPr>
            <w:r w:rsidRPr="008B522F">
              <w:rPr>
                <w:rFonts w:asciiTheme="minorHAnsi" w:hAnsiTheme="minorHAnsi" w:cstheme="minorHAnsi"/>
              </w:rPr>
              <w:t xml:space="preserve">Fuchs Gear </w:t>
            </w:r>
            <w:r w:rsidR="00537F24" w:rsidRPr="008B522F">
              <w:rPr>
                <w:rFonts w:asciiTheme="minorHAnsi" w:hAnsiTheme="minorHAnsi" w:cstheme="minorHAnsi"/>
              </w:rPr>
              <w:t>O</w:t>
            </w:r>
            <w:r w:rsidRPr="008B522F">
              <w:rPr>
                <w:rFonts w:asciiTheme="minorHAnsi" w:hAnsiTheme="minorHAnsi" w:cstheme="minorHAnsi"/>
              </w:rPr>
              <w:t>il 460</w:t>
            </w:r>
          </w:p>
        </w:tc>
        <w:tc>
          <w:tcPr>
            <w:tcW w:w="3073" w:type="dxa"/>
          </w:tcPr>
          <w:p w14:paraId="416D3E16" w14:textId="053A2DDF" w:rsidR="0092480F" w:rsidRPr="008B522F" w:rsidRDefault="00285431" w:rsidP="0092480F">
            <w:pPr>
              <w:rPr>
                <w:rFonts w:asciiTheme="minorHAnsi" w:hAnsiTheme="minorHAnsi" w:cstheme="minorHAnsi"/>
              </w:rPr>
            </w:pPr>
            <w:r w:rsidRPr="008B522F">
              <w:rPr>
                <w:rFonts w:asciiTheme="minorHAnsi" w:hAnsiTheme="minorHAnsi" w:cstheme="minorHAnsi"/>
              </w:rPr>
              <w:t>0.04</w:t>
            </w:r>
            <w:r w:rsidR="00A66F51" w:rsidRPr="008B522F">
              <w:rPr>
                <w:rFonts w:asciiTheme="minorHAnsi" w:hAnsiTheme="minorHAnsi" w:cstheme="minorHAnsi"/>
              </w:rPr>
              <w:t xml:space="preserve"> m3</w:t>
            </w:r>
          </w:p>
        </w:tc>
        <w:tc>
          <w:tcPr>
            <w:tcW w:w="1078" w:type="dxa"/>
          </w:tcPr>
          <w:p w14:paraId="16F3A71D" w14:textId="5D569E59" w:rsidR="0092480F" w:rsidRPr="008B522F" w:rsidRDefault="00285431" w:rsidP="0092480F">
            <w:pPr>
              <w:rPr>
                <w:rFonts w:asciiTheme="minorHAnsi" w:hAnsiTheme="minorHAnsi" w:cstheme="minorHAnsi"/>
              </w:rPr>
            </w:pPr>
            <w:r w:rsidRPr="008B522F">
              <w:rPr>
                <w:rFonts w:asciiTheme="minorHAnsi" w:hAnsiTheme="minorHAnsi" w:cstheme="minorHAnsi"/>
              </w:rPr>
              <w:t>0.02</w:t>
            </w:r>
            <w:r w:rsidR="00A66F51" w:rsidRPr="008B522F">
              <w:rPr>
                <w:rFonts w:asciiTheme="minorHAnsi" w:hAnsiTheme="minorHAnsi" w:cstheme="minorHAnsi"/>
              </w:rPr>
              <w:t xml:space="preserve"> m3</w:t>
            </w:r>
          </w:p>
        </w:tc>
        <w:tc>
          <w:tcPr>
            <w:tcW w:w="2094" w:type="dxa"/>
          </w:tcPr>
          <w:p w14:paraId="1C5EC433" w14:textId="600BC12A" w:rsidR="0092480F" w:rsidRPr="008B522F" w:rsidRDefault="008E1F96" w:rsidP="0092480F">
            <w:pPr>
              <w:rPr>
                <w:rFonts w:asciiTheme="minorHAnsi" w:hAnsiTheme="minorHAnsi" w:cstheme="minorHAnsi"/>
              </w:rPr>
            </w:pPr>
            <w:r w:rsidRPr="008B522F">
              <w:rPr>
                <w:rFonts w:asciiTheme="minorHAnsi" w:hAnsiTheme="minorHAnsi" w:cstheme="minorHAnsi"/>
              </w:rPr>
              <w:t>Gearboxes across site</w:t>
            </w:r>
          </w:p>
        </w:tc>
      </w:tr>
      <w:tr w:rsidR="00407243" w:rsidRPr="008B522F" w14:paraId="15AC7E04" w14:textId="77777777" w:rsidTr="00411AB6">
        <w:tc>
          <w:tcPr>
            <w:tcW w:w="1195" w:type="dxa"/>
          </w:tcPr>
          <w:p w14:paraId="1B134798" w14:textId="77777777" w:rsidR="00407243" w:rsidRPr="008B522F" w:rsidRDefault="00407243" w:rsidP="0092480F">
            <w:pPr>
              <w:rPr>
                <w:rFonts w:asciiTheme="minorHAnsi" w:hAnsiTheme="minorHAnsi" w:cstheme="minorHAnsi"/>
              </w:rPr>
            </w:pPr>
          </w:p>
        </w:tc>
        <w:tc>
          <w:tcPr>
            <w:tcW w:w="1576" w:type="dxa"/>
          </w:tcPr>
          <w:p w14:paraId="4DAE4BFD" w14:textId="7CCF9661" w:rsidR="00407243" w:rsidRPr="008B522F" w:rsidRDefault="00407243" w:rsidP="0092480F">
            <w:pPr>
              <w:rPr>
                <w:rFonts w:asciiTheme="minorHAnsi" w:hAnsiTheme="minorHAnsi" w:cstheme="minorHAnsi"/>
              </w:rPr>
            </w:pPr>
            <w:r w:rsidRPr="008B522F">
              <w:rPr>
                <w:rFonts w:asciiTheme="minorHAnsi" w:hAnsiTheme="minorHAnsi" w:cstheme="minorHAnsi"/>
              </w:rPr>
              <w:t>Carbon</w:t>
            </w:r>
          </w:p>
        </w:tc>
        <w:tc>
          <w:tcPr>
            <w:tcW w:w="3073" w:type="dxa"/>
          </w:tcPr>
          <w:p w14:paraId="32A60479" w14:textId="42C8ADEE" w:rsidR="00407243" w:rsidRPr="008B522F" w:rsidRDefault="00BA66EE" w:rsidP="0092480F">
            <w:pPr>
              <w:rPr>
                <w:rFonts w:asciiTheme="minorHAnsi" w:hAnsiTheme="minorHAnsi" w:cstheme="minorHAnsi"/>
              </w:rPr>
            </w:pPr>
            <w:r w:rsidRPr="008B522F">
              <w:rPr>
                <w:rFonts w:asciiTheme="minorHAnsi" w:hAnsiTheme="minorHAnsi" w:cstheme="minorHAnsi"/>
              </w:rPr>
              <w:t>4.41 m3</w:t>
            </w:r>
          </w:p>
        </w:tc>
        <w:tc>
          <w:tcPr>
            <w:tcW w:w="1078" w:type="dxa"/>
          </w:tcPr>
          <w:p w14:paraId="26066E73" w14:textId="5F1C57AB" w:rsidR="00407243" w:rsidRPr="008B522F" w:rsidRDefault="00C97EA1" w:rsidP="0092480F">
            <w:pPr>
              <w:rPr>
                <w:rFonts w:asciiTheme="minorHAnsi" w:hAnsiTheme="minorHAnsi" w:cstheme="minorHAnsi"/>
              </w:rPr>
            </w:pPr>
            <w:r w:rsidRPr="008B522F">
              <w:rPr>
                <w:rFonts w:asciiTheme="minorHAnsi" w:hAnsiTheme="minorHAnsi" w:cstheme="minorHAnsi"/>
              </w:rPr>
              <w:t>2.21 m3</w:t>
            </w:r>
          </w:p>
        </w:tc>
        <w:tc>
          <w:tcPr>
            <w:tcW w:w="2094" w:type="dxa"/>
          </w:tcPr>
          <w:p w14:paraId="5FC7F91C" w14:textId="7392BB9C" w:rsidR="00407243" w:rsidRPr="008B522F" w:rsidRDefault="00AF1544" w:rsidP="0092480F">
            <w:pPr>
              <w:rPr>
                <w:rFonts w:asciiTheme="minorHAnsi" w:hAnsiTheme="minorHAnsi" w:cstheme="minorHAnsi"/>
              </w:rPr>
            </w:pPr>
            <w:r w:rsidRPr="008B522F">
              <w:rPr>
                <w:rFonts w:asciiTheme="minorHAnsi" w:hAnsiTheme="minorHAnsi" w:cstheme="minorHAnsi"/>
              </w:rPr>
              <w:t xml:space="preserve">Siloxane removal from biogas. Only the </w:t>
            </w:r>
            <w:r w:rsidR="004C6591" w:rsidRPr="008B522F">
              <w:rPr>
                <w:rFonts w:asciiTheme="minorHAnsi" w:hAnsiTheme="minorHAnsi" w:cstheme="minorHAnsi"/>
              </w:rPr>
              <w:t xml:space="preserve">quantity </w:t>
            </w:r>
            <w:r w:rsidR="00BF0A70" w:rsidRPr="008B522F">
              <w:rPr>
                <w:rFonts w:asciiTheme="minorHAnsi" w:hAnsiTheme="minorHAnsi" w:cstheme="minorHAnsi"/>
              </w:rPr>
              <w:t xml:space="preserve">held in the carbon filter is </w:t>
            </w:r>
            <w:r w:rsidR="001D25A3" w:rsidRPr="008B522F">
              <w:rPr>
                <w:rFonts w:asciiTheme="minorHAnsi" w:hAnsiTheme="minorHAnsi" w:cstheme="minorHAnsi"/>
              </w:rPr>
              <w:t>held on site.</w:t>
            </w:r>
          </w:p>
        </w:tc>
      </w:tr>
      <w:tr w:rsidR="009536B0" w:rsidRPr="008B522F" w14:paraId="4CF7494A" w14:textId="77777777" w:rsidTr="00411AB6">
        <w:tc>
          <w:tcPr>
            <w:tcW w:w="1195" w:type="dxa"/>
          </w:tcPr>
          <w:p w14:paraId="06C946AD" w14:textId="77777777" w:rsidR="009536B0" w:rsidRPr="008B522F" w:rsidRDefault="009536B0" w:rsidP="0092480F">
            <w:pPr>
              <w:rPr>
                <w:rFonts w:asciiTheme="minorHAnsi" w:hAnsiTheme="minorHAnsi" w:cstheme="minorHAnsi"/>
              </w:rPr>
            </w:pPr>
          </w:p>
        </w:tc>
        <w:tc>
          <w:tcPr>
            <w:tcW w:w="1576" w:type="dxa"/>
          </w:tcPr>
          <w:p w14:paraId="00EAA3B6" w14:textId="77777777" w:rsidR="009536B0" w:rsidRPr="008B522F" w:rsidRDefault="00AC2D71" w:rsidP="0092480F">
            <w:pPr>
              <w:rPr>
                <w:rFonts w:asciiTheme="minorHAnsi" w:hAnsiTheme="minorHAnsi" w:cstheme="minorHAnsi"/>
              </w:rPr>
            </w:pPr>
            <w:r w:rsidRPr="008B522F">
              <w:rPr>
                <w:rFonts w:asciiTheme="minorHAnsi" w:hAnsiTheme="minorHAnsi" w:cstheme="minorHAnsi"/>
              </w:rPr>
              <w:t>Antifoam</w:t>
            </w:r>
          </w:p>
          <w:p w14:paraId="72A91391" w14:textId="532F96DC" w:rsidR="00D76FD7" w:rsidRPr="008B522F" w:rsidRDefault="003A4C22" w:rsidP="0092480F">
            <w:pPr>
              <w:rPr>
                <w:rFonts w:asciiTheme="minorHAnsi" w:hAnsiTheme="minorHAnsi" w:cstheme="minorHAnsi"/>
              </w:rPr>
            </w:pPr>
            <w:proofErr w:type="spellStart"/>
            <w:r w:rsidRPr="008B522F">
              <w:rPr>
                <w:rFonts w:asciiTheme="minorHAnsi" w:hAnsiTheme="minorHAnsi" w:cstheme="minorHAnsi"/>
              </w:rPr>
              <w:t>Solenis</w:t>
            </w:r>
            <w:proofErr w:type="spellEnd"/>
            <w:r w:rsidRPr="008B522F">
              <w:rPr>
                <w:rFonts w:asciiTheme="minorHAnsi" w:hAnsiTheme="minorHAnsi" w:cstheme="minorHAnsi"/>
              </w:rPr>
              <w:t xml:space="preserve"> Burst PF 13</w:t>
            </w:r>
          </w:p>
        </w:tc>
        <w:tc>
          <w:tcPr>
            <w:tcW w:w="3073" w:type="dxa"/>
          </w:tcPr>
          <w:p w14:paraId="5B608EC5" w14:textId="1F7AF1DC" w:rsidR="009536B0" w:rsidRPr="008B522F" w:rsidRDefault="00387C41" w:rsidP="0092480F">
            <w:pPr>
              <w:rPr>
                <w:rFonts w:asciiTheme="minorHAnsi" w:hAnsiTheme="minorHAnsi" w:cstheme="minorHAnsi"/>
              </w:rPr>
            </w:pPr>
            <w:r w:rsidRPr="008B522F">
              <w:rPr>
                <w:rFonts w:asciiTheme="minorHAnsi" w:hAnsiTheme="minorHAnsi" w:cstheme="minorHAnsi"/>
              </w:rPr>
              <w:t>12 m3</w:t>
            </w:r>
          </w:p>
        </w:tc>
        <w:tc>
          <w:tcPr>
            <w:tcW w:w="1078" w:type="dxa"/>
          </w:tcPr>
          <w:p w14:paraId="22520764" w14:textId="2EB2F8F7" w:rsidR="009536B0" w:rsidRPr="008B522F" w:rsidRDefault="004D1D95" w:rsidP="0092480F">
            <w:pPr>
              <w:rPr>
                <w:rFonts w:asciiTheme="minorHAnsi" w:hAnsiTheme="minorHAnsi" w:cstheme="minorHAnsi"/>
              </w:rPr>
            </w:pPr>
            <w:r w:rsidRPr="008B522F">
              <w:rPr>
                <w:rFonts w:asciiTheme="minorHAnsi" w:hAnsiTheme="minorHAnsi" w:cstheme="minorHAnsi"/>
              </w:rPr>
              <w:t>2.5 m3</w:t>
            </w:r>
          </w:p>
        </w:tc>
        <w:tc>
          <w:tcPr>
            <w:tcW w:w="2094" w:type="dxa"/>
          </w:tcPr>
          <w:p w14:paraId="3FF2496A" w14:textId="30200A82" w:rsidR="009536B0" w:rsidRPr="008B522F" w:rsidRDefault="006E2DC3" w:rsidP="0092480F">
            <w:pPr>
              <w:rPr>
                <w:rFonts w:asciiTheme="minorHAnsi" w:hAnsiTheme="minorHAnsi" w:cstheme="minorHAnsi"/>
              </w:rPr>
            </w:pPr>
            <w:r w:rsidRPr="008B522F">
              <w:rPr>
                <w:rFonts w:asciiTheme="minorHAnsi" w:hAnsiTheme="minorHAnsi" w:cstheme="minorHAnsi"/>
              </w:rPr>
              <w:t>Used for foam suppression in the digesters and centrifuges</w:t>
            </w:r>
          </w:p>
        </w:tc>
      </w:tr>
      <w:tr w:rsidR="006C03E2" w:rsidRPr="008B522F" w14:paraId="6A857F4C" w14:textId="52846424" w:rsidTr="00411AB6">
        <w:tc>
          <w:tcPr>
            <w:tcW w:w="1195" w:type="dxa"/>
          </w:tcPr>
          <w:p w14:paraId="3B4EA9F9" w14:textId="1E61161C" w:rsidR="006C03E2" w:rsidRPr="008B522F" w:rsidRDefault="006C0D6D" w:rsidP="006C03E2">
            <w:pPr>
              <w:rPr>
                <w:rFonts w:asciiTheme="minorHAnsi" w:hAnsiTheme="minorHAnsi" w:cstheme="minorHAnsi"/>
              </w:rPr>
            </w:pPr>
            <w:r w:rsidRPr="008B522F">
              <w:rPr>
                <w:rFonts w:asciiTheme="minorHAnsi" w:hAnsiTheme="minorHAnsi" w:cstheme="minorHAnsi"/>
              </w:rPr>
              <w:t>WWEL</w:t>
            </w:r>
          </w:p>
        </w:tc>
        <w:tc>
          <w:tcPr>
            <w:tcW w:w="1576" w:type="dxa"/>
          </w:tcPr>
          <w:p w14:paraId="53DB97B0" w14:textId="6F860EF9" w:rsidR="006C03E2" w:rsidRPr="008B522F" w:rsidRDefault="0092480F" w:rsidP="006C03E2">
            <w:pPr>
              <w:rPr>
                <w:rFonts w:asciiTheme="minorHAnsi" w:hAnsiTheme="minorHAnsi" w:cstheme="minorHAnsi"/>
              </w:rPr>
            </w:pPr>
            <w:r w:rsidRPr="008B522F">
              <w:rPr>
                <w:rFonts w:asciiTheme="minorHAnsi" w:hAnsiTheme="minorHAnsi" w:cstheme="minorHAnsi"/>
              </w:rPr>
              <w:t xml:space="preserve">CHP Oil </w:t>
            </w:r>
            <w:r w:rsidR="008F215B" w:rsidRPr="008B522F">
              <w:rPr>
                <w:rFonts w:asciiTheme="minorHAnsi" w:hAnsiTheme="minorHAnsi" w:cstheme="minorHAnsi"/>
              </w:rPr>
              <w:t xml:space="preserve">– Fuchs </w:t>
            </w:r>
            <w:proofErr w:type="spellStart"/>
            <w:r w:rsidR="008F215B" w:rsidRPr="008B522F">
              <w:rPr>
                <w:rFonts w:asciiTheme="minorHAnsi" w:hAnsiTheme="minorHAnsi" w:cstheme="minorHAnsi"/>
              </w:rPr>
              <w:t>Ganymet</w:t>
            </w:r>
            <w:proofErr w:type="spellEnd"/>
            <w:r w:rsidR="00066E14" w:rsidRPr="008B522F">
              <w:rPr>
                <w:rFonts w:asciiTheme="minorHAnsi" w:hAnsiTheme="minorHAnsi" w:cstheme="minorHAnsi"/>
              </w:rPr>
              <w:t xml:space="preserve"> Ultra</w:t>
            </w:r>
            <w:r w:rsidR="0089700A" w:rsidRPr="008B522F">
              <w:rPr>
                <w:rFonts w:asciiTheme="minorHAnsi" w:hAnsiTheme="minorHAnsi" w:cstheme="minorHAnsi"/>
              </w:rPr>
              <w:t xml:space="preserve"> </w:t>
            </w:r>
          </w:p>
        </w:tc>
        <w:tc>
          <w:tcPr>
            <w:tcW w:w="3073" w:type="dxa"/>
          </w:tcPr>
          <w:p w14:paraId="2A5719CC" w14:textId="38C7A2E2" w:rsidR="006C03E2" w:rsidRPr="008B522F" w:rsidRDefault="00BD5C59" w:rsidP="006C03E2">
            <w:pPr>
              <w:rPr>
                <w:rFonts w:asciiTheme="minorHAnsi" w:hAnsiTheme="minorHAnsi" w:cstheme="minorHAnsi"/>
              </w:rPr>
            </w:pPr>
            <w:r w:rsidRPr="008B522F">
              <w:rPr>
                <w:rFonts w:asciiTheme="minorHAnsi" w:hAnsiTheme="minorHAnsi" w:cstheme="minorHAnsi"/>
              </w:rPr>
              <w:t>8</w:t>
            </w:r>
            <w:r w:rsidR="004A719E" w:rsidRPr="008B522F">
              <w:rPr>
                <w:rFonts w:asciiTheme="minorHAnsi" w:hAnsiTheme="minorHAnsi" w:cstheme="minorHAnsi"/>
              </w:rPr>
              <w:t xml:space="preserve"> m3</w:t>
            </w:r>
          </w:p>
        </w:tc>
        <w:tc>
          <w:tcPr>
            <w:tcW w:w="1078" w:type="dxa"/>
          </w:tcPr>
          <w:p w14:paraId="18955040" w14:textId="07CD64F2" w:rsidR="006C03E2" w:rsidRPr="008B522F" w:rsidRDefault="00D45985" w:rsidP="006C03E2">
            <w:pPr>
              <w:rPr>
                <w:rFonts w:asciiTheme="minorHAnsi" w:hAnsiTheme="minorHAnsi" w:cstheme="minorHAnsi"/>
              </w:rPr>
            </w:pPr>
            <w:r w:rsidRPr="008B522F">
              <w:rPr>
                <w:rFonts w:asciiTheme="minorHAnsi" w:hAnsiTheme="minorHAnsi" w:cstheme="minorHAnsi"/>
              </w:rPr>
              <w:t>2 m3</w:t>
            </w:r>
          </w:p>
        </w:tc>
        <w:tc>
          <w:tcPr>
            <w:tcW w:w="2094" w:type="dxa"/>
          </w:tcPr>
          <w:p w14:paraId="3C02A07B" w14:textId="36CFE781" w:rsidR="006C03E2" w:rsidRPr="008B522F" w:rsidRDefault="006C03E2" w:rsidP="006C03E2">
            <w:pPr>
              <w:rPr>
                <w:rFonts w:asciiTheme="minorHAnsi" w:hAnsiTheme="minorHAnsi" w:cstheme="minorHAnsi"/>
              </w:rPr>
            </w:pPr>
            <w:r w:rsidRPr="008B522F">
              <w:rPr>
                <w:rFonts w:asciiTheme="minorHAnsi" w:hAnsiTheme="minorHAnsi" w:cstheme="minorHAnsi"/>
              </w:rPr>
              <w:t xml:space="preserve">Engine lubricating oil for onsite CHP gas engine / onsite diesel generator. </w:t>
            </w:r>
          </w:p>
        </w:tc>
      </w:tr>
    </w:tbl>
    <w:p w14:paraId="3BDB9498" w14:textId="77777777" w:rsidR="008733D1" w:rsidRPr="00194EB1" w:rsidRDefault="008733D1" w:rsidP="00146D73">
      <w:pPr>
        <w:rPr>
          <w:i/>
          <w:iCs/>
          <w:color w:val="FF0000"/>
        </w:rPr>
      </w:pPr>
    </w:p>
    <w:p w14:paraId="2EE27EBE" w14:textId="77777777" w:rsidR="006365FA" w:rsidRDefault="006365FA">
      <w:pPr>
        <w:sectPr w:rsidR="006365FA">
          <w:pgSz w:w="11906" w:h="16838"/>
          <w:pgMar w:top="1440" w:right="1440" w:bottom="1440" w:left="1440" w:header="708" w:footer="708" w:gutter="0"/>
          <w:cols w:space="708"/>
          <w:docGrid w:linePitch="360"/>
        </w:sectPr>
      </w:pPr>
    </w:p>
    <w:p w14:paraId="74D7E236" w14:textId="1D505D4D" w:rsidR="00AF6864" w:rsidRPr="00FB5353" w:rsidRDefault="00AF6864" w:rsidP="00FB5353">
      <w:pPr>
        <w:pStyle w:val="Heading1"/>
        <w:rPr>
          <w:rStyle w:val="Hyperlink"/>
          <w:color w:val="2F5496" w:themeColor="accent1" w:themeShade="BF"/>
          <w:u w:val="none"/>
        </w:rPr>
      </w:pPr>
      <w:bookmarkStart w:id="43" w:name="_Toc149666810"/>
      <w:r w:rsidRPr="00FB5353">
        <w:rPr>
          <w:rStyle w:val="Hyperlink"/>
          <w:color w:val="2F5496" w:themeColor="accent1" w:themeShade="BF"/>
          <w:u w:val="none"/>
        </w:rPr>
        <w:t xml:space="preserve">Appendix </w:t>
      </w:r>
      <w:r w:rsidR="00194EB1" w:rsidRPr="00FB5353">
        <w:rPr>
          <w:rStyle w:val="Hyperlink"/>
          <w:color w:val="2F5496" w:themeColor="accent1" w:themeShade="BF"/>
          <w:u w:val="none"/>
        </w:rPr>
        <w:t>1</w:t>
      </w:r>
      <w:r w:rsidR="00077B61" w:rsidRPr="00FB5353">
        <w:rPr>
          <w:rStyle w:val="Hyperlink"/>
          <w:color w:val="2F5496" w:themeColor="accent1" w:themeShade="BF"/>
          <w:u w:val="none"/>
        </w:rPr>
        <w:t xml:space="preserve"> – Inspection and maintenance</w:t>
      </w:r>
      <w:bookmarkEnd w:id="43"/>
    </w:p>
    <w:p w14:paraId="0CF74BC2" w14:textId="77777777" w:rsidR="00AF6864" w:rsidRDefault="00AF6864" w:rsidP="00AF6864"/>
    <w:p w14:paraId="1EBD8AB6" w14:textId="77777777" w:rsidR="005034FD" w:rsidRPr="00FB5353" w:rsidRDefault="005034FD" w:rsidP="00EC2AC8">
      <w:pPr>
        <w:jc w:val="both"/>
        <w:rPr>
          <w:rFonts w:asciiTheme="minorHAnsi" w:hAnsiTheme="minorHAnsi" w:cstheme="minorHAnsi"/>
        </w:rPr>
      </w:pPr>
      <w:r w:rsidRPr="00FB5353">
        <w:rPr>
          <w:rFonts w:asciiTheme="minorHAnsi" w:hAnsiTheme="minorHAnsi" w:cstheme="minorHAnsi"/>
        </w:rPr>
        <w:t xml:space="preserve">Our Bioresources assets receive regular planned maintenance from our frontline operational teams including EMI (Electrical, Mechanical &amp; Instrumentation). The maintenance activities range from intrusive tasks such as component replacement through to operational checks and visual inspections. Asset maintenance tasks and frequency are driven by an understanding of the consequence (or criticality) of the asset’s failure in service and the optimal application of resource to mitigate against consequences of failure. </w:t>
      </w:r>
    </w:p>
    <w:p w14:paraId="687F2C13" w14:textId="080B731D" w:rsidR="005034FD" w:rsidRPr="00FB5353" w:rsidRDefault="005034FD" w:rsidP="00EC2AC8">
      <w:pPr>
        <w:jc w:val="both"/>
        <w:rPr>
          <w:rFonts w:asciiTheme="minorHAnsi" w:hAnsiTheme="minorHAnsi" w:cstheme="minorHAnsi"/>
        </w:rPr>
      </w:pPr>
      <w:r w:rsidRPr="00FB5353">
        <w:rPr>
          <w:rFonts w:asciiTheme="minorHAnsi" w:hAnsiTheme="minorHAnsi" w:cstheme="minorHAnsi"/>
        </w:rPr>
        <w:t xml:space="preserve">Some assets do have specific maintenance tasks to check for signs of corrosion, while others require inspection of pipework for leaks (which would also cover corrosion). The tables below show some of the maintenance activities on our assets at </w:t>
      </w:r>
      <w:r w:rsidR="00AF49FB" w:rsidRPr="00FB5353">
        <w:rPr>
          <w:rFonts w:asciiTheme="minorHAnsi" w:hAnsiTheme="minorHAnsi" w:cstheme="minorHAnsi"/>
        </w:rPr>
        <w:t>Berry Hill</w:t>
      </w:r>
      <w:r w:rsidRPr="00FB5353">
        <w:rPr>
          <w:rFonts w:asciiTheme="minorHAnsi" w:hAnsiTheme="minorHAnsi" w:cstheme="minorHAnsi"/>
        </w:rPr>
        <w:t xml:space="preserve"> BC.</w:t>
      </w:r>
    </w:p>
    <w:p w14:paraId="71CACB70" w14:textId="00DF906F" w:rsidR="005034FD" w:rsidRPr="00FB5353" w:rsidRDefault="005034FD" w:rsidP="005034FD">
      <w:pPr>
        <w:rPr>
          <w:rFonts w:asciiTheme="minorHAnsi" w:hAnsiTheme="minorHAnsi" w:cstheme="minorHAnsi"/>
          <w:b/>
          <w:u w:val="single"/>
        </w:rPr>
      </w:pPr>
      <w:r w:rsidRPr="00FB5353">
        <w:rPr>
          <w:rFonts w:asciiTheme="minorHAnsi" w:hAnsiTheme="minorHAnsi" w:cstheme="minorHAnsi"/>
          <w:b/>
          <w:u w:val="single"/>
        </w:rPr>
        <w:t xml:space="preserve">Examples of Corrosion related maintenance tasks at </w:t>
      </w:r>
      <w:r w:rsidR="00AF49FB" w:rsidRPr="00FB5353">
        <w:rPr>
          <w:rFonts w:asciiTheme="minorHAnsi" w:hAnsiTheme="minorHAnsi" w:cstheme="minorHAnsi"/>
          <w:b/>
          <w:u w:val="single"/>
        </w:rPr>
        <w:t>Berry Hill</w:t>
      </w:r>
      <w:r w:rsidR="000F7BFA" w:rsidRPr="00FB5353">
        <w:rPr>
          <w:rFonts w:asciiTheme="minorHAnsi" w:hAnsiTheme="minorHAnsi" w:cstheme="minorHAnsi"/>
          <w:b/>
          <w:u w:val="single"/>
        </w:rPr>
        <w:t xml:space="preserve"> BC</w:t>
      </w:r>
    </w:p>
    <w:p w14:paraId="0BEB6F2B" w14:textId="1ADB4C1C" w:rsidR="005034FD" w:rsidRPr="002317A3" w:rsidRDefault="000B0E38" w:rsidP="005034FD">
      <w:pPr>
        <w:rPr>
          <w:rFonts w:asciiTheme="minorHAnsi" w:hAnsiTheme="minorHAnsi" w:cstheme="minorHAnsi"/>
          <w:i/>
          <w:sz w:val="10"/>
          <w:szCs w:val="10"/>
        </w:rPr>
      </w:pPr>
      <w:r w:rsidRPr="00FB5353">
        <w:rPr>
          <w:rFonts w:asciiTheme="minorHAnsi" w:hAnsiTheme="minorHAnsi" w:cstheme="minorHAnsi"/>
          <w:noProof/>
        </w:rPr>
        <w:drawing>
          <wp:inline distT="0" distB="0" distL="0" distR="0" wp14:anchorId="6A037D4D" wp14:editId="63E5CDF1">
            <wp:extent cx="5731510" cy="9626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962660"/>
                    </a:xfrm>
                    <a:prstGeom prst="rect">
                      <a:avLst/>
                    </a:prstGeom>
                  </pic:spPr>
                </pic:pic>
              </a:graphicData>
            </a:graphic>
          </wp:inline>
        </w:drawing>
      </w:r>
    </w:p>
    <w:p w14:paraId="62147240" w14:textId="3977B40D" w:rsidR="005034FD" w:rsidRPr="002317A3" w:rsidRDefault="005034FD" w:rsidP="005034FD">
      <w:pPr>
        <w:rPr>
          <w:rFonts w:asciiTheme="minorHAnsi" w:hAnsiTheme="minorHAnsi" w:cstheme="minorHAnsi"/>
          <w:i/>
        </w:rPr>
      </w:pPr>
      <w:r w:rsidRPr="002317A3">
        <w:rPr>
          <w:rFonts w:asciiTheme="minorHAnsi" w:hAnsiTheme="minorHAnsi" w:cstheme="minorHAnsi"/>
          <w:i/>
        </w:rPr>
        <w:t>    </w:t>
      </w:r>
    </w:p>
    <w:p w14:paraId="456FF2D7" w14:textId="3D60C1B4" w:rsidR="005034FD" w:rsidRPr="002317A3" w:rsidRDefault="00792BF6" w:rsidP="005034FD">
      <w:pPr>
        <w:rPr>
          <w:rFonts w:asciiTheme="minorHAnsi" w:hAnsiTheme="minorHAnsi" w:cstheme="minorHAnsi"/>
          <w:i/>
        </w:rPr>
      </w:pPr>
      <w:r w:rsidRPr="00FB5353">
        <w:rPr>
          <w:rFonts w:asciiTheme="minorHAnsi" w:hAnsiTheme="minorHAnsi" w:cstheme="minorHAnsi"/>
          <w:noProof/>
        </w:rPr>
        <w:drawing>
          <wp:inline distT="0" distB="0" distL="0" distR="0" wp14:anchorId="780E13BF" wp14:editId="27428122">
            <wp:extent cx="4968240" cy="3459494"/>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73822" cy="3463381"/>
                    </a:xfrm>
                    <a:prstGeom prst="rect">
                      <a:avLst/>
                    </a:prstGeom>
                  </pic:spPr>
                </pic:pic>
              </a:graphicData>
            </a:graphic>
          </wp:inline>
        </w:drawing>
      </w:r>
    </w:p>
    <w:p w14:paraId="72C40A07" w14:textId="77777777" w:rsidR="005034FD" w:rsidRPr="002317A3" w:rsidRDefault="005034FD" w:rsidP="000836A2">
      <w:pPr>
        <w:jc w:val="both"/>
        <w:rPr>
          <w:rFonts w:asciiTheme="minorHAnsi" w:hAnsiTheme="minorHAnsi" w:cstheme="minorHAnsi"/>
        </w:rPr>
      </w:pPr>
      <w:r w:rsidRPr="00FB5353">
        <w:rPr>
          <w:rFonts w:asciiTheme="minorHAnsi" w:hAnsiTheme="minorHAnsi" w:cstheme="minorHAnsi"/>
        </w:rPr>
        <w:t>In addition to the tasks shown above, our EMI technicians are required to assess and record the condition of the installed asset on completion of every planned maintenance job on to WAM (Work and Asset Management). The table below is taken from our Condition Grade Assessment Guide (AMG007). It shows that for condition grades 3-5, corrosion is a factor in the grading and is therefore considered in the overall assessment of asset condition.</w:t>
      </w:r>
    </w:p>
    <w:p w14:paraId="65C1AC45" w14:textId="77777777" w:rsidR="005034FD" w:rsidRPr="002317A3" w:rsidRDefault="005034FD" w:rsidP="005034FD">
      <w:pPr>
        <w:rPr>
          <w:rFonts w:asciiTheme="minorHAnsi" w:hAnsiTheme="minorHAnsi" w:cstheme="minorHAnsi"/>
          <w:i/>
        </w:rPr>
      </w:pPr>
    </w:p>
    <w:p w14:paraId="51FACB7A" w14:textId="34077403" w:rsidR="005034FD" w:rsidRPr="002317A3" w:rsidRDefault="00231D45" w:rsidP="005034FD">
      <w:pPr>
        <w:rPr>
          <w:rFonts w:asciiTheme="minorHAnsi" w:hAnsiTheme="minorHAnsi" w:cstheme="minorHAnsi"/>
          <w:i/>
        </w:rPr>
      </w:pPr>
      <w:r w:rsidRPr="00FB5353">
        <w:rPr>
          <w:rFonts w:asciiTheme="minorHAnsi" w:hAnsiTheme="minorHAnsi" w:cstheme="minorHAnsi"/>
          <w:noProof/>
        </w:rPr>
        <w:drawing>
          <wp:inline distT="0" distB="0" distL="0" distR="0" wp14:anchorId="2A73EF0A" wp14:editId="641F1D23">
            <wp:extent cx="5731510" cy="4000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000500"/>
                    </a:xfrm>
                    <a:prstGeom prst="rect">
                      <a:avLst/>
                    </a:prstGeom>
                  </pic:spPr>
                </pic:pic>
              </a:graphicData>
            </a:graphic>
          </wp:inline>
        </w:drawing>
      </w:r>
    </w:p>
    <w:p w14:paraId="1D5CDD31" w14:textId="77777777" w:rsidR="005034FD" w:rsidRPr="002317A3" w:rsidRDefault="005034FD" w:rsidP="000836A2">
      <w:pPr>
        <w:jc w:val="both"/>
        <w:rPr>
          <w:rFonts w:asciiTheme="minorHAnsi" w:hAnsiTheme="minorHAnsi" w:cstheme="minorHAnsi"/>
          <w:i/>
        </w:rPr>
      </w:pPr>
    </w:p>
    <w:p w14:paraId="0E9E5A6D" w14:textId="2160BE30" w:rsidR="005034FD" w:rsidRPr="00FB5353" w:rsidRDefault="005034FD" w:rsidP="000836A2">
      <w:pPr>
        <w:jc w:val="both"/>
        <w:rPr>
          <w:rFonts w:asciiTheme="minorHAnsi" w:hAnsiTheme="minorHAnsi" w:cstheme="minorHAnsi"/>
        </w:rPr>
      </w:pPr>
      <w:r w:rsidRPr="00FB5353">
        <w:rPr>
          <w:rFonts w:asciiTheme="minorHAnsi" w:hAnsiTheme="minorHAnsi" w:cstheme="minorHAnsi"/>
        </w:rPr>
        <w:t xml:space="preserve">We are currently reviewing both the maintenance strategy and our planned maintenance schedules to ensure we </w:t>
      </w:r>
      <w:r w:rsidR="00FA4CE7" w:rsidRPr="00FB5353">
        <w:rPr>
          <w:rFonts w:asciiTheme="minorHAnsi" w:hAnsiTheme="minorHAnsi" w:cstheme="minorHAnsi"/>
        </w:rPr>
        <w:t>can</w:t>
      </w:r>
      <w:r w:rsidRPr="00FB5353">
        <w:rPr>
          <w:rFonts w:asciiTheme="minorHAnsi" w:hAnsiTheme="minorHAnsi" w:cstheme="minorHAnsi"/>
        </w:rPr>
        <w:t xml:space="preserve"> clearly demonstrate compliance with </w:t>
      </w:r>
      <w:proofErr w:type="gramStart"/>
      <w:r w:rsidRPr="00FB5353">
        <w:rPr>
          <w:rFonts w:asciiTheme="minorHAnsi" w:hAnsiTheme="minorHAnsi" w:cstheme="minorHAnsi"/>
        </w:rPr>
        <w:t>all of</w:t>
      </w:r>
      <w:proofErr w:type="gramEnd"/>
      <w:r w:rsidRPr="00FB5353">
        <w:rPr>
          <w:rFonts w:asciiTheme="minorHAnsi" w:hAnsiTheme="minorHAnsi" w:cstheme="minorHAnsi"/>
        </w:rPr>
        <w:t xml:space="preserve"> our EPR permit requirements.</w:t>
      </w:r>
    </w:p>
    <w:p w14:paraId="6BFFAEDC" w14:textId="77777777" w:rsidR="005034FD" w:rsidRPr="002317A3" w:rsidRDefault="005034FD" w:rsidP="000836A2">
      <w:pPr>
        <w:jc w:val="both"/>
        <w:rPr>
          <w:rFonts w:asciiTheme="minorHAnsi" w:hAnsiTheme="minorHAnsi" w:cstheme="minorHAnsi"/>
          <w:i/>
        </w:rPr>
      </w:pPr>
    </w:p>
    <w:p w14:paraId="4AE40EA7" w14:textId="77777777" w:rsidR="005034FD" w:rsidRPr="002317A3" w:rsidRDefault="005034FD" w:rsidP="005034FD">
      <w:pPr>
        <w:rPr>
          <w:rFonts w:asciiTheme="minorHAnsi" w:hAnsiTheme="minorHAnsi" w:cstheme="minorHAnsi"/>
          <w:i/>
        </w:rPr>
      </w:pPr>
    </w:p>
    <w:p w14:paraId="2A1309B1" w14:textId="77777777" w:rsidR="005034FD" w:rsidRPr="002317A3" w:rsidRDefault="005034FD" w:rsidP="005034FD">
      <w:pPr>
        <w:rPr>
          <w:rFonts w:asciiTheme="minorHAnsi" w:hAnsiTheme="minorHAnsi" w:cstheme="minorHAnsi"/>
          <w:i/>
        </w:rPr>
      </w:pPr>
    </w:p>
    <w:p w14:paraId="376789CB" w14:textId="253930A0" w:rsidR="005034FD" w:rsidRPr="00FB5353" w:rsidRDefault="005034FD">
      <w:pPr>
        <w:rPr>
          <w:rFonts w:asciiTheme="minorHAnsi" w:hAnsiTheme="minorHAnsi" w:cstheme="minorHAnsi"/>
        </w:rPr>
      </w:pPr>
      <w:r w:rsidRPr="00FB5353">
        <w:rPr>
          <w:rFonts w:asciiTheme="minorHAnsi" w:hAnsiTheme="minorHAnsi" w:cstheme="minorHAnsi"/>
        </w:rPr>
        <w:br w:type="page"/>
      </w:r>
    </w:p>
    <w:p w14:paraId="1A1DF6F5" w14:textId="425AB679" w:rsidR="005034FD" w:rsidRPr="00FB5353" w:rsidRDefault="005034FD" w:rsidP="005034FD">
      <w:pPr>
        <w:pStyle w:val="Heading1"/>
        <w:rPr>
          <w:rFonts w:asciiTheme="minorHAnsi" w:hAnsiTheme="minorHAnsi" w:cstheme="minorHAnsi"/>
        </w:rPr>
      </w:pPr>
      <w:bookmarkStart w:id="44" w:name="_Toc149666811"/>
      <w:r w:rsidRPr="00FB5353">
        <w:rPr>
          <w:rFonts w:asciiTheme="minorHAnsi" w:hAnsiTheme="minorHAnsi" w:cstheme="minorHAnsi"/>
        </w:rPr>
        <w:t xml:space="preserve">Appendix </w:t>
      </w:r>
      <w:r w:rsidR="00413DAD" w:rsidRPr="00FB5353">
        <w:rPr>
          <w:rFonts w:asciiTheme="minorHAnsi" w:hAnsiTheme="minorHAnsi" w:cstheme="minorHAnsi"/>
        </w:rPr>
        <w:t>2</w:t>
      </w:r>
      <w:r w:rsidR="00077B61" w:rsidRPr="00FB5353">
        <w:rPr>
          <w:rFonts w:asciiTheme="minorHAnsi" w:hAnsiTheme="minorHAnsi" w:cstheme="minorHAnsi"/>
        </w:rPr>
        <w:t xml:space="preserve"> – Design Standards</w:t>
      </w:r>
      <w:bookmarkEnd w:id="44"/>
    </w:p>
    <w:p w14:paraId="246A1B13" w14:textId="77777777" w:rsidR="00482769" w:rsidRPr="00FB5353" w:rsidRDefault="00482769" w:rsidP="00482769">
      <w:pPr>
        <w:rPr>
          <w:rFonts w:asciiTheme="minorHAnsi" w:hAnsiTheme="minorHAnsi" w:cstheme="minorHAnsi"/>
        </w:rPr>
      </w:pPr>
    </w:p>
    <w:p w14:paraId="0D2F879F" w14:textId="77777777" w:rsidR="00C83187" w:rsidRPr="00FB5353" w:rsidRDefault="3E7D40D8" w:rsidP="00C83187">
      <w:pPr>
        <w:jc w:val="both"/>
        <w:rPr>
          <w:rFonts w:asciiTheme="minorHAnsi" w:hAnsiTheme="minorHAnsi" w:cstheme="minorHAnsi"/>
        </w:rPr>
      </w:pPr>
      <w:r w:rsidRPr="00FB5353">
        <w:rPr>
          <w:rFonts w:asciiTheme="minorHAnsi" w:hAnsiTheme="minorHAnsi" w:cstheme="minorHAnsi"/>
          <w:b/>
        </w:rPr>
        <w:t>Provide a written description of how you ensure that equipment and pipework (including biogas and sludge/effluent carrying assets) are not subject to corrosion addressing the following</w:t>
      </w:r>
      <w:r w:rsidRPr="00FB5353">
        <w:rPr>
          <w:rFonts w:asciiTheme="minorHAnsi" w:hAnsiTheme="minorHAnsi" w:cstheme="minorHAnsi"/>
          <w:b/>
          <w:spacing w:val="-7"/>
        </w:rPr>
        <w:t xml:space="preserve"> </w:t>
      </w:r>
      <w:r w:rsidRPr="00FB5353">
        <w:rPr>
          <w:rFonts w:asciiTheme="minorHAnsi" w:hAnsiTheme="minorHAnsi" w:cstheme="minorHAnsi"/>
          <w:b/>
        </w:rPr>
        <w:t>aspects:</w:t>
      </w:r>
    </w:p>
    <w:p w14:paraId="73729F1F" w14:textId="09CA54A3" w:rsidR="00C83187" w:rsidRPr="00FB5353" w:rsidRDefault="00C83187" w:rsidP="00C83187">
      <w:pPr>
        <w:jc w:val="both"/>
        <w:rPr>
          <w:rFonts w:asciiTheme="minorHAnsi" w:hAnsiTheme="minorHAnsi" w:cstheme="minorHAnsi"/>
        </w:rPr>
      </w:pPr>
      <w:r w:rsidRPr="00FB5353">
        <w:rPr>
          <w:rFonts w:asciiTheme="minorHAnsi" w:hAnsiTheme="minorHAnsi" w:cstheme="minorHAnsi"/>
        </w:rPr>
        <w:t>During the design and construction phase, WWS</w:t>
      </w:r>
      <w:r w:rsidR="0077515C" w:rsidRPr="00FB5353">
        <w:rPr>
          <w:rFonts w:asciiTheme="minorHAnsi" w:hAnsiTheme="minorHAnsi" w:cstheme="minorHAnsi"/>
        </w:rPr>
        <w:t>L</w:t>
      </w:r>
      <w:r w:rsidRPr="00FB5353">
        <w:rPr>
          <w:rFonts w:asciiTheme="minorHAnsi" w:hAnsiTheme="minorHAnsi" w:cstheme="minorHAnsi"/>
        </w:rPr>
        <w:t xml:space="preserve"> and its delivery partners ensures that corrosion prevention is appropriately managed in the following ways:</w:t>
      </w:r>
    </w:p>
    <w:p w14:paraId="0F4F6997" w14:textId="77777777" w:rsidR="00C83187" w:rsidRPr="00FB5353" w:rsidRDefault="00C83187" w:rsidP="00C83187">
      <w:pPr>
        <w:rPr>
          <w:rFonts w:asciiTheme="minorHAnsi" w:hAnsiTheme="minorHAnsi" w:cstheme="minorHAnsi"/>
          <w:b/>
        </w:rPr>
      </w:pPr>
      <w:r w:rsidRPr="00FB5353">
        <w:rPr>
          <w:rFonts w:asciiTheme="minorHAnsi" w:hAnsiTheme="minorHAnsi" w:cstheme="minorHAnsi"/>
          <w:b/>
        </w:rPr>
        <w:t>Appointment of Design Resource</w:t>
      </w:r>
    </w:p>
    <w:p w14:paraId="74928D1C" w14:textId="77777777" w:rsidR="00C83187" w:rsidRPr="00FB5353" w:rsidRDefault="00C83187" w:rsidP="00C83187">
      <w:pPr>
        <w:jc w:val="both"/>
        <w:rPr>
          <w:rFonts w:asciiTheme="minorHAnsi" w:hAnsiTheme="minorHAnsi" w:cstheme="minorHAnsi"/>
        </w:rPr>
      </w:pPr>
      <w:r w:rsidRPr="00FB5353">
        <w:rPr>
          <w:rFonts w:asciiTheme="minorHAnsi" w:hAnsiTheme="minorHAnsi" w:cstheme="minorHAnsi"/>
        </w:rPr>
        <w:t xml:space="preserve">As part of WWS’ quality management system, and in line with CDM 2015 regulations, designers will be allocated to projects based on the competency required to complete the task. This is formally documented at a scheme kick-off meeting. It is mandatory for all design calculations, specifications, drawings, and other outputs, to be checked and approved on WWS projects. Where specifying pipework or other assets that may be subject to corrosion, checks will be undertaken by a senior or principal mechanical engineer. The approver will normally be by the discipline lead, workstream lead or the named Principal Designer. </w:t>
      </w:r>
    </w:p>
    <w:p w14:paraId="353C6169" w14:textId="77777777" w:rsidR="00C83187" w:rsidRPr="00FB5353" w:rsidRDefault="00C83187" w:rsidP="00C83187">
      <w:pPr>
        <w:jc w:val="both"/>
        <w:rPr>
          <w:rFonts w:asciiTheme="minorHAnsi" w:hAnsiTheme="minorHAnsi" w:cstheme="minorHAnsi"/>
        </w:rPr>
      </w:pPr>
      <w:r w:rsidRPr="00FB5353">
        <w:rPr>
          <w:rFonts w:asciiTheme="minorHAnsi" w:hAnsiTheme="minorHAnsi" w:cstheme="minorHAnsi"/>
        </w:rPr>
        <w:t>On every scheme, a technical manager (TM) is appointed to provide technical advice and governance as the project progresses. Any deviation from technical standards, including those with relevance to corrosion, must be approved by the TM. Deviations will also require acceptance from the Operator where it has the potential to impact inspection and maintenance of the relevant asset. Relaxation of standards relevant to corrosion would not be acceptable under any circumstance.</w:t>
      </w:r>
    </w:p>
    <w:p w14:paraId="6871C4E5" w14:textId="77777777" w:rsidR="00C83187" w:rsidRPr="00FB5353" w:rsidRDefault="00C83187" w:rsidP="00C83187">
      <w:pPr>
        <w:rPr>
          <w:rFonts w:asciiTheme="minorHAnsi" w:hAnsiTheme="minorHAnsi" w:cstheme="minorHAnsi"/>
          <w:b/>
        </w:rPr>
      </w:pPr>
      <w:r w:rsidRPr="00FB5353">
        <w:rPr>
          <w:rFonts w:asciiTheme="minorHAnsi" w:hAnsiTheme="minorHAnsi" w:cstheme="minorHAnsi"/>
          <w:b/>
        </w:rPr>
        <w:t>Design Reviews</w:t>
      </w:r>
    </w:p>
    <w:p w14:paraId="6F9B7788" w14:textId="77777777" w:rsidR="00C83187" w:rsidRPr="00FB5353" w:rsidRDefault="00C83187" w:rsidP="00C83187">
      <w:pPr>
        <w:jc w:val="both"/>
        <w:rPr>
          <w:rFonts w:asciiTheme="minorHAnsi" w:hAnsiTheme="minorHAnsi" w:cstheme="minorHAnsi"/>
        </w:rPr>
      </w:pPr>
      <w:r w:rsidRPr="00FB5353">
        <w:rPr>
          <w:rFonts w:asciiTheme="minorHAnsi" w:hAnsiTheme="minorHAnsi" w:cstheme="minorHAnsi"/>
        </w:rPr>
        <w:t>WWS and its partners deliver projects in line with a mandatory project delivery process. This includes mandatory technical review meetings at key project milestones with project stakeholders, including the TM and the Operator. The reviews include:</w:t>
      </w:r>
    </w:p>
    <w:p w14:paraId="3A457D4A" w14:textId="77777777" w:rsidR="00C83187" w:rsidRPr="00FB5353" w:rsidRDefault="00C83187" w:rsidP="00C83187">
      <w:pPr>
        <w:jc w:val="both"/>
        <w:rPr>
          <w:rFonts w:asciiTheme="minorHAnsi" w:hAnsiTheme="minorHAnsi" w:cstheme="minorHAnsi"/>
        </w:rPr>
      </w:pPr>
      <w:r w:rsidRPr="00FB5353">
        <w:rPr>
          <w:rFonts w:asciiTheme="minorHAnsi" w:hAnsiTheme="minorHAnsi" w:cstheme="minorHAnsi"/>
          <w:b/>
        </w:rPr>
        <w:t xml:space="preserve">Outline and Detailed Design Reviews </w:t>
      </w:r>
    </w:p>
    <w:p w14:paraId="16E4547B" w14:textId="77777777" w:rsidR="00C83187" w:rsidRPr="00FB5353" w:rsidRDefault="00C83187" w:rsidP="00C83187">
      <w:pPr>
        <w:jc w:val="both"/>
        <w:rPr>
          <w:rFonts w:asciiTheme="minorHAnsi" w:hAnsiTheme="minorHAnsi" w:cstheme="minorHAnsi"/>
        </w:rPr>
      </w:pPr>
      <w:r w:rsidRPr="00FB5353">
        <w:rPr>
          <w:rFonts w:asciiTheme="minorHAnsi" w:hAnsiTheme="minorHAnsi" w:cstheme="minorHAnsi"/>
        </w:rPr>
        <w:t xml:space="preserve">These meetings are used to confirm that the: </w:t>
      </w:r>
    </w:p>
    <w:p w14:paraId="5089A8EE" w14:textId="77777777" w:rsidR="00C83187" w:rsidRPr="00FB5353" w:rsidRDefault="00C83187" w:rsidP="00C83187">
      <w:pPr>
        <w:numPr>
          <w:ilvl w:val="0"/>
          <w:numId w:val="5"/>
        </w:numPr>
        <w:contextualSpacing/>
        <w:jc w:val="both"/>
        <w:rPr>
          <w:rFonts w:asciiTheme="minorHAnsi" w:hAnsiTheme="minorHAnsi" w:cstheme="minorHAnsi"/>
        </w:rPr>
      </w:pPr>
      <w:r w:rsidRPr="00FB5353">
        <w:rPr>
          <w:rFonts w:asciiTheme="minorHAnsi" w:hAnsiTheme="minorHAnsi" w:cstheme="minorHAnsi"/>
        </w:rPr>
        <w:t>project need is being addressed.</w:t>
      </w:r>
    </w:p>
    <w:p w14:paraId="4C229FC8" w14:textId="77777777" w:rsidR="00C83187" w:rsidRPr="00FB5353" w:rsidRDefault="00C83187" w:rsidP="00C83187">
      <w:pPr>
        <w:numPr>
          <w:ilvl w:val="0"/>
          <w:numId w:val="5"/>
        </w:numPr>
        <w:contextualSpacing/>
        <w:jc w:val="both"/>
        <w:rPr>
          <w:rFonts w:asciiTheme="minorHAnsi" w:hAnsiTheme="minorHAnsi" w:cstheme="minorHAnsi"/>
        </w:rPr>
      </w:pPr>
      <w:r w:rsidRPr="00FB5353">
        <w:rPr>
          <w:rFonts w:asciiTheme="minorHAnsi" w:hAnsiTheme="minorHAnsi" w:cstheme="minorHAnsi"/>
        </w:rPr>
        <w:t xml:space="preserve">design complies with WWS technical standards and specifications. </w:t>
      </w:r>
    </w:p>
    <w:p w14:paraId="67589605" w14:textId="77777777" w:rsidR="00C83187" w:rsidRPr="00FB5353" w:rsidRDefault="00C83187" w:rsidP="00C83187">
      <w:pPr>
        <w:numPr>
          <w:ilvl w:val="0"/>
          <w:numId w:val="5"/>
        </w:numPr>
        <w:contextualSpacing/>
        <w:jc w:val="both"/>
        <w:rPr>
          <w:rFonts w:asciiTheme="minorHAnsi" w:hAnsiTheme="minorHAnsi" w:cstheme="minorHAnsi"/>
        </w:rPr>
      </w:pPr>
      <w:r w:rsidRPr="00FB5353">
        <w:rPr>
          <w:rFonts w:asciiTheme="minorHAnsi" w:hAnsiTheme="minorHAnsi" w:cstheme="minorHAnsi"/>
        </w:rPr>
        <w:t>design and enabling actions undertaken meet relevant regulatory requirements such as planning, ecological considerations, IED requirements.</w:t>
      </w:r>
    </w:p>
    <w:p w14:paraId="4C8019E7" w14:textId="77777777" w:rsidR="00C83187" w:rsidRPr="00FB5353" w:rsidRDefault="00C83187" w:rsidP="00C83187">
      <w:pPr>
        <w:numPr>
          <w:ilvl w:val="0"/>
          <w:numId w:val="5"/>
        </w:numPr>
        <w:contextualSpacing/>
        <w:jc w:val="both"/>
        <w:rPr>
          <w:rFonts w:asciiTheme="minorHAnsi" w:hAnsiTheme="minorHAnsi" w:cstheme="minorHAnsi"/>
        </w:rPr>
      </w:pPr>
      <w:r w:rsidRPr="00FB5353">
        <w:rPr>
          <w:rFonts w:asciiTheme="minorHAnsi" w:hAnsiTheme="minorHAnsi" w:cstheme="minorHAnsi"/>
        </w:rPr>
        <w:t xml:space="preserve">appropriate calculation, design, and drawing checks have been completed. </w:t>
      </w:r>
    </w:p>
    <w:p w14:paraId="696E95D2" w14:textId="77777777" w:rsidR="00C83187" w:rsidRPr="00FB5353" w:rsidRDefault="00C83187" w:rsidP="00C83187">
      <w:pPr>
        <w:numPr>
          <w:ilvl w:val="0"/>
          <w:numId w:val="5"/>
        </w:numPr>
        <w:contextualSpacing/>
        <w:jc w:val="both"/>
        <w:rPr>
          <w:rFonts w:asciiTheme="minorHAnsi" w:hAnsiTheme="minorHAnsi" w:cstheme="minorHAnsi"/>
        </w:rPr>
      </w:pPr>
      <w:r w:rsidRPr="00FB5353">
        <w:rPr>
          <w:rFonts w:asciiTheme="minorHAnsi" w:hAnsiTheme="minorHAnsi" w:cstheme="minorHAnsi"/>
        </w:rPr>
        <w:t xml:space="preserve">design is adequate, practical, safe, and economic to construct, commission, and to operate and maintain with reasonable effort. </w:t>
      </w:r>
    </w:p>
    <w:p w14:paraId="52769080" w14:textId="77777777" w:rsidR="00C83187" w:rsidRPr="00FB5353" w:rsidRDefault="00C83187" w:rsidP="00C83187">
      <w:pPr>
        <w:jc w:val="both"/>
        <w:rPr>
          <w:rFonts w:asciiTheme="minorHAnsi" w:hAnsiTheme="minorHAnsi" w:cstheme="minorHAnsi"/>
        </w:rPr>
      </w:pPr>
      <w:r w:rsidRPr="00FB5353">
        <w:rPr>
          <w:rFonts w:asciiTheme="minorHAnsi" w:hAnsiTheme="minorHAnsi" w:cstheme="minorHAnsi"/>
        </w:rPr>
        <w:t xml:space="preserve">The deliverables reviewed typically include a detailed engineering model and associated engineering outline and construction drawings. </w:t>
      </w:r>
    </w:p>
    <w:p w14:paraId="299257F7" w14:textId="77777777" w:rsidR="00C83187" w:rsidRPr="00FB5353" w:rsidRDefault="00C83187" w:rsidP="00C83187">
      <w:pPr>
        <w:jc w:val="both"/>
        <w:rPr>
          <w:rFonts w:asciiTheme="minorHAnsi" w:hAnsiTheme="minorHAnsi" w:cstheme="minorHAnsi"/>
        </w:rPr>
      </w:pPr>
      <w:r w:rsidRPr="00FB5353">
        <w:rPr>
          <w:rFonts w:asciiTheme="minorHAnsi" w:hAnsiTheme="minorHAnsi" w:cstheme="minorHAnsi"/>
        </w:rPr>
        <w:t>A key focus of these reviews is to give the operator a clear understanding of the spatial access, lifting and maintenance provisions included in the design. The use of digital approaches such as engineering 3D models allows operators to quickly understand the design intent and an opportunity to challenge aspects that they feel could be improved.</w:t>
      </w:r>
    </w:p>
    <w:p w14:paraId="6E4573EC" w14:textId="77777777" w:rsidR="00C83187" w:rsidRPr="00FB5353" w:rsidRDefault="00C83187" w:rsidP="00C83187">
      <w:pPr>
        <w:rPr>
          <w:rFonts w:asciiTheme="minorHAnsi" w:hAnsiTheme="minorHAnsi" w:cstheme="minorHAnsi"/>
          <w:b/>
        </w:rPr>
      </w:pPr>
      <w:r w:rsidRPr="00FB5353">
        <w:rPr>
          <w:rFonts w:asciiTheme="minorHAnsi" w:hAnsiTheme="minorHAnsi" w:cstheme="minorHAnsi"/>
          <w:b/>
        </w:rPr>
        <w:t xml:space="preserve">Hazard and Operability Analysis (HAZOP), Control Philosophy, and URS Review </w:t>
      </w:r>
    </w:p>
    <w:p w14:paraId="797D12BA" w14:textId="77777777" w:rsidR="00C83187" w:rsidRPr="00FB5353" w:rsidRDefault="00C83187" w:rsidP="00C83187">
      <w:pPr>
        <w:jc w:val="both"/>
        <w:rPr>
          <w:rFonts w:asciiTheme="minorHAnsi" w:hAnsiTheme="minorHAnsi" w:cstheme="minorHAnsi"/>
        </w:rPr>
      </w:pPr>
      <w:r w:rsidRPr="00FB5353">
        <w:rPr>
          <w:rFonts w:asciiTheme="minorHAnsi" w:hAnsiTheme="minorHAnsi" w:cstheme="minorHAnsi"/>
        </w:rPr>
        <w:t xml:space="preserve">The HAZOP is a systematic, in depth, review of the design solution, which ensures that appropriate safeguards are in place to avoid the proposed system failing and leading to a safety or pollution event. HAZOP guide words include composition, leakage and spillage, and operation and maintenance </w:t>
      </w:r>
      <w:proofErr w:type="gramStart"/>
      <w:r w:rsidRPr="00FB5353">
        <w:rPr>
          <w:rFonts w:asciiTheme="minorHAnsi" w:hAnsiTheme="minorHAnsi" w:cstheme="minorHAnsi"/>
        </w:rPr>
        <w:t>e.g.</w:t>
      </w:r>
      <w:proofErr w:type="gramEnd"/>
      <w:r w:rsidRPr="00FB5353">
        <w:rPr>
          <w:rFonts w:asciiTheme="minorHAnsi" w:hAnsiTheme="minorHAnsi" w:cstheme="minorHAnsi"/>
        </w:rPr>
        <w:t xml:space="preserve"> appropriate isolation. </w:t>
      </w:r>
    </w:p>
    <w:p w14:paraId="4E445C49" w14:textId="77777777" w:rsidR="00C83187" w:rsidRPr="00FB5353" w:rsidRDefault="00C83187" w:rsidP="00C83187">
      <w:pPr>
        <w:jc w:val="both"/>
        <w:rPr>
          <w:rFonts w:asciiTheme="minorHAnsi" w:hAnsiTheme="minorHAnsi" w:cstheme="minorHAnsi"/>
        </w:rPr>
      </w:pPr>
      <w:r w:rsidRPr="00FB5353">
        <w:rPr>
          <w:rFonts w:asciiTheme="minorHAnsi" w:hAnsiTheme="minorHAnsi" w:cstheme="minorHAnsi"/>
        </w:rPr>
        <w:t>The deliverables reviewed must include all pipeline and instrumentation diagrams, control philosophy, and user requirements specification.</w:t>
      </w:r>
    </w:p>
    <w:p w14:paraId="2F9539F5" w14:textId="77777777" w:rsidR="00C83187" w:rsidRPr="00FB5353" w:rsidRDefault="00C83187" w:rsidP="00C83187">
      <w:pPr>
        <w:rPr>
          <w:rFonts w:asciiTheme="minorHAnsi" w:hAnsiTheme="minorHAnsi" w:cstheme="minorHAnsi"/>
          <w:b/>
        </w:rPr>
      </w:pPr>
      <w:r w:rsidRPr="00FB5353">
        <w:rPr>
          <w:rFonts w:asciiTheme="minorHAnsi" w:hAnsiTheme="minorHAnsi" w:cstheme="minorHAnsi"/>
          <w:b/>
        </w:rPr>
        <w:t>Procurement:</w:t>
      </w:r>
    </w:p>
    <w:p w14:paraId="0ADD32E4" w14:textId="145CEF88" w:rsidR="00C83187" w:rsidRPr="00FB5353" w:rsidRDefault="00C83187" w:rsidP="00C83187">
      <w:pPr>
        <w:jc w:val="both"/>
        <w:rPr>
          <w:rFonts w:asciiTheme="minorHAnsi" w:hAnsiTheme="minorHAnsi" w:cstheme="minorHAnsi"/>
        </w:rPr>
      </w:pPr>
      <w:r w:rsidRPr="00FB5353">
        <w:rPr>
          <w:rFonts w:asciiTheme="minorHAnsi" w:hAnsiTheme="minorHAnsi" w:cstheme="minorHAnsi"/>
        </w:rPr>
        <w:t xml:space="preserve">The framework agreements with delivery partners, and their sub-contractors and designers, includes a clause stating that they must comply with </w:t>
      </w:r>
      <w:proofErr w:type="gramStart"/>
      <w:r w:rsidRPr="00FB5353">
        <w:rPr>
          <w:rFonts w:asciiTheme="minorHAnsi" w:hAnsiTheme="minorHAnsi" w:cstheme="minorHAnsi"/>
        </w:rPr>
        <w:t>WWS</w:t>
      </w:r>
      <w:r w:rsidR="0077515C" w:rsidRPr="00FB5353">
        <w:rPr>
          <w:rFonts w:asciiTheme="minorHAnsi" w:hAnsiTheme="minorHAnsi" w:cstheme="minorHAnsi"/>
        </w:rPr>
        <w:t>L</w:t>
      </w:r>
      <w:proofErr w:type="gramEnd"/>
      <w:r w:rsidRPr="00FB5353">
        <w:rPr>
          <w:rFonts w:asciiTheme="minorHAnsi" w:hAnsiTheme="minorHAnsi" w:cstheme="minorHAnsi"/>
        </w:rPr>
        <w:t xml:space="preserve"> and industry approved technical standards when delivering works on behalf of WWS. Deviation from these standards would be considered a defect requiring rectification unless a deviation is formally agreed with the Technical Manager and Operations prior to installation works. </w:t>
      </w:r>
    </w:p>
    <w:p w14:paraId="62F601DC" w14:textId="4C5DE5DC" w:rsidR="00C83187" w:rsidRPr="00FB5353" w:rsidRDefault="00C83187" w:rsidP="00C83187">
      <w:pPr>
        <w:jc w:val="both"/>
        <w:rPr>
          <w:rFonts w:asciiTheme="minorHAnsi" w:hAnsiTheme="minorHAnsi" w:cstheme="minorHAnsi"/>
        </w:rPr>
      </w:pPr>
      <w:r w:rsidRPr="00FB5353">
        <w:rPr>
          <w:rFonts w:asciiTheme="minorHAnsi" w:hAnsiTheme="minorHAnsi" w:cstheme="minorHAnsi"/>
        </w:rPr>
        <w:t>Delivery partners must hold ISO 9001, 14001, 45001 accreditations and must demonstrate technical competence to be appointed. They are required to deliver projects to the WWS</w:t>
      </w:r>
      <w:r w:rsidR="0077515C" w:rsidRPr="00FB5353">
        <w:rPr>
          <w:rFonts w:asciiTheme="minorHAnsi" w:hAnsiTheme="minorHAnsi" w:cstheme="minorHAnsi"/>
        </w:rPr>
        <w:t>L</w:t>
      </w:r>
      <w:r w:rsidRPr="00FB5353">
        <w:rPr>
          <w:rFonts w:asciiTheme="minorHAnsi" w:hAnsiTheme="minorHAnsi" w:cstheme="minorHAnsi"/>
        </w:rPr>
        <w:t xml:space="preserve"> delivery process.</w:t>
      </w:r>
    </w:p>
    <w:p w14:paraId="12B23522" w14:textId="77777777" w:rsidR="00C83187" w:rsidRPr="00FB5353" w:rsidRDefault="00C83187" w:rsidP="00C83187">
      <w:pPr>
        <w:rPr>
          <w:rFonts w:asciiTheme="minorHAnsi" w:hAnsiTheme="minorHAnsi" w:cstheme="minorHAnsi"/>
          <w:b/>
        </w:rPr>
      </w:pPr>
      <w:r w:rsidRPr="00FB5353">
        <w:rPr>
          <w:rFonts w:asciiTheme="minorHAnsi" w:hAnsiTheme="minorHAnsi" w:cstheme="minorHAnsi"/>
          <w:b/>
        </w:rPr>
        <w:t>Technical Standards</w:t>
      </w:r>
    </w:p>
    <w:p w14:paraId="59AD1585" w14:textId="1C69D6D3" w:rsidR="00C83187" w:rsidRPr="00FB5353" w:rsidRDefault="00C83187" w:rsidP="00C83187">
      <w:pPr>
        <w:jc w:val="both"/>
        <w:rPr>
          <w:rFonts w:asciiTheme="minorHAnsi" w:hAnsiTheme="minorHAnsi" w:cstheme="minorHAnsi"/>
        </w:rPr>
      </w:pPr>
      <w:r w:rsidRPr="00FB5353">
        <w:rPr>
          <w:rFonts w:asciiTheme="minorHAnsi" w:hAnsiTheme="minorHAnsi" w:cstheme="minorHAnsi"/>
        </w:rPr>
        <w:t xml:space="preserve">All designers must comply with </w:t>
      </w:r>
      <w:proofErr w:type="gramStart"/>
      <w:r w:rsidRPr="00FB5353">
        <w:rPr>
          <w:rFonts w:asciiTheme="minorHAnsi" w:hAnsiTheme="minorHAnsi" w:cstheme="minorHAnsi"/>
        </w:rPr>
        <w:t>WWS</w:t>
      </w:r>
      <w:r w:rsidR="006D06DD">
        <w:rPr>
          <w:rFonts w:asciiTheme="minorHAnsi" w:hAnsiTheme="minorHAnsi" w:cstheme="minorHAnsi"/>
        </w:rPr>
        <w:t>L</w:t>
      </w:r>
      <w:proofErr w:type="gramEnd"/>
      <w:r w:rsidRPr="00FB5353">
        <w:rPr>
          <w:rFonts w:asciiTheme="minorHAnsi" w:hAnsiTheme="minorHAnsi" w:cstheme="minorHAnsi"/>
        </w:rPr>
        <w:t xml:space="preserve"> and industry approved technical standards, including the Water Industry Mechanical and Electrical specification (WIMES) standards. WWS</w:t>
      </w:r>
      <w:r w:rsidR="00E92903">
        <w:rPr>
          <w:rFonts w:asciiTheme="minorHAnsi" w:hAnsiTheme="minorHAnsi" w:cstheme="minorHAnsi"/>
        </w:rPr>
        <w:t>L</w:t>
      </w:r>
      <w:r w:rsidRPr="00FB5353">
        <w:rPr>
          <w:rFonts w:asciiTheme="minorHAnsi" w:hAnsiTheme="minorHAnsi" w:cstheme="minorHAnsi"/>
        </w:rPr>
        <w:t xml:space="preserve"> standards are regularly reviewed and updated to ensure they reflect latest best practice and innovation. Examples of relevant specifications and what they broadly cover is referenced below.</w:t>
      </w:r>
    </w:p>
    <w:p w14:paraId="601F63AF" w14:textId="77777777" w:rsidR="00C83187" w:rsidRPr="00FB5353" w:rsidRDefault="00C83187" w:rsidP="00C83187">
      <w:pPr>
        <w:jc w:val="both"/>
        <w:rPr>
          <w:rFonts w:asciiTheme="minorHAnsi" w:hAnsiTheme="minorHAnsi" w:cstheme="minorHAnsi"/>
          <w:b/>
        </w:rPr>
      </w:pPr>
      <w:r w:rsidRPr="00FB5353">
        <w:rPr>
          <w:rFonts w:asciiTheme="minorHAnsi" w:hAnsiTheme="minorHAnsi" w:cstheme="minorHAnsi"/>
          <w:b/>
        </w:rPr>
        <w:t>WIMES</w:t>
      </w:r>
    </w:p>
    <w:tbl>
      <w:tblPr>
        <w:tblStyle w:val="TableGrid1"/>
        <w:tblW w:w="0" w:type="auto"/>
        <w:tblLook w:val="04A0" w:firstRow="1" w:lastRow="0" w:firstColumn="1" w:lastColumn="0" w:noHBand="0" w:noVBand="1"/>
      </w:tblPr>
      <w:tblGrid>
        <w:gridCol w:w="3005"/>
        <w:gridCol w:w="6011"/>
      </w:tblGrid>
      <w:tr w:rsidR="00194EB1" w:rsidRPr="00FB5353" w14:paraId="62B883B0" w14:textId="77777777" w:rsidTr="00304D42">
        <w:tc>
          <w:tcPr>
            <w:tcW w:w="3005" w:type="dxa"/>
          </w:tcPr>
          <w:p w14:paraId="2F401EA5" w14:textId="77777777" w:rsidR="00C83187" w:rsidRPr="00FB5353" w:rsidRDefault="00C83187" w:rsidP="00304D42">
            <w:pPr>
              <w:jc w:val="both"/>
              <w:rPr>
                <w:rFonts w:cstheme="minorHAnsi"/>
              </w:rPr>
            </w:pPr>
            <w:r w:rsidRPr="00FB5353">
              <w:rPr>
                <w:rFonts w:cstheme="minorHAnsi"/>
              </w:rPr>
              <w:t>WIMES 8.03 MECHANICAL INSTALLATION – Issue 5 June 2021</w:t>
            </w:r>
          </w:p>
          <w:p w14:paraId="49E47343" w14:textId="77777777" w:rsidR="00C83187" w:rsidRPr="00FB5353" w:rsidRDefault="00C83187" w:rsidP="00304D42">
            <w:pPr>
              <w:jc w:val="both"/>
              <w:rPr>
                <w:rFonts w:cstheme="minorHAnsi"/>
              </w:rPr>
            </w:pPr>
          </w:p>
          <w:p w14:paraId="5C26AA94" w14:textId="77777777" w:rsidR="00C83187" w:rsidRPr="00FB5353" w:rsidRDefault="00C83187" w:rsidP="00304D42">
            <w:pPr>
              <w:jc w:val="both"/>
              <w:rPr>
                <w:rFonts w:cstheme="minorHAnsi"/>
              </w:rPr>
            </w:pPr>
            <w:r w:rsidRPr="00FB5353">
              <w:rPr>
                <w:rFonts w:cstheme="minorHAnsi"/>
              </w:rPr>
              <w:t>Corrosion prevention</w:t>
            </w:r>
          </w:p>
        </w:tc>
        <w:tc>
          <w:tcPr>
            <w:tcW w:w="6011" w:type="dxa"/>
          </w:tcPr>
          <w:p w14:paraId="526AD66B" w14:textId="77777777" w:rsidR="00C83187" w:rsidRPr="00FB5353" w:rsidRDefault="00C83187" w:rsidP="00304D42">
            <w:pPr>
              <w:jc w:val="both"/>
              <w:rPr>
                <w:rFonts w:cstheme="minorHAnsi"/>
              </w:rPr>
            </w:pPr>
            <w:r w:rsidRPr="00FB5353">
              <w:rPr>
                <w:rFonts w:cstheme="minorHAnsi"/>
              </w:rPr>
              <w:t>Section 4.6 - Corrosion prevention and/or Corrosion protection of Equipment after installation.</w:t>
            </w:r>
          </w:p>
          <w:p w14:paraId="67B09ADD" w14:textId="77777777" w:rsidR="00C83187" w:rsidRPr="00FB5353" w:rsidRDefault="00C83187" w:rsidP="00304D42">
            <w:pPr>
              <w:jc w:val="both"/>
              <w:rPr>
                <w:rFonts w:cstheme="minorHAnsi"/>
              </w:rPr>
            </w:pPr>
          </w:p>
          <w:p w14:paraId="7D3201DF" w14:textId="77777777" w:rsidR="00C83187" w:rsidRPr="00FB5353" w:rsidRDefault="00C83187" w:rsidP="00304D42">
            <w:pPr>
              <w:rPr>
                <w:rFonts w:cstheme="minorHAnsi"/>
              </w:rPr>
            </w:pPr>
            <w:r w:rsidRPr="00FB5353">
              <w:rPr>
                <w:rFonts w:cstheme="minorHAnsi"/>
              </w:rPr>
              <w:t>Table 5 – Corrosivity Category Definitions and Associated Corrosion Prevention / Protection Measures</w:t>
            </w:r>
          </w:p>
          <w:p w14:paraId="027ED64E" w14:textId="77777777" w:rsidR="00C83187" w:rsidRPr="00FB5353" w:rsidRDefault="00C83187" w:rsidP="00304D42">
            <w:pPr>
              <w:jc w:val="both"/>
              <w:rPr>
                <w:rFonts w:cstheme="minorHAnsi"/>
              </w:rPr>
            </w:pPr>
          </w:p>
          <w:p w14:paraId="56F01F6A" w14:textId="77777777" w:rsidR="00C83187" w:rsidRPr="00FB5353" w:rsidRDefault="00C83187" w:rsidP="00304D42">
            <w:pPr>
              <w:jc w:val="both"/>
              <w:rPr>
                <w:rFonts w:cstheme="minorHAnsi"/>
              </w:rPr>
            </w:pPr>
          </w:p>
          <w:p w14:paraId="54F1FE60" w14:textId="77777777" w:rsidR="00C83187" w:rsidRPr="00FB5353" w:rsidRDefault="00C83187" w:rsidP="00304D42">
            <w:pPr>
              <w:jc w:val="both"/>
              <w:rPr>
                <w:rFonts w:cstheme="minorHAnsi"/>
              </w:rPr>
            </w:pPr>
          </w:p>
        </w:tc>
      </w:tr>
      <w:tr w:rsidR="00194EB1" w:rsidRPr="00FB5353" w14:paraId="69A821F9" w14:textId="77777777" w:rsidTr="00304D42">
        <w:tc>
          <w:tcPr>
            <w:tcW w:w="3005" w:type="dxa"/>
          </w:tcPr>
          <w:p w14:paraId="5BA0D678" w14:textId="77777777" w:rsidR="00C83187" w:rsidRPr="00FB5353" w:rsidRDefault="00C83187" w:rsidP="00304D42">
            <w:pPr>
              <w:jc w:val="both"/>
              <w:rPr>
                <w:rFonts w:cstheme="minorHAnsi"/>
              </w:rPr>
            </w:pPr>
            <w:r w:rsidRPr="00FB5353">
              <w:rPr>
                <w:rFonts w:cstheme="minorHAnsi"/>
              </w:rPr>
              <w:t>WIMES 8.03 MECHANICAL INSTALLATION – Issue 5 June 2021</w:t>
            </w:r>
          </w:p>
          <w:p w14:paraId="4450AA23" w14:textId="77777777" w:rsidR="00C83187" w:rsidRPr="00FB5353" w:rsidRDefault="00C83187" w:rsidP="00304D42">
            <w:pPr>
              <w:jc w:val="both"/>
              <w:rPr>
                <w:rFonts w:cstheme="minorHAnsi"/>
              </w:rPr>
            </w:pPr>
          </w:p>
          <w:p w14:paraId="659BD3CF" w14:textId="77777777" w:rsidR="00C83187" w:rsidRPr="00FB5353" w:rsidRDefault="00C83187" w:rsidP="00304D42">
            <w:pPr>
              <w:jc w:val="both"/>
              <w:rPr>
                <w:rFonts w:cstheme="minorHAnsi"/>
              </w:rPr>
            </w:pPr>
            <w:r w:rsidRPr="00FB5353">
              <w:rPr>
                <w:rFonts w:cstheme="minorHAnsi"/>
              </w:rPr>
              <w:t>Valve Installation</w:t>
            </w:r>
          </w:p>
        </w:tc>
        <w:tc>
          <w:tcPr>
            <w:tcW w:w="6011" w:type="dxa"/>
          </w:tcPr>
          <w:p w14:paraId="261996E6" w14:textId="77777777" w:rsidR="00C83187" w:rsidRPr="00FB5353" w:rsidRDefault="00C83187" w:rsidP="00304D42">
            <w:pPr>
              <w:jc w:val="both"/>
              <w:rPr>
                <w:rFonts w:cstheme="minorHAnsi"/>
              </w:rPr>
            </w:pPr>
            <w:r w:rsidRPr="00FB5353">
              <w:rPr>
                <w:rFonts w:cstheme="minorHAnsi"/>
              </w:rPr>
              <w:t>Section 6 – Valve Installation</w:t>
            </w:r>
          </w:p>
          <w:p w14:paraId="3EBEC235" w14:textId="77777777" w:rsidR="00C83187" w:rsidRPr="00FB5353" w:rsidRDefault="00C83187" w:rsidP="00304D42">
            <w:pPr>
              <w:jc w:val="both"/>
              <w:rPr>
                <w:rFonts w:cstheme="minorHAnsi"/>
              </w:rPr>
            </w:pPr>
          </w:p>
          <w:p w14:paraId="372D3E20" w14:textId="77777777" w:rsidR="00C83187" w:rsidRPr="00FB5353" w:rsidRDefault="00C83187" w:rsidP="00304D42">
            <w:pPr>
              <w:jc w:val="both"/>
              <w:rPr>
                <w:rFonts w:cstheme="minorHAnsi"/>
              </w:rPr>
            </w:pPr>
            <w:r w:rsidRPr="00FB5353">
              <w:rPr>
                <w:rFonts w:cstheme="minorHAnsi"/>
              </w:rPr>
              <w:t>Install in accordance with the Purchaser’s planned maintenance requirements, so all valve components that will require regular inspection, cleaning or maintenance are readily and safely accessible and where appropriate, easily replaceable.</w:t>
            </w:r>
          </w:p>
          <w:p w14:paraId="5DB5276B" w14:textId="77777777" w:rsidR="00C83187" w:rsidRPr="00FB5353" w:rsidRDefault="00C83187" w:rsidP="00304D42">
            <w:pPr>
              <w:jc w:val="both"/>
              <w:rPr>
                <w:rFonts w:cstheme="minorHAnsi"/>
              </w:rPr>
            </w:pPr>
          </w:p>
          <w:p w14:paraId="09B60CE4" w14:textId="77777777" w:rsidR="00C83187" w:rsidRPr="00FB5353" w:rsidRDefault="00C83187" w:rsidP="00304D42">
            <w:pPr>
              <w:jc w:val="both"/>
              <w:rPr>
                <w:rFonts w:cstheme="minorHAnsi"/>
              </w:rPr>
            </w:pPr>
            <w:r w:rsidRPr="00FB5353">
              <w:rPr>
                <w:rFonts w:cstheme="minorHAnsi"/>
              </w:rPr>
              <w:t>Designed to ensure safe isolation. The standard of isolation should be determined in an ALM in accordance with HSG 253 or the purchaser’s ALM standard.</w:t>
            </w:r>
          </w:p>
          <w:p w14:paraId="28193237" w14:textId="77777777" w:rsidR="00C83187" w:rsidRPr="00FB5353" w:rsidRDefault="00C83187" w:rsidP="00304D42">
            <w:pPr>
              <w:jc w:val="both"/>
              <w:rPr>
                <w:rFonts w:cstheme="minorHAnsi"/>
              </w:rPr>
            </w:pPr>
          </w:p>
        </w:tc>
      </w:tr>
      <w:tr w:rsidR="00194EB1" w:rsidRPr="00FB5353" w14:paraId="185E622D" w14:textId="77777777" w:rsidTr="00304D42">
        <w:tc>
          <w:tcPr>
            <w:tcW w:w="3005" w:type="dxa"/>
          </w:tcPr>
          <w:p w14:paraId="722C3DEC" w14:textId="77777777" w:rsidR="00C83187" w:rsidRPr="00FB5353" w:rsidRDefault="00C83187" w:rsidP="00304D42">
            <w:pPr>
              <w:rPr>
                <w:rFonts w:cstheme="minorHAnsi"/>
              </w:rPr>
            </w:pPr>
            <w:r w:rsidRPr="00FB5353">
              <w:rPr>
                <w:rFonts w:cstheme="minorHAnsi"/>
              </w:rPr>
              <w:t>WIMES 8.08 Pipework (Non-Buried Applications) – Issue 1, June 2021</w:t>
            </w:r>
          </w:p>
          <w:p w14:paraId="2650793A" w14:textId="77777777" w:rsidR="00C83187" w:rsidRPr="00FB5353" w:rsidRDefault="00C83187" w:rsidP="00304D42">
            <w:pPr>
              <w:rPr>
                <w:rFonts w:cstheme="minorHAnsi"/>
              </w:rPr>
            </w:pPr>
          </w:p>
          <w:p w14:paraId="78476E86" w14:textId="77777777" w:rsidR="00C83187" w:rsidRPr="00FB5353" w:rsidRDefault="00C83187" w:rsidP="00304D42">
            <w:pPr>
              <w:rPr>
                <w:rFonts w:cstheme="minorHAnsi"/>
              </w:rPr>
            </w:pPr>
            <w:r w:rsidRPr="00FB5353">
              <w:rPr>
                <w:rFonts w:cstheme="minorHAnsi"/>
              </w:rPr>
              <w:t>Section 6.2 Materials Selection</w:t>
            </w:r>
          </w:p>
        </w:tc>
        <w:tc>
          <w:tcPr>
            <w:tcW w:w="6011" w:type="dxa"/>
          </w:tcPr>
          <w:p w14:paraId="6767FD51" w14:textId="77777777" w:rsidR="00C83187" w:rsidRPr="00FB5353" w:rsidRDefault="00C83187" w:rsidP="00304D42">
            <w:pPr>
              <w:jc w:val="both"/>
              <w:rPr>
                <w:rFonts w:cstheme="minorHAnsi"/>
              </w:rPr>
            </w:pPr>
            <w:r w:rsidRPr="00FB5353">
              <w:rPr>
                <w:rFonts w:cstheme="minorHAnsi"/>
              </w:rPr>
              <w:t>Defines requirements for the design, fabrication, installation, inspection, and testing of non-buried pipework in the water industry.</w:t>
            </w:r>
          </w:p>
          <w:p w14:paraId="1B6E0955" w14:textId="77777777" w:rsidR="00C83187" w:rsidRPr="00FB5353" w:rsidRDefault="00C83187" w:rsidP="00304D42">
            <w:pPr>
              <w:jc w:val="both"/>
              <w:rPr>
                <w:rFonts w:cstheme="minorHAnsi"/>
              </w:rPr>
            </w:pPr>
          </w:p>
          <w:p w14:paraId="6768D3D9" w14:textId="77777777" w:rsidR="00C83187" w:rsidRPr="00FB5353" w:rsidRDefault="00C83187" w:rsidP="00304D42">
            <w:pPr>
              <w:jc w:val="both"/>
              <w:rPr>
                <w:rFonts w:cstheme="minorHAnsi"/>
              </w:rPr>
            </w:pPr>
            <w:r w:rsidRPr="00FB5353">
              <w:rPr>
                <w:rFonts w:cstheme="minorHAnsi"/>
              </w:rPr>
              <w:t>Pipework material selection to ensure that the specified design life is achieved, considering all possible material degradation mechanisms associated with the specified external operating environment and process fluid.</w:t>
            </w:r>
          </w:p>
          <w:p w14:paraId="3B942118" w14:textId="77777777" w:rsidR="00C83187" w:rsidRPr="00FB5353" w:rsidRDefault="00C83187" w:rsidP="00304D42">
            <w:pPr>
              <w:jc w:val="both"/>
              <w:rPr>
                <w:rFonts w:cstheme="minorHAnsi"/>
              </w:rPr>
            </w:pPr>
          </w:p>
          <w:p w14:paraId="3CC679D3" w14:textId="77777777" w:rsidR="00C83187" w:rsidRPr="00FB5353" w:rsidRDefault="00C83187" w:rsidP="00304D42">
            <w:pPr>
              <w:jc w:val="both"/>
              <w:rPr>
                <w:rFonts w:cstheme="minorHAnsi"/>
              </w:rPr>
            </w:pPr>
            <w:r w:rsidRPr="00FB5353">
              <w:rPr>
                <w:rFonts w:cstheme="minorHAnsi"/>
              </w:rPr>
              <w:t>Includes provisions to avoid galvanic corrosion.</w:t>
            </w:r>
          </w:p>
          <w:p w14:paraId="253C60E8" w14:textId="77777777" w:rsidR="00C83187" w:rsidRPr="00FB5353" w:rsidRDefault="00C83187" w:rsidP="00304D42">
            <w:pPr>
              <w:jc w:val="both"/>
              <w:rPr>
                <w:rFonts w:cstheme="minorHAnsi"/>
              </w:rPr>
            </w:pPr>
          </w:p>
        </w:tc>
      </w:tr>
      <w:tr w:rsidR="00194EB1" w:rsidRPr="00FB5353" w14:paraId="5978647C" w14:textId="77777777" w:rsidTr="00304D42">
        <w:tc>
          <w:tcPr>
            <w:tcW w:w="3005" w:type="dxa"/>
          </w:tcPr>
          <w:p w14:paraId="77E90D2B" w14:textId="77777777" w:rsidR="00C83187" w:rsidRPr="00FB5353" w:rsidRDefault="00C83187" w:rsidP="00304D42">
            <w:pPr>
              <w:rPr>
                <w:rFonts w:cstheme="minorHAnsi"/>
              </w:rPr>
            </w:pPr>
            <w:r w:rsidRPr="00FB5353">
              <w:rPr>
                <w:rFonts w:cstheme="minorHAnsi"/>
              </w:rPr>
              <w:t>WIMES 8.08 Pipework (Non-Buried Applications) – Issue 1, June 2021</w:t>
            </w:r>
          </w:p>
          <w:p w14:paraId="42AB2CFF" w14:textId="77777777" w:rsidR="00C83187" w:rsidRPr="00FB5353" w:rsidRDefault="00C83187" w:rsidP="00304D42">
            <w:pPr>
              <w:rPr>
                <w:rFonts w:cstheme="minorHAnsi"/>
              </w:rPr>
            </w:pPr>
          </w:p>
          <w:p w14:paraId="3BEA0E93" w14:textId="77777777" w:rsidR="00C83187" w:rsidRPr="00FB5353" w:rsidRDefault="00C83187" w:rsidP="00304D42">
            <w:pPr>
              <w:rPr>
                <w:rFonts w:cstheme="minorHAnsi"/>
              </w:rPr>
            </w:pPr>
            <w:r w:rsidRPr="00FB5353">
              <w:rPr>
                <w:rFonts w:cstheme="minorHAnsi"/>
              </w:rPr>
              <w:t>Section 6.3 Corrosion Prevention</w:t>
            </w:r>
          </w:p>
        </w:tc>
        <w:tc>
          <w:tcPr>
            <w:tcW w:w="6011" w:type="dxa"/>
          </w:tcPr>
          <w:p w14:paraId="1D3DF260" w14:textId="77777777" w:rsidR="00C83187" w:rsidRPr="00FB5353" w:rsidRDefault="00C83187" w:rsidP="00304D42">
            <w:pPr>
              <w:jc w:val="both"/>
              <w:rPr>
                <w:rFonts w:cstheme="minorHAnsi"/>
              </w:rPr>
            </w:pPr>
            <w:r w:rsidRPr="00FB5353">
              <w:rPr>
                <w:rFonts w:cstheme="minorHAnsi"/>
              </w:rPr>
              <w:t>Internal and external surfaces of ductile iron and carbon steel shall be protected in accordance with WIMES 4.01.</w:t>
            </w:r>
          </w:p>
          <w:p w14:paraId="6C87FF99" w14:textId="77777777" w:rsidR="00C83187" w:rsidRPr="00FB5353" w:rsidRDefault="00C83187" w:rsidP="00304D42">
            <w:pPr>
              <w:jc w:val="both"/>
              <w:rPr>
                <w:rFonts w:cstheme="minorHAnsi"/>
              </w:rPr>
            </w:pPr>
          </w:p>
          <w:p w14:paraId="38658FA9" w14:textId="77777777" w:rsidR="00C83187" w:rsidRPr="00FB5353" w:rsidRDefault="00C83187" w:rsidP="00304D42">
            <w:pPr>
              <w:jc w:val="both"/>
              <w:rPr>
                <w:rFonts w:cstheme="minorHAnsi"/>
              </w:rPr>
            </w:pPr>
            <w:r w:rsidRPr="00FB5353">
              <w:rPr>
                <w:rFonts w:cstheme="minorHAnsi"/>
              </w:rPr>
              <w:t>The type of internal lining and /or external coating shall be as specified / stated in the SCHEDULE.</w:t>
            </w:r>
          </w:p>
          <w:p w14:paraId="2B4522A2" w14:textId="77777777" w:rsidR="00C83187" w:rsidRPr="00FB5353" w:rsidRDefault="00C83187" w:rsidP="00304D42">
            <w:pPr>
              <w:jc w:val="both"/>
              <w:rPr>
                <w:rFonts w:cstheme="minorHAnsi"/>
              </w:rPr>
            </w:pPr>
          </w:p>
          <w:p w14:paraId="164E6B55" w14:textId="77777777" w:rsidR="00C83187" w:rsidRPr="00FB5353" w:rsidRDefault="00C83187" w:rsidP="00304D42">
            <w:pPr>
              <w:jc w:val="both"/>
              <w:rPr>
                <w:rFonts w:cstheme="minorHAnsi"/>
              </w:rPr>
            </w:pPr>
          </w:p>
        </w:tc>
      </w:tr>
      <w:tr w:rsidR="00194EB1" w:rsidRPr="00FB5353" w14:paraId="47B12405" w14:textId="77777777" w:rsidTr="00304D42">
        <w:tc>
          <w:tcPr>
            <w:tcW w:w="3005" w:type="dxa"/>
          </w:tcPr>
          <w:p w14:paraId="7AB3C342" w14:textId="77777777" w:rsidR="00C83187" w:rsidRPr="00FB5353" w:rsidRDefault="00C83187" w:rsidP="00304D42">
            <w:pPr>
              <w:jc w:val="both"/>
              <w:rPr>
                <w:rFonts w:cstheme="minorHAnsi"/>
              </w:rPr>
            </w:pPr>
            <w:r w:rsidRPr="00FB5353">
              <w:rPr>
                <w:rFonts w:cstheme="minorHAnsi"/>
              </w:rPr>
              <w:t xml:space="preserve">WIMES 8.08 </w:t>
            </w:r>
          </w:p>
          <w:p w14:paraId="5D56AF7D" w14:textId="77777777" w:rsidR="00C83187" w:rsidRPr="00FB5353" w:rsidRDefault="00C83187" w:rsidP="00304D42">
            <w:pPr>
              <w:jc w:val="both"/>
              <w:rPr>
                <w:rFonts w:cstheme="minorHAnsi"/>
              </w:rPr>
            </w:pPr>
          </w:p>
          <w:p w14:paraId="619739A1" w14:textId="77777777" w:rsidR="00C83187" w:rsidRPr="00FB5353" w:rsidRDefault="00C83187" w:rsidP="00304D42">
            <w:pPr>
              <w:rPr>
                <w:rFonts w:cstheme="minorHAnsi"/>
              </w:rPr>
            </w:pPr>
            <w:r w:rsidRPr="00FB5353">
              <w:rPr>
                <w:rFonts w:cstheme="minorHAnsi"/>
              </w:rPr>
              <w:t>Appendix C – Pipework specification tables</w:t>
            </w:r>
          </w:p>
          <w:p w14:paraId="018AD2EC" w14:textId="77777777" w:rsidR="00C83187" w:rsidRPr="00FB5353" w:rsidRDefault="00C83187" w:rsidP="00304D42">
            <w:pPr>
              <w:rPr>
                <w:rFonts w:cstheme="minorHAnsi"/>
              </w:rPr>
            </w:pPr>
            <w:r w:rsidRPr="00FB5353">
              <w:rPr>
                <w:rFonts w:cstheme="minorHAnsi"/>
              </w:rPr>
              <w:t xml:space="preserve">Appendix D – Pipework selection tables. </w:t>
            </w:r>
          </w:p>
        </w:tc>
        <w:tc>
          <w:tcPr>
            <w:tcW w:w="6011" w:type="dxa"/>
          </w:tcPr>
          <w:p w14:paraId="45CA5DC2" w14:textId="77777777" w:rsidR="00C83187" w:rsidRPr="00FB5353" w:rsidRDefault="00C83187" w:rsidP="00304D42">
            <w:pPr>
              <w:rPr>
                <w:rFonts w:cstheme="minorHAnsi"/>
              </w:rPr>
            </w:pPr>
            <w:r w:rsidRPr="00FB5353">
              <w:rPr>
                <w:rFonts w:cstheme="minorHAnsi"/>
              </w:rPr>
              <w:t>Allows selection of suitable pipework for the required application.</w:t>
            </w:r>
          </w:p>
          <w:p w14:paraId="7F7BB3E4" w14:textId="77777777" w:rsidR="00C83187" w:rsidRPr="00FB5353" w:rsidRDefault="00C83187" w:rsidP="00304D42">
            <w:pPr>
              <w:jc w:val="both"/>
              <w:rPr>
                <w:rFonts w:cstheme="minorHAnsi"/>
              </w:rPr>
            </w:pPr>
          </w:p>
        </w:tc>
      </w:tr>
      <w:tr w:rsidR="00194EB1" w:rsidRPr="00FB5353" w14:paraId="606F1AB0" w14:textId="77777777" w:rsidTr="00304D42">
        <w:tc>
          <w:tcPr>
            <w:tcW w:w="3005" w:type="dxa"/>
          </w:tcPr>
          <w:p w14:paraId="71BFA6C2" w14:textId="77777777" w:rsidR="00C83187" w:rsidRPr="00FB5353" w:rsidRDefault="00C83187" w:rsidP="00304D42">
            <w:pPr>
              <w:jc w:val="both"/>
              <w:rPr>
                <w:rFonts w:cstheme="minorHAnsi"/>
              </w:rPr>
            </w:pPr>
            <w:r w:rsidRPr="00FB5353">
              <w:rPr>
                <w:rFonts w:cstheme="minorHAnsi"/>
              </w:rPr>
              <w:t>WIMES 4.01 - Paints and Polymeric coatings for corrosion protection - Issue 5 August 2018</w:t>
            </w:r>
          </w:p>
          <w:p w14:paraId="606D6399" w14:textId="77777777" w:rsidR="00C83187" w:rsidRPr="00FB5353" w:rsidRDefault="00C83187" w:rsidP="00304D42">
            <w:pPr>
              <w:jc w:val="both"/>
              <w:rPr>
                <w:rFonts w:cstheme="minorHAnsi"/>
              </w:rPr>
            </w:pPr>
          </w:p>
        </w:tc>
        <w:tc>
          <w:tcPr>
            <w:tcW w:w="6011" w:type="dxa"/>
          </w:tcPr>
          <w:p w14:paraId="5F92DFFD" w14:textId="77777777" w:rsidR="00C83187" w:rsidRPr="00FB5353" w:rsidRDefault="00C83187" w:rsidP="00304D42">
            <w:pPr>
              <w:jc w:val="both"/>
              <w:rPr>
                <w:rFonts w:cstheme="minorHAnsi"/>
              </w:rPr>
            </w:pPr>
            <w:r w:rsidRPr="00FB5353">
              <w:rPr>
                <w:rFonts w:cstheme="minorHAnsi"/>
              </w:rPr>
              <w:t>Defines the requirements for paints and polymeric coatings used for the protection of plant and equipment.</w:t>
            </w:r>
          </w:p>
          <w:p w14:paraId="20A7CCF8" w14:textId="77777777" w:rsidR="00C83187" w:rsidRPr="00FB5353" w:rsidRDefault="00C83187" w:rsidP="00304D42">
            <w:pPr>
              <w:rPr>
                <w:rFonts w:cstheme="minorHAnsi"/>
              </w:rPr>
            </w:pPr>
          </w:p>
        </w:tc>
      </w:tr>
      <w:tr w:rsidR="00187899" w:rsidRPr="00FB5353" w14:paraId="20AA9F8F" w14:textId="77777777" w:rsidTr="00304D42">
        <w:tc>
          <w:tcPr>
            <w:tcW w:w="3005" w:type="dxa"/>
          </w:tcPr>
          <w:p w14:paraId="215FAE8D" w14:textId="77777777" w:rsidR="00C83187" w:rsidRPr="00FB5353" w:rsidRDefault="00C83187" w:rsidP="00304D42">
            <w:pPr>
              <w:jc w:val="both"/>
              <w:rPr>
                <w:rFonts w:cstheme="minorHAnsi"/>
              </w:rPr>
            </w:pPr>
            <w:r w:rsidRPr="00FB5353">
              <w:rPr>
                <w:rFonts w:cstheme="minorHAnsi"/>
              </w:rPr>
              <w:t>WIMES 8.09 – Valves – Issue 2 March 2021</w:t>
            </w:r>
          </w:p>
        </w:tc>
        <w:tc>
          <w:tcPr>
            <w:tcW w:w="6011" w:type="dxa"/>
          </w:tcPr>
          <w:p w14:paraId="6EB81E2D" w14:textId="77777777" w:rsidR="00C83187" w:rsidRPr="00FB5353" w:rsidRDefault="00C83187" w:rsidP="00304D42">
            <w:pPr>
              <w:jc w:val="both"/>
              <w:rPr>
                <w:rFonts w:cstheme="minorHAnsi"/>
              </w:rPr>
            </w:pPr>
            <w:r w:rsidRPr="00FB5353">
              <w:rPr>
                <w:rFonts w:cstheme="minorHAnsi"/>
              </w:rPr>
              <w:t>Defines the requirements for the performance, design, construction and testing of valves for use in the water industry.</w:t>
            </w:r>
          </w:p>
          <w:p w14:paraId="286AA514" w14:textId="77777777" w:rsidR="00C83187" w:rsidRPr="00FB5353" w:rsidRDefault="00C83187" w:rsidP="00304D42">
            <w:pPr>
              <w:jc w:val="both"/>
              <w:rPr>
                <w:rFonts w:cstheme="minorHAnsi"/>
              </w:rPr>
            </w:pPr>
          </w:p>
          <w:p w14:paraId="1E4BA624" w14:textId="77777777" w:rsidR="00C83187" w:rsidRPr="00FB5353" w:rsidRDefault="00C83187" w:rsidP="00304D42">
            <w:pPr>
              <w:jc w:val="both"/>
              <w:rPr>
                <w:rFonts w:cstheme="minorHAnsi"/>
              </w:rPr>
            </w:pPr>
            <w:r w:rsidRPr="00FB5353">
              <w:rPr>
                <w:rFonts w:cstheme="minorHAnsi"/>
              </w:rPr>
              <w:t>Includes – external operating environment of the valve, special hazards associated with the operating environment, and references for further information relating to the operating environment to which the valve is being incorporated.</w:t>
            </w:r>
          </w:p>
          <w:p w14:paraId="57317D8E" w14:textId="77777777" w:rsidR="00C83187" w:rsidRPr="00FB5353" w:rsidRDefault="00C83187" w:rsidP="00304D42">
            <w:pPr>
              <w:jc w:val="both"/>
              <w:rPr>
                <w:rFonts w:cstheme="minorHAnsi"/>
              </w:rPr>
            </w:pPr>
          </w:p>
        </w:tc>
      </w:tr>
    </w:tbl>
    <w:p w14:paraId="4CB7E4CD" w14:textId="77777777" w:rsidR="00C83187" w:rsidRPr="00FB5353" w:rsidRDefault="00C83187" w:rsidP="00C83187">
      <w:pPr>
        <w:jc w:val="both"/>
        <w:rPr>
          <w:rFonts w:asciiTheme="minorHAnsi" w:hAnsiTheme="minorHAnsi" w:cstheme="minorHAnsi"/>
          <w:b/>
        </w:rPr>
      </w:pPr>
    </w:p>
    <w:p w14:paraId="45D15A9F" w14:textId="77777777" w:rsidR="00C83187" w:rsidRPr="00FB5353" w:rsidRDefault="00C83187" w:rsidP="00C83187">
      <w:pPr>
        <w:jc w:val="both"/>
        <w:rPr>
          <w:rFonts w:asciiTheme="minorHAnsi" w:hAnsiTheme="minorHAnsi" w:cstheme="minorHAnsi"/>
          <w:b/>
        </w:rPr>
      </w:pPr>
      <w:r w:rsidRPr="00FB5353">
        <w:rPr>
          <w:rFonts w:asciiTheme="minorHAnsi" w:hAnsiTheme="minorHAnsi" w:cstheme="minorHAnsi"/>
          <w:b/>
        </w:rPr>
        <w:t>WWS Design Standards</w:t>
      </w:r>
    </w:p>
    <w:tbl>
      <w:tblPr>
        <w:tblStyle w:val="TableGrid1"/>
        <w:tblW w:w="0" w:type="auto"/>
        <w:tblLook w:val="04A0" w:firstRow="1" w:lastRow="0" w:firstColumn="1" w:lastColumn="0" w:noHBand="0" w:noVBand="1"/>
      </w:tblPr>
      <w:tblGrid>
        <w:gridCol w:w="3005"/>
        <w:gridCol w:w="6011"/>
      </w:tblGrid>
      <w:tr w:rsidR="00194EB1" w:rsidRPr="00FB5353" w14:paraId="5CA1DB88" w14:textId="77777777" w:rsidTr="00304D42">
        <w:tc>
          <w:tcPr>
            <w:tcW w:w="3005" w:type="dxa"/>
          </w:tcPr>
          <w:p w14:paraId="0B8E70EA" w14:textId="77777777" w:rsidR="00C83187" w:rsidRPr="00FB5353" w:rsidRDefault="00C83187" w:rsidP="00304D42">
            <w:pPr>
              <w:jc w:val="both"/>
              <w:rPr>
                <w:rFonts w:cstheme="minorHAnsi"/>
              </w:rPr>
            </w:pPr>
            <w:r w:rsidRPr="00FB5353">
              <w:rPr>
                <w:rFonts w:cstheme="minorHAnsi"/>
              </w:rPr>
              <w:t>DS224 SITE PLANNING – LAYOUT, PLANT, ROADS, LANDSCAPING - Issue 5b, February 2020</w:t>
            </w:r>
          </w:p>
        </w:tc>
        <w:tc>
          <w:tcPr>
            <w:tcW w:w="6011" w:type="dxa"/>
          </w:tcPr>
          <w:p w14:paraId="728E6ABD" w14:textId="77777777" w:rsidR="00C83187" w:rsidRPr="00FB5353" w:rsidRDefault="00C83187" w:rsidP="00304D42">
            <w:pPr>
              <w:jc w:val="both"/>
              <w:rPr>
                <w:rFonts w:cstheme="minorHAnsi"/>
              </w:rPr>
            </w:pPr>
            <w:r w:rsidRPr="00FB5353">
              <w:rPr>
                <w:rFonts w:cstheme="minorHAnsi"/>
              </w:rPr>
              <w:t>Sufficient space provided around all structures and plant, equipment, and instrumentation to facilitate all required access during … operation, inspection &amp; repair.</w:t>
            </w:r>
          </w:p>
        </w:tc>
      </w:tr>
      <w:tr w:rsidR="00194EB1" w:rsidRPr="00FB5353" w14:paraId="0751EDF7" w14:textId="77777777" w:rsidTr="00304D42">
        <w:tc>
          <w:tcPr>
            <w:tcW w:w="3005" w:type="dxa"/>
          </w:tcPr>
          <w:p w14:paraId="486FC872" w14:textId="77777777" w:rsidR="00C83187" w:rsidRPr="00FB5353" w:rsidRDefault="00C83187" w:rsidP="00304D42">
            <w:pPr>
              <w:rPr>
                <w:rFonts w:cstheme="minorHAnsi"/>
              </w:rPr>
            </w:pPr>
            <w:r w:rsidRPr="00FB5353">
              <w:rPr>
                <w:rFonts w:cstheme="minorHAnsi"/>
              </w:rPr>
              <w:t>DS 460 - SLUDGE THICKENING &amp; DEWATERING - MECHANICAL - Issue 5, November 2018</w:t>
            </w:r>
          </w:p>
        </w:tc>
        <w:tc>
          <w:tcPr>
            <w:tcW w:w="6011" w:type="dxa"/>
          </w:tcPr>
          <w:p w14:paraId="0369A7AB" w14:textId="77777777" w:rsidR="00C83187" w:rsidRPr="00FB5353" w:rsidRDefault="00C83187" w:rsidP="00304D42">
            <w:pPr>
              <w:jc w:val="both"/>
              <w:rPr>
                <w:rFonts w:cstheme="minorHAnsi"/>
              </w:rPr>
            </w:pPr>
            <w:r w:rsidRPr="00FB5353">
              <w:rPr>
                <w:rFonts w:cstheme="minorHAnsi"/>
              </w:rPr>
              <w:t>Larger sites are subject to IED … which specify that pipework should preferably be installed above ground, or otherwise contained within a suitable inspection channel.</w:t>
            </w:r>
          </w:p>
        </w:tc>
      </w:tr>
      <w:tr w:rsidR="0077515C" w:rsidRPr="00FB5353" w14:paraId="319C2FA7" w14:textId="77777777" w:rsidTr="00304D42">
        <w:tc>
          <w:tcPr>
            <w:tcW w:w="3005" w:type="dxa"/>
          </w:tcPr>
          <w:p w14:paraId="6D22E1F6" w14:textId="77777777" w:rsidR="00C83187" w:rsidRPr="00FB5353" w:rsidRDefault="00C83187" w:rsidP="00304D42">
            <w:pPr>
              <w:rPr>
                <w:rFonts w:cstheme="minorHAnsi"/>
              </w:rPr>
            </w:pPr>
            <w:r w:rsidRPr="00FB5353">
              <w:rPr>
                <w:rFonts w:cstheme="minorHAnsi"/>
              </w:rPr>
              <w:t>DS 250 – ABOVE GROUND VERTICAL CYLINDRICAL TANKS. Issue 2 March 2020</w:t>
            </w:r>
          </w:p>
        </w:tc>
        <w:tc>
          <w:tcPr>
            <w:tcW w:w="6011" w:type="dxa"/>
          </w:tcPr>
          <w:p w14:paraId="6E439446" w14:textId="77777777" w:rsidR="00C83187" w:rsidRPr="00FB5353" w:rsidRDefault="00C83187" w:rsidP="00304D42">
            <w:pPr>
              <w:jc w:val="both"/>
              <w:rPr>
                <w:rFonts w:cstheme="minorHAnsi"/>
              </w:rPr>
            </w:pPr>
            <w:r w:rsidRPr="00FB5353">
              <w:rPr>
                <w:rFonts w:cstheme="minorHAnsi"/>
              </w:rPr>
              <w:t xml:space="preserve">Sets out material selection for sludge storage tanks. </w:t>
            </w:r>
          </w:p>
        </w:tc>
      </w:tr>
    </w:tbl>
    <w:p w14:paraId="7D153B4A" w14:textId="77777777" w:rsidR="005034FD" w:rsidRPr="00FB5353" w:rsidRDefault="005034FD" w:rsidP="005034FD">
      <w:pPr>
        <w:rPr>
          <w:rFonts w:asciiTheme="minorHAnsi" w:hAnsiTheme="minorHAnsi" w:cstheme="minorHAnsi"/>
          <w:i/>
          <w:iCs/>
          <w:color w:val="FF0000"/>
        </w:rPr>
      </w:pPr>
    </w:p>
    <w:p w14:paraId="7F350B12" w14:textId="77777777" w:rsidR="00AF6864" w:rsidRPr="00FB5353" w:rsidRDefault="00AF6864" w:rsidP="00AF6864">
      <w:pPr>
        <w:rPr>
          <w:rFonts w:asciiTheme="minorHAnsi" w:hAnsiTheme="minorHAnsi" w:cstheme="minorHAnsi"/>
          <w:i/>
          <w:iCs/>
          <w:color w:val="FF0000"/>
        </w:rPr>
      </w:pPr>
    </w:p>
    <w:sectPr w:rsidR="00AF6864" w:rsidRPr="00FB53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B8F20" w14:textId="77777777" w:rsidR="00AD44D1" w:rsidRDefault="00AD44D1" w:rsidP="00AD44D1">
      <w:pPr>
        <w:spacing w:after="0" w:line="240" w:lineRule="auto"/>
      </w:pPr>
      <w:r>
        <w:separator/>
      </w:r>
    </w:p>
  </w:endnote>
  <w:endnote w:type="continuationSeparator" w:id="0">
    <w:p w14:paraId="6084AA06" w14:textId="77777777" w:rsidR="00AD44D1" w:rsidRDefault="00AD44D1" w:rsidP="00AD44D1">
      <w:pPr>
        <w:spacing w:after="0" w:line="240" w:lineRule="auto"/>
      </w:pPr>
      <w:r>
        <w:continuationSeparator/>
      </w:r>
    </w:p>
  </w:endnote>
  <w:endnote w:type="continuationNotice" w:id="1">
    <w:p w14:paraId="0A853C7D" w14:textId="77777777" w:rsidR="00AD44D1" w:rsidRDefault="00AD44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4761858"/>
      <w:docPartObj>
        <w:docPartGallery w:val="Page Numbers (Bottom of Page)"/>
        <w:docPartUnique/>
      </w:docPartObj>
    </w:sdtPr>
    <w:sdtEndPr>
      <w:rPr>
        <w:noProof/>
      </w:rPr>
    </w:sdtEndPr>
    <w:sdtContent>
      <w:p w14:paraId="234692E7" w14:textId="3C9EB6B1" w:rsidR="00921A31" w:rsidRDefault="00921A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10E7DB" w14:textId="77777777" w:rsidR="00AD44D1" w:rsidRDefault="00AD4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5A677" w14:textId="77777777" w:rsidR="00AD44D1" w:rsidRDefault="00AD44D1" w:rsidP="00AD44D1">
      <w:pPr>
        <w:spacing w:after="0" w:line="240" w:lineRule="auto"/>
      </w:pPr>
      <w:r>
        <w:separator/>
      </w:r>
    </w:p>
  </w:footnote>
  <w:footnote w:type="continuationSeparator" w:id="0">
    <w:p w14:paraId="39BEF610" w14:textId="77777777" w:rsidR="00AD44D1" w:rsidRDefault="00AD44D1" w:rsidP="00AD44D1">
      <w:pPr>
        <w:spacing w:after="0" w:line="240" w:lineRule="auto"/>
      </w:pPr>
      <w:r>
        <w:continuationSeparator/>
      </w:r>
    </w:p>
  </w:footnote>
  <w:footnote w:type="continuationNotice" w:id="1">
    <w:p w14:paraId="0E38311F" w14:textId="77777777" w:rsidR="00AD44D1" w:rsidRDefault="00AD44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E793A"/>
    <w:multiLevelType w:val="hybridMultilevel"/>
    <w:tmpl w:val="72C437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776016"/>
    <w:multiLevelType w:val="hybridMultilevel"/>
    <w:tmpl w:val="7488E2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031899"/>
    <w:multiLevelType w:val="hybridMultilevel"/>
    <w:tmpl w:val="EDBC0244"/>
    <w:lvl w:ilvl="0" w:tplc="9C2824E0">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2E77716"/>
    <w:multiLevelType w:val="hybridMultilevel"/>
    <w:tmpl w:val="D0D03F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50071F5"/>
    <w:multiLevelType w:val="hybridMultilevel"/>
    <w:tmpl w:val="2C1EF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862E18"/>
    <w:multiLevelType w:val="hybridMultilevel"/>
    <w:tmpl w:val="12909C9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9C62125"/>
    <w:multiLevelType w:val="hybridMultilevel"/>
    <w:tmpl w:val="8E5E2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FCA667A"/>
    <w:multiLevelType w:val="hybridMultilevel"/>
    <w:tmpl w:val="48066572"/>
    <w:lvl w:ilvl="0" w:tplc="6EE8468E">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7159820">
    <w:abstractNumId w:val="1"/>
  </w:num>
  <w:num w:numId="2" w16cid:durableId="6519224">
    <w:abstractNumId w:val="0"/>
  </w:num>
  <w:num w:numId="3" w16cid:durableId="1821605775">
    <w:abstractNumId w:val="4"/>
  </w:num>
  <w:num w:numId="4" w16cid:durableId="116534558">
    <w:abstractNumId w:val="5"/>
  </w:num>
  <w:num w:numId="5" w16cid:durableId="764695327">
    <w:abstractNumId w:val="3"/>
  </w:num>
  <w:num w:numId="6" w16cid:durableId="624701183">
    <w:abstractNumId w:val="7"/>
  </w:num>
  <w:num w:numId="7" w16cid:durableId="167058689">
    <w:abstractNumId w:val="6"/>
  </w:num>
  <w:num w:numId="8" w16cid:durableId="7602248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AF6"/>
    <w:rsid w:val="00000719"/>
    <w:rsid w:val="00000821"/>
    <w:rsid w:val="0000091D"/>
    <w:rsid w:val="00000F12"/>
    <w:rsid w:val="00001503"/>
    <w:rsid w:val="000015DC"/>
    <w:rsid w:val="00001F5D"/>
    <w:rsid w:val="000024F4"/>
    <w:rsid w:val="0000277F"/>
    <w:rsid w:val="0000282D"/>
    <w:rsid w:val="0000290F"/>
    <w:rsid w:val="0000338C"/>
    <w:rsid w:val="00003491"/>
    <w:rsid w:val="00004AC1"/>
    <w:rsid w:val="000050F2"/>
    <w:rsid w:val="00005683"/>
    <w:rsid w:val="000057E4"/>
    <w:rsid w:val="000058A3"/>
    <w:rsid w:val="00005B49"/>
    <w:rsid w:val="00005C78"/>
    <w:rsid w:val="00006330"/>
    <w:rsid w:val="00006B00"/>
    <w:rsid w:val="00006CD0"/>
    <w:rsid w:val="000070DA"/>
    <w:rsid w:val="00007827"/>
    <w:rsid w:val="000078C2"/>
    <w:rsid w:val="00007AFD"/>
    <w:rsid w:val="00007B05"/>
    <w:rsid w:val="00010147"/>
    <w:rsid w:val="00010A25"/>
    <w:rsid w:val="00010B04"/>
    <w:rsid w:val="00011AEB"/>
    <w:rsid w:val="00011AFA"/>
    <w:rsid w:val="00012FB9"/>
    <w:rsid w:val="00013052"/>
    <w:rsid w:val="000131E4"/>
    <w:rsid w:val="0001429B"/>
    <w:rsid w:val="000142C4"/>
    <w:rsid w:val="00015738"/>
    <w:rsid w:val="000173C8"/>
    <w:rsid w:val="00017D86"/>
    <w:rsid w:val="00020748"/>
    <w:rsid w:val="00020B44"/>
    <w:rsid w:val="000210DB"/>
    <w:rsid w:val="0002203B"/>
    <w:rsid w:val="00022324"/>
    <w:rsid w:val="00022A66"/>
    <w:rsid w:val="00022DD8"/>
    <w:rsid w:val="000231DE"/>
    <w:rsid w:val="000232F1"/>
    <w:rsid w:val="00025238"/>
    <w:rsid w:val="00025D7B"/>
    <w:rsid w:val="00026243"/>
    <w:rsid w:val="00026372"/>
    <w:rsid w:val="0002642B"/>
    <w:rsid w:val="00026A9A"/>
    <w:rsid w:val="000275D1"/>
    <w:rsid w:val="000277FE"/>
    <w:rsid w:val="0003074C"/>
    <w:rsid w:val="000317DC"/>
    <w:rsid w:val="0003187A"/>
    <w:rsid w:val="00031ED2"/>
    <w:rsid w:val="00031FE3"/>
    <w:rsid w:val="00032511"/>
    <w:rsid w:val="000326AE"/>
    <w:rsid w:val="000329FC"/>
    <w:rsid w:val="00032A72"/>
    <w:rsid w:val="00032ECA"/>
    <w:rsid w:val="000330CE"/>
    <w:rsid w:val="000344F2"/>
    <w:rsid w:val="00034D67"/>
    <w:rsid w:val="000352DF"/>
    <w:rsid w:val="00035E35"/>
    <w:rsid w:val="000372AC"/>
    <w:rsid w:val="00037405"/>
    <w:rsid w:val="0004091F"/>
    <w:rsid w:val="000410F0"/>
    <w:rsid w:val="000412D4"/>
    <w:rsid w:val="00041731"/>
    <w:rsid w:val="000418E7"/>
    <w:rsid w:val="00041E04"/>
    <w:rsid w:val="000420DB"/>
    <w:rsid w:val="000430B1"/>
    <w:rsid w:val="00043314"/>
    <w:rsid w:val="00043A2E"/>
    <w:rsid w:val="000455D3"/>
    <w:rsid w:val="00045B54"/>
    <w:rsid w:val="00046FB9"/>
    <w:rsid w:val="00047D96"/>
    <w:rsid w:val="0005080C"/>
    <w:rsid w:val="00050F60"/>
    <w:rsid w:val="000510A7"/>
    <w:rsid w:val="000512A7"/>
    <w:rsid w:val="0005151D"/>
    <w:rsid w:val="0005192A"/>
    <w:rsid w:val="00051E23"/>
    <w:rsid w:val="0005243A"/>
    <w:rsid w:val="000528FD"/>
    <w:rsid w:val="00052CB2"/>
    <w:rsid w:val="00053532"/>
    <w:rsid w:val="0005387D"/>
    <w:rsid w:val="000538E7"/>
    <w:rsid w:val="00053E72"/>
    <w:rsid w:val="000549E2"/>
    <w:rsid w:val="00055938"/>
    <w:rsid w:val="00055B7C"/>
    <w:rsid w:val="00055EEA"/>
    <w:rsid w:val="000571C9"/>
    <w:rsid w:val="0005792B"/>
    <w:rsid w:val="00057B31"/>
    <w:rsid w:val="00057EB4"/>
    <w:rsid w:val="00060B35"/>
    <w:rsid w:val="00061470"/>
    <w:rsid w:val="000615AF"/>
    <w:rsid w:val="00061818"/>
    <w:rsid w:val="00061BA6"/>
    <w:rsid w:val="00061C18"/>
    <w:rsid w:val="00061DDD"/>
    <w:rsid w:val="0006234D"/>
    <w:rsid w:val="00062435"/>
    <w:rsid w:val="00062585"/>
    <w:rsid w:val="00062587"/>
    <w:rsid w:val="0006258B"/>
    <w:rsid w:val="0006276B"/>
    <w:rsid w:val="00062841"/>
    <w:rsid w:val="00062913"/>
    <w:rsid w:val="00062977"/>
    <w:rsid w:val="00062DAB"/>
    <w:rsid w:val="00062E57"/>
    <w:rsid w:val="00063D8F"/>
    <w:rsid w:val="00063E0B"/>
    <w:rsid w:val="00064D2C"/>
    <w:rsid w:val="00066BBE"/>
    <w:rsid w:val="00066CFF"/>
    <w:rsid w:val="00066E14"/>
    <w:rsid w:val="00066FB7"/>
    <w:rsid w:val="000673D0"/>
    <w:rsid w:val="000675C5"/>
    <w:rsid w:val="00070261"/>
    <w:rsid w:val="00070D1F"/>
    <w:rsid w:val="00070F7C"/>
    <w:rsid w:val="00071189"/>
    <w:rsid w:val="00071370"/>
    <w:rsid w:val="000713B1"/>
    <w:rsid w:val="00071DF6"/>
    <w:rsid w:val="0007258C"/>
    <w:rsid w:val="000729FB"/>
    <w:rsid w:val="00072A1A"/>
    <w:rsid w:val="00072A58"/>
    <w:rsid w:val="00072F78"/>
    <w:rsid w:val="00073004"/>
    <w:rsid w:val="00073317"/>
    <w:rsid w:val="000734B6"/>
    <w:rsid w:val="000738CC"/>
    <w:rsid w:val="00074108"/>
    <w:rsid w:val="0007420F"/>
    <w:rsid w:val="000743BF"/>
    <w:rsid w:val="00075DBD"/>
    <w:rsid w:val="000765E8"/>
    <w:rsid w:val="00076611"/>
    <w:rsid w:val="00076FFB"/>
    <w:rsid w:val="00077035"/>
    <w:rsid w:val="00077073"/>
    <w:rsid w:val="00077334"/>
    <w:rsid w:val="00077A3A"/>
    <w:rsid w:val="00077B61"/>
    <w:rsid w:val="00077CA2"/>
    <w:rsid w:val="000804D2"/>
    <w:rsid w:val="000810BE"/>
    <w:rsid w:val="00081B03"/>
    <w:rsid w:val="00081FEA"/>
    <w:rsid w:val="000821DF"/>
    <w:rsid w:val="00082B67"/>
    <w:rsid w:val="00082C84"/>
    <w:rsid w:val="00082D63"/>
    <w:rsid w:val="0008315B"/>
    <w:rsid w:val="00083632"/>
    <w:rsid w:val="000836A2"/>
    <w:rsid w:val="000837EE"/>
    <w:rsid w:val="00083831"/>
    <w:rsid w:val="00083A9D"/>
    <w:rsid w:val="00083B45"/>
    <w:rsid w:val="00084A8D"/>
    <w:rsid w:val="00085485"/>
    <w:rsid w:val="00085AC5"/>
    <w:rsid w:val="00085AE9"/>
    <w:rsid w:val="00085DF7"/>
    <w:rsid w:val="00085E92"/>
    <w:rsid w:val="0008641C"/>
    <w:rsid w:val="00086B1A"/>
    <w:rsid w:val="00086CB7"/>
    <w:rsid w:val="0008731A"/>
    <w:rsid w:val="00087484"/>
    <w:rsid w:val="00090156"/>
    <w:rsid w:val="00090715"/>
    <w:rsid w:val="00091577"/>
    <w:rsid w:val="00091CFA"/>
    <w:rsid w:val="00091E16"/>
    <w:rsid w:val="000925CC"/>
    <w:rsid w:val="00092850"/>
    <w:rsid w:val="00092A3A"/>
    <w:rsid w:val="00093451"/>
    <w:rsid w:val="00093478"/>
    <w:rsid w:val="000939E6"/>
    <w:rsid w:val="000939EA"/>
    <w:rsid w:val="00093C05"/>
    <w:rsid w:val="00093E88"/>
    <w:rsid w:val="00093EB0"/>
    <w:rsid w:val="00094296"/>
    <w:rsid w:val="0009444E"/>
    <w:rsid w:val="0009516D"/>
    <w:rsid w:val="00095287"/>
    <w:rsid w:val="000956A2"/>
    <w:rsid w:val="00095972"/>
    <w:rsid w:val="0009685A"/>
    <w:rsid w:val="000A061F"/>
    <w:rsid w:val="000A082B"/>
    <w:rsid w:val="000A0E52"/>
    <w:rsid w:val="000A10BD"/>
    <w:rsid w:val="000A10D2"/>
    <w:rsid w:val="000A1E4E"/>
    <w:rsid w:val="000A26E8"/>
    <w:rsid w:val="000A284A"/>
    <w:rsid w:val="000A2A64"/>
    <w:rsid w:val="000A2BFD"/>
    <w:rsid w:val="000A2E97"/>
    <w:rsid w:val="000A2E9E"/>
    <w:rsid w:val="000A32BD"/>
    <w:rsid w:val="000A3A35"/>
    <w:rsid w:val="000A3CE3"/>
    <w:rsid w:val="000A3D89"/>
    <w:rsid w:val="000A404C"/>
    <w:rsid w:val="000A4B42"/>
    <w:rsid w:val="000A4B6E"/>
    <w:rsid w:val="000A5199"/>
    <w:rsid w:val="000A5BCE"/>
    <w:rsid w:val="000A65D4"/>
    <w:rsid w:val="000A6C13"/>
    <w:rsid w:val="000A7C12"/>
    <w:rsid w:val="000A7E07"/>
    <w:rsid w:val="000A7F9A"/>
    <w:rsid w:val="000A7FD9"/>
    <w:rsid w:val="000B0083"/>
    <w:rsid w:val="000B02A5"/>
    <w:rsid w:val="000B033C"/>
    <w:rsid w:val="000B035F"/>
    <w:rsid w:val="000B04AA"/>
    <w:rsid w:val="000B0852"/>
    <w:rsid w:val="000B096F"/>
    <w:rsid w:val="000B0E38"/>
    <w:rsid w:val="000B1977"/>
    <w:rsid w:val="000B1ED3"/>
    <w:rsid w:val="000B22D0"/>
    <w:rsid w:val="000B2326"/>
    <w:rsid w:val="000B2428"/>
    <w:rsid w:val="000B2506"/>
    <w:rsid w:val="000B28DB"/>
    <w:rsid w:val="000B3DC6"/>
    <w:rsid w:val="000B4DE5"/>
    <w:rsid w:val="000B6857"/>
    <w:rsid w:val="000B6E97"/>
    <w:rsid w:val="000B71FF"/>
    <w:rsid w:val="000B7486"/>
    <w:rsid w:val="000B7E70"/>
    <w:rsid w:val="000BF6F5"/>
    <w:rsid w:val="000C0A26"/>
    <w:rsid w:val="000C0C79"/>
    <w:rsid w:val="000C1068"/>
    <w:rsid w:val="000C1552"/>
    <w:rsid w:val="000C164E"/>
    <w:rsid w:val="000C1D13"/>
    <w:rsid w:val="000C2839"/>
    <w:rsid w:val="000C29A2"/>
    <w:rsid w:val="000C2A0E"/>
    <w:rsid w:val="000C2BB3"/>
    <w:rsid w:val="000C337C"/>
    <w:rsid w:val="000C3792"/>
    <w:rsid w:val="000C3B32"/>
    <w:rsid w:val="000C3F7E"/>
    <w:rsid w:val="000C4212"/>
    <w:rsid w:val="000C4A44"/>
    <w:rsid w:val="000C5799"/>
    <w:rsid w:val="000C5817"/>
    <w:rsid w:val="000C5E08"/>
    <w:rsid w:val="000C5F2B"/>
    <w:rsid w:val="000C675F"/>
    <w:rsid w:val="000C6BD5"/>
    <w:rsid w:val="000C6E05"/>
    <w:rsid w:val="000C70A9"/>
    <w:rsid w:val="000C772F"/>
    <w:rsid w:val="000D013A"/>
    <w:rsid w:val="000D03F5"/>
    <w:rsid w:val="000D092A"/>
    <w:rsid w:val="000D15BF"/>
    <w:rsid w:val="000D171C"/>
    <w:rsid w:val="000D181B"/>
    <w:rsid w:val="000D1918"/>
    <w:rsid w:val="000D198D"/>
    <w:rsid w:val="000D2003"/>
    <w:rsid w:val="000D241A"/>
    <w:rsid w:val="000D2C16"/>
    <w:rsid w:val="000D2C98"/>
    <w:rsid w:val="000D3041"/>
    <w:rsid w:val="000D3366"/>
    <w:rsid w:val="000D39E9"/>
    <w:rsid w:val="000D3CD0"/>
    <w:rsid w:val="000D3F89"/>
    <w:rsid w:val="000D422D"/>
    <w:rsid w:val="000D43A7"/>
    <w:rsid w:val="000D4531"/>
    <w:rsid w:val="000D4A05"/>
    <w:rsid w:val="000D5C58"/>
    <w:rsid w:val="000D5F37"/>
    <w:rsid w:val="000D6B12"/>
    <w:rsid w:val="000D6E01"/>
    <w:rsid w:val="000D71BA"/>
    <w:rsid w:val="000D75BD"/>
    <w:rsid w:val="000E0CCD"/>
    <w:rsid w:val="000E0E2A"/>
    <w:rsid w:val="000E1387"/>
    <w:rsid w:val="000E1A9E"/>
    <w:rsid w:val="000E1DD8"/>
    <w:rsid w:val="000E20C1"/>
    <w:rsid w:val="000E2C14"/>
    <w:rsid w:val="000E6220"/>
    <w:rsid w:val="000E692B"/>
    <w:rsid w:val="000E6AD2"/>
    <w:rsid w:val="000E6DE0"/>
    <w:rsid w:val="000E6ED1"/>
    <w:rsid w:val="000E70C3"/>
    <w:rsid w:val="000E76E0"/>
    <w:rsid w:val="000E7702"/>
    <w:rsid w:val="000E7E24"/>
    <w:rsid w:val="000E7F2B"/>
    <w:rsid w:val="000F008F"/>
    <w:rsid w:val="000F04A7"/>
    <w:rsid w:val="000F11C7"/>
    <w:rsid w:val="000F193C"/>
    <w:rsid w:val="000F19EF"/>
    <w:rsid w:val="000F1CC8"/>
    <w:rsid w:val="000F2C20"/>
    <w:rsid w:val="000F39BE"/>
    <w:rsid w:val="000F3ECE"/>
    <w:rsid w:val="000F3F95"/>
    <w:rsid w:val="000F45D8"/>
    <w:rsid w:val="000F48ED"/>
    <w:rsid w:val="000F50AB"/>
    <w:rsid w:val="000F5233"/>
    <w:rsid w:val="000F550C"/>
    <w:rsid w:val="000F5834"/>
    <w:rsid w:val="000F61AC"/>
    <w:rsid w:val="000F6431"/>
    <w:rsid w:val="000F673B"/>
    <w:rsid w:val="000F7BFA"/>
    <w:rsid w:val="000F7DE4"/>
    <w:rsid w:val="001001DE"/>
    <w:rsid w:val="001003A2"/>
    <w:rsid w:val="0010101B"/>
    <w:rsid w:val="001010BD"/>
    <w:rsid w:val="001015C6"/>
    <w:rsid w:val="00101984"/>
    <w:rsid w:val="00101CBB"/>
    <w:rsid w:val="00101D83"/>
    <w:rsid w:val="00101DB6"/>
    <w:rsid w:val="00102554"/>
    <w:rsid w:val="00102FAA"/>
    <w:rsid w:val="00102FDC"/>
    <w:rsid w:val="00103172"/>
    <w:rsid w:val="001031AC"/>
    <w:rsid w:val="001037F8"/>
    <w:rsid w:val="00103835"/>
    <w:rsid w:val="00103B76"/>
    <w:rsid w:val="00104883"/>
    <w:rsid w:val="00104BB7"/>
    <w:rsid w:val="00105332"/>
    <w:rsid w:val="00105857"/>
    <w:rsid w:val="00105C93"/>
    <w:rsid w:val="001061D5"/>
    <w:rsid w:val="00106775"/>
    <w:rsid w:val="00106C06"/>
    <w:rsid w:val="0010703E"/>
    <w:rsid w:val="00107140"/>
    <w:rsid w:val="00107367"/>
    <w:rsid w:val="001075B4"/>
    <w:rsid w:val="001075D5"/>
    <w:rsid w:val="00107715"/>
    <w:rsid w:val="00107868"/>
    <w:rsid w:val="00107953"/>
    <w:rsid w:val="001100EC"/>
    <w:rsid w:val="00110532"/>
    <w:rsid w:val="001113CB"/>
    <w:rsid w:val="00111AC2"/>
    <w:rsid w:val="0011218B"/>
    <w:rsid w:val="00112D48"/>
    <w:rsid w:val="00113240"/>
    <w:rsid w:val="00114ADD"/>
    <w:rsid w:val="00114B73"/>
    <w:rsid w:val="00114F58"/>
    <w:rsid w:val="0011501E"/>
    <w:rsid w:val="001156F7"/>
    <w:rsid w:val="00116040"/>
    <w:rsid w:val="0011609A"/>
    <w:rsid w:val="00116473"/>
    <w:rsid w:val="00116BA2"/>
    <w:rsid w:val="00117270"/>
    <w:rsid w:val="00117FC5"/>
    <w:rsid w:val="00117FDF"/>
    <w:rsid w:val="001200F0"/>
    <w:rsid w:val="001201A5"/>
    <w:rsid w:val="001201C6"/>
    <w:rsid w:val="00120969"/>
    <w:rsid w:val="00120A5A"/>
    <w:rsid w:val="00121856"/>
    <w:rsid w:val="0012195E"/>
    <w:rsid w:val="00121ADD"/>
    <w:rsid w:val="00121C2B"/>
    <w:rsid w:val="00122015"/>
    <w:rsid w:val="00122518"/>
    <w:rsid w:val="0012254B"/>
    <w:rsid w:val="0012260B"/>
    <w:rsid w:val="0012275E"/>
    <w:rsid w:val="00123220"/>
    <w:rsid w:val="00123787"/>
    <w:rsid w:val="00123957"/>
    <w:rsid w:val="00124644"/>
    <w:rsid w:val="00125F7B"/>
    <w:rsid w:val="0012680D"/>
    <w:rsid w:val="00126A1E"/>
    <w:rsid w:val="00126E42"/>
    <w:rsid w:val="0012712E"/>
    <w:rsid w:val="00127F46"/>
    <w:rsid w:val="00130110"/>
    <w:rsid w:val="001305D4"/>
    <w:rsid w:val="00130D55"/>
    <w:rsid w:val="00131107"/>
    <w:rsid w:val="001314E2"/>
    <w:rsid w:val="0013190F"/>
    <w:rsid w:val="00131FC4"/>
    <w:rsid w:val="001326D0"/>
    <w:rsid w:val="00132A35"/>
    <w:rsid w:val="00132B39"/>
    <w:rsid w:val="00132E74"/>
    <w:rsid w:val="00132F09"/>
    <w:rsid w:val="001330BE"/>
    <w:rsid w:val="00133A10"/>
    <w:rsid w:val="00133EE5"/>
    <w:rsid w:val="001340FB"/>
    <w:rsid w:val="001345E1"/>
    <w:rsid w:val="00134C5C"/>
    <w:rsid w:val="00134D44"/>
    <w:rsid w:val="00134E7C"/>
    <w:rsid w:val="00135C55"/>
    <w:rsid w:val="00135E9F"/>
    <w:rsid w:val="001368DD"/>
    <w:rsid w:val="00137690"/>
    <w:rsid w:val="00137AE7"/>
    <w:rsid w:val="0014083E"/>
    <w:rsid w:val="00140EBE"/>
    <w:rsid w:val="0014226B"/>
    <w:rsid w:val="001422B5"/>
    <w:rsid w:val="001425E5"/>
    <w:rsid w:val="0014261A"/>
    <w:rsid w:val="00142650"/>
    <w:rsid w:val="00142F7B"/>
    <w:rsid w:val="001431AD"/>
    <w:rsid w:val="00143459"/>
    <w:rsid w:val="0014370F"/>
    <w:rsid w:val="0014397D"/>
    <w:rsid w:val="00143BF5"/>
    <w:rsid w:val="00143E04"/>
    <w:rsid w:val="001441B8"/>
    <w:rsid w:val="00144A56"/>
    <w:rsid w:val="001450A8"/>
    <w:rsid w:val="00146084"/>
    <w:rsid w:val="00146B4E"/>
    <w:rsid w:val="00146D73"/>
    <w:rsid w:val="00146DD6"/>
    <w:rsid w:val="00146E6C"/>
    <w:rsid w:val="00147A7E"/>
    <w:rsid w:val="00147B0B"/>
    <w:rsid w:val="00150309"/>
    <w:rsid w:val="00150B07"/>
    <w:rsid w:val="00150F03"/>
    <w:rsid w:val="001510B0"/>
    <w:rsid w:val="00151145"/>
    <w:rsid w:val="00151B62"/>
    <w:rsid w:val="001527DB"/>
    <w:rsid w:val="00152D4B"/>
    <w:rsid w:val="00152DF1"/>
    <w:rsid w:val="001533D6"/>
    <w:rsid w:val="00153737"/>
    <w:rsid w:val="00153A88"/>
    <w:rsid w:val="00153AC2"/>
    <w:rsid w:val="00153D65"/>
    <w:rsid w:val="001546CF"/>
    <w:rsid w:val="001546EB"/>
    <w:rsid w:val="00154728"/>
    <w:rsid w:val="00154ADF"/>
    <w:rsid w:val="0015583E"/>
    <w:rsid w:val="00155EF7"/>
    <w:rsid w:val="00156A20"/>
    <w:rsid w:val="00156C96"/>
    <w:rsid w:val="00156DCA"/>
    <w:rsid w:val="00157473"/>
    <w:rsid w:val="00157F0B"/>
    <w:rsid w:val="001601FD"/>
    <w:rsid w:val="001605BB"/>
    <w:rsid w:val="00161298"/>
    <w:rsid w:val="00161480"/>
    <w:rsid w:val="0016251A"/>
    <w:rsid w:val="001625F1"/>
    <w:rsid w:val="00162930"/>
    <w:rsid w:val="00162AF9"/>
    <w:rsid w:val="00163452"/>
    <w:rsid w:val="00163DF4"/>
    <w:rsid w:val="00165093"/>
    <w:rsid w:val="001658DB"/>
    <w:rsid w:val="00165A43"/>
    <w:rsid w:val="00165B55"/>
    <w:rsid w:val="001665AA"/>
    <w:rsid w:val="001671B0"/>
    <w:rsid w:val="00167584"/>
    <w:rsid w:val="00167924"/>
    <w:rsid w:val="00167C6E"/>
    <w:rsid w:val="0017017D"/>
    <w:rsid w:val="0017093E"/>
    <w:rsid w:val="00171505"/>
    <w:rsid w:val="00171E1B"/>
    <w:rsid w:val="001726DA"/>
    <w:rsid w:val="00172A62"/>
    <w:rsid w:val="00172EB0"/>
    <w:rsid w:val="00173A35"/>
    <w:rsid w:val="00173A78"/>
    <w:rsid w:val="00173CEF"/>
    <w:rsid w:val="001741CA"/>
    <w:rsid w:val="00174651"/>
    <w:rsid w:val="0017476D"/>
    <w:rsid w:val="001747D4"/>
    <w:rsid w:val="00174C3B"/>
    <w:rsid w:val="001754CF"/>
    <w:rsid w:val="00175BD7"/>
    <w:rsid w:val="0017649A"/>
    <w:rsid w:val="00176E06"/>
    <w:rsid w:val="00177122"/>
    <w:rsid w:val="00177BD1"/>
    <w:rsid w:val="001802CB"/>
    <w:rsid w:val="0018085B"/>
    <w:rsid w:val="00180C60"/>
    <w:rsid w:val="0018133E"/>
    <w:rsid w:val="00181681"/>
    <w:rsid w:val="0018199C"/>
    <w:rsid w:val="00182CB1"/>
    <w:rsid w:val="00182F7B"/>
    <w:rsid w:val="00183339"/>
    <w:rsid w:val="00183419"/>
    <w:rsid w:val="001835A4"/>
    <w:rsid w:val="001835FB"/>
    <w:rsid w:val="001837B9"/>
    <w:rsid w:val="00184065"/>
    <w:rsid w:val="001848CD"/>
    <w:rsid w:val="001854DA"/>
    <w:rsid w:val="001861C6"/>
    <w:rsid w:val="001870CD"/>
    <w:rsid w:val="0018717D"/>
    <w:rsid w:val="001874A9"/>
    <w:rsid w:val="001876AA"/>
    <w:rsid w:val="00187899"/>
    <w:rsid w:val="00187F6B"/>
    <w:rsid w:val="001900DB"/>
    <w:rsid w:val="00190653"/>
    <w:rsid w:val="001906B7"/>
    <w:rsid w:val="0019090D"/>
    <w:rsid w:val="00190B53"/>
    <w:rsid w:val="0019108F"/>
    <w:rsid w:val="00191595"/>
    <w:rsid w:val="0019212F"/>
    <w:rsid w:val="00192279"/>
    <w:rsid w:val="00192CA7"/>
    <w:rsid w:val="00192D9F"/>
    <w:rsid w:val="00193085"/>
    <w:rsid w:val="001933D4"/>
    <w:rsid w:val="00193474"/>
    <w:rsid w:val="001934E4"/>
    <w:rsid w:val="0019360E"/>
    <w:rsid w:val="001936B6"/>
    <w:rsid w:val="001939EA"/>
    <w:rsid w:val="00193B22"/>
    <w:rsid w:val="00193F88"/>
    <w:rsid w:val="001943CD"/>
    <w:rsid w:val="001943E2"/>
    <w:rsid w:val="001947C6"/>
    <w:rsid w:val="00194EB1"/>
    <w:rsid w:val="001950AF"/>
    <w:rsid w:val="0019540B"/>
    <w:rsid w:val="001954DF"/>
    <w:rsid w:val="00195FBA"/>
    <w:rsid w:val="00196D08"/>
    <w:rsid w:val="00196DBD"/>
    <w:rsid w:val="0019716A"/>
    <w:rsid w:val="00197904"/>
    <w:rsid w:val="001979BA"/>
    <w:rsid w:val="00197D3A"/>
    <w:rsid w:val="00197FF3"/>
    <w:rsid w:val="001A00F6"/>
    <w:rsid w:val="001A0FCF"/>
    <w:rsid w:val="001A1E6E"/>
    <w:rsid w:val="001A1EA2"/>
    <w:rsid w:val="001A26B2"/>
    <w:rsid w:val="001A26F1"/>
    <w:rsid w:val="001A2C32"/>
    <w:rsid w:val="001A34D8"/>
    <w:rsid w:val="001A3747"/>
    <w:rsid w:val="001A3D4C"/>
    <w:rsid w:val="001A48EE"/>
    <w:rsid w:val="001A4F26"/>
    <w:rsid w:val="001A53F8"/>
    <w:rsid w:val="001A5407"/>
    <w:rsid w:val="001A56E6"/>
    <w:rsid w:val="001A5CF3"/>
    <w:rsid w:val="001A7585"/>
    <w:rsid w:val="001B018C"/>
    <w:rsid w:val="001B0741"/>
    <w:rsid w:val="001B0AD7"/>
    <w:rsid w:val="001B125A"/>
    <w:rsid w:val="001B127E"/>
    <w:rsid w:val="001B17E9"/>
    <w:rsid w:val="001B1872"/>
    <w:rsid w:val="001B27C5"/>
    <w:rsid w:val="001B2BA6"/>
    <w:rsid w:val="001B33D3"/>
    <w:rsid w:val="001B3440"/>
    <w:rsid w:val="001B3F65"/>
    <w:rsid w:val="001B51FD"/>
    <w:rsid w:val="001B5B2E"/>
    <w:rsid w:val="001B6F8F"/>
    <w:rsid w:val="001B7195"/>
    <w:rsid w:val="001C0C58"/>
    <w:rsid w:val="001C10FD"/>
    <w:rsid w:val="001C1C75"/>
    <w:rsid w:val="001C2041"/>
    <w:rsid w:val="001C20D0"/>
    <w:rsid w:val="001C35A8"/>
    <w:rsid w:val="001C39B5"/>
    <w:rsid w:val="001C3E0A"/>
    <w:rsid w:val="001C3FBF"/>
    <w:rsid w:val="001C43C1"/>
    <w:rsid w:val="001C46AE"/>
    <w:rsid w:val="001C56D1"/>
    <w:rsid w:val="001C63E2"/>
    <w:rsid w:val="001C6530"/>
    <w:rsid w:val="001C6B9F"/>
    <w:rsid w:val="001C7766"/>
    <w:rsid w:val="001C7EC9"/>
    <w:rsid w:val="001C7F27"/>
    <w:rsid w:val="001D0004"/>
    <w:rsid w:val="001D0304"/>
    <w:rsid w:val="001D119D"/>
    <w:rsid w:val="001D16B6"/>
    <w:rsid w:val="001D1BF1"/>
    <w:rsid w:val="001D1D93"/>
    <w:rsid w:val="001D25A3"/>
    <w:rsid w:val="001D292F"/>
    <w:rsid w:val="001D2D9F"/>
    <w:rsid w:val="001D37B2"/>
    <w:rsid w:val="001D38F1"/>
    <w:rsid w:val="001D3B6C"/>
    <w:rsid w:val="001D47AA"/>
    <w:rsid w:val="001D5049"/>
    <w:rsid w:val="001D5C21"/>
    <w:rsid w:val="001D652A"/>
    <w:rsid w:val="001D66D5"/>
    <w:rsid w:val="001D6E94"/>
    <w:rsid w:val="001D6F8D"/>
    <w:rsid w:val="001D73DB"/>
    <w:rsid w:val="001E042D"/>
    <w:rsid w:val="001E0B73"/>
    <w:rsid w:val="001E159A"/>
    <w:rsid w:val="001E16B1"/>
    <w:rsid w:val="001E16C2"/>
    <w:rsid w:val="001E1D77"/>
    <w:rsid w:val="001E1F3D"/>
    <w:rsid w:val="001E1FBE"/>
    <w:rsid w:val="001E223A"/>
    <w:rsid w:val="001E2527"/>
    <w:rsid w:val="001E32FB"/>
    <w:rsid w:val="001E3B1A"/>
    <w:rsid w:val="001E3F6A"/>
    <w:rsid w:val="001E3F74"/>
    <w:rsid w:val="001E4717"/>
    <w:rsid w:val="001E473D"/>
    <w:rsid w:val="001E5022"/>
    <w:rsid w:val="001E5740"/>
    <w:rsid w:val="001E5DE2"/>
    <w:rsid w:val="001E5E4B"/>
    <w:rsid w:val="001E62B1"/>
    <w:rsid w:val="001E643E"/>
    <w:rsid w:val="001E67B8"/>
    <w:rsid w:val="001E6879"/>
    <w:rsid w:val="001E72ED"/>
    <w:rsid w:val="001E7418"/>
    <w:rsid w:val="001E7A3B"/>
    <w:rsid w:val="001F06D9"/>
    <w:rsid w:val="001F0CF9"/>
    <w:rsid w:val="001F1382"/>
    <w:rsid w:val="001F1414"/>
    <w:rsid w:val="001F1737"/>
    <w:rsid w:val="001F1F7B"/>
    <w:rsid w:val="001F21E5"/>
    <w:rsid w:val="001F23FE"/>
    <w:rsid w:val="001F2672"/>
    <w:rsid w:val="001F2AF6"/>
    <w:rsid w:val="001F31E5"/>
    <w:rsid w:val="001F34E7"/>
    <w:rsid w:val="001F3CCF"/>
    <w:rsid w:val="001F46E7"/>
    <w:rsid w:val="001F5F0D"/>
    <w:rsid w:val="001F6C69"/>
    <w:rsid w:val="001F6F1D"/>
    <w:rsid w:val="001F7F67"/>
    <w:rsid w:val="002011AE"/>
    <w:rsid w:val="0020135A"/>
    <w:rsid w:val="002014C8"/>
    <w:rsid w:val="002023EA"/>
    <w:rsid w:val="00204256"/>
    <w:rsid w:val="002043ED"/>
    <w:rsid w:val="00204DA8"/>
    <w:rsid w:val="002050DE"/>
    <w:rsid w:val="00205878"/>
    <w:rsid w:val="00205AF7"/>
    <w:rsid w:val="0020605C"/>
    <w:rsid w:val="00206E59"/>
    <w:rsid w:val="002074CD"/>
    <w:rsid w:val="0020758D"/>
    <w:rsid w:val="002077C8"/>
    <w:rsid w:val="00207ACB"/>
    <w:rsid w:val="00210000"/>
    <w:rsid w:val="0021025B"/>
    <w:rsid w:val="00210782"/>
    <w:rsid w:val="002107B6"/>
    <w:rsid w:val="002109EE"/>
    <w:rsid w:val="00210AF7"/>
    <w:rsid w:val="002112DE"/>
    <w:rsid w:val="00211851"/>
    <w:rsid w:val="00211A14"/>
    <w:rsid w:val="00211A43"/>
    <w:rsid w:val="00211AB8"/>
    <w:rsid w:val="00211BD8"/>
    <w:rsid w:val="00211C31"/>
    <w:rsid w:val="00211EC4"/>
    <w:rsid w:val="002121D1"/>
    <w:rsid w:val="0021224A"/>
    <w:rsid w:val="00213159"/>
    <w:rsid w:val="00213766"/>
    <w:rsid w:val="0021396F"/>
    <w:rsid w:val="00213AA0"/>
    <w:rsid w:val="002144CC"/>
    <w:rsid w:val="0021467E"/>
    <w:rsid w:val="00214FFF"/>
    <w:rsid w:val="00215265"/>
    <w:rsid w:val="002161D9"/>
    <w:rsid w:val="002161E2"/>
    <w:rsid w:val="00216F23"/>
    <w:rsid w:val="002175CA"/>
    <w:rsid w:val="00217762"/>
    <w:rsid w:val="002179B6"/>
    <w:rsid w:val="00217DE6"/>
    <w:rsid w:val="00220949"/>
    <w:rsid w:val="00220EC0"/>
    <w:rsid w:val="0022134A"/>
    <w:rsid w:val="002214D4"/>
    <w:rsid w:val="00221E68"/>
    <w:rsid w:val="00221F63"/>
    <w:rsid w:val="00222C56"/>
    <w:rsid w:val="00222C98"/>
    <w:rsid w:val="00222F94"/>
    <w:rsid w:val="00223802"/>
    <w:rsid w:val="0022393F"/>
    <w:rsid w:val="00223C7B"/>
    <w:rsid w:val="0022475C"/>
    <w:rsid w:val="00224B09"/>
    <w:rsid w:val="00224B7D"/>
    <w:rsid w:val="00225706"/>
    <w:rsid w:val="002259C6"/>
    <w:rsid w:val="00225B10"/>
    <w:rsid w:val="00226288"/>
    <w:rsid w:val="002263C8"/>
    <w:rsid w:val="002265AB"/>
    <w:rsid w:val="002265E9"/>
    <w:rsid w:val="0022664F"/>
    <w:rsid w:val="002266B7"/>
    <w:rsid w:val="00226E10"/>
    <w:rsid w:val="00227889"/>
    <w:rsid w:val="00230136"/>
    <w:rsid w:val="00230983"/>
    <w:rsid w:val="00230F7D"/>
    <w:rsid w:val="00230FAA"/>
    <w:rsid w:val="002312CB"/>
    <w:rsid w:val="002317A3"/>
    <w:rsid w:val="002318F4"/>
    <w:rsid w:val="00231D45"/>
    <w:rsid w:val="00231EF9"/>
    <w:rsid w:val="00231F0C"/>
    <w:rsid w:val="00232A37"/>
    <w:rsid w:val="00233236"/>
    <w:rsid w:val="0023345D"/>
    <w:rsid w:val="00233D4C"/>
    <w:rsid w:val="00235853"/>
    <w:rsid w:val="00235C45"/>
    <w:rsid w:val="00235F04"/>
    <w:rsid w:val="00235F47"/>
    <w:rsid w:val="002361E8"/>
    <w:rsid w:val="00236AA1"/>
    <w:rsid w:val="002370CF"/>
    <w:rsid w:val="00237241"/>
    <w:rsid w:val="002373CF"/>
    <w:rsid w:val="00237E98"/>
    <w:rsid w:val="00240654"/>
    <w:rsid w:val="0024071D"/>
    <w:rsid w:val="00241936"/>
    <w:rsid w:val="00241960"/>
    <w:rsid w:val="00241BAD"/>
    <w:rsid w:val="00241D89"/>
    <w:rsid w:val="00242082"/>
    <w:rsid w:val="0024225D"/>
    <w:rsid w:val="002422AF"/>
    <w:rsid w:val="002422D0"/>
    <w:rsid w:val="00242A25"/>
    <w:rsid w:val="002431F5"/>
    <w:rsid w:val="002432CE"/>
    <w:rsid w:val="0024331A"/>
    <w:rsid w:val="00243A1F"/>
    <w:rsid w:val="00243BF7"/>
    <w:rsid w:val="00243F8F"/>
    <w:rsid w:val="00244392"/>
    <w:rsid w:val="002455BD"/>
    <w:rsid w:val="0024580C"/>
    <w:rsid w:val="00246482"/>
    <w:rsid w:val="002467E0"/>
    <w:rsid w:val="00246B88"/>
    <w:rsid w:val="0024715B"/>
    <w:rsid w:val="002473B9"/>
    <w:rsid w:val="0025009D"/>
    <w:rsid w:val="002506AF"/>
    <w:rsid w:val="002506BD"/>
    <w:rsid w:val="002513E2"/>
    <w:rsid w:val="002514FE"/>
    <w:rsid w:val="00251E35"/>
    <w:rsid w:val="00251EC8"/>
    <w:rsid w:val="00253951"/>
    <w:rsid w:val="00253A9A"/>
    <w:rsid w:val="00254915"/>
    <w:rsid w:val="00254A0D"/>
    <w:rsid w:val="00254BA7"/>
    <w:rsid w:val="00254BD4"/>
    <w:rsid w:val="0025537C"/>
    <w:rsid w:val="002556C5"/>
    <w:rsid w:val="00255A36"/>
    <w:rsid w:val="00255A5C"/>
    <w:rsid w:val="002563C2"/>
    <w:rsid w:val="0026051B"/>
    <w:rsid w:val="00260C70"/>
    <w:rsid w:val="002612A3"/>
    <w:rsid w:val="002613F5"/>
    <w:rsid w:val="002617E8"/>
    <w:rsid w:val="00261E04"/>
    <w:rsid w:val="00262BCD"/>
    <w:rsid w:val="00264027"/>
    <w:rsid w:val="002643C4"/>
    <w:rsid w:val="002643E4"/>
    <w:rsid w:val="00264C55"/>
    <w:rsid w:val="00264D7C"/>
    <w:rsid w:val="0026519A"/>
    <w:rsid w:val="00265A71"/>
    <w:rsid w:val="00265BE4"/>
    <w:rsid w:val="002660EF"/>
    <w:rsid w:val="002660F8"/>
    <w:rsid w:val="00266D8F"/>
    <w:rsid w:val="00266F2E"/>
    <w:rsid w:val="0026752E"/>
    <w:rsid w:val="00270438"/>
    <w:rsid w:val="002715C1"/>
    <w:rsid w:val="00272AED"/>
    <w:rsid w:val="002730EA"/>
    <w:rsid w:val="00273ABE"/>
    <w:rsid w:val="002744E2"/>
    <w:rsid w:val="00274B4A"/>
    <w:rsid w:val="00274DD8"/>
    <w:rsid w:val="002754E3"/>
    <w:rsid w:val="00275515"/>
    <w:rsid w:val="002757CD"/>
    <w:rsid w:val="0027580C"/>
    <w:rsid w:val="00275AAD"/>
    <w:rsid w:val="00276353"/>
    <w:rsid w:val="002763DA"/>
    <w:rsid w:val="002769CB"/>
    <w:rsid w:val="00276C86"/>
    <w:rsid w:val="002775BF"/>
    <w:rsid w:val="0027783E"/>
    <w:rsid w:val="00280689"/>
    <w:rsid w:val="0028084E"/>
    <w:rsid w:val="00280E10"/>
    <w:rsid w:val="00280FE7"/>
    <w:rsid w:val="0028135F"/>
    <w:rsid w:val="0028189B"/>
    <w:rsid w:val="0028192E"/>
    <w:rsid w:val="00281D9D"/>
    <w:rsid w:val="00282679"/>
    <w:rsid w:val="00282F15"/>
    <w:rsid w:val="00283002"/>
    <w:rsid w:val="002833D3"/>
    <w:rsid w:val="002843C3"/>
    <w:rsid w:val="00284658"/>
    <w:rsid w:val="0028466C"/>
    <w:rsid w:val="002850E5"/>
    <w:rsid w:val="002851CF"/>
    <w:rsid w:val="00285431"/>
    <w:rsid w:val="002857E1"/>
    <w:rsid w:val="00286172"/>
    <w:rsid w:val="00286191"/>
    <w:rsid w:val="002864B4"/>
    <w:rsid w:val="00286DF4"/>
    <w:rsid w:val="00286EDC"/>
    <w:rsid w:val="00287646"/>
    <w:rsid w:val="002879D9"/>
    <w:rsid w:val="00287C86"/>
    <w:rsid w:val="00287EE7"/>
    <w:rsid w:val="002901AE"/>
    <w:rsid w:val="00290608"/>
    <w:rsid w:val="00290684"/>
    <w:rsid w:val="00290CE1"/>
    <w:rsid w:val="00290E1F"/>
    <w:rsid w:val="00291CB6"/>
    <w:rsid w:val="00292E05"/>
    <w:rsid w:val="00293768"/>
    <w:rsid w:val="00293F9F"/>
    <w:rsid w:val="00294082"/>
    <w:rsid w:val="002940A4"/>
    <w:rsid w:val="00294DDB"/>
    <w:rsid w:val="00295092"/>
    <w:rsid w:val="002951B1"/>
    <w:rsid w:val="00295982"/>
    <w:rsid w:val="00296FBA"/>
    <w:rsid w:val="00297871"/>
    <w:rsid w:val="00297ACD"/>
    <w:rsid w:val="00297C02"/>
    <w:rsid w:val="00297ECB"/>
    <w:rsid w:val="002A02DE"/>
    <w:rsid w:val="002A04C8"/>
    <w:rsid w:val="002A26BF"/>
    <w:rsid w:val="002A3001"/>
    <w:rsid w:val="002A3DB6"/>
    <w:rsid w:val="002A4115"/>
    <w:rsid w:val="002A44A1"/>
    <w:rsid w:val="002A521D"/>
    <w:rsid w:val="002A523B"/>
    <w:rsid w:val="002A5856"/>
    <w:rsid w:val="002A5BB3"/>
    <w:rsid w:val="002A7BF8"/>
    <w:rsid w:val="002B0901"/>
    <w:rsid w:val="002B0984"/>
    <w:rsid w:val="002B0A2B"/>
    <w:rsid w:val="002B0CC3"/>
    <w:rsid w:val="002B1857"/>
    <w:rsid w:val="002B2CCD"/>
    <w:rsid w:val="002B2D8F"/>
    <w:rsid w:val="002B3077"/>
    <w:rsid w:val="002B33F4"/>
    <w:rsid w:val="002B347A"/>
    <w:rsid w:val="002B3FF5"/>
    <w:rsid w:val="002B43F7"/>
    <w:rsid w:val="002B4732"/>
    <w:rsid w:val="002B5069"/>
    <w:rsid w:val="002B53CB"/>
    <w:rsid w:val="002B5481"/>
    <w:rsid w:val="002B54AF"/>
    <w:rsid w:val="002B5719"/>
    <w:rsid w:val="002B5B14"/>
    <w:rsid w:val="002B5B42"/>
    <w:rsid w:val="002B6641"/>
    <w:rsid w:val="002B6B36"/>
    <w:rsid w:val="002B71F4"/>
    <w:rsid w:val="002B74F0"/>
    <w:rsid w:val="002B7BB4"/>
    <w:rsid w:val="002B7C30"/>
    <w:rsid w:val="002C0040"/>
    <w:rsid w:val="002C00BF"/>
    <w:rsid w:val="002C03B3"/>
    <w:rsid w:val="002C0A42"/>
    <w:rsid w:val="002C0B2D"/>
    <w:rsid w:val="002C0FA0"/>
    <w:rsid w:val="002C1533"/>
    <w:rsid w:val="002C1699"/>
    <w:rsid w:val="002C2043"/>
    <w:rsid w:val="002C218C"/>
    <w:rsid w:val="002C25E4"/>
    <w:rsid w:val="002C2D77"/>
    <w:rsid w:val="002C2E95"/>
    <w:rsid w:val="002C2EDC"/>
    <w:rsid w:val="002C3376"/>
    <w:rsid w:val="002C3548"/>
    <w:rsid w:val="002C4204"/>
    <w:rsid w:val="002C432D"/>
    <w:rsid w:val="002C4B74"/>
    <w:rsid w:val="002C4D49"/>
    <w:rsid w:val="002C5024"/>
    <w:rsid w:val="002C512B"/>
    <w:rsid w:val="002C5230"/>
    <w:rsid w:val="002C53B0"/>
    <w:rsid w:val="002C5426"/>
    <w:rsid w:val="002C5660"/>
    <w:rsid w:val="002C57AB"/>
    <w:rsid w:val="002C602E"/>
    <w:rsid w:val="002C64A9"/>
    <w:rsid w:val="002C6A2D"/>
    <w:rsid w:val="002C6C59"/>
    <w:rsid w:val="002C70CA"/>
    <w:rsid w:val="002C738D"/>
    <w:rsid w:val="002C73C9"/>
    <w:rsid w:val="002D106C"/>
    <w:rsid w:val="002D1AD7"/>
    <w:rsid w:val="002D1C95"/>
    <w:rsid w:val="002D1D96"/>
    <w:rsid w:val="002D2153"/>
    <w:rsid w:val="002D2534"/>
    <w:rsid w:val="002D2A10"/>
    <w:rsid w:val="002D2ECF"/>
    <w:rsid w:val="002D31CA"/>
    <w:rsid w:val="002D3244"/>
    <w:rsid w:val="002D34DA"/>
    <w:rsid w:val="002D364B"/>
    <w:rsid w:val="002D4809"/>
    <w:rsid w:val="002D4F8D"/>
    <w:rsid w:val="002D51AE"/>
    <w:rsid w:val="002D55A3"/>
    <w:rsid w:val="002D5866"/>
    <w:rsid w:val="002D5B5C"/>
    <w:rsid w:val="002D60F9"/>
    <w:rsid w:val="002D6B72"/>
    <w:rsid w:val="002D6F94"/>
    <w:rsid w:val="002D75B6"/>
    <w:rsid w:val="002D7B9F"/>
    <w:rsid w:val="002E000C"/>
    <w:rsid w:val="002E07FB"/>
    <w:rsid w:val="002E12C7"/>
    <w:rsid w:val="002E17DD"/>
    <w:rsid w:val="002E1993"/>
    <w:rsid w:val="002E26BD"/>
    <w:rsid w:val="002E2806"/>
    <w:rsid w:val="002E308C"/>
    <w:rsid w:val="002E30BC"/>
    <w:rsid w:val="002E30CF"/>
    <w:rsid w:val="002E362D"/>
    <w:rsid w:val="002E38C8"/>
    <w:rsid w:val="002E4290"/>
    <w:rsid w:val="002E488A"/>
    <w:rsid w:val="002E50D6"/>
    <w:rsid w:val="002E55B8"/>
    <w:rsid w:val="002E5E8F"/>
    <w:rsid w:val="002E63FA"/>
    <w:rsid w:val="002E64D3"/>
    <w:rsid w:val="002E6CF9"/>
    <w:rsid w:val="002E6FFE"/>
    <w:rsid w:val="002F0930"/>
    <w:rsid w:val="002F0FB2"/>
    <w:rsid w:val="002F115E"/>
    <w:rsid w:val="002F24CE"/>
    <w:rsid w:val="002F2CF4"/>
    <w:rsid w:val="002F336B"/>
    <w:rsid w:val="002F36DB"/>
    <w:rsid w:val="002F38D3"/>
    <w:rsid w:val="002F3EAF"/>
    <w:rsid w:val="002F4285"/>
    <w:rsid w:val="002F45E9"/>
    <w:rsid w:val="002F4654"/>
    <w:rsid w:val="002F4D32"/>
    <w:rsid w:val="002F55E7"/>
    <w:rsid w:val="002F5A52"/>
    <w:rsid w:val="002F5B98"/>
    <w:rsid w:val="002F6E4D"/>
    <w:rsid w:val="002F7216"/>
    <w:rsid w:val="002F73E3"/>
    <w:rsid w:val="002F74C6"/>
    <w:rsid w:val="002F7E9F"/>
    <w:rsid w:val="00300208"/>
    <w:rsid w:val="003007CE"/>
    <w:rsid w:val="0030150B"/>
    <w:rsid w:val="00301F38"/>
    <w:rsid w:val="00302F75"/>
    <w:rsid w:val="003030CE"/>
    <w:rsid w:val="00303352"/>
    <w:rsid w:val="0030380D"/>
    <w:rsid w:val="00303FE9"/>
    <w:rsid w:val="00304733"/>
    <w:rsid w:val="00304D2F"/>
    <w:rsid w:val="00304D42"/>
    <w:rsid w:val="00305006"/>
    <w:rsid w:val="00305246"/>
    <w:rsid w:val="00305293"/>
    <w:rsid w:val="00305942"/>
    <w:rsid w:val="00305952"/>
    <w:rsid w:val="00305C5B"/>
    <w:rsid w:val="00306038"/>
    <w:rsid w:val="00306385"/>
    <w:rsid w:val="0030667E"/>
    <w:rsid w:val="00306CA0"/>
    <w:rsid w:val="003077D5"/>
    <w:rsid w:val="00307802"/>
    <w:rsid w:val="00307979"/>
    <w:rsid w:val="00307A30"/>
    <w:rsid w:val="00310342"/>
    <w:rsid w:val="00310A0D"/>
    <w:rsid w:val="00311748"/>
    <w:rsid w:val="00311CF7"/>
    <w:rsid w:val="0031212A"/>
    <w:rsid w:val="00312656"/>
    <w:rsid w:val="00313678"/>
    <w:rsid w:val="00313BB4"/>
    <w:rsid w:val="003140C7"/>
    <w:rsid w:val="00314115"/>
    <w:rsid w:val="0031426B"/>
    <w:rsid w:val="00314612"/>
    <w:rsid w:val="003146FF"/>
    <w:rsid w:val="003160A8"/>
    <w:rsid w:val="003160E4"/>
    <w:rsid w:val="0031771A"/>
    <w:rsid w:val="00320603"/>
    <w:rsid w:val="00320658"/>
    <w:rsid w:val="00320AB8"/>
    <w:rsid w:val="00320D17"/>
    <w:rsid w:val="0032159B"/>
    <w:rsid w:val="003218B9"/>
    <w:rsid w:val="003221F2"/>
    <w:rsid w:val="00322BCD"/>
    <w:rsid w:val="00323FF9"/>
    <w:rsid w:val="0032578D"/>
    <w:rsid w:val="00325B40"/>
    <w:rsid w:val="0032644D"/>
    <w:rsid w:val="0032657A"/>
    <w:rsid w:val="00326AE7"/>
    <w:rsid w:val="00326C39"/>
    <w:rsid w:val="00326DF5"/>
    <w:rsid w:val="0033047F"/>
    <w:rsid w:val="00330583"/>
    <w:rsid w:val="00330A9D"/>
    <w:rsid w:val="00331235"/>
    <w:rsid w:val="00331BF8"/>
    <w:rsid w:val="00331D27"/>
    <w:rsid w:val="00331DA9"/>
    <w:rsid w:val="00331FF0"/>
    <w:rsid w:val="00332026"/>
    <w:rsid w:val="00332B0C"/>
    <w:rsid w:val="00332F18"/>
    <w:rsid w:val="0033325A"/>
    <w:rsid w:val="0033336B"/>
    <w:rsid w:val="00333725"/>
    <w:rsid w:val="00333C74"/>
    <w:rsid w:val="003341D2"/>
    <w:rsid w:val="003346FB"/>
    <w:rsid w:val="003347DC"/>
    <w:rsid w:val="00334898"/>
    <w:rsid w:val="00334D8C"/>
    <w:rsid w:val="003354B8"/>
    <w:rsid w:val="00335501"/>
    <w:rsid w:val="003355BA"/>
    <w:rsid w:val="003357AA"/>
    <w:rsid w:val="003363D3"/>
    <w:rsid w:val="00336C24"/>
    <w:rsid w:val="00337287"/>
    <w:rsid w:val="0033766D"/>
    <w:rsid w:val="00337FA0"/>
    <w:rsid w:val="003408D3"/>
    <w:rsid w:val="00341142"/>
    <w:rsid w:val="00341A64"/>
    <w:rsid w:val="00341BD0"/>
    <w:rsid w:val="00341EF4"/>
    <w:rsid w:val="003428F3"/>
    <w:rsid w:val="00342D60"/>
    <w:rsid w:val="003446D7"/>
    <w:rsid w:val="00344B28"/>
    <w:rsid w:val="00344C58"/>
    <w:rsid w:val="00344EE2"/>
    <w:rsid w:val="003456E7"/>
    <w:rsid w:val="00345BA9"/>
    <w:rsid w:val="00345BC2"/>
    <w:rsid w:val="00346668"/>
    <w:rsid w:val="00346822"/>
    <w:rsid w:val="0034689A"/>
    <w:rsid w:val="00347016"/>
    <w:rsid w:val="00347D73"/>
    <w:rsid w:val="003501D8"/>
    <w:rsid w:val="00350800"/>
    <w:rsid w:val="00351756"/>
    <w:rsid w:val="0035188A"/>
    <w:rsid w:val="003531F9"/>
    <w:rsid w:val="00354432"/>
    <w:rsid w:val="0035444F"/>
    <w:rsid w:val="00354729"/>
    <w:rsid w:val="00354762"/>
    <w:rsid w:val="00355212"/>
    <w:rsid w:val="00355812"/>
    <w:rsid w:val="00355C8C"/>
    <w:rsid w:val="00355F74"/>
    <w:rsid w:val="0035651C"/>
    <w:rsid w:val="00356AC4"/>
    <w:rsid w:val="00356CB1"/>
    <w:rsid w:val="00356D2D"/>
    <w:rsid w:val="00357652"/>
    <w:rsid w:val="003578CD"/>
    <w:rsid w:val="00357DB0"/>
    <w:rsid w:val="00357EA2"/>
    <w:rsid w:val="0036074D"/>
    <w:rsid w:val="00360CCB"/>
    <w:rsid w:val="003612A2"/>
    <w:rsid w:val="00361633"/>
    <w:rsid w:val="00361917"/>
    <w:rsid w:val="00362066"/>
    <w:rsid w:val="00362514"/>
    <w:rsid w:val="00362D12"/>
    <w:rsid w:val="00363525"/>
    <w:rsid w:val="0036443C"/>
    <w:rsid w:val="00364660"/>
    <w:rsid w:val="00364963"/>
    <w:rsid w:val="003652EC"/>
    <w:rsid w:val="00365445"/>
    <w:rsid w:val="003654F9"/>
    <w:rsid w:val="00365F82"/>
    <w:rsid w:val="00366534"/>
    <w:rsid w:val="003666E8"/>
    <w:rsid w:val="00367107"/>
    <w:rsid w:val="00367312"/>
    <w:rsid w:val="00367AFB"/>
    <w:rsid w:val="00367DC0"/>
    <w:rsid w:val="003706B4"/>
    <w:rsid w:val="00370C4A"/>
    <w:rsid w:val="0037160F"/>
    <w:rsid w:val="0037184F"/>
    <w:rsid w:val="00372781"/>
    <w:rsid w:val="00372ABE"/>
    <w:rsid w:val="00373914"/>
    <w:rsid w:val="00373C15"/>
    <w:rsid w:val="00373FBE"/>
    <w:rsid w:val="00374A74"/>
    <w:rsid w:val="00374C81"/>
    <w:rsid w:val="00375B8F"/>
    <w:rsid w:val="00375CB8"/>
    <w:rsid w:val="00376114"/>
    <w:rsid w:val="003766D4"/>
    <w:rsid w:val="00376B0F"/>
    <w:rsid w:val="00377443"/>
    <w:rsid w:val="003777A6"/>
    <w:rsid w:val="0037795A"/>
    <w:rsid w:val="00377DAB"/>
    <w:rsid w:val="003802B5"/>
    <w:rsid w:val="00380436"/>
    <w:rsid w:val="0038061F"/>
    <w:rsid w:val="0038087B"/>
    <w:rsid w:val="00380F19"/>
    <w:rsid w:val="00381499"/>
    <w:rsid w:val="003814C8"/>
    <w:rsid w:val="00381FA3"/>
    <w:rsid w:val="0038208E"/>
    <w:rsid w:val="00382391"/>
    <w:rsid w:val="00382DF3"/>
    <w:rsid w:val="003830C9"/>
    <w:rsid w:val="003836A8"/>
    <w:rsid w:val="00383BD4"/>
    <w:rsid w:val="00384289"/>
    <w:rsid w:val="003846A8"/>
    <w:rsid w:val="00384AA0"/>
    <w:rsid w:val="003857A5"/>
    <w:rsid w:val="0038584C"/>
    <w:rsid w:val="003858E2"/>
    <w:rsid w:val="0038623C"/>
    <w:rsid w:val="0038659B"/>
    <w:rsid w:val="00386E57"/>
    <w:rsid w:val="0038753E"/>
    <w:rsid w:val="0038794B"/>
    <w:rsid w:val="00387C41"/>
    <w:rsid w:val="00387F2C"/>
    <w:rsid w:val="003909C2"/>
    <w:rsid w:val="003916C4"/>
    <w:rsid w:val="00391952"/>
    <w:rsid w:val="00391A0B"/>
    <w:rsid w:val="00391D04"/>
    <w:rsid w:val="00392146"/>
    <w:rsid w:val="00392333"/>
    <w:rsid w:val="003928D3"/>
    <w:rsid w:val="00392C49"/>
    <w:rsid w:val="003933BB"/>
    <w:rsid w:val="0039340B"/>
    <w:rsid w:val="00393938"/>
    <w:rsid w:val="0039416A"/>
    <w:rsid w:val="00394B44"/>
    <w:rsid w:val="00395A2E"/>
    <w:rsid w:val="00395B99"/>
    <w:rsid w:val="00395C4D"/>
    <w:rsid w:val="003964A7"/>
    <w:rsid w:val="003967F9"/>
    <w:rsid w:val="00396888"/>
    <w:rsid w:val="00396C4A"/>
    <w:rsid w:val="00396D48"/>
    <w:rsid w:val="00396EE5"/>
    <w:rsid w:val="00397333"/>
    <w:rsid w:val="0039784A"/>
    <w:rsid w:val="00397A31"/>
    <w:rsid w:val="00397EEB"/>
    <w:rsid w:val="003A08EF"/>
    <w:rsid w:val="003A0B23"/>
    <w:rsid w:val="003A0C99"/>
    <w:rsid w:val="003A0DAB"/>
    <w:rsid w:val="003A0EBD"/>
    <w:rsid w:val="003A1021"/>
    <w:rsid w:val="003A16DB"/>
    <w:rsid w:val="003A23EB"/>
    <w:rsid w:val="003A29D2"/>
    <w:rsid w:val="003A2BE7"/>
    <w:rsid w:val="003A3183"/>
    <w:rsid w:val="003A328A"/>
    <w:rsid w:val="003A3429"/>
    <w:rsid w:val="003A3B8C"/>
    <w:rsid w:val="003A3D9C"/>
    <w:rsid w:val="003A4C22"/>
    <w:rsid w:val="003A56CF"/>
    <w:rsid w:val="003A58D0"/>
    <w:rsid w:val="003A71B1"/>
    <w:rsid w:val="003B0644"/>
    <w:rsid w:val="003B09D1"/>
    <w:rsid w:val="003B0D0F"/>
    <w:rsid w:val="003B178A"/>
    <w:rsid w:val="003B1BC8"/>
    <w:rsid w:val="003B1F4E"/>
    <w:rsid w:val="003B2843"/>
    <w:rsid w:val="003B2D1E"/>
    <w:rsid w:val="003B2FE3"/>
    <w:rsid w:val="003B3A7D"/>
    <w:rsid w:val="003B3B7C"/>
    <w:rsid w:val="003B421E"/>
    <w:rsid w:val="003B4915"/>
    <w:rsid w:val="003B4C5F"/>
    <w:rsid w:val="003B4E52"/>
    <w:rsid w:val="003B5EE7"/>
    <w:rsid w:val="003B6273"/>
    <w:rsid w:val="003B62BA"/>
    <w:rsid w:val="003B68AF"/>
    <w:rsid w:val="003B6AF3"/>
    <w:rsid w:val="003B6C4A"/>
    <w:rsid w:val="003B7258"/>
    <w:rsid w:val="003B7E81"/>
    <w:rsid w:val="003C028A"/>
    <w:rsid w:val="003C1034"/>
    <w:rsid w:val="003C178F"/>
    <w:rsid w:val="003C193A"/>
    <w:rsid w:val="003C19A1"/>
    <w:rsid w:val="003C1A79"/>
    <w:rsid w:val="003C2637"/>
    <w:rsid w:val="003C2E1A"/>
    <w:rsid w:val="003C3D79"/>
    <w:rsid w:val="003C42B8"/>
    <w:rsid w:val="003C4592"/>
    <w:rsid w:val="003C5276"/>
    <w:rsid w:val="003C5772"/>
    <w:rsid w:val="003C5859"/>
    <w:rsid w:val="003C5AB5"/>
    <w:rsid w:val="003C5CF4"/>
    <w:rsid w:val="003C730E"/>
    <w:rsid w:val="003C76C3"/>
    <w:rsid w:val="003C7F9E"/>
    <w:rsid w:val="003D0859"/>
    <w:rsid w:val="003D0984"/>
    <w:rsid w:val="003D1C83"/>
    <w:rsid w:val="003D28CE"/>
    <w:rsid w:val="003D29DB"/>
    <w:rsid w:val="003D2DB2"/>
    <w:rsid w:val="003D3BCA"/>
    <w:rsid w:val="003D4926"/>
    <w:rsid w:val="003D4FE2"/>
    <w:rsid w:val="003D5739"/>
    <w:rsid w:val="003D5B63"/>
    <w:rsid w:val="003D5E74"/>
    <w:rsid w:val="003D6DCA"/>
    <w:rsid w:val="003D6EB6"/>
    <w:rsid w:val="003D7070"/>
    <w:rsid w:val="003D7A8C"/>
    <w:rsid w:val="003E028D"/>
    <w:rsid w:val="003E0B78"/>
    <w:rsid w:val="003E1486"/>
    <w:rsid w:val="003E1599"/>
    <w:rsid w:val="003E1DA3"/>
    <w:rsid w:val="003E2286"/>
    <w:rsid w:val="003E32B6"/>
    <w:rsid w:val="003E3351"/>
    <w:rsid w:val="003E4153"/>
    <w:rsid w:val="003E435E"/>
    <w:rsid w:val="003E4710"/>
    <w:rsid w:val="003E4785"/>
    <w:rsid w:val="003E4BA0"/>
    <w:rsid w:val="003E532B"/>
    <w:rsid w:val="003E53EC"/>
    <w:rsid w:val="003E5DDA"/>
    <w:rsid w:val="003E5F9B"/>
    <w:rsid w:val="003E768C"/>
    <w:rsid w:val="003E776E"/>
    <w:rsid w:val="003F0860"/>
    <w:rsid w:val="003F0986"/>
    <w:rsid w:val="003F160C"/>
    <w:rsid w:val="003F16A2"/>
    <w:rsid w:val="003F17FB"/>
    <w:rsid w:val="003F2049"/>
    <w:rsid w:val="003F20A5"/>
    <w:rsid w:val="003F2C63"/>
    <w:rsid w:val="003F2F71"/>
    <w:rsid w:val="003F371D"/>
    <w:rsid w:val="003F3AD3"/>
    <w:rsid w:val="003F3F2E"/>
    <w:rsid w:val="003F428C"/>
    <w:rsid w:val="003F4D48"/>
    <w:rsid w:val="003F4F3A"/>
    <w:rsid w:val="003F4FAE"/>
    <w:rsid w:val="003F5B87"/>
    <w:rsid w:val="003F5F4D"/>
    <w:rsid w:val="003F6A66"/>
    <w:rsid w:val="003F6DF8"/>
    <w:rsid w:val="003F7C36"/>
    <w:rsid w:val="00400573"/>
    <w:rsid w:val="004007E0"/>
    <w:rsid w:val="00400E9C"/>
    <w:rsid w:val="00401122"/>
    <w:rsid w:val="004014FA"/>
    <w:rsid w:val="0040192F"/>
    <w:rsid w:val="00401E3B"/>
    <w:rsid w:val="00401FB1"/>
    <w:rsid w:val="00401FEE"/>
    <w:rsid w:val="004026FD"/>
    <w:rsid w:val="0040296D"/>
    <w:rsid w:val="00402B63"/>
    <w:rsid w:val="00402CA9"/>
    <w:rsid w:val="0040306F"/>
    <w:rsid w:val="004039ED"/>
    <w:rsid w:val="00403C4C"/>
    <w:rsid w:val="0040436B"/>
    <w:rsid w:val="00404AFD"/>
    <w:rsid w:val="00404BAB"/>
    <w:rsid w:val="0040572F"/>
    <w:rsid w:val="00405BBB"/>
    <w:rsid w:val="0040632C"/>
    <w:rsid w:val="004063B6"/>
    <w:rsid w:val="00406620"/>
    <w:rsid w:val="00406E5F"/>
    <w:rsid w:val="00407243"/>
    <w:rsid w:val="0040795D"/>
    <w:rsid w:val="00407FC7"/>
    <w:rsid w:val="0041000F"/>
    <w:rsid w:val="00410936"/>
    <w:rsid w:val="004115A4"/>
    <w:rsid w:val="00411AB6"/>
    <w:rsid w:val="00411B0D"/>
    <w:rsid w:val="00411C33"/>
    <w:rsid w:val="00411E9C"/>
    <w:rsid w:val="004129AB"/>
    <w:rsid w:val="00412BB5"/>
    <w:rsid w:val="00412D70"/>
    <w:rsid w:val="00412D87"/>
    <w:rsid w:val="00413237"/>
    <w:rsid w:val="00413DAD"/>
    <w:rsid w:val="00414288"/>
    <w:rsid w:val="00414307"/>
    <w:rsid w:val="0041496E"/>
    <w:rsid w:val="004155AB"/>
    <w:rsid w:val="004158A9"/>
    <w:rsid w:val="00415F83"/>
    <w:rsid w:val="004162DB"/>
    <w:rsid w:val="004169B6"/>
    <w:rsid w:val="00416A93"/>
    <w:rsid w:val="0041704F"/>
    <w:rsid w:val="004171BA"/>
    <w:rsid w:val="00417684"/>
    <w:rsid w:val="004177BC"/>
    <w:rsid w:val="00417EE7"/>
    <w:rsid w:val="00417F00"/>
    <w:rsid w:val="0042065C"/>
    <w:rsid w:val="0042082A"/>
    <w:rsid w:val="0042163B"/>
    <w:rsid w:val="00422755"/>
    <w:rsid w:val="0042304E"/>
    <w:rsid w:val="004240B4"/>
    <w:rsid w:val="00424DB9"/>
    <w:rsid w:val="00425A0E"/>
    <w:rsid w:val="00425B39"/>
    <w:rsid w:val="00426812"/>
    <w:rsid w:val="00426C9B"/>
    <w:rsid w:val="00426CF4"/>
    <w:rsid w:val="004273D4"/>
    <w:rsid w:val="00427757"/>
    <w:rsid w:val="00427887"/>
    <w:rsid w:val="00427A74"/>
    <w:rsid w:val="0042FBF2"/>
    <w:rsid w:val="004301BB"/>
    <w:rsid w:val="00430CAB"/>
    <w:rsid w:val="00430F7D"/>
    <w:rsid w:val="0043132E"/>
    <w:rsid w:val="0043150F"/>
    <w:rsid w:val="00431B91"/>
    <w:rsid w:val="00431E9F"/>
    <w:rsid w:val="004322CC"/>
    <w:rsid w:val="004326E1"/>
    <w:rsid w:val="0043290A"/>
    <w:rsid w:val="00433265"/>
    <w:rsid w:val="00433986"/>
    <w:rsid w:val="00434678"/>
    <w:rsid w:val="00434FD0"/>
    <w:rsid w:val="004355DD"/>
    <w:rsid w:val="0043561A"/>
    <w:rsid w:val="0043585D"/>
    <w:rsid w:val="00435FFB"/>
    <w:rsid w:val="00436251"/>
    <w:rsid w:val="00436428"/>
    <w:rsid w:val="00436FE1"/>
    <w:rsid w:val="004372FB"/>
    <w:rsid w:val="00437F40"/>
    <w:rsid w:val="00441507"/>
    <w:rsid w:val="004417C7"/>
    <w:rsid w:val="004418FE"/>
    <w:rsid w:val="00442178"/>
    <w:rsid w:val="00442245"/>
    <w:rsid w:val="00442725"/>
    <w:rsid w:val="0044314A"/>
    <w:rsid w:val="00443470"/>
    <w:rsid w:val="00443A66"/>
    <w:rsid w:val="00443BE2"/>
    <w:rsid w:val="00443F72"/>
    <w:rsid w:val="00444714"/>
    <w:rsid w:val="00444CFC"/>
    <w:rsid w:val="00444DC5"/>
    <w:rsid w:val="004452D5"/>
    <w:rsid w:val="004454B5"/>
    <w:rsid w:val="00445B05"/>
    <w:rsid w:val="00445E76"/>
    <w:rsid w:val="0044600C"/>
    <w:rsid w:val="00446515"/>
    <w:rsid w:val="0044686F"/>
    <w:rsid w:val="00446C66"/>
    <w:rsid w:val="00446D96"/>
    <w:rsid w:val="004506EB"/>
    <w:rsid w:val="0045074C"/>
    <w:rsid w:val="00450BA8"/>
    <w:rsid w:val="00450EE1"/>
    <w:rsid w:val="00451072"/>
    <w:rsid w:val="004514E4"/>
    <w:rsid w:val="00451FA3"/>
    <w:rsid w:val="00452495"/>
    <w:rsid w:val="004524A3"/>
    <w:rsid w:val="00452719"/>
    <w:rsid w:val="00452813"/>
    <w:rsid w:val="004528F5"/>
    <w:rsid w:val="00452C45"/>
    <w:rsid w:val="004539EA"/>
    <w:rsid w:val="00453A29"/>
    <w:rsid w:val="00453AB9"/>
    <w:rsid w:val="00453B31"/>
    <w:rsid w:val="00453B3D"/>
    <w:rsid w:val="00454199"/>
    <w:rsid w:val="00454BE9"/>
    <w:rsid w:val="0045599B"/>
    <w:rsid w:val="00455B8B"/>
    <w:rsid w:val="00455CC9"/>
    <w:rsid w:val="00456023"/>
    <w:rsid w:val="00456405"/>
    <w:rsid w:val="00456541"/>
    <w:rsid w:val="00456565"/>
    <w:rsid w:val="004565EB"/>
    <w:rsid w:val="004569B3"/>
    <w:rsid w:val="00456CFF"/>
    <w:rsid w:val="00456F31"/>
    <w:rsid w:val="00456FF1"/>
    <w:rsid w:val="00457029"/>
    <w:rsid w:val="00457122"/>
    <w:rsid w:val="004571DE"/>
    <w:rsid w:val="00457640"/>
    <w:rsid w:val="0045769A"/>
    <w:rsid w:val="00457A4A"/>
    <w:rsid w:val="00457C16"/>
    <w:rsid w:val="0046043F"/>
    <w:rsid w:val="004604C0"/>
    <w:rsid w:val="004607CF"/>
    <w:rsid w:val="00460C88"/>
    <w:rsid w:val="00460DBE"/>
    <w:rsid w:val="00461176"/>
    <w:rsid w:val="00461207"/>
    <w:rsid w:val="004616B1"/>
    <w:rsid w:val="00462523"/>
    <w:rsid w:val="00462A2F"/>
    <w:rsid w:val="00462B74"/>
    <w:rsid w:val="00462CDD"/>
    <w:rsid w:val="004630C7"/>
    <w:rsid w:val="0046317C"/>
    <w:rsid w:val="00463573"/>
    <w:rsid w:val="004638B4"/>
    <w:rsid w:val="00463A88"/>
    <w:rsid w:val="00464406"/>
    <w:rsid w:val="0046445D"/>
    <w:rsid w:val="0046548E"/>
    <w:rsid w:val="00466937"/>
    <w:rsid w:val="00466B6A"/>
    <w:rsid w:val="0046781A"/>
    <w:rsid w:val="00467D01"/>
    <w:rsid w:val="00467D6E"/>
    <w:rsid w:val="00470191"/>
    <w:rsid w:val="004703AE"/>
    <w:rsid w:val="004704CE"/>
    <w:rsid w:val="00470AF4"/>
    <w:rsid w:val="004711CA"/>
    <w:rsid w:val="0047147F"/>
    <w:rsid w:val="00471916"/>
    <w:rsid w:val="00471B4C"/>
    <w:rsid w:val="00471D4B"/>
    <w:rsid w:val="00472C4F"/>
    <w:rsid w:val="00472EBD"/>
    <w:rsid w:val="00473069"/>
    <w:rsid w:val="0047372B"/>
    <w:rsid w:val="004737AB"/>
    <w:rsid w:val="00473C79"/>
    <w:rsid w:val="00474084"/>
    <w:rsid w:val="004746AB"/>
    <w:rsid w:val="00475571"/>
    <w:rsid w:val="004759E1"/>
    <w:rsid w:val="00475D54"/>
    <w:rsid w:val="00475DDC"/>
    <w:rsid w:val="00476341"/>
    <w:rsid w:val="00476521"/>
    <w:rsid w:val="00476A21"/>
    <w:rsid w:val="00476C2C"/>
    <w:rsid w:val="0047710E"/>
    <w:rsid w:val="0047752D"/>
    <w:rsid w:val="00477D5E"/>
    <w:rsid w:val="0048023A"/>
    <w:rsid w:val="00480533"/>
    <w:rsid w:val="00480638"/>
    <w:rsid w:val="0048092A"/>
    <w:rsid w:val="004815DE"/>
    <w:rsid w:val="0048220D"/>
    <w:rsid w:val="00482769"/>
    <w:rsid w:val="00482B3A"/>
    <w:rsid w:val="00483395"/>
    <w:rsid w:val="004840D2"/>
    <w:rsid w:val="00484561"/>
    <w:rsid w:val="0048467B"/>
    <w:rsid w:val="00484945"/>
    <w:rsid w:val="00484E74"/>
    <w:rsid w:val="00486BF0"/>
    <w:rsid w:val="00486BFE"/>
    <w:rsid w:val="004875AA"/>
    <w:rsid w:val="00487A07"/>
    <w:rsid w:val="00490CCA"/>
    <w:rsid w:val="00490FA8"/>
    <w:rsid w:val="004915BA"/>
    <w:rsid w:val="00491759"/>
    <w:rsid w:val="00491BB2"/>
    <w:rsid w:val="00493589"/>
    <w:rsid w:val="00493888"/>
    <w:rsid w:val="00493EA7"/>
    <w:rsid w:val="004943A7"/>
    <w:rsid w:val="004943DA"/>
    <w:rsid w:val="0049452B"/>
    <w:rsid w:val="00494754"/>
    <w:rsid w:val="004949A4"/>
    <w:rsid w:val="00495443"/>
    <w:rsid w:val="004956AE"/>
    <w:rsid w:val="004958A9"/>
    <w:rsid w:val="00496562"/>
    <w:rsid w:val="00496A44"/>
    <w:rsid w:val="0049712F"/>
    <w:rsid w:val="004974A7"/>
    <w:rsid w:val="00497595"/>
    <w:rsid w:val="00497A14"/>
    <w:rsid w:val="00497BE6"/>
    <w:rsid w:val="004A0151"/>
    <w:rsid w:val="004A04F0"/>
    <w:rsid w:val="004A089D"/>
    <w:rsid w:val="004A0A6F"/>
    <w:rsid w:val="004A0D4E"/>
    <w:rsid w:val="004A1208"/>
    <w:rsid w:val="004A1A12"/>
    <w:rsid w:val="004A1E21"/>
    <w:rsid w:val="004A1E81"/>
    <w:rsid w:val="004A306C"/>
    <w:rsid w:val="004A329E"/>
    <w:rsid w:val="004A39D5"/>
    <w:rsid w:val="004A3DFE"/>
    <w:rsid w:val="004A3ECA"/>
    <w:rsid w:val="004A448E"/>
    <w:rsid w:val="004A4499"/>
    <w:rsid w:val="004A4948"/>
    <w:rsid w:val="004A5839"/>
    <w:rsid w:val="004A5EF2"/>
    <w:rsid w:val="004A643B"/>
    <w:rsid w:val="004A64E6"/>
    <w:rsid w:val="004A6737"/>
    <w:rsid w:val="004A6805"/>
    <w:rsid w:val="004A6BE7"/>
    <w:rsid w:val="004A719E"/>
    <w:rsid w:val="004A7CF7"/>
    <w:rsid w:val="004B0047"/>
    <w:rsid w:val="004B00C3"/>
    <w:rsid w:val="004B033C"/>
    <w:rsid w:val="004B03E9"/>
    <w:rsid w:val="004B0505"/>
    <w:rsid w:val="004B062C"/>
    <w:rsid w:val="004B0650"/>
    <w:rsid w:val="004B0CA7"/>
    <w:rsid w:val="004B10EB"/>
    <w:rsid w:val="004B1354"/>
    <w:rsid w:val="004B2AE1"/>
    <w:rsid w:val="004B2E5F"/>
    <w:rsid w:val="004B2EA3"/>
    <w:rsid w:val="004B3079"/>
    <w:rsid w:val="004B3528"/>
    <w:rsid w:val="004B3ABA"/>
    <w:rsid w:val="004B3AE0"/>
    <w:rsid w:val="004B3D68"/>
    <w:rsid w:val="004B3FFB"/>
    <w:rsid w:val="004B4282"/>
    <w:rsid w:val="004B4AA6"/>
    <w:rsid w:val="004B4DAA"/>
    <w:rsid w:val="004B4E90"/>
    <w:rsid w:val="004B5937"/>
    <w:rsid w:val="004B6163"/>
    <w:rsid w:val="004B61D1"/>
    <w:rsid w:val="004B6207"/>
    <w:rsid w:val="004B63C8"/>
    <w:rsid w:val="004B64D2"/>
    <w:rsid w:val="004B653A"/>
    <w:rsid w:val="004B68CD"/>
    <w:rsid w:val="004B6B9E"/>
    <w:rsid w:val="004B73A3"/>
    <w:rsid w:val="004B756F"/>
    <w:rsid w:val="004B78D7"/>
    <w:rsid w:val="004B7AB9"/>
    <w:rsid w:val="004B7D1A"/>
    <w:rsid w:val="004C09CB"/>
    <w:rsid w:val="004C19A1"/>
    <w:rsid w:val="004C2E61"/>
    <w:rsid w:val="004C3011"/>
    <w:rsid w:val="004C37EB"/>
    <w:rsid w:val="004C4188"/>
    <w:rsid w:val="004C44D1"/>
    <w:rsid w:val="004C47A4"/>
    <w:rsid w:val="004C4A40"/>
    <w:rsid w:val="004C50E9"/>
    <w:rsid w:val="004C5AC0"/>
    <w:rsid w:val="004C5B5A"/>
    <w:rsid w:val="004C5BBE"/>
    <w:rsid w:val="004C61BB"/>
    <w:rsid w:val="004C6516"/>
    <w:rsid w:val="004C6591"/>
    <w:rsid w:val="004C671A"/>
    <w:rsid w:val="004C6B49"/>
    <w:rsid w:val="004C6B7E"/>
    <w:rsid w:val="004C76C6"/>
    <w:rsid w:val="004C7F73"/>
    <w:rsid w:val="004D05B5"/>
    <w:rsid w:val="004D07F7"/>
    <w:rsid w:val="004D0F46"/>
    <w:rsid w:val="004D1385"/>
    <w:rsid w:val="004D1CAF"/>
    <w:rsid w:val="004D1D95"/>
    <w:rsid w:val="004D2291"/>
    <w:rsid w:val="004D2A7A"/>
    <w:rsid w:val="004D2B3D"/>
    <w:rsid w:val="004D304B"/>
    <w:rsid w:val="004D35B3"/>
    <w:rsid w:val="004D3BCE"/>
    <w:rsid w:val="004D3CBA"/>
    <w:rsid w:val="004D3EEA"/>
    <w:rsid w:val="004D4062"/>
    <w:rsid w:val="004D433D"/>
    <w:rsid w:val="004D45C9"/>
    <w:rsid w:val="004D4622"/>
    <w:rsid w:val="004D49BA"/>
    <w:rsid w:val="004D5E82"/>
    <w:rsid w:val="004D61AF"/>
    <w:rsid w:val="004D6591"/>
    <w:rsid w:val="004D67E9"/>
    <w:rsid w:val="004D7245"/>
    <w:rsid w:val="004D7259"/>
    <w:rsid w:val="004E0B39"/>
    <w:rsid w:val="004E0EA9"/>
    <w:rsid w:val="004E0EC5"/>
    <w:rsid w:val="004E1118"/>
    <w:rsid w:val="004E124C"/>
    <w:rsid w:val="004E18BA"/>
    <w:rsid w:val="004E18BC"/>
    <w:rsid w:val="004E2284"/>
    <w:rsid w:val="004E2AD6"/>
    <w:rsid w:val="004E2E56"/>
    <w:rsid w:val="004E3257"/>
    <w:rsid w:val="004E35A5"/>
    <w:rsid w:val="004E3DF3"/>
    <w:rsid w:val="004E5416"/>
    <w:rsid w:val="004E5682"/>
    <w:rsid w:val="004E624F"/>
    <w:rsid w:val="004E6705"/>
    <w:rsid w:val="004E6F95"/>
    <w:rsid w:val="004E707C"/>
    <w:rsid w:val="004E7447"/>
    <w:rsid w:val="004E74F0"/>
    <w:rsid w:val="004E752C"/>
    <w:rsid w:val="004E76A1"/>
    <w:rsid w:val="004E7E1D"/>
    <w:rsid w:val="004F016C"/>
    <w:rsid w:val="004F0539"/>
    <w:rsid w:val="004F0878"/>
    <w:rsid w:val="004F088F"/>
    <w:rsid w:val="004F1392"/>
    <w:rsid w:val="004F16F2"/>
    <w:rsid w:val="004F1835"/>
    <w:rsid w:val="004F1BBE"/>
    <w:rsid w:val="004F1D5C"/>
    <w:rsid w:val="004F2721"/>
    <w:rsid w:val="004F292E"/>
    <w:rsid w:val="004F2FD0"/>
    <w:rsid w:val="004F332F"/>
    <w:rsid w:val="004F35C1"/>
    <w:rsid w:val="004F386D"/>
    <w:rsid w:val="004F3F50"/>
    <w:rsid w:val="004F4679"/>
    <w:rsid w:val="004F504F"/>
    <w:rsid w:val="004F546C"/>
    <w:rsid w:val="004F5E4B"/>
    <w:rsid w:val="004F6363"/>
    <w:rsid w:val="004F6E2B"/>
    <w:rsid w:val="004F6EA9"/>
    <w:rsid w:val="004F71D4"/>
    <w:rsid w:val="0050055C"/>
    <w:rsid w:val="00500A82"/>
    <w:rsid w:val="00501B72"/>
    <w:rsid w:val="00501E10"/>
    <w:rsid w:val="00501E69"/>
    <w:rsid w:val="00502D37"/>
    <w:rsid w:val="00502FD3"/>
    <w:rsid w:val="005030D4"/>
    <w:rsid w:val="005034FD"/>
    <w:rsid w:val="005038AF"/>
    <w:rsid w:val="00504A88"/>
    <w:rsid w:val="00505472"/>
    <w:rsid w:val="00506520"/>
    <w:rsid w:val="00506734"/>
    <w:rsid w:val="00506F64"/>
    <w:rsid w:val="00507891"/>
    <w:rsid w:val="00507A13"/>
    <w:rsid w:val="00507BD4"/>
    <w:rsid w:val="00507D70"/>
    <w:rsid w:val="00507E33"/>
    <w:rsid w:val="00507F42"/>
    <w:rsid w:val="00510840"/>
    <w:rsid w:val="00510975"/>
    <w:rsid w:val="00510C07"/>
    <w:rsid w:val="00510EC4"/>
    <w:rsid w:val="00510EED"/>
    <w:rsid w:val="00511102"/>
    <w:rsid w:val="00511174"/>
    <w:rsid w:val="0051142F"/>
    <w:rsid w:val="0051156E"/>
    <w:rsid w:val="00511E7C"/>
    <w:rsid w:val="00511F24"/>
    <w:rsid w:val="005120BD"/>
    <w:rsid w:val="005130F3"/>
    <w:rsid w:val="00513692"/>
    <w:rsid w:val="005137B6"/>
    <w:rsid w:val="005148B1"/>
    <w:rsid w:val="005149D6"/>
    <w:rsid w:val="00514BE4"/>
    <w:rsid w:val="00515D02"/>
    <w:rsid w:val="00515E9C"/>
    <w:rsid w:val="00516ACC"/>
    <w:rsid w:val="00516D99"/>
    <w:rsid w:val="00517640"/>
    <w:rsid w:val="005177CD"/>
    <w:rsid w:val="00517E57"/>
    <w:rsid w:val="005206F0"/>
    <w:rsid w:val="0052184E"/>
    <w:rsid w:val="00521C03"/>
    <w:rsid w:val="00522469"/>
    <w:rsid w:val="0052272E"/>
    <w:rsid w:val="00522887"/>
    <w:rsid w:val="00522D58"/>
    <w:rsid w:val="00522DEB"/>
    <w:rsid w:val="00522E43"/>
    <w:rsid w:val="00523300"/>
    <w:rsid w:val="0052343A"/>
    <w:rsid w:val="00523AA2"/>
    <w:rsid w:val="00523B0F"/>
    <w:rsid w:val="00523EA8"/>
    <w:rsid w:val="0052430B"/>
    <w:rsid w:val="0052436D"/>
    <w:rsid w:val="005246CE"/>
    <w:rsid w:val="00524760"/>
    <w:rsid w:val="00525998"/>
    <w:rsid w:val="00525BC6"/>
    <w:rsid w:val="00525F16"/>
    <w:rsid w:val="0052668D"/>
    <w:rsid w:val="00526BC0"/>
    <w:rsid w:val="00526F98"/>
    <w:rsid w:val="005276FE"/>
    <w:rsid w:val="0052792B"/>
    <w:rsid w:val="0053075C"/>
    <w:rsid w:val="00531425"/>
    <w:rsid w:val="0053148B"/>
    <w:rsid w:val="00531635"/>
    <w:rsid w:val="00532143"/>
    <w:rsid w:val="005323EB"/>
    <w:rsid w:val="00532632"/>
    <w:rsid w:val="00532AC2"/>
    <w:rsid w:val="0053382A"/>
    <w:rsid w:val="005340B2"/>
    <w:rsid w:val="00534632"/>
    <w:rsid w:val="00534DA2"/>
    <w:rsid w:val="005350BB"/>
    <w:rsid w:val="005354FE"/>
    <w:rsid w:val="00535732"/>
    <w:rsid w:val="005357EE"/>
    <w:rsid w:val="00535A74"/>
    <w:rsid w:val="00535A8A"/>
    <w:rsid w:val="00535C41"/>
    <w:rsid w:val="00536063"/>
    <w:rsid w:val="0053606A"/>
    <w:rsid w:val="0053607D"/>
    <w:rsid w:val="00536224"/>
    <w:rsid w:val="0053640A"/>
    <w:rsid w:val="00536BDF"/>
    <w:rsid w:val="0053758E"/>
    <w:rsid w:val="00537986"/>
    <w:rsid w:val="00537987"/>
    <w:rsid w:val="00537AE6"/>
    <w:rsid w:val="00537F24"/>
    <w:rsid w:val="00537FE7"/>
    <w:rsid w:val="005400DB"/>
    <w:rsid w:val="005400FC"/>
    <w:rsid w:val="005406CC"/>
    <w:rsid w:val="00540C68"/>
    <w:rsid w:val="00541B01"/>
    <w:rsid w:val="00541B8B"/>
    <w:rsid w:val="00541F57"/>
    <w:rsid w:val="00542F20"/>
    <w:rsid w:val="00543547"/>
    <w:rsid w:val="00543E15"/>
    <w:rsid w:val="00543F00"/>
    <w:rsid w:val="00543F0D"/>
    <w:rsid w:val="005440AF"/>
    <w:rsid w:val="00544369"/>
    <w:rsid w:val="00544773"/>
    <w:rsid w:val="00545F20"/>
    <w:rsid w:val="00545FA5"/>
    <w:rsid w:val="00545FD1"/>
    <w:rsid w:val="0054665D"/>
    <w:rsid w:val="005466A1"/>
    <w:rsid w:val="0054676E"/>
    <w:rsid w:val="00546A75"/>
    <w:rsid w:val="00547112"/>
    <w:rsid w:val="005472DD"/>
    <w:rsid w:val="00547599"/>
    <w:rsid w:val="00547C49"/>
    <w:rsid w:val="00550031"/>
    <w:rsid w:val="00551D35"/>
    <w:rsid w:val="00551F69"/>
    <w:rsid w:val="00551FCF"/>
    <w:rsid w:val="00552177"/>
    <w:rsid w:val="0055222F"/>
    <w:rsid w:val="0055239A"/>
    <w:rsid w:val="005528E2"/>
    <w:rsid w:val="00552966"/>
    <w:rsid w:val="00553885"/>
    <w:rsid w:val="00553AA0"/>
    <w:rsid w:val="00553E0C"/>
    <w:rsid w:val="00554208"/>
    <w:rsid w:val="00554372"/>
    <w:rsid w:val="00554A11"/>
    <w:rsid w:val="00554B28"/>
    <w:rsid w:val="00554F3C"/>
    <w:rsid w:val="00555878"/>
    <w:rsid w:val="00555A2E"/>
    <w:rsid w:val="0055621C"/>
    <w:rsid w:val="005562A4"/>
    <w:rsid w:val="005566C3"/>
    <w:rsid w:val="005572D6"/>
    <w:rsid w:val="0055768A"/>
    <w:rsid w:val="005576C3"/>
    <w:rsid w:val="005576DD"/>
    <w:rsid w:val="00557ECA"/>
    <w:rsid w:val="005609E1"/>
    <w:rsid w:val="00561299"/>
    <w:rsid w:val="00561C16"/>
    <w:rsid w:val="005622C9"/>
    <w:rsid w:val="00562693"/>
    <w:rsid w:val="005633A2"/>
    <w:rsid w:val="0056342E"/>
    <w:rsid w:val="00563615"/>
    <w:rsid w:val="005647C0"/>
    <w:rsid w:val="005649A0"/>
    <w:rsid w:val="00564C79"/>
    <w:rsid w:val="005654FD"/>
    <w:rsid w:val="0056584A"/>
    <w:rsid w:val="00565F67"/>
    <w:rsid w:val="00566530"/>
    <w:rsid w:val="00566597"/>
    <w:rsid w:val="00566860"/>
    <w:rsid w:val="00567044"/>
    <w:rsid w:val="00567371"/>
    <w:rsid w:val="00570084"/>
    <w:rsid w:val="00570245"/>
    <w:rsid w:val="005702D8"/>
    <w:rsid w:val="005703F8"/>
    <w:rsid w:val="00570D93"/>
    <w:rsid w:val="00570DBB"/>
    <w:rsid w:val="00571223"/>
    <w:rsid w:val="005716CA"/>
    <w:rsid w:val="005719E9"/>
    <w:rsid w:val="00571B64"/>
    <w:rsid w:val="00573F2B"/>
    <w:rsid w:val="00573FBC"/>
    <w:rsid w:val="00574879"/>
    <w:rsid w:val="00574BF1"/>
    <w:rsid w:val="00575072"/>
    <w:rsid w:val="005752DF"/>
    <w:rsid w:val="00575B65"/>
    <w:rsid w:val="00577B73"/>
    <w:rsid w:val="00577BFC"/>
    <w:rsid w:val="00577F12"/>
    <w:rsid w:val="005801D4"/>
    <w:rsid w:val="005802A2"/>
    <w:rsid w:val="005803AD"/>
    <w:rsid w:val="005808F7"/>
    <w:rsid w:val="00580FE6"/>
    <w:rsid w:val="00581372"/>
    <w:rsid w:val="00581B2E"/>
    <w:rsid w:val="00581DB8"/>
    <w:rsid w:val="00582294"/>
    <w:rsid w:val="00582BEB"/>
    <w:rsid w:val="00582BEC"/>
    <w:rsid w:val="00582CE9"/>
    <w:rsid w:val="00582DE0"/>
    <w:rsid w:val="00583C87"/>
    <w:rsid w:val="00583D61"/>
    <w:rsid w:val="00583D75"/>
    <w:rsid w:val="00584624"/>
    <w:rsid w:val="00586340"/>
    <w:rsid w:val="00586A85"/>
    <w:rsid w:val="005875A7"/>
    <w:rsid w:val="00587784"/>
    <w:rsid w:val="00587927"/>
    <w:rsid w:val="00587D7C"/>
    <w:rsid w:val="00590109"/>
    <w:rsid w:val="00590176"/>
    <w:rsid w:val="00590CBF"/>
    <w:rsid w:val="00591443"/>
    <w:rsid w:val="00591A20"/>
    <w:rsid w:val="00591CA3"/>
    <w:rsid w:val="00592BD7"/>
    <w:rsid w:val="00592CAC"/>
    <w:rsid w:val="005933CF"/>
    <w:rsid w:val="0059373F"/>
    <w:rsid w:val="00593BBD"/>
    <w:rsid w:val="00593E87"/>
    <w:rsid w:val="00594B38"/>
    <w:rsid w:val="00595278"/>
    <w:rsid w:val="00595E3C"/>
    <w:rsid w:val="00596666"/>
    <w:rsid w:val="00596710"/>
    <w:rsid w:val="0059681D"/>
    <w:rsid w:val="00596A45"/>
    <w:rsid w:val="00596E09"/>
    <w:rsid w:val="00596E8A"/>
    <w:rsid w:val="00596EA2"/>
    <w:rsid w:val="00597765"/>
    <w:rsid w:val="005978A7"/>
    <w:rsid w:val="00597A04"/>
    <w:rsid w:val="00597F4D"/>
    <w:rsid w:val="00597F57"/>
    <w:rsid w:val="005A0F3E"/>
    <w:rsid w:val="005A133F"/>
    <w:rsid w:val="005A18D7"/>
    <w:rsid w:val="005A19BF"/>
    <w:rsid w:val="005A32D3"/>
    <w:rsid w:val="005A3470"/>
    <w:rsid w:val="005A3F45"/>
    <w:rsid w:val="005A4DC7"/>
    <w:rsid w:val="005A5389"/>
    <w:rsid w:val="005A5582"/>
    <w:rsid w:val="005A5B3F"/>
    <w:rsid w:val="005A5E5F"/>
    <w:rsid w:val="005A5F48"/>
    <w:rsid w:val="005A663F"/>
    <w:rsid w:val="005A6B92"/>
    <w:rsid w:val="005A6BCF"/>
    <w:rsid w:val="005A6BDB"/>
    <w:rsid w:val="005A7246"/>
    <w:rsid w:val="005A7594"/>
    <w:rsid w:val="005B0896"/>
    <w:rsid w:val="005B11D2"/>
    <w:rsid w:val="005B19C8"/>
    <w:rsid w:val="005B1E04"/>
    <w:rsid w:val="005B28C0"/>
    <w:rsid w:val="005B2D92"/>
    <w:rsid w:val="005B2EAE"/>
    <w:rsid w:val="005B3159"/>
    <w:rsid w:val="005B4463"/>
    <w:rsid w:val="005B5A6B"/>
    <w:rsid w:val="005B5EB5"/>
    <w:rsid w:val="005B61B4"/>
    <w:rsid w:val="005B61B9"/>
    <w:rsid w:val="005B64DB"/>
    <w:rsid w:val="005B653D"/>
    <w:rsid w:val="005B6840"/>
    <w:rsid w:val="005B7105"/>
    <w:rsid w:val="005B740B"/>
    <w:rsid w:val="005B75CA"/>
    <w:rsid w:val="005B7D4D"/>
    <w:rsid w:val="005C03F4"/>
    <w:rsid w:val="005C0B01"/>
    <w:rsid w:val="005C0D72"/>
    <w:rsid w:val="005C0F99"/>
    <w:rsid w:val="005C1580"/>
    <w:rsid w:val="005C17ED"/>
    <w:rsid w:val="005C1870"/>
    <w:rsid w:val="005C1BCB"/>
    <w:rsid w:val="005C1C1A"/>
    <w:rsid w:val="005C1CF7"/>
    <w:rsid w:val="005C1D6F"/>
    <w:rsid w:val="005C21BB"/>
    <w:rsid w:val="005C24BF"/>
    <w:rsid w:val="005C2983"/>
    <w:rsid w:val="005C2F42"/>
    <w:rsid w:val="005C3244"/>
    <w:rsid w:val="005C3339"/>
    <w:rsid w:val="005C35AF"/>
    <w:rsid w:val="005C414E"/>
    <w:rsid w:val="005C5FAB"/>
    <w:rsid w:val="005C6139"/>
    <w:rsid w:val="005C62C0"/>
    <w:rsid w:val="005C6806"/>
    <w:rsid w:val="005C68EF"/>
    <w:rsid w:val="005C792F"/>
    <w:rsid w:val="005C7F8B"/>
    <w:rsid w:val="005D0021"/>
    <w:rsid w:val="005D01B7"/>
    <w:rsid w:val="005D0605"/>
    <w:rsid w:val="005D0B09"/>
    <w:rsid w:val="005D0C10"/>
    <w:rsid w:val="005D0F61"/>
    <w:rsid w:val="005D1DC1"/>
    <w:rsid w:val="005D1E96"/>
    <w:rsid w:val="005D2264"/>
    <w:rsid w:val="005D2277"/>
    <w:rsid w:val="005D2694"/>
    <w:rsid w:val="005D2B22"/>
    <w:rsid w:val="005D3637"/>
    <w:rsid w:val="005D3857"/>
    <w:rsid w:val="005D3C44"/>
    <w:rsid w:val="005D493D"/>
    <w:rsid w:val="005D4D33"/>
    <w:rsid w:val="005D51C4"/>
    <w:rsid w:val="005D51DC"/>
    <w:rsid w:val="005D52CA"/>
    <w:rsid w:val="005D5E80"/>
    <w:rsid w:val="005D6077"/>
    <w:rsid w:val="005D6216"/>
    <w:rsid w:val="005D62B0"/>
    <w:rsid w:val="005D6611"/>
    <w:rsid w:val="005D66BA"/>
    <w:rsid w:val="005D7926"/>
    <w:rsid w:val="005D7F3C"/>
    <w:rsid w:val="005E05B2"/>
    <w:rsid w:val="005E07E0"/>
    <w:rsid w:val="005E0818"/>
    <w:rsid w:val="005E0864"/>
    <w:rsid w:val="005E0E8F"/>
    <w:rsid w:val="005E0F05"/>
    <w:rsid w:val="005E1EDC"/>
    <w:rsid w:val="005E3410"/>
    <w:rsid w:val="005E359D"/>
    <w:rsid w:val="005E37E4"/>
    <w:rsid w:val="005E37FD"/>
    <w:rsid w:val="005E3A4A"/>
    <w:rsid w:val="005E4101"/>
    <w:rsid w:val="005E49CC"/>
    <w:rsid w:val="005E49F2"/>
    <w:rsid w:val="005E4B1C"/>
    <w:rsid w:val="005E4F39"/>
    <w:rsid w:val="005E506B"/>
    <w:rsid w:val="005E557A"/>
    <w:rsid w:val="005E5C50"/>
    <w:rsid w:val="005E5EEE"/>
    <w:rsid w:val="005E62BD"/>
    <w:rsid w:val="005E6B5A"/>
    <w:rsid w:val="005E6F54"/>
    <w:rsid w:val="005E7B66"/>
    <w:rsid w:val="005E7BE8"/>
    <w:rsid w:val="005F002C"/>
    <w:rsid w:val="005F008C"/>
    <w:rsid w:val="005F0419"/>
    <w:rsid w:val="005F0888"/>
    <w:rsid w:val="005F0F44"/>
    <w:rsid w:val="005F1745"/>
    <w:rsid w:val="005F188B"/>
    <w:rsid w:val="005F196F"/>
    <w:rsid w:val="005F1ADD"/>
    <w:rsid w:val="005F1C09"/>
    <w:rsid w:val="005F20FD"/>
    <w:rsid w:val="005F2682"/>
    <w:rsid w:val="005F38CA"/>
    <w:rsid w:val="005F3A27"/>
    <w:rsid w:val="005F402A"/>
    <w:rsid w:val="005F41B2"/>
    <w:rsid w:val="005F45D8"/>
    <w:rsid w:val="005F4600"/>
    <w:rsid w:val="005F49F8"/>
    <w:rsid w:val="005F4B99"/>
    <w:rsid w:val="005F4CE8"/>
    <w:rsid w:val="005F51E3"/>
    <w:rsid w:val="005F5E93"/>
    <w:rsid w:val="005F683C"/>
    <w:rsid w:val="005F6B5C"/>
    <w:rsid w:val="005F6E76"/>
    <w:rsid w:val="005F7BAA"/>
    <w:rsid w:val="005F7F58"/>
    <w:rsid w:val="00600064"/>
    <w:rsid w:val="006004C7"/>
    <w:rsid w:val="006007A7"/>
    <w:rsid w:val="00600860"/>
    <w:rsid w:val="00600F69"/>
    <w:rsid w:val="00601491"/>
    <w:rsid w:val="006015C5"/>
    <w:rsid w:val="006016A6"/>
    <w:rsid w:val="00602055"/>
    <w:rsid w:val="006020F7"/>
    <w:rsid w:val="00602774"/>
    <w:rsid w:val="0060303E"/>
    <w:rsid w:val="00603A1B"/>
    <w:rsid w:val="00603C55"/>
    <w:rsid w:val="00604799"/>
    <w:rsid w:val="006051A0"/>
    <w:rsid w:val="00605502"/>
    <w:rsid w:val="0060581C"/>
    <w:rsid w:val="00605866"/>
    <w:rsid w:val="00605B94"/>
    <w:rsid w:val="006065DF"/>
    <w:rsid w:val="00607119"/>
    <w:rsid w:val="0060755C"/>
    <w:rsid w:val="006079EF"/>
    <w:rsid w:val="00607A95"/>
    <w:rsid w:val="00610178"/>
    <w:rsid w:val="006101FD"/>
    <w:rsid w:val="00610487"/>
    <w:rsid w:val="00610BAB"/>
    <w:rsid w:val="00611586"/>
    <w:rsid w:val="006116C6"/>
    <w:rsid w:val="00611755"/>
    <w:rsid w:val="00611823"/>
    <w:rsid w:val="00611933"/>
    <w:rsid w:val="006120DC"/>
    <w:rsid w:val="006121D3"/>
    <w:rsid w:val="00612E2E"/>
    <w:rsid w:val="006136D9"/>
    <w:rsid w:val="0061405B"/>
    <w:rsid w:val="00614C7C"/>
    <w:rsid w:val="00615457"/>
    <w:rsid w:val="00615B3F"/>
    <w:rsid w:val="00616188"/>
    <w:rsid w:val="006162DA"/>
    <w:rsid w:val="0061666F"/>
    <w:rsid w:val="00616FDF"/>
    <w:rsid w:val="00617489"/>
    <w:rsid w:val="006175F8"/>
    <w:rsid w:val="00617A2E"/>
    <w:rsid w:val="00617A4C"/>
    <w:rsid w:val="00617D55"/>
    <w:rsid w:val="00617EA5"/>
    <w:rsid w:val="006200A1"/>
    <w:rsid w:val="006206E9"/>
    <w:rsid w:val="00621ABB"/>
    <w:rsid w:val="00622638"/>
    <w:rsid w:val="00622C31"/>
    <w:rsid w:val="00622D00"/>
    <w:rsid w:val="00623248"/>
    <w:rsid w:val="00624391"/>
    <w:rsid w:val="006244E7"/>
    <w:rsid w:val="00624A4A"/>
    <w:rsid w:val="00624D8D"/>
    <w:rsid w:val="00624FA3"/>
    <w:rsid w:val="0062552C"/>
    <w:rsid w:val="006255B5"/>
    <w:rsid w:val="00625D41"/>
    <w:rsid w:val="00626065"/>
    <w:rsid w:val="006262FF"/>
    <w:rsid w:val="00626497"/>
    <w:rsid w:val="006265AC"/>
    <w:rsid w:val="0062663B"/>
    <w:rsid w:val="00626922"/>
    <w:rsid w:val="00626E2E"/>
    <w:rsid w:val="00626F1F"/>
    <w:rsid w:val="0062751C"/>
    <w:rsid w:val="00627B37"/>
    <w:rsid w:val="00627E76"/>
    <w:rsid w:val="00627FDB"/>
    <w:rsid w:val="006300B3"/>
    <w:rsid w:val="00630288"/>
    <w:rsid w:val="006304F2"/>
    <w:rsid w:val="00630613"/>
    <w:rsid w:val="00631007"/>
    <w:rsid w:val="0063178D"/>
    <w:rsid w:val="00631815"/>
    <w:rsid w:val="006325DB"/>
    <w:rsid w:val="00632BEA"/>
    <w:rsid w:val="00632C7F"/>
    <w:rsid w:val="006334FC"/>
    <w:rsid w:val="00633B3A"/>
    <w:rsid w:val="00633D6E"/>
    <w:rsid w:val="0063411D"/>
    <w:rsid w:val="00634A34"/>
    <w:rsid w:val="00634F1F"/>
    <w:rsid w:val="006357D8"/>
    <w:rsid w:val="006365FA"/>
    <w:rsid w:val="0063660A"/>
    <w:rsid w:val="00636A40"/>
    <w:rsid w:val="00636E92"/>
    <w:rsid w:val="006379D5"/>
    <w:rsid w:val="006400E5"/>
    <w:rsid w:val="006407A2"/>
    <w:rsid w:val="0064081A"/>
    <w:rsid w:val="00640DFE"/>
    <w:rsid w:val="00641387"/>
    <w:rsid w:val="00641B32"/>
    <w:rsid w:val="006420AC"/>
    <w:rsid w:val="00642292"/>
    <w:rsid w:val="00642370"/>
    <w:rsid w:val="00642774"/>
    <w:rsid w:val="00642F9F"/>
    <w:rsid w:val="006432B2"/>
    <w:rsid w:val="006440A3"/>
    <w:rsid w:val="00644C12"/>
    <w:rsid w:val="0064517A"/>
    <w:rsid w:val="00645949"/>
    <w:rsid w:val="00645A5F"/>
    <w:rsid w:val="00645ABF"/>
    <w:rsid w:val="00645B79"/>
    <w:rsid w:val="00645DD3"/>
    <w:rsid w:val="00646145"/>
    <w:rsid w:val="00646D95"/>
    <w:rsid w:val="00646FCE"/>
    <w:rsid w:val="006471E4"/>
    <w:rsid w:val="00647652"/>
    <w:rsid w:val="0064798C"/>
    <w:rsid w:val="00647A61"/>
    <w:rsid w:val="00651514"/>
    <w:rsid w:val="00651743"/>
    <w:rsid w:val="00651E15"/>
    <w:rsid w:val="00652092"/>
    <w:rsid w:val="00652408"/>
    <w:rsid w:val="00652510"/>
    <w:rsid w:val="00652B39"/>
    <w:rsid w:val="006535CF"/>
    <w:rsid w:val="0065379F"/>
    <w:rsid w:val="006540A6"/>
    <w:rsid w:val="0065415C"/>
    <w:rsid w:val="006546DF"/>
    <w:rsid w:val="00654764"/>
    <w:rsid w:val="006549CC"/>
    <w:rsid w:val="0065573E"/>
    <w:rsid w:val="006559AD"/>
    <w:rsid w:val="00656100"/>
    <w:rsid w:val="006572B7"/>
    <w:rsid w:val="006574F1"/>
    <w:rsid w:val="00657C0A"/>
    <w:rsid w:val="006606C0"/>
    <w:rsid w:val="00660BC7"/>
    <w:rsid w:val="00661680"/>
    <w:rsid w:val="006617D3"/>
    <w:rsid w:val="00661F15"/>
    <w:rsid w:val="00662402"/>
    <w:rsid w:val="006628D5"/>
    <w:rsid w:val="00662DDD"/>
    <w:rsid w:val="00663629"/>
    <w:rsid w:val="00663917"/>
    <w:rsid w:val="0066470E"/>
    <w:rsid w:val="006647F4"/>
    <w:rsid w:val="00664EEF"/>
    <w:rsid w:val="006654CB"/>
    <w:rsid w:val="00665D78"/>
    <w:rsid w:val="0066796E"/>
    <w:rsid w:val="00667980"/>
    <w:rsid w:val="00667C7E"/>
    <w:rsid w:val="00667E03"/>
    <w:rsid w:val="006703B4"/>
    <w:rsid w:val="0067175D"/>
    <w:rsid w:val="00671799"/>
    <w:rsid w:val="00671ECB"/>
    <w:rsid w:val="006742C5"/>
    <w:rsid w:val="0067467B"/>
    <w:rsid w:val="006746EF"/>
    <w:rsid w:val="0067495E"/>
    <w:rsid w:val="00674AAD"/>
    <w:rsid w:val="0067559D"/>
    <w:rsid w:val="00675819"/>
    <w:rsid w:val="006758CC"/>
    <w:rsid w:val="00675DC1"/>
    <w:rsid w:val="0067644B"/>
    <w:rsid w:val="006765D7"/>
    <w:rsid w:val="00676CE8"/>
    <w:rsid w:val="00676D1D"/>
    <w:rsid w:val="00676E4E"/>
    <w:rsid w:val="00676F55"/>
    <w:rsid w:val="006770FF"/>
    <w:rsid w:val="0067743B"/>
    <w:rsid w:val="0067751B"/>
    <w:rsid w:val="0067752C"/>
    <w:rsid w:val="006775AA"/>
    <w:rsid w:val="006777B0"/>
    <w:rsid w:val="00677CA3"/>
    <w:rsid w:val="00677ECB"/>
    <w:rsid w:val="0068046F"/>
    <w:rsid w:val="006809A2"/>
    <w:rsid w:val="00680AD2"/>
    <w:rsid w:val="0068107E"/>
    <w:rsid w:val="00681EE9"/>
    <w:rsid w:val="006822FA"/>
    <w:rsid w:val="006824CF"/>
    <w:rsid w:val="006826FC"/>
    <w:rsid w:val="00683314"/>
    <w:rsid w:val="00683335"/>
    <w:rsid w:val="0068384A"/>
    <w:rsid w:val="006838A2"/>
    <w:rsid w:val="00684827"/>
    <w:rsid w:val="0068500E"/>
    <w:rsid w:val="00685265"/>
    <w:rsid w:val="00687538"/>
    <w:rsid w:val="0069063A"/>
    <w:rsid w:val="00690C6B"/>
    <w:rsid w:val="00690D57"/>
    <w:rsid w:val="00690E12"/>
    <w:rsid w:val="006910E9"/>
    <w:rsid w:val="00691209"/>
    <w:rsid w:val="006914DB"/>
    <w:rsid w:val="00691B4C"/>
    <w:rsid w:val="00691BA1"/>
    <w:rsid w:val="0069226C"/>
    <w:rsid w:val="0069302D"/>
    <w:rsid w:val="006931D0"/>
    <w:rsid w:val="00693351"/>
    <w:rsid w:val="00693A4E"/>
    <w:rsid w:val="00694505"/>
    <w:rsid w:val="00695762"/>
    <w:rsid w:val="006957C3"/>
    <w:rsid w:val="00695C0C"/>
    <w:rsid w:val="00695EB6"/>
    <w:rsid w:val="00696A95"/>
    <w:rsid w:val="00696BE2"/>
    <w:rsid w:val="00696CB4"/>
    <w:rsid w:val="00696CB7"/>
    <w:rsid w:val="00696E7D"/>
    <w:rsid w:val="00697889"/>
    <w:rsid w:val="006A0D24"/>
    <w:rsid w:val="006A0D80"/>
    <w:rsid w:val="006A0F9C"/>
    <w:rsid w:val="006A18CB"/>
    <w:rsid w:val="006A2697"/>
    <w:rsid w:val="006A2AA6"/>
    <w:rsid w:val="006A2D67"/>
    <w:rsid w:val="006A31F6"/>
    <w:rsid w:val="006A3F0C"/>
    <w:rsid w:val="006A3F1A"/>
    <w:rsid w:val="006A5F65"/>
    <w:rsid w:val="006A627C"/>
    <w:rsid w:val="006A64C1"/>
    <w:rsid w:val="006A724F"/>
    <w:rsid w:val="006A72B2"/>
    <w:rsid w:val="006A72CD"/>
    <w:rsid w:val="006B028E"/>
    <w:rsid w:val="006B0402"/>
    <w:rsid w:val="006B0E63"/>
    <w:rsid w:val="006B194C"/>
    <w:rsid w:val="006B291B"/>
    <w:rsid w:val="006B2FAF"/>
    <w:rsid w:val="006B5512"/>
    <w:rsid w:val="006B58D2"/>
    <w:rsid w:val="006B5D6E"/>
    <w:rsid w:val="006B601A"/>
    <w:rsid w:val="006B602F"/>
    <w:rsid w:val="006B678C"/>
    <w:rsid w:val="006B67F8"/>
    <w:rsid w:val="006B6E1A"/>
    <w:rsid w:val="006B6E86"/>
    <w:rsid w:val="006B6F38"/>
    <w:rsid w:val="006B7008"/>
    <w:rsid w:val="006B7389"/>
    <w:rsid w:val="006B7AEE"/>
    <w:rsid w:val="006B7AF2"/>
    <w:rsid w:val="006B7D2C"/>
    <w:rsid w:val="006C03E2"/>
    <w:rsid w:val="006C0A3D"/>
    <w:rsid w:val="006C0B32"/>
    <w:rsid w:val="006C0D6D"/>
    <w:rsid w:val="006C12CC"/>
    <w:rsid w:val="006C135C"/>
    <w:rsid w:val="006C15BD"/>
    <w:rsid w:val="006C15EF"/>
    <w:rsid w:val="006C16C7"/>
    <w:rsid w:val="006C1874"/>
    <w:rsid w:val="006C25DF"/>
    <w:rsid w:val="006C281C"/>
    <w:rsid w:val="006C286A"/>
    <w:rsid w:val="006C288A"/>
    <w:rsid w:val="006C2B5C"/>
    <w:rsid w:val="006C3AD5"/>
    <w:rsid w:val="006C3CE8"/>
    <w:rsid w:val="006C4160"/>
    <w:rsid w:val="006C4456"/>
    <w:rsid w:val="006C52FD"/>
    <w:rsid w:val="006C5F01"/>
    <w:rsid w:val="006C6263"/>
    <w:rsid w:val="006C658D"/>
    <w:rsid w:val="006C7AFF"/>
    <w:rsid w:val="006D0367"/>
    <w:rsid w:val="006D0439"/>
    <w:rsid w:val="006D06DD"/>
    <w:rsid w:val="006D0948"/>
    <w:rsid w:val="006D0A5B"/>
    <w:rsid w:val="006D22C0"/>
    <w:rsid w:val="006D22ED"/>
    <w:rsid w:val="006D244F"/>
    <w:rsid w:val="006D25F5"/>
    <w:rsid w:val="006D34FA"/>
    <w:rsid w:val="006D46E9"/>
    <w:rsid w:val="006D485E"/>
    <w:rsid w:val="006D55A2"/>
    <w:rsid w:val="006D6118"/>
    <w:rsid w:val="006D69AB"/>
    <w:rsid w:val="006D69FA"/>
    <w:rsid w:val="006D6A71"/>
    <w:rsid w:val="006D6E2D"/>
    <w:rsid w:val="006D70D1"/>
    <w:rsid w:val="006D7136"/>
    <w:rsid w:val="006D717F"/>
    <w:rsid w:val="006D75AD"/>
    <w:rsid w:val="006D75D8"/>
    <w:rsid w:val="006E0440"/>
    <w:rsid w:val="006E1528"/>
    <w:rsid w:val="006E15FC"/>
    <w:rsid w:val="006E1E30"/>
    <w:rsid w:val="006E2003"/>
    <w:rsid w:val="006E288F"/>
    <w:rsid w:val="006E2959"/>
    <w:rsid w:val="006E2B1A"/>
    <w:rsid w:val="006E2BC5"/>
    <w:rsid w:val="006E2D80"/>
    <w:rsid w:val="006E2DC3"/>
    <w:rsid w:val="006E325C"/>
    <w:rsid w:val="006E33FF"/>
    <w:rsid w:val="006E405F"/>
    <w:rsid w:val="006E4089"/>
    <w:rsid w:val="006E4437"/>
    <w:rsid w:val="006E4666"/>
    <w:rsid w:val="006E46AE"/>
    <w:rsid w:val="006E4892"/>
    <w:rsid w:val="006E4B08"/>
    <w:rsid w:val="006E50EB"/>
    <w:rsid w:val="006E574E"/>
    <w:rsid w:val="006E6C4F"/>
    <w:rsid w:val="006E76D4"/>
    <w:rsid w:val="006F0F19"/>
    <w:rsid w:val="006F1004"/>
    <w:rsid w:val="006F101A"/>
    <w:rsid w:val="006F1147"/>
    <w:rsid w:val="006F1264"/>
    <w:rsid w:val="006F15C1"/>
    <w:rsid w:val="006F16B5"/>
    <w:rsid w:val="006F18D8"/>
    <w:rsid w:val="006F1B55"/>
    <w:rsid w:val="006F1BED"/>
    <w:rsid w:val="006F1DC3"/>
    <w:rsid w:val="006F2739"/>
    <w:rsid w:val="006F38E0"/>
    <w:rsid w:val="006F3954"/>
    <w:rsid w:val="006F396C"/>
    <w:rsid w:val="006F3AFD"/>
    <w:rsid w:val="006F48C4"/>
    <w:rsid w:val="006F4D82"/>
    <w:rsid w:val="006F4DA7"/>
    <w:rsid w:val="006F4DF0"/>
    <w:rsid w:val="006F5339"/>
    <w:rsid w:val="006F5814"/>
    <w:rsid w:val="006F5CCD"/>
    <w:rsid w:val="006F5EE7"/>
    <w:rsid w:val="006F6BA0"/>
    <w:rsid w:val="006F6CEC"/>
    <w:rsid w:val="006F6D57"/>
    <w:rsid w:val="006F6F07"/>
    <w:rsid w:val="006F7A33"/>
    <w:rsid w:val="007002C8"/>
    <w:rsid w:val="007003BB"/>
    <w:rsid w:val="00700923"/>
    <w:rsid w:val="00701067"/>
    <w:rsid w:val="00701E89"/>
    <w:rsid w:val="00702100"/>
    <w:rsid w:val="007023B4"/>
    <w:rsid w:val="00702980"/>
    <w:rsid w:val="007030EB"/>
    <w:rsid w:val="007031C9"/>
    <w:rsid w:val="0070372D"/>
    <w:rsid w:val="00703898"/>
    <w:rsid w:val="00703CD6"/>
    <w:rsid w:val="007046E6"/>
    <w:rsid w:val="00704817"/>
    <w:rsid w:val="00704A12"/>
    <w:rsid w:val="007052F3"/>
    <w:rsid w:val="0070578D"/>
    <w:rsid w:val="00706744"/>
    <w:rsid w:val="00706934"/>
    <w:rsid w:val="007075B5"/>
    <w:rsid w:val="007076E8"/>
    <w:rsid w:val="0071004B"/>
    <w:rsid w:val="00711144"/>
    <w:rsid w:val="00711880"/>
    <w:rsid w:val="0071205E"/>
    <w:rsid w:val="007123D5"/>
    <w:rsid w:val="0071271E"/>
    <w:rsid w:val="00712C5A"/>
    <w:rsid w:val="00712E4B"/>
    <w:rsid w:val="00713B76"/>
    <w:rsid w:val="007141F6"/>
    <w:rsid w:val="0071428E"/>
    <w:rsid w:val="007142FC"/>
    <w:rsid w:val="007149FC"/>
    <w:rsid w:val="007151CF"/>
    <w:rsid w:val="00715D40"/>
    <w:rsid w:val="00716AC8"/>
    <w:rsid w:val="007175D8"/>
    <w:rsid w:val="00717A1D"/>
    <w:rsid w:val="00717D8D"/>
    <w:rsid w:val="00717ED9"/>
    <w:rsid w:val="007203EB"/>
    <w:rsid w:val="007207F7"/>
    <w:rsid w:val="00720B31"/>
    <w:rsid w:val="0072128F"/>
    <w:rsid w:val="00722063"/>
    <w:rsid w:val="00722586"/>
    <w:rsid w:val="007227DD"/>
    <w:rsid w:val="0072324D"/>
    <w:rsid w:val="0072339C"/>
    <w:rsid w:val="007236A7"/>
    <w:rsid w:val="00723924"/>
    <w:rsid w:val="007239D6"/>
    <w:rsid w:val="007241C6"/>
    <w:rsid w:val="007250D9"/>
    <w:rsid w:val="00725B70"/>
    <w:rsid w:val="007263DC"/>
    <w:rsid w:val="007268B1"/>
    <w:rsid w:val="007272DB"/>
    <w:rsid w:val="007272DF"/>
    <w:rsid w:val="00727B0C"/>
    <w:rsid w:val="00730289"/>
    <w:rsid w:val="00730DCF"/>
    <w:rsid w:val="007324CF"/>
    <w:rsid w:val="0073356F"/>
    <w:rsid w:val="007339AB"/>
    <w:rsid w:val="00733ACF"/>
    <w:rsid w:val="00733FE4"/>
    <w:rsid w:val="00734005"/>
    <w:rsid w:val="00734763"/>
    <w:rsid w:val="00734AED"/>
    <w:rsid w:val="00734DED"/>
    <w:rsid w:val="007353AB"/>
    <w:rsid w:val="007357BE"/>
    <w:rsid w:val="007359E8"/>
    <w:rsid w:val="007368AA"/>
    <w:rsid w:val="00736A45"/>
    <w:rsid w:val="00736AF2"/>
    <w:rsid w:val="00736BC0"/>
    <w:rsid w:val="007378C5"/>
    <w:rsid w:val="00737B6B"/>
    <w:rsid w:val="00740DCA"/>
    <w:rsid w:val="00740E6A"/>
    <w:rsid w:val="00740F44"/>
    <w:rsid w:val="007410D1"/>
    <w:rsid w:val="007412B7"/>
    <w:rsid w:val="007414EE"/>
    <w:rsid w:val="0074169A"/>
    <w:rsid w:val="0074200D"/>
    <w:rsid w:val="00742978"/>
    <w:rsid w:val="00742F2D"/>
    <w:rsid w:val="007435FE"/>
    <w:rsid w:val="00743C43"/>
    <w:rsid w:val="00743E1B"/>
    <w:rsid w:val="007445FB"/>
    <w:rsid w:val="00744994"/>
    <w:rsid w:val="00744B7A"/>
    <w:rsid w:val="007451FA"/>
    <w:rsid w:val="0074583D"/>
    <w:rsid w:val="00745E2E"/>
    <w:rsid w:val="0074658A"/>
    <w:rsid w:val="007469CB"/>
    <w:rsid w:val="00746CD2"/>
    <w:rsid w:val="00746CE3"/>
    <w:rsid w:val="00746D1B"/>
    <w:rsid w:val="0074710D"/>
    <w:rsid w:val="007475D3"/>
    <w:rsid w:val="00747F68"/>
    <w:rsid w:val="00750880"/>
    <w:rsid w:val="00750CB9"/>
    <w:rsid w:val="00751713"/>
    <w:rsid w:val="00751839"/>
    <w:rsid w:val="00751E39"/>
    <w:rsid w:val="007538E5"/>
    <w:rsid w:val="00753E29"/>
    <w:rsid w:val="007543B1"/>
    <w:rsid w:val="007548EE"/>
    <w:rsid w:val="00754C40"/>
    <w:rsid w:val="00754E35"/>
    <w:rsid w:val="00755B00"/>
    <w:rsid w:val="00756065"/>
    <w:rsid w:val="007566E2"/>
    <w:rsid w:val="00757227"/>
    <w:rsid w:val="00757362"/>
    <w:rsid w:val="007575B8"/>
    <w:rsid w:val="00757B00"/>
    <w:rsid w:val="00757E6A"/>
    <w:rsid w:val="00757EE1"/>
    <w:rsid w:val="007611BB"/>
    <w:rsid w:val="00761349"/>
    <w:rsid w:val="007614F9"/>
    <w:rsid w:val="00762118"/>
    <w:rsid w:val="00762670"/>
    <w:rsid w:val="007627AF"/>
    <w:rsid w:val="007629D8"/>
    <w:rsid w:val="00763213"/>
    <w:rsid w:val="00763AA2"/>
    <w:rsid w:val="00763B79"/>
    <w:rsid w:val="00763B98"/>
    <w:rsid w:val="00764C18"/>
    <w:rsid w:val="00764D91"/>
    <w:rsid w:val="00764DBA"/>
    <w:rsid w:val="00765903"/>
    <w:rsid w:val="007667E1"/>
    <w:rsid w:val="00767670"/>
    <w:rsid w:val="0077009A"/>
    <w:rsid w:val="00770D3D"/>
    <w:rsid w:val="00770D41"/>
    <w:rsid w:val="00771691"/>
    <w:rsid w:val="007729AF"/>
    <w:rsid w:val="00772CA6"/>
    <w:rsid w:val="0077307F"/>
    <w:rsid w:val="00773376"/>
    <w:rsid w:val="00773B97"/>
    <w:rsid w:val="00774589"/>
    <w:rsid w:val="00774A3D"/>
    <w:rsid w:val="00774BB1"/>
    <w:rsid w:val="0077515C"/>
    <w:rsid w:val="00775692"/>
    <w:rsid w:val="00775BA3"/>
    <w:rsid w:val="00775C05"/>
    <w:rsid w:val="007760F8"/>
    <w:rsid w:val="0077671F"/>
    <w:rsid w:val="00777C12"/>
    <w:rsid w:val="00777DDF"/>
    <w:rsid w:val="00780E99"/>
    <w:rsid w:val="00781CBF"/>
    <w:rsid w:val="00782EAA"/>
    <w:rsid w:val="007852C5"/>
    <w:rsid w:val="00785DDB"/>
    <w:rsid w:val="00786710"/>
    <w:rsid w:val="00786AB6"/>
    <w:rsid w:val="00786E85"/>
    <w:rsid w:val="0078716F"/>
    <w:rsid w:val="00787417"/>
    <w:rsid w:val="0078788D"/>
    <w:rsid w:val="00787F0C"/>
    <w:rsid w:val="007900AD"/>
    <w:rsid w:val="00790E9C"/>
    <w:rsid w:val="007914D0"/>
    <w:rsid w:val="00792BF6"/>
    <w:rsid w:val="007932BF"/>
    <w:rsid w:val="0079381E"/>
    <w:rsid w:val="007938EA"/>
    <w:rsid w:val="00793AF2"/>
    <w:rsid w:val="00793BA0"/>
    <w:rsid w:val="00793F6F"/>
    <w:rsid w:val="00795186"/>
    <w:rsid w:val="00796161"/>
    <w:rsid w:val="00796200"/>
    <w:rsid w:val="00796824"/>
    <w:rsid w:val="0079698A"/>
    <w:rsid w:val="00796BDE"/>
    <w:rsid w:val="00796D54"/>
    <w:rsid w:val="00797051"/>
    <w:rsid w:val="007976D4"/>
    <w:rsid w:val="00797CE8"/>
    <w:rsid w:val="007A031B"/>
    <w:rsid w:val="007A0673"/>
    <w:rsid w:val="007A07C1"/>
    <w:rsid w:val="007A0ACD"/>
    <w:rsid w:val="007A13FD"/>
    <w:rsid w:val="007A151C"/>
    <w:rsid w:val="007A2ECB"/>
    <w:rsid w:val="007A32F0"/>
    <w:rsid w:val="007A3609"/>
    <w:rsid w:val="007A37FB"/>
    <w:rsid w:val="007A390C"/>
    <w:rsid w:val="007A3B5B"/>
    <w:rsid w:val="007A4233"/>
    <w:rsid w:val="007A4D6A"/>
    <w:rsid w:val="007A520C"/>
    <w:rsid w:val="007A5F17"/>
    <w:rsid w:val="007A6B3D"/>
    <w:rsid w:val="007A6C1E"/>
    <w:rsid w:val="007A78A8"/>
    <w:rsid w:val="007A79C9"/>
    <w:rsid w:val="007B0161"/>
    <w:rsid w:val="007B027C"/>
    <w:rsid w:val="007B0487"/>
    <w:rsid w:val="007B0D0D"/>
    <w:rsid w:val="007B120D"/>
    <w:rsid w:val="007B1671"/>
    <w:rsid w:val="007B18AC"/>
    <w:rsid w:val="007B272A"/>
    <w:rsid w:val="007B27AC"/>
    <w:rsid w:val="007B344C"/>
    <w:rsid w:val="007B4B2B"/>
    <w:rsid w:val="007B5071"/>
    <w:rsid w:val="007B5A0B"/>
    <w:rsid w:val="007B5FB5"/>
    <w:rsid w:val="007B633A"/>
    <w:rsid w:val="007B6B9C"/>
    <w:rsid w:val="007B7142"/>
    <w:rsid w:val="007B7615"/>
    <w:rsid w:val="007B7FB8"/>
    <w:rsid w:val="007C012D"/>
    <w:rsid w:val="007C10C9"/>
    <w:rsid w:val="007C19F7"/>
    <w:rsid w:val="007C2330"/>
    <w:rsid w:val="007C311F"/>
    <w:rsid w:val="007C3298"/>
    <w:rsid w:val="007C39AD"/>
    <w:rsid w:val="007C3CFC"/>
    <w:rsid w:val="007C417F"/>
    <w:rsid w:val="007C4717"/>
    <w:rsid w:val="007C4C03"/>
    <w:rsid w:val="007C5983"/>
    <w:rsid w:val="007C5E0A"/>
    <w:rsid w:val="007C6BFB"/>
    <w:rsid w:val="007C75C7"/>
    <w:rsid w:val="007C79A4"/>
    <w:rsid w:val="007D09E3"/>
    <w:rsid w:val="007D0CBF"/>
    <w:rsid w:val="007D0D87"/>
    <w:rsid w:val="007D10B3"/>
    <w:rsid w:val="007D1218"/>
    <w:rsid w:val="007D2575"/>
    <w:rsid w:val="007D25AA"/>
    <w:rsid w:val="007D288E"/>
    <w:rsid w:val="007D28CE"/>
    <w:rsid w:val="007D2FBB"/>
    <w:rsid w:val="007D3093"/>
    <w:rsid w:val="007D3485"/>
    <w:rsid w:val="007D34A3"/>
    <w:rsid w:val="007D3CA3"/>
    <w:rsid w:val="007D3CA8"/>
    <w:rsid w:val="007D3D93"/>
    <w:rsid w:val="007D4211"/>
    <w:rsid w:val="007D4A73"/>
    <w:rsid w:val="007D6556"/>
    <w:rsid w:val="007D695C"/>
    <w:rsid w:val="007D6BE7"/>
    <w:rsid w:val="007D7272"/>
    <w:rsid w:val="007D7ABC"/>
    <w:rsid w:val="007D7ADC"/>
    <w:rsid w:val="007D7FC7"/>
    <w:rsid w:val="007E00D9"/>
    <w:rsid w:val="007E0101"/>
    <w:rsid w:val="007E1044"/>
    <w:rsid w:val="007E10D8"/>
    <w:rsid w:val="007E1134"/>
    <w:rsid w:val="007E1548"/>
    <w:rsid w:val="007E1B4B"/>
    <w:rsid w:val="007E282E"/>
    <w:rsid w:val="007E2E25"/>
    <w:rsid w:val="007E3325"/>
    <w:rsid w:val="007E3608"/>
    <w:rsid w:val="007E36D0"/>
    <w:rsid w:val="007E3F39"/>
    <w:rsid w:val="007E47E4"/>
    <w:rsid w:val="007E48E1"/>
    <w:rsid w:val="007E5A0B"/>
    <w:rsid w:val="007E5B4D"/>
    <w:rsid w:val="007E5C4F"/>
    <w:rsid w:val="007E65AB"/>
    <w:rsid w:val="007E6615"/>
    <w:rsid w:val="007E67C2"/>
    <w:rsid w:val="007E6DE4"/>
    <w:rsid w:val="007E74AE"/>
    <w:rsid w:val="007E7818"/>
    <w:rsid w:val="007E7DB2"/>
    <w:rsid w:val="007F000D"/>
    <w:rsid w:val="007F0680"/>
    <w:rsid w:val="007F0929"/>
    <w:rsid w:val="007F0AA9"/>
    <w:rsid w:val="007F121A"/>
    <w:rsid w:val="007F128D"/>
    <w:rsid w:val="007F14FA"/>
    <w:rsid w:val="007F20A3"/>
    <w:rsid w:val="007F22A3"/>
    <w:rsid w:val="007F242C"/>
    <w:rsid w:val="007F2944"/>
    <w:rsid w:val="007F2CAF"/>
    <w:rsid w:val="007F35C8"/>
    <w:rsid w:val="007F383B"/>
    <w:rsid w:val="007F3EB8"/>
    <w:rsid w:val="007F40A3"/>
    <w:rsid w:val="007F4618"/>
    <w:rsid w:val="007F49DB"/>
    <w:rsid w:val="007F4BF9"/>
    <w:rsid w:val="007F55B1"/>
    <w:rsid w:val="007F61A7"/>
    <w:rsid w:val="007F7192"/>
    <w:rsid w:val="007F7306"/>
    <w:rsid w:val="007F7307"/>
    <w:rsid w:val="007F73B4"/>
    <w:rsid w:val="007F752A"/>
    <w:rsid w:val="007F7A69"/>
    <w:rsid w:val="007F7A99"/>
    <w:rsid w:val="007F7CBB"/>
    <w:rsid w:val="008006F7"/>
    <w:rsid w:val="008012B0"/>
    <w:rsid w:val="00801B3F"/>
    <w:rsid w:val="00802890"/>
    <w:rsid w:val="008028CC"/>
    <w:rsid w:val="008048B5"/>
    <w:rsid w:val="00804B6F"/>
    <w:rsid w:val="00806122"/>
    <w:rsid w:val="00806500"/>
    <w:rsid w:val="00807CCB"/>
    <w:rsid w:val="008119FD"/>
    <w:rsid w:val="00811A26"/>
    <w:rsid w:val="00811BA3"/>
    <w:rsid w:val="00811F7C"/>
    <w:rsid w:val="0081337B"/>
    <w:rsid w:val="00813456"/>
    <w:rsid w:val="00813776"/>
    <w:rsid w:val="008137BE"/>
    <w:rsid w:val="008137E3"/>
    <w:rsid w:val="00813840"/>
    <w:rsid w:val="00813D35"/>
    <w:rsid w:val="00814702"/>
    <w:rsid w:val="00814B99"/>
    <w:rsid w:val="00815383"/>
    <w:rsid w:val="008153CC"/>
    <w:rsid w:val="00815EBE"/>
    <w:rsid w:val="0081636D"/>
    <w:rsid w:val="008168F4"/>
    <w:rsid w:val="00816E41"/>
    <w:rsid w:val="00816F19"/>
    <w:rsid w:val="00817055"/>
    <w:rsid w:val="00817C78"/>
    <w:rsid w:val="00820423"/>
    <w:rsid w:val="00820701"/>
    <w:rsid w:val="00820D28"/>
    <w:rsid w:val="0082135E"/>
    <w:rsid w:val="008219F4"/>
    <w:rsid w:val="008222CA"/>
    <w:rsid w:val="00822387"/>
    <w:rsid w:val="008223CF"/>
    <w:rsid w:val="00822CA5"/>
    <w:rsid w:val="00822D84"/>
    <w:rsid w:val="00823E76"/>
    <w:rsid w:val="008240BE"/>
    <w:rsid w:val="0082492C"/>
    <w:rsid w:val="00824C7B"/>
    <w:rsid w:val="008250D9"/>
    <w:rsid w:val="00826576"/>
    <w:rsid w:val="00827436"/>
    <w:rsid w:val="00827591"/>
    <w:rsid w:val="00827B50"/>
    <w:rsid w:val="00830389"/>
    <w:rsid w:val="00830AF8"/>
    <w:rsid w:val="00830BD7"/>
    <w:rsid w:val="00830BEA"/>
    <w:rsid w:val="00830D7A"/>
    <w:rsid w:val="00830EB7"/>
    <w:rsid w:val="00831CF3"/>
    <w:rsid w:val="00832EA3"/>
    <w:rsid w:val="008331A7"/>
    <w:rsid w:val="008341EC"/>
    <w:rsid w:val="00834430"/>
    <w:rsid w:val="0083453E"/>
    <w:rsid w:val="008355EB"/>
    <w:rsid w:val="0083608F"/>
    <w:rsid w:val="00836F97"/>
    <w:rsid w:val="0083720B"/>
    <w:rsid w:val="00837364"/>
    <w:rsid w:val="00837574"/>
    <w:rsid w:val="00837EB4"/>
    <w:rsid w:val="008404E0"/>
    <w:rsid w:val="00840A9B"/>
    <w:rsid w:val="00840AD5"/>
    <w:rsid w:val="00840F20"/>
    <w:rsid w:val="00841009"/>
    <w:rsid w:val="008416F2"/>
    <w:rsid w:val="00841928"/>
    <w:rsid w:val="00841A6A"/>
    <w:rsid w:val="00841C4F"/>
    <w:rsid w:val="008424CF"/>
    <w:rsid w:val="00843344"/>
    <w:rsid w:val="00843992"/>
    <w:rsid w:val="00843F8F"/>
    <w:rsid w:val="0084465E"/>
    <w:rsid w:val="00844EB3"/>
    <w:rsid w:val="00845212"/>
    <w:rsid w:val="00845510"/>
    <w:rsid w:val="00845ECA"/>
    <w:rsid w:val="00846022"/>
    <w:rsid w:val="0084621C"/>
    <w:rsid w:val="008467AE"/>
    <w:rsid w:val="00847222"/>
    <w:rsid w:val="00847CE9"/>
    <w:rsid w:val="00850A60"/>
    <w:rsid w:val="00850DD9"/>
    <w:rsid w:val="00851668"/>
    <w:rsid w:val="008516D7"/>
    <w:rsid w:val="008518FD"/>
    <w:rsid w:val="00851B38"/>
    <w:rsid w:val="00852242"/>
    <w:rsid w:val="00852728"/>
    <w:rsid w:val="008527A3"/>
    <w:rsid w:val="00852C7C"/>
    <w:rsid w:val="00853421"/>
    <w:rsid w:val="0085473C"/>
    <w:rsid w:val="00855D0D"/>
    <w:rsid w:val="00855D72"/>
    <w:rsid w:val="0085616B"/>
    <w:rsid w:val="008565D8"/>
    <w:rsid w:val="00856EAF"/>
    <w:rsid w:val="008572C5"/>
    <w:rsid w:val="00860A75"/>
    <w:rsid w:val="00860C86"/>
    <w:rsid w:val="008612F1"/>
    <w:rsid w:val="008613A9"/>
    <w:rsid w:val="00861755"/>
    <w:rsid w:val="00861CE4"/>
    <w:rsid w:val="008625B5"/>
    <w:rsid w:val="00862DAB"/>
    <w:rsid w:val="0086350A"/>
    <w:rsid w:val="00863877"/>
    <w:rsid w:val="00863AC4"/>
    <w:rsid w:val="00863BD3"/>
    <w:rsid w:val="00863F0D"/>
    <w:rsid w:val="00863FA7"/>
    <w:rsid w:val="0086428D"/>
    <w:rsid w:val="008644B5"/>
    <w:rsid w:val="00864A4A"/>
    <w:rsid w:val="00864DC4"/>
    <w:rsid w:val="00865851"/>
    <w:rsid w:val="00865F26"/>
    <w:rsid w:val="0086604F"/>
    <w:rsid w:val="00866457"/>
    <w:rsid w:val="00866926"/>
    <w:rsid w:val="00866CB8"/>
    <w:rsid w:val="00866F49"/>
    <w:rsid w:val="00867327"/>
    <w:rsid w:val="00867777"/>
    <w:rsid w:val="008704E2"/>
    <w:rsid w:val="008717CA"/>
    <w:rsid w:val="00871960"/>
    <w:rsid w:val="00871B6B"/>
    <w:rsid w:val="00872860"/>
    <w:rsid w:val="00872F1D"/>
    <w:rsid w:val="008733D1"/>
    <w:rsid w:val="008734FD"/>
    <w:rsid w:val="00873684"/>
    <w:rsid w:val="00873735"/>
    <w:rsid w:val="0087374E"/>
    <w:rsid w:val="00873DA2"/>
    <w:rsid w:val="0087405A"/>
    <w:rsid w:val="00874D86"/>
    <w:rsid w:val="00874DC5"/>
    <w:rsid w:val="00874EB9"/>
    <w:rsid w:val="0087673B"/>
    <w:rsid w:val="00876B35"/>
    <w:rsid w:val="00876C15"/>
    <w:rsid w:val="00876C1B"/>
    <w:rsid w:val="008772E5"/>
    <w:rsid w:val="00877B40"/>
    <w:rsid w:val="00877F01"/>
    <w:rsid w:val="008807B5"/>
    <w:rsid w:val="00880E10"/>
    <w:rsid w:val="008812EF"/>
    <w:rsid w:val="0088151E"/>
    <w:rsid w:val="00881748"/>
    <w:rsid w:val="00881B73"/>
    <w:rsid w:val="00881C8F"/>
    <w:rsid w:val="00882114"/>
    <w:rsid w:val="00882401"/>
    <w:rsid w:val="0088293B"/>
    <w:rsid w:val="0088295F"/>
    <w:rsid w:val="00882B7A"/>
    <w:rsid w:val="008835F4"/>
    <w:rsid w:val="0088487C"/>
    <w:rsid w:val="00884A25"/>
    <w:rsid w:val="0088616C"/>
    <w:rsid w:val="008866E4"/>
    <w:rsid w:val="00886FFE"/>
    <w:rsid w:val="00887B69"/>
    <w:rsid w:val="00887E6E"/>
    <w:rsid w:val="00887F92"/>
    <w:rsid w:val="008904DA"/>
    <w:rsid w:val="00891BFF"/>
    <w:rsid w:val="00892509"/>
    <w:rsid w:val="008926EA"/>
    <w:rsid w:val="00892ECB"/>
    <w:rsid w:val="00892F71"/>
    <w:rsid w:val="0089320C"/>
    <w:rsid w:val="00893B45"/>
    <w:rsid w:val="0089473D"/>
    <w:rsid w:val="008947B8"/>
    <w:rsid w:val="00894982"/>
    <w:rsid w:val="0089526D"/>
    <w:rsid w:val="008953E0"/>
    <w:rsid w:val="00895B12"/>
    <w:rsid w:val="00895C4C"/>
    <w:rsid w:val="00896348"/>
    <w:rsid w:val="0089700A"/>
    <w:rsid w:val="00897204"/>
    <w:rsid w:val="00897427"/>
    <w:rsid w:val="00897752"/>
    <w:rsid w:val="008A0619"/>
    <w:rsid w:val="008A0CA9"/>
    <w:rsid w:val="008A1849"/>
    <w:rsid w:val="008A1918"/>
    <w:rsid w:val="008A1FBA"/>
    <w:rsid w:val="008A26E5"/>
    <w:rsid w:val="008A2BC9"/>
    <w:rsid w:val="008A2D3B"/>
    <w:rsid w:val="008A3736"/>
    <w:rsid w:val="008A3846"/>
    <w:rsid w:val="008A39C6"/>
    <w:rsid w:val="008A3C63"/>
    <w:rsid w:val="008A3F23"/>
    <w:rsid w:val="008A402B"/>
    <w:rsid w:val="008A447F"/>
    <w:rsid w:val="008A4A40"/>
    <w:rsid w:val="008A54AA"/>
    <w:rsid w:val="008A5BEF"/>
    <w:rsid w:val="008A5CEB"/>
    <w:rsid w:val="008A5EB6"/>
    <w:rsid w:val="008A5FF5"/>
    <w:rsid w:val="008A63DD"/>
    <w:rsid w:val="008A6BEA"/>
    <w:rsid w:val="008A6D18"/>
    <w:rsid w:val="008A6E31"/>
    <w:rsid w:val="008A71EB"/>
    <w:rsid w:val="008A7385"/>
    <w:rsid w:val="008A7920"/>
    <w:rsid w:val="008A7A18"/>
    <w:rsid w:val="008A7C50"/>
    <w:rsid w:val="008B00A5"/>
    <w:rsid w:val="008B1C81"/>
    <w:rsid w:val="008B26DF"/>
    <w:rsid w:val="008B2ADA"/>
    <w:rsid w:val="008B3799"/>
    <w:rsid w:val="008B37E6"/>
    <w:rsid w:val="008B3D78"/>
    <w:rsid w:val="008B40D0"/>
    <w:rsid w:val="008B41F4"/>
    <w:rsid w:val="008B41FC"/>
    <w:rsid w:val="008B4781"/>
    <w:rsid w:val="008B4C90"/>
    <w:rsid w:val="008B4EAB"/>
    <w:rsid w:val="008B522F"/>
    <w:rsid w:val="008B5AEC"/>
    <w:rsid w:val="008B5DB1"/>
    <w:rsid w:val="008B635F"/>
    <w:rsid w:val="008B63DA"/>
    <w:rsid w:val="008B6F7B"/>
    <w:rsid w:val="008B72DF"/>
    <w:rsid w:val="008B76B5"/>
    <w:rsid w:val="008B7FBE"/>
    <w:rsid w:val="008C04D8"/>
    <w:rsid w:val="008C14C9"/>
    <w:rsid w:val="008C1F57"/>
    <w:rsid w:val="008C2097"/>
    <w:rsid w:val="008C236C"/>
    <w:rsid w:val="008C3511"/>
    <w:rsid w:val="008C36C1"/>
    <w:rsid w:val="008C3AC6"/>
    <w:rsid w:val="008C4411"/>
    <w:rsid w:val="008C47CA"/>
    <w:rsid w:val="008C4E93"/>
    <w:rsid w:val="008C5FA0"/>
    <w:rsid w:val="008C60CD"/>
    <w:rsid w:val="008C6BEC"/>
    <w:rsid w:val="008D04BA"/>
    <w:rsid w:val="008D1590"/>
    <w:rsid w:val="008D2023"/>
    <w:rsid w:val="008D261F"/>
    <w:rsid w:val="008D2BB6"/>
    <w:rsid w:val="008D3245"/>
    <w:rsid w:val="008D3254"/>
    <w:rsid w:val="008D32DE"/>
    <w:rsid w:val="008D35FC"/>
    <w:rsid w:val="008D3A5F"/>
    <w:rsid w:val="008D4418"/>
    <w:rsid w:val="008D4499"/>
    <w:rsid w:val="008D4AEF"/>
    <w:rsid w:val="008D5DAC"/>
    <w:rsid w:val="008D5F48"/>
    <w:rsid w:val="008D67F0"/>
    <w:rsid w:val="008D6924"/>
    <w:rsid w:val="008D7359"/>
    <w:rsid w:val="008D7397"/>
    <w:rsid w:val="008D75DA"/>
    <w:rsid w:val="008D7CFD"/>
    <w:rsid w:val="008E05F2"/>
    <w:rsid w:val="008E0FA8"/>
    <w:rsid w:val="008E15E7"/>
    <w:rsid w:val="008E1B4D"/>
    <w:rsid w:val="008E1F6B"/>
    <w:rsid w:val="008E1F96"/>
    <w:rsid w:val="008E216D"/>
    <w:rsid w:val="008E243D"/>
    <w:rsid w:val="008E26F9"/>
    <w:rsid w:val="008E2827"/>
    <w:rsid w:val="008E2BD5"/>
    <w:rsid w:val="008E2E28"/>
    <w:rsid w:val="008E4DD9"/>
    <w:rsid w:val="008E54EF"/>
    <w:rsid w:val="008E5788"/>
    <w:rsid w:val="008E5BB4"/>
    <w:rsid w:val="008E67F6"/>
    <w:rsid w:val="008E68C0"/>
    <w:rsid w:val="008E6BFA"/>
    <w:rsid w:val="008E72A3"/>
    <w:rsid w:val="008E7892"/>
    <w:rsid w:val="008E7B99"/>
    <w:rsid w:val="008E7DAE"/>
    <w:rsid w:val="008F027F"/>
    <w:rsid w:val="008F2082"/>
    <w:rsid w:val="008F215B"/>
    <w:rsid w:val="008F255E"/>
    <w:rsid w:val="008F257E"/>
    <w:rsid w:val="008F2D80"/>
    <w:rsid w:val="008F2FCE"/>
    <w:rsid w:val="008F379B"/>
    <w:rsid w:val="008F38EB"/>
    <w:rsid w:val="008F39C0"/>
    <w:rsid w:val="008F403F"/>
    <w:rsid w:val="008F413F"/>
    <w:rsid w:val="008F4273"/>
    <w:rsid w:val="008F4498"/>
    <w:rsid w:val="008F561B"/>
    <w:rsid w:val="008F5A72"/>
    <w:rsid w:val="008F676E"/>
    <w:rsid w:val="008F6D3A"/>
    <w:rsid w:val="008F77B3"/>
    <w:rsid w:val="008F7D86"/>
    <w:rsid w:val="0090044C"/>
    <w:rsid w:val="00900650"/>
    <w:rsid w:val="0090080B"/>
    <w:rsid w:val="00900EBF"/>
    <w:rsid w:val="00902095"/>
    <w:rsid w:val="00902E67"/>
    <w:rsid w:val="00902F5A"/>
    <w:rsid w:val="00903463"/>
    <w:rsid w:val="00903AA1"/>
    <w:rsid w:val="00903C01"/>
    <w:rsid w:val="00904329"/>
    <w:rsid w:val="00904418"/>
    <w:rsid w:val="009044B7"/>
    <w:rsid w:val="009045B7"/>
    <w:rsid w:val="009047CE"/>
    <w:rsid w:val="009049F2"/>
    <w:rsid w:val="00904A6E"/>
    <w:rsid w:val="00905E4A"/>
    <w:rsid w:val="00906694"/>
    <w:rsid w:val="00906D72"/>
    <w:rsid w:val="00907100"/>
    <w:rsid w:val="00907CDB"/>
    <w:rsid w:val="009110D3"/>
    <w:rsid w:val="009118A6"/>
    <w:rsid w:val="00911BA7"/>
    <w:rsid w:val="00911CB1"/>
    <w:rsid w:val="00911E1A"/>
    <w:rsid w:val="009132B8"/>
    <w:rsid w:val="009132C5"/>
    <w:rsid w:val="009138B8"/>
    <w:rsid w:val="009150DF"/>
    <w:rsid w:val="0091618D"/>
    <w:rsid w:val="009165F6"/>
    <w:rsid w:val="009166AA"/>
    <w:rsid w:val="00916810"/>
    <w:rsid w:val="00916BD8"/>
    <w:rsid w:val="00917277"/>
    <w:rsid w:val="00917575"/>
    <w:rsid w:val="009179C8"/>
    <w:rsid w:val="009206DE"/>
    <w:rsid w:val="00920AFC"/>
    <w:rsid w:val="00920C3A"/>
    <w:rsid w:val="00920DE6"/>
    <w:rsid w:val="009214E3"/>
    <w:rsid w:val="00921651"/>
    <w:rsid w:val="00921A31"/>
    <w:rsid w:val="00921A9F"/>
    <w:rsid w:val="00922463"/>
    <w:rsid w:val="00922D0B"/>
    <w:rsid w:val="00923147"/>
    <w:rsid w:val="009232F2"/>
    <w:rsid w:val="00923541"/>
    <w:rsid w:val="009236BE"/>
    <w:rsid w:val="00923748"/>
    <w:rsid w:val="00923B0A"/>
    <w:rsid w:val="009240A0"/>
    <w:rsid w:val="009241A7"/>
    <w:rsid w:val="0092464B"/>
    <w:rsid w:val="0092480F"/>
    <w:rsid w:val="009249B3"/>
    <w:rsid w:val="00924CF4"/>
    <w:rsid w:val="00924D54"/>
    <w:rsid w:val="0092622D"/>
    <w:rsid w:val="009268A2"/>
    <w:rsid w:val="00926C2A"/>
    <w:rsid w:val="00930E33"/>
    <w:rsid w:val="00930F1F"/>
    <w:rsid w:val="00931032"/>
    <w:rsid w:val="0093183A"/>
    <w:rsid w:val="009323A8"/>
    <w:rsid w:val="0093241B"/>
    <w:rsid w:val="00932E9B"/>
    <w:rsid w:val="00933323"/>
    <w:rsid w:val="0093383E"/>
    <w:rsid w:val="00933B4F"/>
    <w:rsid w:val="00933D44"/>
    <w:rsid w:val="009342D1"/>
    <w:rsid w:val="00934712"/>
    <w:rsid w:val="00935AD8"/>
    <w:rsid w:val="00935C88"/>
    <w:rsid w:val="009362FA"/>
    <w:rsid w:val="00936C7A"/>
    <w:rsid w:val="009370B7"/>
    <w:rsid w:val="009371EC"/>
    <w:rsid w:val="009376C3"/>
    <w:rsid w:val="00940024"/>
    <w:rsid w:val="00940054"/>
    <w:rsid w:val="00940AD6"/>
    <w:rsid w:val="00940D38"/>
    <w:rsid w:val="009413DC"/>
    <w:rsid w:val="0094140F"/>
    <w:rsid w:val="00941482"/>
    <w:rsid w:val="00941E59"/>
    <w:rsid w:val="00942D3D"/>
    <w:rsid w:val="0094317F"/>
    <w:rsid w:val="0094324D"/>
    <w:rsid w:val="00943AFF"/>
    <w:rsid w:val="00943BF4"/>
    <w:rsid w:val="00944D96"/>
    <w:rsid w:val="00944E07"/>
    <w:rsid w:val="009457CD"/>
    <w:rsid w:val="00945DB6"/>
    <w:rsid w:val="00945F5B"/>
    <w:rsid w:val="00945F7B"/>
    <w:rsid w:val="00946D65"/>
    <w:rsid w:val="00946F99"/>
    <w:rsid w:val="00947864"/>
    <w:rsid w:val="00947AA7"/>
    <w:rsid w:val="00947E1D"/>
    <w:rsid w:val="00947EDF"/>
    <w:rsid w:val="009500E3"/>
    <w:rsid w:val="00950149"/>
    <w:rsid w:val="0095043B"/>
    <w:rsid w:val="0095048F"/>
    <w:rsid w:val="009509CE"/>
    <w:rsid w:val="00950FB8"/>
    <w:rsid w:val="009510EA"/>
    <w:rsid w:val="00951876"/>
    <w:rsid w:val="00951B04"/>
    <w:rsid w:val="00951B4F"/>
    <w:rsid w:val="00951C1F"/>
    <w:rsid w:val="00951E97"/>
    <w:rsid w:val="009528BA"/>
    <w:rsid w:val="0095308E"/>
    <w:rsid w:val="009536B0"/>
    <w:rsid w:val="0095375F"/>
    <w:rsid w:val="00953C39"/>
    <w:rsid w:val="009544B3"/>
    <w:rsid w:val="00954521"/>
    <w:rsid w:val="00954585"/>
    <w:rsid w:val="009552CA"/>
    <w:rsid w:val="00955394"/>
    <w:rsid w:val="00955D97"/>
    <w:rsid w:val="00955E4F"/>
    <w:rsid w:val="00955FD0"/>
    <w:rsid w:val="0095608F"/>
    <w:rsid w:val="00956842"/>
    <w:rsid w:val="00956A61"/>
    <w:rsid w:val="009574D7"/>
    <w:rsid w:val="00957AFC"/>
    <w:rsid w:val="00960377"/>
    <w:rsid w:val="00960739"/>
    <w:rsid w:val="00960A0C"/>
    <w:rsid w:val="00960A48"/>
    <w:rsid w:val="00960FE2"/>
    <w:rsid w:val="00961251"/>
    <w:rsid w:val="00962226"/>
    <w:rsid w:val="00962256"/>
    <w:rsid w:val="0096369E"/>
    <w:rsid w:val="00963E28"/>
    <w:rsid w:val="009641A2"/>
    <w:rsid w:val="009644C1"/>
    <w:rsid w:val="0096547E"/>
    <w:rsid w:val="009663DF"/>
    <w:rsid w:val="00966F0A"/>
    <w:rsid w:val="0096704D"/>
    <w:rsid w:val="00967F06"/>
    <w:rsid w:val="00967FB7"/>
    <w:rsid w:val="009700CA"/>
    <w:rsid w:val="00970D61"/>
    <w:rsid w:val="00971428"/>
    <w:rsid w:val="009714D4"/>
    <w:rsid w:val="00971579"/>
    <w:rsid w:val="00971604"/>
    <w:rsid w:val="0097161E"/>
    <w:rsid w:val="00971BC0"/>
    <w:rsid w:val="00971C6D"/>
    <w:rsid w:val="00971E50"/>
    <w:rsid w:val="00971F52"/>
    <w:rsid w:val="00972182"/>
    <w:rsid w:val="0097238A"/>
    <w:rsid w:val="009727B1"/>
    <w:rsid w:val="00972A49"/>
    <w:rsid w:val="0097360E"/>
    <w:rsid w:val="009738C3"/>
    <w:rsid w:val="009742B6"/>
    <w:rsid w:val="0097452D"/>
    <w:rsid w:val="009745D8"/>
    <w:rsid w:val="009746A8"/>
    <w:rsid w:val="00974B87"/>
    <w:rsid w:val="00975830"/>
    <w:rsid w:val="00975AE7"/>
    <w:rsid w:val="009762D2"/>
    <w:rsid w:val="009764C0"/>
    <w:rsid w:val="0097765E"/>
    <w:rsid w:val="00977C78"/>
    <w:rsid w:val="009802A6"/>
    <w:rsid w:val="00980317"/>
    <w:rsid w:val="00981B6A"/>
    <w:rsid w:val="009822BD"/>
    <w:rsid w:val="009826AE"/>
    <w:rsid w:val="009849FA"/>
    <w:rsid w:val="00984E81"/>
    <w:rsid w:val="00985A12"/>
    <w:rsid w:val="00986707"/>
    <w:rsid w:val="0098679A"/>
    <w:rsid w:val="00986D91"/>
    <w:rsid w:val="0098731B"/>
    <w:rsid w:val="00990143"/>
    <w:rsid w:val="0099091B"/>
    <w:rsid w:val="00991033"/>
    <w:rsid w:val="00991529"/>
    <w:rsid w:val="00991FEC"/>
    <w:rsid w:val="00992090"/>
    <w:rsid w:val="009920CF"/>
    <w:rsid w:val="00992C14"/>
    <w:rsid w:val="00992C3F"/>
    <w:rsid w:val="00992CCF"/>
    <w:rsid w:val="00992ECB"/>
    <w:rsid w:val="00993118"/>
    <w:rsid w:val="0099331E"/>
    <w:rsid w:val="009934CD"/>
    <w:rsid w:val="009935D8"/>
    <w:rsid w:val="00993A5F"/>
    <w:rsid w:val="00994116"/>
    <w:rsid w:val="00994117"/>
    <w:rsid w:val="00994AA3"/>
    <w:rsid w:val="00994C58"/>
    <w:rsid w:val="0099514C"/>
    <w:rsid w:val="009957A2"/>
    <w:rsid w:val="009957F4"/>
    <w:rsid w:val="00995FB5"/>
    <w:rsid w:val="0099605E"/>
    <w:rsid w:val="009964D7"/>
    <w:rsid w:val="00996919"/>
    <w:rsid w:val="00996C18"/>
    <w:rsid w:val="009A021E"/>
    <w:rsid w:val="009A027A"/>
    <w:rsid w:val="009A0DDC"/>
    <w:rsid w:val="009A1165"/>
    <w:rsid w:val="009A19D8"/>
    <w:rsid w:val="009A212F"/>
    <w:rsid w:val="009A31D5"/>
    <w:rsid w:val="009A32B4"/>
    <w:rsid w:val="009A3631"/>
    <w:rsid w:val="009A4191"/>
    <w:rsid w:val="009A4239"/>
    <w:rsid w:val="009A443F"/>
    <w:rsid w:val="009A44E2"/>
    <w:rsid w:val="009A487C"/>
    <w:rsid w:val="009A5448"/>
    <w:rsid w:val="009A5F5E"/>
    <w:rsid w:val="009A6A18"/>
    <w:rsid w:val="009B0144"/>
    <w:rsid w:val="009B04C0"/>
    <w:rsid w:val="009B111F"/>
    <w:rsid w:val="009B11CE"/>
    <w:rsid w:val="009B11DC"/>
    <w:rsid w:val="009B151C"/>
    <w:rsid w:val="009B179B"/>
    <w:rsid w:val="009B1CC2"/>
    <w:rsid w:val="009B2174"/>
    <w:rsid w:val="009B2340"/>
    <w:rsid w:val="009B258D"/>
    <w:rsid w:val="009B27B6"/>
    <w:rsid w:val="009B27FF"/>
    <w:rsid w:val="009B395C"/>
    <w:rsid w:val="009B3B6A"/>
    <w:rsid w:val="009B408D"/>
    <w:rsid w:val="009B41FF"/>
    <w:rsid w:val="009B4563"/>
    <w:rsid w:val="009B4B87"/>
    <w:rsid w:val="009B5C45"/>
    <w:rsid w:val="009B5E00"/>
    <w:rsid w:val="009B5E40"/>
    <w:rsid w:val="009B5F76"/>
    <w:rsid w:val="009B6494"/>
    <w:rsid w:val="009B6B54"/>
    <w:rsid w:val="009B6FFB"/>
    <w:rsid w:val="009B79D4"/>
    <w:rsid w:val="009B7F0E"/>
    <w:rsid w:val="009C0144"/>
    <w:rsid w:val="009C0678"/>
    <w:rsid w:val="009C122D"/>
    <w:rsid w:val="009C124A"/>
    <w:rsid w:val="009C22AE"/>
    <w:rsid w:val="009C232F"/>
    <w:rsid w:val="009C2FE9"/>
    <w:rsid w:val="009C304A"/>
    <w:rsid w:val="009C3FFE"/>
    <w:rsid w:val="009C40B2"/>
    <w:rsid w:val="009C4713"/>
    <w:rsid w:val="009C4857"/>
    <w:rsid w:val="009C4B5E"/>
    <w:rsid w:val="009C4C24"/>
    <w:rsid w:val="009C4F1E"/>
    <w:rsid w:val="009C6021"/>
    <w:rsid w:val="009C62C3"/>
    <w:rsid w:val="009C6383"/>
    <w:rsid w:val="009C6885"/>
    <w:rsid w:val="009C73A8"/>
    <w:rsid w:val="009C7532"/>
    <w:rsid w:val="009C78C3"/>
    <w:rsid w:val="009D0187"/>
    <w:rsid w:val="009D0229"/>
    <w:rsid w:val="009D0299"/>
    <w:rsid w:val="009D09E0"/>
    <w:rsid w:val="009D10F6"/>
    <w:rsid w:val="009D223D"/>
    <w:rsid w:val="009D24EC"/>
    <w:rsid w:val="009D255E"/>
    <w:rsid w:val="009D2B5E"/>
    <w:rsid w:val="009D2F9D"/>
    <w:rsid w:val="009D307F"/>
    <w:rsid w:val="009D4646"/>
    <w:rsid w:val="009D4872"/>
    <w:rsid w:val="009D51C7"/>
    <w:rsid w:val="009D550D"/>
    <w:rsid w:val="009D5E54"/>
    <w:rsid w:val="009D6D34"/>
    <w:rsid w:val="009D7458"/>
    <w:rsid w:val="009D790E"/>
    <w:rsid w:val="009D7B05"/>
    <w:rsid w:val="009E05ED"/>
    <w:rsid w:val="009E1CD8"/>
    <w:rsid w:val="009E23CC"/>
    <w:rsid w:val="009E3094"/>
    <w:rsid w:val="009E32E3"/>
    <w:rsid w:val="009E3FEE"/>
    <w:rsid w:val="009E4563"/>
    <w:rsid w:val="009E5765"/>
    <w:rsid w:val="009E57D2"/>
    <w:rsid w:val="009E5A22"/>
    <w:rsid w:val="009E5CA9"/>
    <w:rsid w:val="009E6086"/>
    <w:rsid w:val="009E6562"/>
    <w:rsid w:val="009E6D73"/>
    <w:rsid w:val="009F09EE"/>
    <w:rsid w:val="009F0A94"/>
    <w:rsid w:val="009F0DB1"/>
    <w:rsid w:val="009F0EC8"/>
    <w:rsid w:val="009F14F9"/>
    <w:rsid w:val="009F19C7"/>
    <w:rsid w:val="009F21AF"/>
    <w:rsid w:val="009F21F2"/>
    <w:rsid w:val="009F25F8"/>
    <w:rsid w:val="009F3335"/>
    <w:rsid w:val="009F33BA"/>
    <w:rsid w:val="009F37AB"/>
    <w:rsid w:val="009F3D3D"/>
    <w:rsid w:val="009F3FE4"/>
    <w:rsid w:val="009F40A9"/>
    <w:rsid w:val="009F4630"/>
    <w:rsid w:val="009F4E25"/>
    <w:rsid w:val="009F4E7D"/>
    <w:rsid w:val="009F5C81"/>
    <w:rsid w:val="009F6FD8"/>
    <w:rsid w:val="009F70DC"/>
    <w:rsid w:val="009F73D0"/>
    <w:rsid w:val="009F745E"/>
    <w:rsid w:val="00A003D4"/>
    <w:rsid w:val="00A006E0"/>
    <w:rsid w:val="00A0070A"/>
    <w:rsid w:val="00A0077E"/>
    <w:rsid w:val="00A00BB3"/>
    <w:rsid w:val="00A00BD1"/>
    <w:rsid w:val="00A01010"/>
    <w:rsid w:val="00A01FC6"/>
    <w:rsid w:val="00A02C7C"/>
    <w:rsid w:val="00A03B50"/>
    <w:rsid w:val="00A042BE"/>
    <w:rsid w:val="00A05663"/>
    <w:rsid w:val="00A05693"/>
    <w:rsid w:val="00A05732"/>
    <w:rsid w:val="00A059FA"/>
    <w:rsid w:val="00A05BA7"/>
    <w:rsid w:val="00A05BF6"/>
    <w:rsid w:val="00A05C0F"/>
    <w:rsid w:val="00A06395"/>
    <w:rsid w:val="00A06446"/>
    <w:rsid w:val="00A07BB4"/>
    <w:rsid w:val="00A100AB"/>
    <w:rsid w:val="00A10B61"/>
    <w:rsid w:val="00A11669"/>
    <w:rsid w:val="00A117DB"/>
    <w:rsid w:val="00A11AA0"/>
    <w:rsid w:val="00A11D4F"/>
    <w:rsid w:val="00A11F89"/>
    <w:rsid w:val="00A124A3"/>
    <w:rsid w:val="00A1309C"/>
    <w:rsid w:val="00A1348A"/>
    <w:rsid w:val="00A1353B"/>
    <w:rsid w:val="00A1363E"/>
    <w:rsid w:val="00A13680"/>
    <w:rsid w:val="00A13B74"/>
    <w:rsid w:val="00A1472D"/>
    <w:rsid w:val="00A14ECD"/>
    <w:rsid w:val="00A14EF1"/>
    <w:rsid w:val="00A1525A"/>
    <w:rsid w:val="00A156D6"/>
    <w:rsid w:val="00A1660E"/>
    <w:rsid w:val="00A16A63"/>
    <w:rsid w:val="00A16E8D"/>
    <w:rsid w:val="00A1737F"/>
    <w:rsid w:val="00A17871"/>
    <w:rsid w:val="00A17C66"/>
    <w:rsid w:val="00A17D3D"/>
    <w:rsid w:val="00A17EEF"/>
    <w:rsid w:val="00A2193E"/>
    <w:rsid w:val="00A21BAC"/>
    <w:rsid w:val="00A21F65"/>
    <w:rsid w:val="00A22219"/>
    <w:rsid w:val="00A23419"/>
    <w:rsid w:val="00A23884"/>
    <w:rsid w:val="00A23B22"/>
    <w:rsid w:val="00A23BFC"/>
    <w:rsid w:val="00A23F3B"/>
    <w:rsid w:val="00A243A4"/>
    <w:rsid w:val="00A248F3"/>
    <w:rsid w:val="00A24B4B"/>
    <w:rsid w:val="00A25056"/>
    <w:rsid w:val="00A2576D"/>
    <w:rsid w:val="00A25A62"/>
    <w:rsid w:val="00A267DC"/>
    <w:rsid w:val="00A26D97"/>
    <w:rsid w:val="00A2711D"/>
    <w:rsid w:val="00A27200"/>
    <w:rsid w:val="00A27201"/>
    <w:rsid w:val="00A30290"/>
    <w:rsid w:val="00A303EB"/>
    <w:rsid w:val="00A306CC"/>
    <w:rsid w:val="00A31914"/>
    <w:rsid w:val="00A31AD3"/>
    <w:rsid w:val="00A31E71"/>
    <w:rsid w:val="00A31F4A"/>
    <w:rsid w:val="00A3213E"/>
    <w:rsid w:val="00A32437"/>
    <w:rsid w:val="00A3243B"/>
    <w:rsid w:val="00A3279E"/>
    <w:rsid w:val="00A32C12"/>
    <w:rsid w:val="00A345BA"/>
    <w:rsid w:val="00A346BA"/>
    <w:rsid w:val="00A34765"/>
    <w:rsid w:val="00A35F25"/>
    <w:rsid w:val="00A36296"/>
    <w:rsid w:val="00A36A23"/>
    <w:rsid w:val="00A37010"/>
    <w:rsid w:val="00A371C6"/>
    <w:rsid w:val="00A37BA1"/>
    <w:rsid w:val="00A400E8"/>
    <w:rsid w:val="00A40227"/>
    <w:rsid w:val="00A40EC0"/>
    <w:rsid w:val="00A41789"/>
    <w:rsid w:val="00A41905"/>
    <w:rsid w:val="00A41F64"/>
    <w:rsid w:val="00A42655"/>
    <w:rsid w:val="00A4288D"/>
    <w:rsid w:val="00A42E68"/>
    <w:rsid w:val="00A43746"/>
    <w:rsid w:val="00A43C8B"/>
    <w:rsid w:val="00A4484D"/>
    <w:rsid w:val="00A456B8"/>
    <w:rsid w:val="00A45FCF"/>
    <w:rsid w:val="00A46107"/>
    <w:rsid w:val="00A4616E"/>
    <w:rsid w:val="00A46247"/>
    <w:rsid w:val="00A467A0"/>
    <w:rsid w:val="00A46AFF"/>
    <w:rsid w:val="00A46CEA"/>
    <w:rsid w:val="00A478A4"/>
    <w:rsid w:val="00A5034D"/>
    <w:rsid w:val="00A50866"/>
    <w:rsid w:val="00A50A28"/>
    <w:rsid w:val="00A50B05"/>
    <w:rsid w:val="00A50C1A"/>
    <w:rsid w:val="00A50D8F"/>
    <w:rsid w:val="00A50ED9"/>
    <w:rsid w:val="00A50EF8"/>
    <w:rsid w:val="00A50F6C"/>
    <w:rsid w:val="00A519A3"/>
    <w:rsid w:val="00A51E79"/>
    <w:rsid w:val="00A51F91"/>
    <w:rsid w:val="00A521FC"/>
    <w:rsid w:val="00A526E0"/>
    <w:rsid w:val="00A52C88"/>
    <w:rsid w:val="00A53BFF"/>
    <w:rsid w:val="00A53F09"/>
    <w:rsid w:val="00A54140"/>
    <w:rsid w:val="00A548F8"/>
    <w:rsid w:val="00A54A79"/>
    <w:rsid w:val="00A54BE0"/>
    <w:rsid w:val="00A54E3F"/>
    <w:rsid w:val="00A54F06"/>
    <w:rsid w:val="00A553C2"/>
    <w:rsid w:val="00A556F3"/>
    <w:rsid w:val="00A5598B"/>
    <w:rsid w:val="00A5624C"/>
    <w:rsid w:val="00A567FE"/>
    <w:rsid w:val="00A56890"/>
    <w:rsid w:val="00A575B6"/>
    <w:rsid w:val="00A57ABF"/>
    <w:rsid w:val="00A60038"/>
    <w:rsid w:val="00A6015B"/>
    <w:rsid w:val="00A60CDF"/>
    <w:rsid w:val="00A6143C"/>
    <w:rsid w:val="00A61A3B"/>
    <w:rsid w:val="00A61CD8"/>
    <w:rsid w:val="00A61E9C"/>
    <w:rsid w:val="00A62AC4"/>
    <w:rsid w:val="00A62B0D"/>
    <w:rsid w:val="00A62DD0"/>
    <w:rsid w:val="00A63964"/>
    <w:rsid w:val="00A63ADD"/>
    <w:rsid w:val="00A64BAE"/>
    <w:rsid w:val="00A650F5"/>
    <w:rsid w:val="00A65653"/>
    <w:rsid w:val="00A65A30"/>
    <w:rsid w:val="00A6634A"/>
    <w:rsid w:val="00A66478"/>
    <w:rsid w:val="00A665BD"/>
    <w:rsid w:val="00A66F51"/>
    <w:rsid w:val="00A678A2"/>
    <w:rsid w:val="00A70311"/>
    <w:rsid w:val="00A70A58"/>
    <w:rsid w:val="00A710CE"/>
    <w:rsid w:val="00A72287"/>
    <w:rsid w:val="00A722AF"/>
    <w:rsid w:val="00A72AF8"/>
    <w:rsid w:val="00A72C5C"/>
    <w:rsid w:val="00A740FB"/>
    <w:rsid w:val="00A74196"/>
    <w:rsid w:val="00A744BD"/>
    <w:rsid w:val="00A74650"/>
    <w:rsid w:val="00A748ED"/>
    <w:rsid w:val="00A75552"/>
    <w:rsid w:val="00A75E02"/>
    <w:rsid w:val="00A7630F"/>
    <w:rsid w:val="00A7638F"/>
    <w:rsid w:val="00A77B00"/>
    <w:rsid w:val="00A77BDD"/>
    <w:rsid w:val="00A77D8C"/>
    <w:rsid w:val="00A77E46"/>
    <w:rsid w:val="00A77F00"/>
    <w:rsid w:val="00A8011F"/>
    <w:rsid w:val="00A806A2"/>
    <w:rsid w:val="00A810C2"/>
    <w:rsid w:val="00A8149B"/>
    <w:rsid w:val="00A8155D"/>
    <w:rsid w:val="00A81597"/>
    <w:rsid w:val="00A815D2"/>
    <w:rsid w:val="00A815EE"/>
    <w:rsid w:val="00A81741"/>
    <w:rsid w:val="00A822EB"/>
    <w:rsid w:val="00A82A56"/>
    <w:rsid w:val="00A83158"/>
    <w:rsid w:val="00A83ECE"/>
    <w:rsid w:val="00A84258"/>
    <w:rsid w:val="00A84634"/>
    <w:rsid w:val="00A84998"/>
    <w:rsid w:val="00A84C24"/>
    <w:rsid w:val="00A86DC5"/>
    <w:rsid w:val="00A87294"/>
    <w:rsid w:val="00A874DB"/>
    <w:rsid w:val="00A87C51"/>
    <w:rsid w:val="00A87E54"/>
    <w:rsid w:val="00A9013A"/>
    <w:rsid w:val="00A91349"/>
    <w:rsid w:val="00A914A3"/>
    <w:rsid w:val="00A91957"/>
    <w:rsid w:val="00A91C60"/>
    <w:rsid w:val="00A9226C"/>
    <w:rsid w:val="00A924D0"/>
    <w:rsid w:val="00A92828"/>
    <w:rsid w:val="00A933B7"/>
    <w:rsid w:val="00A93829"/>
    <w:rsid w:val="00A93B36"/>
    <w:rsid w:val="00A94453"/>
    <w:rsid w:val="00A94BD2"/>
    <w:rsid w:val="00A94EEF"/>
    <w:rsid w:val="00A95D31"/>
    <w:rsid w:val="00A9605D"/>
    <w:rsid w:val="00A96133"/>
    <w:rsid w:val="00A9671A"/>
    <w:rsid w:val="00A96ED7"/>
    <w:rsid w:val="00A97022"/>
    <w:rsid w:val="00A970C4"/>
    <w:rsid w:val="00A972BD"/>
    <w:rsid w:val="00A97BFF"/>
    <w:rsid w:val="00AA046E"/>
    <w:rsid w:val="00AA1115"/>
    <w:rsid w:val="00AA1813"/>
    <w:rsid w:val="00AA1A71"/>
    <w:rsid w:val="00AA1E97"/>
    <w:rsid w:val="00AA385C"/>
    <w:rsid w:val="00AA433D"/>
    <w:rsid w:val="00AA478D"/>
    <w:rsid w:val="00AA4DB0"/>
    <w:rsid w:val="00AA4EF7"/>
    <w:rsid w:val="00AA57BD"/>
    <w:rsid w:val="00AA5933"/>
    <w:rsid w:val="00AA59F3"/>
    <w:rsid w:val="00AA6293"/>
    <w:rsid w:val="00AA6552"/>
    <w:rsid w:val="00AA74AB"/>
    <w:rsid w:val="00AA7760"/>
    <w:rsid w:val="00AB00E0"/>
    <w:rsid w:val="00AB029D"/>
    <w:rsid w:val="00AB0BBB"/>
    <w:rsid w:val="00AB1045"/>
    <w:rsid w:val="00AB12D1"/>
    <w:rsid w:val="00AB194A"/>
    <w:rsid w:val="00AB1BAB"/>
    <w:rsid w:val="00AB1E19"/>
    <w:rsid w:val="00AB2492"/>
    <w:rsid w:val="00AB2B5A"/>
    <w:rsid w:val="00AB3686"/>
    <w:rsid w:val="00AB372C"/>
    <w:rsid w:val="00AB37C9"/>
    <w:rsid w:val="00AB37EF"/>
    <w:rsid w:val="00AB3C2D"/>
    <w:rsid w:val="00AB3DCB"/>
    <w:rsid w:val="00AB535F"/>
    <w:rsid w:val="00AB5C72"/>
    <w:rsid w:val="00AB685A"/>
    <w:rsid w:val="00AB6A22"/>
    <w:rsid w:val="00AB6A98"/>
    <w:rsid w:val="00AB79AD"/>
    <w:rsid w:val="00AC0520"/>
    <w:rsid w:val="00AC05DE"/>
    <w:rsid w:val="00AC0E79"/>
    <w:rsid w:val="00AC11F9"/>
    <w:rsid w:val="00AC178E"/>
    <w:rsid w:val="00AC1897"/>
    <w:rsid w:val="00AC241D"/>
    <w:rsid w:val="00AC24AB"/>
    <w:rsid w:val="00AC2BC5"/>
    <w:rsid w:val="00AC2C9C"/>
    <w:rsid w:val="00AC2D71"/>
    <w:rsid w:val="00AC42B7"/>
    <w:rsid w:val="00AC4621"/>
    <w:rsid w:val="00AC4645"/>
    <w:rsid w:val="00AC46CC"/>
    <w:rsid w:val="00AC5E03"/>
    <w:rsid w:val="00AC64F5"/>
    <w:rsid w:val="00AC7387"/>
    <w:rsid w:val="00AC775A"/>
    <w:rsid w:val="00AC7E01"/>
    <w:rsid w:val="00AD09FD"/>
    <w:rsid w:val="00AD15C5"/>
    <w:rsid w:val="00AD1C21"/>
    <w:rsid w:val="00AD1DC8"/>
    <w:rsid w:val="00AD21B4"/>
    <w:rsid w:val="00AD22EB"/>
    <w:rsid w:val="00AD2868"/>
    <w:rsid w:val="00AD2B65"/>
    <w:rsid w:val="00AD30B6"/>
    <w:rsid w:val="00AD34D9"/>
    <w:rsid w:val="00AD3783"/>
    <w:rsid w:val="00AD3A18"/>
    <w:rsid w:val="00AD4013"/>
    <w:rsid w:val="00AD44D1"/>
    <w:rsid w:val="00AD46E4"/>
    <w:rsid w:val="00AD47BF"/>
    <w:rsid w:val="00AD4B9A"/>
    <w:rsid w:val="00AD4DC4"/>
    <w:rsid w:val="00AD5641"/>
    <w:rsid w:val="00AD58D1"/>
    <w:rsid w:val="00AD5914"/>
    <w:rsid w:val="00AD59D1"/>
    <w:rsid w:val="00AD5AC9"/>
    <w:rsid w:val="00AD5BAE"/>
    <w:rsid w:val="00AD62B2"/>
    <w:rsid w:val="00AD6893"/>
    <w:rsid w:val="00AD68D7"/>
    <w:rsid w:val="00AD6D37"/>
    <w:rsid w:val="00AD72F2"/>
    <w:rsid w:val="00AE0227"/>
    <w:rsid w:val="00AE071E"/>
    <w:rsid w:val="00AE17B6"/>
    <w:rsid w:val="00AE236F"/>
    <w:rsid w:val="00AE28F9"/>
    <w:rsid w:val="00AE2F39"/>
    <w:rsid w:val="00AE3565"/>
    <w:rsid w:val="00AE362A"/>
    <w:rsid w:val="00AE4A40"/>
    <w:rsid w:val="00AE4AF8"/>
    <w:rsid w:val="00AE4E6D"/>
    <w:rsid w:val="00AE5147"/>
    <w:rsid w:val="00AE56C0"/>
    <w:rsid w:val="00AE630B"/>
    <w:rsid w:val="00AE656A"/>
    <w:rsid w:val="00AE66B6"/>
    <w:rsid w:val="00AE69A2"/>
    <w:rsid w:val="00AE6A03"/>
    <w:rsid w:val="00AE6F43"/>
    <w:rsid w:val="00AF03FA"/>
    <w:rsid w:val="00AF0679"/>
    <w:rsid w:val="00AF0C1E"/>
    <w:rsid w:val="00AF0ECC"/>
    <w:rsid w:val="00AF14D1"/>
    <w:rsid w:val="00AF1544"/>
    <w:rsid w:val="00AF1582"/>
    <w:rsid w:val="00AF19B7"/>
    <w:rsid w:val="00AF2FCE"/>
    <w:rsid w:val="00AF3E36"/>
    <w:rsid w:val="00AF4229"/>
    <w:rsid w:val="00AF4233"/>
    <w:rsid w:val="00AF46E3"/>
    <w:rsid w:val="00AF49FB"/>
    <w:rsid w:val="00AF5177"/>
    <w:rsid w:val="00AF5889"/>
    <w:rsid w:val="00AF59EA"/>
    <w:rsid w:val="00AF647F"/>
    <w:rsid w:val="00AF6864"/>
    <w:rsid w:val="00AF7100"/>
    <w:rsid w:val="00AF7E5E"/>
    <w:rsid w:val="00AF7F98"/>
    <w:rsid w:val="00B0028F"/>
    <w:rsid w:val="00B00B3A"/>
    <w:rsid w:val="00B00F77"/>
    <w:rsid w:val="00B0126F"/>
    <w:rsid w:val="00B018D2"/>
    <w:rsid w:val="00B0192D"/>
    <w:rsid w:val="00B02E9A"/>
    <w:rsid w:val="00B03430"/>
    <w:rsid w:val="00B037C5"/>
    <w:rsid w:val="00B03856"/>
    <w:rsid w:val="00B03D7C"/>
    <w:rsid w:val="00B046E7"/>
    <w:rsid w:val="00B04C04"/>
    <w:rsid w:val="00B05D29"/>
    <w:rsid w:val="00B05EDB"/>
    <w:rsid w:val="00B066BC"/>
    <w:rsid w:val="00B07385"/>
    <w:rsid w:val="00B07E92"/>
    <w:rsid w:val="00B07F9E"/>
    <w:rsid w:val="00B1018B"/>
    <w:rsid w:val="00B104AD"/>
    <w:rsid w:val="00B10E5F"/>
    <w:rsid w:val="00B10EBA"/>
    <w:rsid w:val="00B113DB"/>
    <w:rsid w:val="00B11938"/>
    <w:rsid w:val="00B11A8D"/>
    <w:rsid w:val="00B11F85"/>
    <w:rsid w:val="00B12665"/>
    <w:rsid w:val="00B12FDA"/>
    <w:rsid w:val="00B13147"/>
    <w:rsid w:val="00B13617"/>
    <w:rsid w:val="00B13B53"/>
    <w:rsid w:val="00B14732"/>
    <w:rsid w:val="00B14A9C"/>
    <w:rsid w:val="00B155A5"/>
    <w:rsid w:val="00B159FE"/>
    <w:rsid w:val="00B162F3"/>
    <w:rsid w:val="00B1641F"/>
    <w:rsid w:val="00B1758F"/>
    <w:rsid w:val="00B1779B"/>
    <w:rsid w:val="00B17C05"/>
    <w:rsid w:val="00B17CA5"/>
    <w:rsid w:val="00B20F0A"/>
    <w:rsid w:val="00B212EF"/>
    <w:rsid w:val="00B21C27"/>
    <w:rsid w:val="00B21F8F"/>
    <w:rsid w:val="00B22A71"/>
    <w:rsid w:val="00B22B05"/>
    <w:rsid w:val="00B24BB1"/>
    <w:rsid w:val="00B24E10"/>
    <w:rsid w:val="00B256E1"/>
    <w:rsid w:val="00B257BD"/>
    <w:rsid w:val="00B2609F"/>
    <w:rsid w:val="00B2614B"/>
    <w:rsid w:val="00B26652"/>
    <w:rsid w:val="00B2669E"/>
    <w:rsid w:val="00B26BFC"/>
    <w:rsid w:val="00B27717"/>
    <w:rsid w:val="00B301CE"/>
    <w:rsid w:val="00B30633"/>
    <w:rsid w:val="00B30987"/>
    <w:rsid w:val="00B309C1"/>
    <w:rsid w:val="00B30DA1"/>
    <w:rsid w:val="00B313C5"/>
    <w:rsid w:val="00B31486"/>
    <w:rsid w:val="00B31959"/>
    <w:rsid w:val="00B31CBF"/>
    <w:rsid w:val="00B32D47"/>
    <w:rsid w:val="00B32D61"/>
    <w:rsid w:val="00B32DEC"/>
    <w:rsid w:val="00B332AB"/>
    <w:rsid w:val="00B335B4"/>
    <w:rsid w:val="00B336D8"/>
    <w:rsid w:val="00B342E1"/>
    <w:rsid w:val="00B342E9"/>
    <w:rsid w:val="00B34F30"/>
    <w:rsid w:val="00B35420"/>
    <w:rsid w:val="00B369A1"/>
    <w:rsid w:val="00B37595"/>
    <w:rsid w:val="00B375DD"/>
    <w:rsid w:val="00B37A62"/>
    <w:rsid w:val="00B37FCB"/>
    <w:rsid w:val="00B402B5"/>
    <w:rsid w:val="00B40608"/>
    <w:rsid w:val="00B40807"/>
    <w:rsid w:val="00B41591"/>
    <w:rsid w:val="00B41ACB"/>
    <w:rsid w:val="00B42EF9"/>
    <w:rsid w:val="00B43412"/>
    <w:rsid w:val="00B43E6E"/>
    <w:rsid w:val="00B43F2E"/>
    <w:rsid w:val="00B44213"/>
    <w:rsid w:val="00B44229"/>
    <w:rsid w:val="00B44A1D"/>
    <w:rsid w:val="00B451A2"/>
    <w:rsid w:val="00B4529B"/>
    <w:rsid w:val="00B45434"/>
    <w:rsid w:val="00B45694"/>
    <w:rsid w:val="00B458E5"/>
    <w:rsid w:val="00B46AD0"/>
    <w:rsid w:val="00B47588"/>
    <w:rsid w:val="00B478C3"/>
    <w:rsid w:val="00B47C6F"/>
    <w:rsid w:val="00B47F84"/>
    <w:rsid w:val="00B50770"/>
    <w:rsid w:val="00B50D78"/>
    <w:rsid w:val="00B51007"/>
    <w:rsid w:val="00B51349"/>
    <w:rsid w:val="00B51D95"/>
    <w:rsid w:val="00B53BE1"/>
    <w:rsid w:val="00B5408F"/>
    <w:rsid w:val="00B54231"/>
    <w:rsid w:val="00B54613"/>
    <w:rsid w:val="00B548AC"/>
    <w:rsid w:val="00B54CCD"/>
    <w:rsid w:val="00B55954"/>
    <w:rsid w:val="00B55A92"/>
    <w:rsid w:val="00B55BA9"/>
    <w:rsid w:val="00B55C22"/>
    <w:rsid w:val="00B55DF0"/>
    <w:rsid w:val="00B56417"/>
    <w:rsid w:val="00B56786"/>
    <w:rsid w:val="00B56E31"/>
    <w:rsid w:val="00B5768A"/>
    <w:rsid w:val="00B57A4C"/>
    <w:rsid w:val="00B57CE1"/>
    <w:rsid w:val="00B57E95"/>
    <w:rsid w:val="00B60493"/>
    <w:rsid w:val="00B605F3"/>
    <w:rsid w:val="00B60C95"/>
    <w:rsid w:val="00B61413"/>
    <w:rsid w:val="00B618F5"/>
    <w:rsid w:val="00B62203"/>
    <w:rsid w:val="00B6233E"/>
    <w:rsid w:val="00B637E2"/>
    <w:rsid w:val="00B63F79"/>
    <w:rsid w:val="00B64166"/>
    <w:rsid w:val="00B644BD"/>
    <w:rsid w:val="00B644F2"/>
    <w:rsid w:val="00B65008"/>
    <w:rsid w:val="00B652D4"/>
    <w:rsid w:val="00B6532D"/>
    <w:rsid w:val="00B65B5B"/>
    <w:rsid w:val="00B66259"/>
    <w:rsid w:val="00B67390"/>
    <w:rsid w:val="00B67580"/>
    <w:rsid w:val="00B6763C"/>
    <w:rsid w:val="00B67797"/>
    <w:rsid w:val="00B677CC"/>
    <w:rsid w:val="00B67C2B"/>
    <w:rsid w:val="00B67CB6"/>
    <w:rsid w:val="00B704A7"/>
    <w:rsid w:val="00B70F28"/>
    <w:rsid w:val="00B712AE"/>
    <w:rsid w:val="00B71349"/>
    <w:rsid w:val="00B7145B"/>
    <w:rsid w:val="00B714E8"/>
    <w:rsid w:val="00B7160B"/>
    <w:rsid w:val="00B721CF"/>
    <w:rsid w:val="00B724A5"/>
    <w:rsid w:val="00B7384D"/>
    <w:rsid w:val="00B73D84"/>
    <w:rsid w:val="00B74C37"/>
    <w:rsid w:val="00B74ED8"/>
    <w:rsid w:val="00B75074"/>
    <w:rsid w:val="00B752FE"/>
    <w:rsid w:val="00B7595C"/>
    <w:rsid w:val="00B75DD0"/>
    <w:rsid w:val="00B76235"/>
    <w:rsid w:val="00B76399"/>
    <w:rsid w:val="00B76822"/>
    <w:rsid w:val="00B76B80"/>
    <w:rsid w:val="00B76E54"/>
    <w:rsid w:val="00B7709B"/>
    <w:rsid w:val="00B7731C"/>
    <w:rsid w:val="00B7756C"/>
    <w:rsid w:val="00B775D6"/>
    <w:rsid w:val="00B776DF"/>
    <w:rsid w:val="00B77878"/>
    <w:rsid w:val="00B77996"/>
    <w:rsid w:val="00B77FA7"/>
    <w:rsid w:val="00B80110"/>
    <w:rsid w:val="00B81594"/>
    <w:rsid w:val="00B8197F"/>
    <w:rsid w:val="00B81A35"/>
    <w:rsid w:val="00B81B5C"/>
    <w:rsid w:val="00B81F02"/>
    <w:rsid w:val="00B820D3"/>
    <w:rsid w:val="00B8219E"/>
    <w:rsid w:val="00B826EB"/>
    <w:rsid w:val="00B82902"/>
    <w:rsid w:val="00B82FF4"/>
    <w:rsid w:val="00B83F61"/>
    <w:rsid w:val="00B841F6"/>
    <w:rsid w:val="00B854A8"/>
    <w:rsid w:val="00B85635"/>
    <w:rsid w:val="00B86692"/>
    <w:rsid w:val="00B86A7C"/>
    <w:rsid w:val="00B875D5"/>
    <w:rsid w:val="00B90224"/>
    <w:rsid w:val="00B90446"/>
    <w:rsid w:val="00B90509"/>
    <w:rsid w:val="00B9057C"/>
    <w:rsid w:val="00B90D0E"/>
    <w:rsid w:val="00B90D20"/>
    <w:rsid w:val="00B91104"/>
    <w:rsid w:val="00B912F1"/>
    <w:rsid w:val="00B913FF"/>
    <w:rsid w:val="00B91548"/>
    <w:rsid w:val="00B91550"/>
    <w:rsid w:val="00B9168B"/>
    <w:rsid w:val="00B918D5"/>
    <w:rsid w:val="00B9222E"/>
    <w:rsid w:val="00B92A2F"/>
    <w:rsid w:val="00B93078"/>
    <w:rsid w:val="00B930D7"/>
    <w:rsid w:val="00B933B5"/>
    <w:rsid w:val="00B9366D"/>
    <w:rsid w:val="00B93CAD"/>
    <w:rsid w:val="00B93EC7"/>
    <w:rsid w:val="00B94084"/>
    <w:rsid w:val="00B941E9"/>
    <w:rsid w:val="00B942D6"/>
    <w:rsid w:val="00B94835"/>
    <w:rsid w:val="00B94C89"/>
    <w:rsid w:val="00B96286"/>
    <w:rsid w:val="00B96449"/>
    <w:rsid w:val="00B974F7"/>
    <w:rsid w:val="00B976D8"/>
    <w:rsid w:val="00B97C6D"/>
    <w:rsid w:val="00B97E5B"/>
    <w:rsid w:val="00BA01C7"/>
    <w:rsid w:val="00BA04CF"/>
    <w:rsid w:val="00BA0669"/>
    <w:rsid w:val="00BA0C41"/>
    <w:rsid w:val="00BA145C"/>
    <w:rsid w:val="00BA1CCF"/>
    <w:rsid w:val="00BA1FA1"/>
    <w:rsid w:val="00BA284C"/>
    <w:rsid w:val="00BA2A7D"/>
    <w:rsid w:val="00BA2D11"/>
    <w:rsid w:val="00BA36F9"/>
    <w:rsid w:val="00BA3A1B"/>
    <w:rsid w:val="00BA42B3"/>
    <w:rsid w:val="00BA4AD8"/>
    <w:rsid w:val="00BA4D20"/>
    <w:rsid w:val="00BA5081"/>
    <w:rsid w:val="00BA5725"/>
    <w:rsid w:val="00BA5B4E"/>
    <w:rsid w:val="00BA66EE"/>
    <w:rsid w:val="00BA6901"/>
    <w:rsid w:val="00BA6B33"/>
    <w:rsid w:val="00BA6DB2"/>
    <w:rsid w:val="00BA6FE1"/>
    <w:rsid w:val="00BA736D"/>
    <w:rsid w:val="00BA7E26"/>
    <w:rsid w:val="00BA7EFF"/>
    <w:rsid w:val="00BB01DA"/>
    <w:rsid w:val="00BB032E"/>
    <w:rsid w:val="00BB0620"/>
    <w:rsid w:val="00BB10C1"/>
    <w:rsid w:val="00BB15AB"/>
    <w:rsid w:val="00BB1B07"/>
    <w:rsid w:val="00BB1D3D"/>
    <w:rsid w:val="00BB22C1"/>
    <w:rsid w:val="00BB2771"/>
    <w:rsid w:val="00BB2885"/>
    <w:rsid w:val="00BB2E7B"/>
    <w:rsid w:val="00BB2EC1"/>
    <w:rsid w:val="00BB3B34"/>
    <w:rsid w:val="00BB43F4"/>
    <w:rsid w:val="00BB4BCB"/>
    <w:rsid w:val="00BB52AC"/>
    <w:rsid w:val="00BB594C"/>
    <w:rsid w:val="00BB59B0"/>
    <w:rsid w:val="00BB5DCB"/>
    <w:rsid w:val="00BB5E2A"/>
    <w:rsid w:val="00BB5F1D"/>
    <w:rsid w:val="00BB634B"/>
    <w:rsid w:val="00BB749F"/>
    <w:rsid w:val="00BC0012"/>
    <w:rsid w:val="00BC0350"/>
    <w:rsid w:val="00BC0455"/>
    <w:rsid w:val="00BC06A5"/>
    <w:rsid w:val="00BC0924"/>
    <w:rsid w:val="00BC0C47"/>
    <w:rsid w:val="00BC1016"/>
    <w:rsid w:val="00BC1B01"/>
    <w:rsid w:val="00BC26B6"/>
    <w:rsid w:val="00BC2BE6"/>
    <w:rsid w:val="00BC2CDB"/>
    <w:rsid w:val="00BC2CDE"/>
    <w:rsid w:val="00BC2D5A"/>
    <w:rsid w:val="00BC32DD"/>
    <w:rsid w:val="00BC33ED"/>
    <w:rsid w:val="00BC38C9"/>
    <w:rsid w:val="00BC40CC"/>
    <w:rsid w:val="00BC4226"/>
    <w:rsid w:val="00BC4D2E"/>
    <w:rsid w:val="00BC5027"/>
    <w:rsid w:val="00BC5043"/>
    <w:rsid w:val="00BC5512"/>
    <w:rsid w:val="00BC5710"/>
    <w:rsid w:val="00BC5F6B"/>
    <w:rsid w:val="00BC62F2"/>
    <w:rsid w:val="00BC6A80"/>
    <w:rsid w:val="00BC6E4C"/>
    <w:rsid w:val="00BC772A"/>
    <w:rsid w:val="00BC77E7"/>
    <w:rsid w:val="00BC7C55"/>
    <w:rsid w:val="00BD10C9"/>
    <w:rsid w:val="00BD1945"/>
    <w:rsid w:val="00BD232A"/>
    <w:rsid w:val="00BD24D6"/>
    <w:rsid w:val="00BD2B40"/>
    <w:rsid w:val="00BD394F"/>
    <w:rsid w:val="00BD4338"/>
    <w:rsid w:val="00BD47EA"/>
    <w:rsid w:val="00BD4C48"/>
    <w:rsid w:val="00BD4EF4"/>
    <w:rsid w:val="00BD5165"/>
    <w:rsid w:val="00BD5BB8"/>
    <w:rsid w:val="00BD5C59"/>
    <w:rsid w:val="00BD5FFB"/>
    <w:rsid w:val="00BD65C1"/>
    <w:rsid w:val="00BD673E"/>
    <w:rsid w:val="00BD6D49"/>
    <w:rsid w:val="00BD72C7"/>
    <w:rsid w:val="00BD745C"/>
    <w:rsid w:val="00BD7520"/>
    <w:rsid w:val="00BD7BD3"/>
    <w:rsid w:val="00BE014F"/>
    <w:rsid w:val="00BE07CC"/>
    <w:rsid w:val="00BE0EAC"/>
    <w:rsid w:val="00BE107C"/>
    <w:rsid w:val="00BE1581"/>
    <w:rsid w:val="00BE1ABD"/>
    <w:rsid w:val="00BE2BAE"/>
    <w:rsid w:val="00BE32B4"/>
    <w:rsid w:val="00BE37E4"/>
    <w:rsid w:val="00BE41B8"/>
    <w:rsid w:val="00BE4645"/>
    <w:rsid w:val="00BE56A5"/>
    <w:rsid w:val="00BE5B1B"/>
    <w:rsid w:val="00BE5B6D"/>
    <w:rsid w:val="00BE6037"/>
    <w:rsid w:val="00BE60FD"/>
    <w:rsid w:val="00BE6661"/>
    <w:rsid w:val="00BE6D81"/>
    <w:rsid w:val="00BE74A3"/>
    <w:rsid w:val="00BE74BE"/>
    <w:rsid w:val="00BE7AE0"/>
    <w:rsid w:val="00BF03C7"/>
    <w:rsid w:val="00BF0A70"/>
    <w:rsid w:val="00BF0BF0"/>
    <w:rsid w:val="00BF248A"/>
    <w:rsid w:val="00BF2636"/>
    <w:rsid w:val="00BF3088"/>
    <w:rsid w:val="00BF3156"/>
    <w:rsid w:val="00BF31D1"/>
    <w:rsid w:val="00BF31F9"/>
    <w:rsid w:val="00BF3216"/>
    <w:rsid w:val="00BF3D0C"/>
    <w:rsid w:val="00BF4683"/>
    <w:rsid w:val="00BF4901"/>
    <w:rsid w:val="00BF4C22"/>
    <w:rsid w:val="00BF6201"/>
    <w:rsid w:val="00BF629A"/>
    <w:rsid w:val="00BF7241"/>
    <w:rsid w:val="00BF7775"/>
    <w:rsid w:val="00BF7AF5"/>
    <w:rsid w:val="00C001C2"/>
    <w:rsid w:val="00C00916"/>
    <w:rsid w:val="00C00931"/>
    <w:rsid w:val="00C00D87"/>
    <w:rsid w:val="00C01864"/>
    <w:rsid w:val="00C01ADC"/>
    <w:rsid w:val="00C01E48"/>
    <w:rsid w:val="00C01F64"/>
    <w:rsid w:val="00C020C4"/>
    <w:rsid w:val="00C02572"/>
    <w:rsid w:val="00C0289E"/>
    <w:rsid w:val="00C0372C"/>
    <w:rsid w:val="00C03867"/>
    <w:rsid w:val="00C0423E"/>
    <w:rsid w:val="00C04E2A"/>
    <w:rsid w:val="00C04E4D"/>
    <w:rsid w:val="00C053B9"/>
    <w:rsid w:val="00C05D1E"/>
    <w:rsid w:val="00C0660A"/>
    <w:rsid w:val="00C06718"/>
    <w:rsid w:val="00C06AF8"/>
    <w:rsid w:val="00C06FE4"/>
    <w:rsid w:val="00C07151"/>
    <w:rsid w:val="00C0738A"/>
    <w:rsid w:val="00C10037"/>
    <w:rsid w:val="00C1033E"/>
    <w:rsid w:val="00C106DC"/>
    <w:rsid w:val="00C11855"/>
    <w:rsid w:val="00C11B21"/>
    <w:rsid w:val="00C12361"/>
    <w:rsid w:val="00C12D91"/>
    <w:rsid w:val="00C14426"/>
    <w:rsid w:val="00C15912"/>
    <w:rsid w:val="00C15E22"/>
    <w:rsid w:val="00C160F5"/>
    <w:rsid w:val="00C16E16"/>
    <w:rsid w:val="00C17416"/>
    <w:rsid w:val="00C179AB"/>
    <w:rsid w:val="00C17B0F"/>
    <w:rsid w:val="00C20B70"/>
    <w:rsid w:val="00C20FC5"/>
    <w:rsid w:val="00C214B5"/>
    <w:rsid w:val="00C22558"/>
    <w:rsid w:val="00C23141"/>
    <w:rsid w:val="00C234D9"/>
    <w:rsid w:val="00C239F0"/>
    <w:rsid w:val="00C23AB4"/>
    <w:rsid w:val="00C23DBB"/>
    <w:rsid w:val="00C245BC"/>
    <w:rsid w:val="00C24CD3"/>
    <w:rsid w:val="00C253E2"/>
    <w:rsid w:val="00C25F2B"/>
    <w:rsid w:val="00C26071"/>
    <w:rsid w:val="00C30172"/>
    <w:rsid w:val="00C30320"/>
    <w:rsid w:val="00C316B2"/>
    <w:rsid w:val="00C319C8"/>
    <w:rsid w:val="00C31B42"/>
    <w:rsid w:val="00C3204F"/>
    <w:rsid w:val="00C32262"/>
    <w:rsid w:val="00C32606"/>
    <w:rsid w:val="00C32A51"/>
    <w:rsid w:val="00C32AB7"/>
    <w:rsid w:val="00C32B69"/>
    <w:rsid w:val="00C32E23"/>
    <w:rsid w:val="00C32EF5"/>
    <w:rsid w:val="00C3333E"/>
    <w:rsid w:val="00C338D4"/>
    <w:rsid w:val="00C34012"/>
    <w:rsid w:val="00C3472D"/>
    <w:rsid w:val="00C34925"/>
    <w:rsid w:val="00C355C9"/>
    <w:rsid w:val="00C35E97"/>
    <w:rsid w:val="00C361BA"/>
    <w:rsid w:val="00C367DB"/>
    <w:rsid w:val="00C36B83"/>
    <w:rsid w:val="00C36D7B"/>
    <w:rsid w:val="00C37013"/>
    <w:rsid w:val="00C374A6"/>
    <w:rsid w:val="00C376F7"/>
    <w:rsid w:val="00C379D4"/>
    <w:rsid w:val="00C37A3D"/>
    <w:rsid w:val="00C37C53"/>
    <w:rsid w:val="00C4007D"/>
    <w:rsid w:val="00C41840"/>
    <w:rsid w:val="00C418F7"/>
    <w:rsid w:val="00C4288D"/>
    <w:rsid w:val="00C42A66"/>
    <w:rsid w:val="00C43032"/>
    <w:rsid w:val="00C4312C"/>
    <w:rsid w:val="00C434A1"/>
    <w:rsid w:val="00C435E0"/>
    <w:rsid w:val="00C43A60"/>
    <w:rsid w:val="00C43E0E"/>
    <w:rsid w:val="00C44C9D"/>
    <w:rsid w:val="00C44DAA"/>
    <w:rsid w:val="00C453D0"/>
    <w:rsid w:val="00C4623E"/>
    <w:rsid w:val="00C472E2"/>
    <w:rsid w:val="00C47479"/>
    <w:rsid w:val="00C47E3E"/>
    <w:rsid w:val="00C51AE6"/>
    <w:rsid w:val="00C52818"/>
    <w:rsid w:val="00C5365C"/>
    <w:rsid w:val="00C541DA"/>
    <w:rsid w:val="00C54817"/>
    <w:rsid w:val="00C54DFD"/>
    <w:rsid w:val="00C55992"/>
    <w:rsid w:val="00C56403"/>
    <w:rsid w:val="00C5669F"/>
    <w:rsid w:val="00C56BC2"/>
    <w:rsid w:val="00C56C67"/>
    <w:rsid w:val="00C57133"/>
    <w:rsid w:val="00C57776"/>
    <w:rsid w:val="00C57A91"/>
    <w:rsid w:val="00C57E88"/>
    <w:rsid w:val="00C603E2"/>
    <w:rsid w:val="00C60AFC"/>
    <w:rsid w:val="00C60B66"/>
    <w:rsid w:val="00C611FC"/>
    <w:rsid w:val="00C62544"/>
    <w:rsid w:val="00C62FD7"/>
    <w:rsid w:val="00C63013"/>
    <w:rsid w:val="00C632D9"/>
    <w:rsid w:val="00C641FA"/>
    <w:rsid w:val="00C6454C"/>
    <w:rsid w:val="00C652EF"/>
    <w:rsid w:val="00C65396"/>
    <w:rsid w:val="00C65D04"/>
    <w:rsid w:val="00C65DC0"/>
    <w:rsid w:val="00C66D3E"/>
    <w:rsid w:val="00C6703D"/>
    <w:rsid w:val="00C671E8"/>
    <w:rsid w:val="00C67338"/>
    <w:rsid w:val="00C67944"/>
    <w:rsid w:val="00C67C8F"/>
    <w:rsid w:val="00C711A4"/>
    <w:rsid w:val="00C71914"/>
    <w:rsid w:val="00C724C2"/>
    <w:rsid w:val="00C73104"/>
    <w:rsid w:val="00C73459"/>
    <w:rsid w:val="00C7363D"/>
    <w:rsid w:val="00C73865"/>
    <w:rsid w:val="00C743D3"/>
    <w:rsid w:val="00C74D70"/>
    <w:rsid w:val="00C74DA5"/>
    <w:rsid w:val="00C74F4C"/>
    <w:rsid w:val="00C75212"/>
    <w:rsid w:val="00C7594A"/>
    <w:rsid w:val="00C76465"/>
    <w:rsid w:val="00C764B1"/>
    <w:rsid w:val="00C767E5"/>
    <w:rsid w:val="00C76B31"/>
    <w:rsid w:val="00C76CCD"/>
    <w:rsid w:val="00C76D10"/>
    <w:rsid w:val="00C77081"/>
    <w:rsid w:val="00C77855"/>
    <w:rsid w:val="00C77C0D"/>
    <w:rsid w:val="00C8045E"/>
    <w:rsid w:val="00C80C94"/>
    <w:rsid w:val="00C818C0"/>
    <w:rsid w:val="00C81938"/>
    <w:rsid w:val="00C81E9F"/>
    <w:rsid w:val="00C82454"/>
    <w:rsid w:val="00C8284E"/>
    <w:rsid w:val="00C83187"/>
    <w:rsid w:val="00C838A2"/>
    <w:rsid w:val="00C83932"/>
    <w:rsid w:val="00C83BD5"/>
    <w:rsid w:val="00C847C8"/>
    <w:rsid w:val="00C85324"/>
    <w:rsid w:val="00C853FC"/>
    <w:rsid w:val="00C854BB"/>
    <w:rsid w:val="00C85875"/>
    <w:rsid w:val="00C8615A"/>
    <w:rsid w:val="00C86A57"/>
    <w:rsid w:val="00C877EA"/>
    <w:rsid w:val="00C87800"/>
    <w:rsid w:val="00C901C7"/>
    <w:rsid w:val="00C90335"/>
    <w:rsid w:val="00C90A1B"/>
    <w:rsid w:val="00C90E46"/>
    <w:rsid w:val="00C90F7E"/>
    <w:rsid w:val="00C9120D"/>
    <w:rsid w:val="00C91287"/>
    <w:rsid w:val="00C91ED3"/>
    <w:rsid w:val="00C920FF"/>
    <w:rsid w:val="00C926C4"/>
    <w:rsid w:val="00C92C80"/>
    <w:rsid w:val="00C93D8C"/>
    <w:rsid w:val="00C942FC"/>
    <w:rsid w:val="00C94781"/>
    <w:rsid w:val="00C94920"/>
    <w:rsid w:val="00C94C4C"/>
    <w:rsid w:val="00C94EAA"/>
    <w:rsid w:val="00C950F4"/>
    <w:rsid w:val="00C95646"/>
    <w:rsid w:val="00C95814"/>
    <w:rsid w:val="00C95CB1"/>
    <w:rsid w:val="00C95FAB"/>
    <w:rsid w:val="00C9610A"/>
    <w:rsid w:val="00C963E2"/>
    <w:rsid w:val="00C969CD"/>
    <w:rsid w:val="00C97186"/>
    <w:rsid w:val="00C97269"/>
    <w:rsid w:val="00C975F7"/>
    <w:rsid w:val="00C97A07"/>
    <w:rsid w:val="00C97EA1"/>
    <w:rsid w:val="00CA13E8"/>
    <w:rsid w:val="00CA1E5C"/>
    <w:rsid w:val="00CA2AEE"/>
    <w:rsid w:val="00CA2CAD"/>
    <w:rsid w:val="00CA2CF7"/>
    <w:rsid w:val="00CA2DAF"/>
    <w:rsid w:val="00CA3B39"/>
    <w:rsid w:val="00CA4158"/>
    <w:rsid w:val="00CA4267"/>
    <w:rsid w:val="00CA434D"/>
    <w:rsid w:val="00CA444A"/>
    <w:rsid w:val="00CA6029"/>
    <w:rsid w:val="00CA6355"/>
    <w:rsid w:val="00CA6433"/>
    <w:rsid w:val="00CA64FE"/>
    <w:rsid w:val="00CA6558"/>
    <w:rsid w:val="00CA6B48"/>
    <w:rsid w:val="00CA7315"/>
    <w:rsid w:val="00CA75A8"/>
    <w:rsid w:val="00CA78FE"/>
    <w:rsid w:val="00CA7DEE"/>
    <w:rsid w:val="00CB0083"/>
    <w:rsid w:val="00CB08DA"/>
    <w:rsid w:val="00CB12E5"/>
    <w:rsid w:val="00CB1387"/>
    <w:rsid w:val="00CB1A35"/>
    <w:rsid w:val="00CB2049"/>
    <w:rsid w:val="00CB2756"/>
    <w:rsid w:val="00CB292E"/>
    <w:rsid w:val="00CB2C0E"/>
    <w:rsid w:val="00CB2EDC"/>
    <w:rsid w:val="00CB374C"/>
    <w:rsid w:val="00CB3E60"/>
    <w:rsid w:val="00CB3E9E"/>
    <w:rsid w:val="00CB4479"/>
    <w:rsid w:val="00CB577E"/>
    <w:rsid w:val="00CB5946"/>
    <w:rsid w:val="00CB6060"/>
    <w:rsid w:val="00CB64DA"/>
    <w:rsid w:val="00CB65F3"/>
    <w:rsid w:val="00CB6626"/>
    <w:rsid w:val="00CB69CC"/>
    <w:rsid w:val="00CB7768"/>
    <w:rsid w:val="00CB79A9"/>
    <w:rsid w:val="00CB7A5C"/>
    <w:rsid w:val="00CC06A3"/>
    <w:rsid w:val="00CC0ADE"/>
    <w:rsid w:val="00CC1772"/>
    <w:rsid w:val="00CC1C03"/>
    <w:rsid w:val="00CC1C0A"/>
    <w:rsid w:val="00CC1F6C"/>
    <w:rsid w:val="00CC29D0"/>
    <w:rsid w:val="00CC2BF5"/>
    <w:rsid w:val="00CC2EC2"/>
    <w:rsid w:val="00CC3147"/>
    <w:rsid w:val="00CC31FF"/>
    <w:rsid w:val="00CC35A0"/>
    <w:rsid w:val="00CC396B"/>
    <w:rsid w:val="00CC398D"/>
    <w:rsid w:val="00CC3B31"/>
    <w:rsid w:val="00CC3D26"/>
    <w:rsid w:val="00CC4C0D"/>
    <w:rsid w:val="00CC55C9"/>
    <w:rsid w:val="00CC5CCE"/>
    <w:rsid w:val="00CC615D"/>
    <w:rsid w:val="00CC731D"/>
    <w:rsid w:val="00CC771A"/>
    <w:rsid w:val="00CD00AE"/>
    <w:rsid w:val="00CD0391"/>
    <w:rsid w:val="00CD088A"/>
    <w:rsid w:val="00CD0992"/>
    <w:rsid w:val="00CD0D09"/>
    <w:rsid w:val="00CD0E5F"/>
    <w:rsid w:val="00CD126F"/>
    <w:rsid w:val="00CD190C"/>
    <w:rsid w:val="00CD1E6B"/>
    <w:rsid w:val="00CD24F1"/>
    <w:rsid w:val="00CD2931"/>
    <w:rsid w:val="00CD3E0C"/>
    <w:rsid w:val="00CD4A15"/>
    <w:rsid w:val="00CD4D58"/>
    <w:rsid w:val="00CD4F5F"/>
    <w:rsid w:val="00CD5249"/>
    <w:rsid w:val="00CD6B15"/>
    <w:rsid w:val="00CD6DDB"/>
    <w:rsid w:val="00CD7553"/>
    <w:rsid w:val="00CD75DC"/>
    <w:rsid w:val="00CE052E"/>
    <w:rsid w:val="00CE05AF"/>
    <w:rsid w:val="00CE0837"/>
    <w:rsid w:val="00CE1467"/>
    <w:rsid w:val="00CE1F9F"/>
    <w:rsid w:val="00CE277E"/>
    <w:rsid w:val="00CE2806"/>
    <w:rsid w:val="00CE2F4D"/>
    <w:rsid w:val="00CE3529"/>
    <w:rsid w:val="00CE4C23"/>
    <w:rsid w:val="00CE5743"/>
    <w:rsid w:val="00CE5861"/>
    <w:rsid w:val="00CE6005"/>
    <w:rsid w:val="00CE61DE"/>
    <w:rsid w:val="00CE6469"/>
    <w:rsid w:val="00CE67C1"/>
    <w:rsid w:val="00CE6CA8"/>
    <w:rsid w:val="00CE6D7C"/>
    <w:rsid w:val="00CE78A3"/>
    <w:rsid w:val="00CE79FE"/>
    <w:rsid w:val="00CF0006"/>
    <w:rsid w:val="00CF0336"/>
    <w:rsid w:val="00CF06AB"/>
    <w:rsid w:val="00CF06C8"/>
    <w:rsid w:val="00CF0B87"/>
    <w:rsid w:val="00CF11F9"/>
    <w:rsid w:val="00CF16ED"/>
    <w:rsid w:val="00CF1DC9"/>
    <w:rsid w:val="00CF2A7B"/>
    <w:rsid w:val="00CF2AB6"/>
    <w:rsid w:val="00CF30F0"/>
    <w:rsid w:val="00CF55C2"/>
    <w:rsid w:val="00CF562D"/>
    <w:rsid w:val="00CF589D"/>
    <w:rsid w:val="00CF6D73"/>
    <w:rsid w:val="00CF7562"/>
    <w:rsid w:val="00CF78EB"/>
    <w:rsid w:val="00D0012C"/>
    <w:rsid w:val="00D00E53"/>
    <w:rsid w:val="00D01DDE"/>
    <w:rsid w:val="00D0207D"/>
    <w:rsid w:val="00D0220F"/>
    <w:rsid w:val="00D022CF"/>
    <w:rsid w:val="00D02AD3"/>
    <w:rsid w:val="00D034F6"/>
    <w:rsid w:val="00D03617"/>
    <w:rsid w:val="00D036BB"/>
    <w:rsid w:val="00D0396E"/>
    <w:rsid w:val="00D03B74"/>
    <w:rsid w:val="00D0420C"/>
    <w:rsid w:val="00D04347"/>
    <w:rsid w:val="00D04458"/>
    <w:rsid w:val="00D0595A"/>
    <w:rsid w:val="00D068BD"/>
    <w:rsid w:val="00D078CF"/>
    <w:rsid w:val="00D07E04"/>
    <w:rsid w:val="00D07FFB"/>
    <w:rsid w:val="00D103C2"/>
    <w:rsid w:val="00D1068F"/>
    <w:rsid w:val="00D106FC"/>
    <w:rsid w:val="00D10CFE"/>
    <w:rsid w:val="00D10E89"/>
    <w:rsid w:val="00D1110B"/>
    <w:rsid w:val="00D1146F"/>
    <w:rsid w:val="00D120B5"/>
    <w:rsid w:val="00D125D5"/>
    <w:rsid w:val="00D12D6B"/>
    <w:rsid w:val="00D133BE"/>
    <w:rsid w:val="00D1359F"/>
    <w:rsid w:val="00D13F57"/>
    <w:rsid w:val="00D147AA"/>
    <w:rsid w:val="00D1494F"/>
    <w:rsid w:val="00D151DF"/>
    <w:rsid w:val="00D15AA2"/>
    <w:rsid w:val="00D15C34"/>
    <w:rsid w:val="00D15F2C"/>
    <w:rsid w:val="00D1636C"/>
    <w:rsid w:val="00D16421"/>
    <w:rsid w:val="00D165E3"/>
    <w:rsid w:val="00D16BFC"/>
    <w:rsid w:val="00D16CE9"/>
    <w:rsid w:val="00D16DB0"/>
    <w:rsid w:val="00D17078"/>
    <w:rsid w:val="00D173AA"/>
    <w:rsid w:val="00D17C41"/>
    <w:rsid w:val="00D20415"/>
    <w:rsid w:val="00D20C0E"/>
    <w:rsid w:val="00D20E17"/>
    <w:rsid w:val="00D21213"/>
    <w:rsid w:val="00D21407"/>
    <w:rsid w:val="00D217C9"/>
    <w:rsid w:val="00D2185D"/>
    <w:rsid w:val="00D22060"/>
    <w:rsid w:val="00D22584"/>
    <w:rsid w:val="00D22AC0"/>
    <w:rsid w:val="00D22C62"/>
    <w:rsid w:val="00D22E6C"/>
    <w:rsid w:val="00D22EC4"/>
    <w:rsid w:val="00D22F2C"/>
    <w:rsid w:val="00D233A1"/>
    <w:rsid w:val="00D233BA"/>
    <w:rsid w:val="00D23E7A"/>
    <w:rsid w:val="00D24107"/>
    <w:rsid w:val="00D2413A"/>
    <w:rsid w:val="00D245B6"/>
    <w:rsid w:val="00D249F1"/>
    <w:rsid w:val="00D2582C"/>
    <w:rsid w:val="00D2652C"/>
    <w:rsid w:val="00D26C5A"/>
    <w:rsid w:val="00D26FD9"/>
    <w:rsid w:val="00D27028"/>
    <w:rsid w:val="00D272B8"/>
    <w:rsid w:val="00D27423"/>
    <w:rsid w:val="00D27B8D"/>
    <w:rsid w:val="00D27F89"/>
    <w:rsid w:val="00D30201"/>
    <w:rsid w:val="00D3033C"/>
    <w:rsid w:val="00D30D3D"/>
    <w:rsid w:val="00D317EE"/>
    <w:rsid w:val="00D320A8"/>
    <w:rsid w:val="00D327DF"/>
    <w:rsid w:val="00D32B1B"/>
    <w:rsid w:val="00D3431C"/>
    <w:rsid w:val="00D34BF0"/>
    <w:rsid w:val="00D3536A"/>
    <w:rsid w:val="00D354B1"/>
    <w:rsid w:val="00D355A1"/>
    <w:rsid w:val="00D3566C"/>
    <w:rsid w:val="00D37C91"/>
    <w:rsid w:val="00D37E1E"/>
    <w:rsid w:val="00D40B70"/>
    <w:rsid w:val="00D40C3D"/>
    <w:rsid w:val="00D40C52"/>
    <w:rsid w:val="00D41226"/>
    <w:rsid w:val="00D41301"/>
    <w:rsid w:val="00D41756"/>
    <w:rsid w:val="00D41BD8"/>
    <w:rsid w:val="00D42DC8"/>
    <w:rsid w:val="00D430AB"/>
    <w:rsid w:val="00D434A4"/>
    <w:rsid w:val="00D43602"/>
    <w:rsid w:val="00D43CBE"/>
    <w:rsid w:val="00D43E27"/>
    <w:rsid w:val="00D44E99"/>
    <w:rsid w:val="00D4568A"/>
    <w:rsid w:val="00D45985"/>
    <w:rsid w:val="00D45CCD"/>
    <w:rsid w:val="00D45F3C"/>
    <w:rsid w:val="00D463A4"/>
    <w:rsid w:val="00D471EF"/>
    <w:rsid w:val="00D47430"/>
    <w:rsid w:val="00D50320"/>
    <w:rsid w:val="00D506C8"/>
    <w:rsid w:val="00D50E4A"/>
    <w:rsid w:val="00D514B3"/>
    <w:rsid w:val="00D51F93"/>
    <w:rsid w:val="00D528DD"/>
    <w:rsid w:val="00D529F7"/>
    <w:rsid w:val="00D52C70"/>
    <w:rsid w:val="00D53013"/>
    <w:rsid w:val="00D535D9"/>
    <w:rsid w:val="00D543FC"/>
    <w:rsid w:val="00D54938"/>
    <w:rsid w:val="00D5548E"/>
    <w:rsid w:val="00D56C87"/>
    <w:rsid w:val="00D56D49"/>
    <w:rsid w:val="00D572B6"/>
    <w:rsid w:val="00D57678"/>
    <w:rsid w:val="00D57844"/>
    <w:rsid w:val="00D5799B"/>
    <w:rsid w:val="00D579DB"/>
    <w:rsid w:val="00D57F56"/>
    <w:rsid w:val="00D57FEF"/>
    <w:rsid w:val="00D606BF"/>
    <w:rsid w:val="00D608DA"/>
    <w:rsid w:val="00D60A12"/>
    <w:rsid w:val="00D60B8A"/>
    <w:rsid w:val="00D60BCB"/>
    <w:rsid w:val="00D61769"/>
    <w:rsid w:val="00D617D7"/>
    <w:rsid w:val="00D61AD5"/>
    <w:rsid w:val="00D6205C"/>
    <w:rsid w:val="00D62273"/>
    <w:rsid w:val="00D63701"/>
    <w:rsid w:val="00D640F9"/>
    <w:rsid w:val="00D64ED6"/>
    <w:rsid w:val="00D653BA"/>
    <w:rsid w:val="00D66237"/>
    <w:rsid w:val="00D66C84"/>
    <w:rsid w:val="00D67000"/>
    <w:rsid w:val="00D67690"/>
    <w:rsid w:val="00D70F2B"/>
    <w:rsid w:val="00D70F8F"/>
    <w:rsid w:val="00D7188F"/>
    <w:rsid w:val="00D73036"/>
    <w:rsid w:val="00D73624"/>
    <w:rsid w:val="00D73750"/>
    <w:rsid w:val="00D73843"/>
    <w:rsid w:val="00D74958"/>
    <w:rsid w:val="00D74AC5"/>
    <w:rsid w:val="00D75B60"/>
    <w:rsid w:val="00D760B1"/>
    <w:rsid w:val="00D76EB5"/>
    <w:rsid w:val="00D76FD7"/>
    <w:rsid w:val="00D777B3"/>
    <w:rsid w:val="00D77BBC"/>
    <w:rsid w:val="00D800B2"/>
    <w:rsid w:val="00D80255"/>
    <w:rsid w:val="00D80B35"/>
    <w:rsid w:val="00D80B5A"/>
    <w:rsid w:val="00D81215"/>
    <w:rsid w:val="00D81319"/>
    <w:rsid w:val="00D81FB7"/>
    <w:rsid w:val="00D82997"/>
    <w:rsid w:val="00D831EA"/>
    <w:rsid w:val="00D83535"/>
    <w:rsid w:val="00D835EA"/>
    <w:rsid w:val="00D83E80"/>
    <w:rsid w:val="00D846DC"/>
    <w:rsid w:val="00D8486C"/>
    <w:rsid w:val="00D84968"/>
    <w:rsid w:val="00D85B00"/>
    <w:rsid w:val="00D86853"/>
    <w:rsid w:val="00D86A4F"/>
    <w:rsid w:val="00D86BE8"/>
    <w:rsid w:val="00D87479"/>
    <w:rsid w:val="00D8796A"/>
    <w:rsid w:val="00D87BFB"/>
    <w:rsid w:val="00D90060"/>
    <w:rsid w:val="00D90EFD"/>
    <w:rsid w:val="00D91860"/>
    <w:rsid w:val="00D91C14"/>
    <w:rsid w:val="00D91CCB"/>
    <w:rsid w:val="00D92497"/>
    <w:rsid w:val="00D93364"/>
    <w:rsid w:val="00D935B2"/>
    <w:rsid w:val="00D93DB0"/>
    <w:rsid w:val="00D94E7E"/>
    <w:rsid w:val="00D95561"/>
    <w:rsid w:val="00D95DF5"/>
    <w:rsid w:val="00D96476"/>
    <w:rsid w:val="00D96555"/>
    <w:rsid w:val="00D977E8"/>
    <w:rsid w:val="00D97992"/>
    <w:rsid w:val="00DA0433"/>
    <w:rsid w:val="00DA0457"/>
    <w:rsid w:val="00DA075F"/>
    <w:rsid w:val="00DA09BC"/>
    <w:rsid w:val="00DA0A09"/>
    <w:rsid w:val="00DA10EB"/>
    <w:rsid w:val="00DA115D"/>
    <w:rsid w:val="00DA1215"/>
    <w:rsid w:val="00DA18F8"/>
    <w:rsid w:val="00DA19EB"/>
    <w:rsid w:val="00DA1D3C"/>
    <w:rsid w:val="00DA1DA4"/>
    <w:rsid w:val="00DA2525"/>
    <w:rsid w:val="00DA3047"/>
    <w:rsid w:val="00DA3746"/>
    <w:rsid w:val="00DA4215"/>
    <w:rsid w:val="00DA4315"/>
    <w:rsid w:val="00DA451F"/>
    <w:rsid w:val="00DA5B09"/>
    <w:rsid w:val="00DA6B75"/>
    <w:rsid w:val="00DA799D"/>
    <w:rsid w:val="00DA7A09"/>
    <w:rsid w:val="00DA7CE2"/>
    <w:rsid w:val="00DB03A1"/>
    <w:rsid w:val="00DB070A"/>
    <w:rsid w:val="00DB0875"/>
    <w:rsid w:val="00DB0910"/>
    <w:rsid w:val="00DB2364"/>
    <w:rsid w:val="00DB2453"/>
    <w:rsid w:val="00DB24A5"/>
    <w:rsid w:val="00DB30C1"/>
    <w:rsid w:val="00DB3A51"/>
    <w:rsid w:val="00DB3AC1"/>
    <w:rsid w:val="00DB3F1A"/>
    <w:rsid w:val="00DB405E"/>
    <w:rsid w:val="00DB435C"/>
    <w:rsid w:val="00DB443D"/>
    <w:rsid w:val="00DB5D93"/>
    <w:rsid w:val="00DB5F3E"/>
    <w:rsid w:val="00DB5FBD"/>
    <w:rsid w:val="00DB64F8"/>
    <w:rsid w:val="00DB771D"/>
    <w:rsid w:val="00DB7B34"/>
    <w:rsid w:val="00DB7B9A"/>
    <w:rsid w:val="00DC142B"/>
    <w:rsid w:val="00DC143C"/>
    <w:rsid w:val="00DC1731"/>
    <w:rsid w:val="00DC1B2D"/>
    <w:rsid w:val="00DC223B"/>
    <w:rsid w:val="00DC22D3"/>
    <w:rsid w:val="00DC23BC"/>
    <w:rsid w:val="00DC25B8"/>
    <w:rsid w:val="00DC3179"/>
    <w:rsid w:val="00DC3AA5"/>
    <w:rsid w:val="00DC3BCF"/>
    <w:rsid w:val="00DC4B1A"/>
    <w:rsid w:val="00DC4F1E"/>
    <w:rsid w:val="00DC54DB"/>
    <w:rsid w:val="00DC56A4"/>
    <w:rsid w:val="00DC5AF6"/>
    <w:rsid w:val="00DC5CC0"/>
    <w:rsid w:val="00DC6E7F"/>
    <w:rsid w:val="00DC79EE"/>
    <w:rsid w:val="00DD01EE"/>
    <w:rsid w:val="00DD1D6F"/>
    <w:rsid w:val="00DD2124"/>
    <w:rsid w:val="00DD24A7"/>
    <w:rsid w:val="00DD2F92"/>
    <w:rsid w:val="00DD313E"/>
    <w:rsid w:val="00DD3B3D"/>
    <w:rsid w:val="00DD3BDD"/>
    <w:rsid w:val="00DD409E"/>
    <w:rsid w:val="00DD4B4B"/>
    <w:rsid w:val="00DD53BA"/>
    <w:rsid w:val="00DD5C90"/>
    <w:rsid w:val="00DD5C9C"/>
    <w:rsid w:val="00DD6B0A"/>
    <w:rsid w:val="00DD6C1E"/>
    <w:rsid w:val="00DD77CB"/>
    <w:rsid w:val="00DD7C1D"/>
    <w:rsid w:val="00DE06FF"/>
    <w:rsid w:val="00DE0764"/>
    <w:rsid w:val="00DE0867"/>
    <w:rsid w:val="00DE0AFE"/>
    <w:rsid w:val="00DE0FEB"/>
    <w:rsid w:val="00DE1313"/>
    <w:rsid w:val="00DE1900"/>
    <w:rsid w:val="00DE1E65"/>
    <w:rsid w:val="00DE3353"/>
    <w:rsid w:val="00DE3BDB"/>
    <w:rsid w:val="00DE4B8D"/>
    <w:rsid w:val="00DE4BFD"/>
    <w:rsid w:val="00DE582C"/>
    <w:rsid w:val="00DE5BAC"/>
    <w:rsid w:val="00DE5C85"/>
    <w:rsid w:val="00DE5DCF"/>
    <w:rsid w:val="00DE6509"/>
    <w:rsid w:val="00DE65E4"/>
    <w:rsid w:val="00DE690D"/>
    <w:rsid w:val="00DE6AB3"/>
    <w:rsid w:val="00DF03EF"/>
    <w:rsid w:val="00DF08E2"/>
    <w:rsid w:val="00DF0AD1"/>
    <w:rsid w:val="00DF1245"/>
    <w:rsid w:val="00DF199D"/>
    <w:rsid w:val="00DF19DE"/>
    <w:rsid w:val="00DF1B4F"/>
    <w:rsid w:val="00DF1BCB"/>
    <w:rsid w:val="00DF1C83"/>
    <w:rsid w:val="00DF21FA"/>
    <w:rsid w:val="00DF2A94"/>
    <w:rsid w:val="00DF2ADC"/>
    <w:rsid w:val="00DF322D"/>
    <w:rsid w:val="00DF3864"/>
    <w:rsid w:val="00DF3BB1"/>
    <w:rsid w:val="00DF3E5B"/>
    <w:rsid w:val="00DF416A"/>
    <w:rsid w:val="00DF41EB"/>
    <w:rsid w:val="00DF4254"/>
    <w:rsid w:val="00DF4500"/>
    <w:rsid w:val="00DF469A"/>
    <w:rsid w:val="00DF538D"/>
    <w:rsid w:val="00DF57CE"/>
    <w:rsid w:val="00DF5E4E"/>
    <w:rsid w:val="00DF5E61"/>
    <w:rsid w:val="00DF62E8"/>
    <w:rsid w:val="00DF63B8"/>
    <w:rsid w:val="00DF6D65"/>
    <w:rsid w:val="00DF767F"/>
    <w:rsid w:val="00DF7C64"/>
    <w:rsid w:val="00E002FB"/>
    <w:rsid w:val="00E0114A"/>
    <w:rsid w:val="00E01AD5"/>
    <w:rsid w:val="00E01ADA"/>
    <w:rsid w:val="00E0271C"/>
    <w:rsid w:val="00E02EAB"/>
    <w:rsid w:val="00E03E92"/>
    <w:rsid w:val="00E03F43"/>
    <w:rsid w:val="00E045AA"/>
    <w:rsid w:val="00E0498D"/>
    <w:rsid w:val="00E04A91"/>
    <w:rsid w:val="00E04D3B"/>
    <w:rsid w:val="00E04FF0"/>
    <w:rsid w:val="00E051FE"/>
    <w:rsid w:val="00E056BF"/>
    <w:rsid w:val="00E05BB9"/>
    <w:rsid w:val="00E06196"/>
    <w:rsid w:val="00E06373"/>
    <w:rsid w:val="00E064CC"/>
    <w:rsid w:val="00E07033"/>
    <w:rsid w:val="00E07332"/>
    <w:rsid w:val="00E07EE3"/>
    <w:rsid w:val="00E10411"/>
    <w:rsid w:val="00E1051C"/>
    <w:rsid w:val="00E109D6"/>
    <w:rsid w:val="00E11368"/>
    <w:rsid w:val="00E11643"/>
    <w:rsid w:val="00E11780"/>
    <w:rsid w:val="00E11C46"/>
    <w:rsid w:val="00E12224"/>
    <w:rsid w:val="00E1223E"/>
    <w:rsid w:val="00E123DC"/>
    <w:rsid w:val="00E1311A"/>
    <w:rsid w:val="00E13772"/>
    <w:rsid w:val="00E13AFB"/>
    <w:rsid w:val="00E13DF3"/>
    <w:rsid w:val="00E13F79"/>
    <w:rsid w:val="00E140B1"/>
    <w:rsid w:val="00E144B7"/>
    <w:rsid w:val="00E14AFE"/>
    <w:rsid w:val="00E15B2C"/>
    <w:rsid w:val="00E15F7B"/>
    <w:rsid w:val="00E15FEF"/>
    <w:rsid w:val="00E16477"/>
    <w:rsid w:val="00E16858"/>
    <w:rsid w:val="00E169D8"/>
    <w:rsid w:val="00E17291"/>
    <w:rsid w:val="00E17BC2"/>
    <w:rsid w:val="00E2040F"/>
    <w:rsid w:val="00E204A9"/>
    <w:rsid w:val="00E20AB8"/>
    <w:rsid w:val="00E22424"/>
    <w:rsid w:val="00E2343F"/>
    <w:rsid w:val="00E235AB"/>
    <w:rsid w:val="00E23737"/>
    <w:rsid w:val="00E2394C"/>
    <w:rsid w:val="00E24196"/>
    <w:rsid w:val="00E24C09"/>
    <w:rsid w:val="00E254D0"/>
    <w:rsid w:val="00E2561E"/>
    <w:rsid w:val="00E2563D"/>
    <w:rsid w:val="00E258DF"/>
    <w:rsid w:val="00E26313"/>
    <w:rsid w:val="00E266FA"/>
    <w:rsid w:val="00E267B0"/>
    <w:rsid w:val="00E26AF1"/>
    <w:rsid w:val="00E26B6A"/>
    <w:rsid w:val="00E276BC"/>
    <w:rsid w:val="00E277FD"/>
    <w:rsid w:val="00E27878"/>
    <w:rsid w:val="00E27941"/>
    <w:rsid w:val="00E303B8"/>
    <w:rsid w:val="00E317D9"/>
    <w:rsid w:val="00E31A09"/>
    <w:rsid w:val="00E31A44"/>
    <w:rsid w:val="00E31F8E"/>
    <w:rsid w:val="00E323C2"/>
    <w:rsid w:val="00E3298E"/>
    <w:rsid w:val="00E32C17"/>
    <w:rsid w:val="00E3357D"/>
    <w:rsid w:val="00E336EC"/>
    <w:rsid w:val="00E33C5F"/>
    <w:rsid w:val="00E33E63"/>
    <w:rsid w:val="00E34526"/>
    <w:rsid w:val="00E3468B"/>
    <w:rsid w:val="00E346CE"/>
    <w:rsid w:val="00E35126"/>
    <w:rsid w:val="00E353D0"/>
    <w:rsid w:val="00E35500"/>
    <w:rsid w:val="00E35513"/>
    <w:rsid w:val="00E35708"/>
    <w:rsid w:val="00E35FA6"/>
    <w:rsid w:val="00E35FD9"/>
    <w:rsid w:val="00E36923"/>
    <w:rsid w:val="00E36BAF"/>
    <w:rsid w:val="00E3760D"/>
    <w:rsid w:val="00E37B8B"/>
    <w:rsid w:val="00E3817C"/>
    <w:rsid w:val="00E40E6B"/>
    <w:rsid w:val="00E4103E"/>
    <w:rsid w:val="00E4126D"/>
    <w:rsid w:val="00E415B6"/>
    <w:rsid w:val="00E41B81"/>
    <w:rsid w:val="00E41CCB"/>
    <w:rsid w:val="00E41D25"/>
    <w:rsid w:val="00E425F2"/>
    <w:rsid w:val="00E42B89"/>
    <w:rsid w:val="00E42D63"/>
    <w:rsid w:val="00E43A88"/>
    <w:rsid w:val="00E43B06"/>
    <w:rsid w:val="00E43EA7"/>
    <w:rsid w:val="00E44016"/>
    <w:rsid w:val="00E442BA"/>
    <w:rsid w:val="00E44856"/>
    <w:rsid w:val="00E44BC5"/>
    <w:rsid w:val="00E45338"/>
    <w:rsid w:val="00E45C80"/>
    <w:rsid w:val="00E46432"/>
    <w:rsid w:val="00E469B5"/>
    <w:rsid w:val="00E46E84"/>
    <w:rsid w:val="00E47018"/>
    <w:rsid w:val="00E4726D"/>
    <w:rsid w:val="00E47927"/>
    <w:rsid w:val="00E47A61"/>
    <w:rsid w:val="00E502E0"/>
    <w:rsid w:val="00E5038A"/>
    <w:rsid w:val="00E5101F"/>
    <w:rsid w:val="00E51A8B"/>
    <w:rsid w:val="00E52057"/>
    <w:rsid w:val="00E5267A"/>
    <w:rsid w:val="00E52905"/>
    <w:rsid w:val="00E5303D"/>
    <w:rsid w:val="00E53E42"/>
    <w:rsid w:val="00E54347"/>
    <w:rsid w:val="00E54361"/>
    <w:rsid w:val="00E54B5E"/>
    <w:rsid w:val="00E54BA7"/>
    <w:rsid w:val="00E54C0E"/>
    <w:rsid w:val="00E5517C"/>
    <w:rsid w:val="00E55239"/>
    <w:rsid w:val="00E55292"/>
    <w:rsid w:val="00E55840"/>
    <w:rsid w:val="00E560FA"/>
    <w:rsid w:val="00E56A22"/>
    <w:rsid w:val="00E56EAA"/>
    <w:rsid w:val="00E57CC9"/>
    <w:rsid w:val="00E602C0"/>
    <w:rsid w:val="00E6092C"/>
    <w:rsid w:val="00E60C77"/>
    <w:rsid w:val="00E60E9E"/>
    <w:rsid w:val="00E61729"/>
    <w:rsid w:val="00E61ADE"/>
    <w:rsid w:val="00E6251F"/>
    <w:rsid w:val="00E6269E"/>
    <w:rsid w:val="00E62808"/>
    <w:rsid w:val="00E62B3D"/>
    <w:rsid w:val="00E62ECC"/>
    <w:rsid w:val="00E63678"/>
    <w:rsid w:val="00E63C5A"/>
    <w:rsid w:val="00E640D1"/>
    <w:rsid w:val="00E64178"/>
    <w:rsid w:val="00E64426"/>
    <w:rsid w:val="00E6448B"/>
    <w:rsid w:val="00E64CB2"/>
    <w:rsid w:val="00E651B9"/>
    <w:rsid w:val="00E65D9A"/>
    <w:rsid w:val="00E66B1D"/>
    <w:rsid w:val="00E66EDF"/>
    <w:rsid w:val="00E67C02"/>
    <w:rsid w:val="00E67EA8"/>
    <w:rsid w:val="00E7032A"/>
    <w:rsid w:val="00E70AC4"/>
    <w:rsid w:val="00E70E7A"/>
    <w:rsid w:val="00E70FB7"/>
    <w:rsid w:val="00E71932"/>
    <w:rsid w:val="00E71CAE"/>
    <w:rsid w:val="00E72329"/>
    <w:rsid w:val="00E731A8"/>
    <w:rsid w:val="00E73D74"/>
    <w:rsid w:val="00E74251"/>
    <w:rsid w:val="00E7478B"/>
    <w:rsid w:val="00E754BE"/>
    <w:rsid w:val="00E75764"/>
    <w:rsid w:val="00E76B5A"/>
    <w:rsid w:val="00E76DEF"/>
    <w:rsid w:val="00E777DD"/>
    <w:rsid w:val="00E77DF4"/>
    <w:rsid w:val="00E811D6"/>
    <w:rsid w:val="00E818DA"/>
    <w:rsid w:val="00E81A96"/>
    <w:rsid w:val="00E820E6"/>
    <w:rsid w:val="00E8246D"/>
    <w:rsid w:val="00E82569"/>
    <w:rsid w:val="00E82A5E"/>
    <w:rsid w:val="00E82A6B"/>
    <w:rsid w:val="00E82BF2"/>
    <w:rsid w:val="00E83BF3"/>
    <w:rsid w:val="00E842CB"/>
    <w:rsid w:val="00E84416"/>
    <w:rsid w:val="00E84776"/>
    <w:rsid w:val="00E848B8"/>
    <w:rsid w:val="00E85240"/>
    <w:rsid w:val="00E85C94"/>
    <w:rsid w:val="00E8612B"/>
    <w:rsid w:val="00E861BA"/>
    <w:rsid w:val="00E8649D"/>
    <w:rsid w:val="00E86695"/>
    <w:rsid w:val="00E86E4C"/>
    <w:rsid w:val="00E877CC"/>
    <w:rsid w:val="00E87B06"/>
    <w:rsid w:val="00E87C06"/>
    <w:rsid w:val="00E909CE"/>
    <w:rsid w:val="00E915F2"/>
    <w:rsid w:val="00E91853"/>
    <w:rsid w:val="00E91F04"/>
    <w:rsid w:val="00E92390"/>
    <w:rsid w:val="00E92903"/>
    <w:rsid w:val="00E93713"/>
    <w:rsid w:val="00E93940"/>
    <w:rsid w:val="00E93AC3"/>
    <w:rsid w:val="00E940B2"/>
    <w:rsid w:val="00E94A62"/>
    <w:rsid w:val="00E9523F"/>
    <w:rsid w:val="00E95291"/>
    <w:rsid w:val="00E95514"/>
    <w:rsid w:val="00E95FB6"/>
    <w:rsid w:val="00E96CD8"/>
    <w:rsid w:val="00E978DA"/>
    <w:rsid w:val="00EA0341"/>
    <w:rsid w:val="00EA09D3"/>
    <w:rsid w:val="00EA13E1"/>
    <w:rsid w:val="00EA190B"/>
    <w:rsid w:val="00EA1A90"/>
    <w:rsid w:val="00EA22EB"/>
    <w:rsid w:val="00EA2770"/>
    <w:rsid w:val="00EA290B"/>
    <w:rsid w:val="00EA2CBC"/>
    <w:rsid w:val="00EA44FD"/>
    <w:rsid w:val="00EA55E8"/>
    <w:rsid w:val="00EA5D41"/>
    <w:rsid w:val="00EA5F50"/>
    <w:rsid w:val="00EA60A8"/>
    <w:rsid w:val="00EA6E27"/>
    <w:rsid w:val="00EA6F12"/>
    <w:rsid w:val="00EA75A7"/>
    <w:rsid w:val="00EA7B71"/>
    <w:rsid w:val="00EA7CB8"/>
    <w:rsid w:val="00EA7E4F"/>
    <w:rsid w:val="00EB0492"/>
    <w:rsid w:val="00EB06E0"/>
    <w:rsid w:val="00EB0C6F"/>
    <w:rsid w:val="00EB1BB7"/>
    <w:rsid w:val="00EB3849"/>
    <w:rsid w:val="00EB485D"/>
    <w:rsid w:val="00EB4B09"/>
    <w:rsid w:val="00EB51F8"/>
    <w:rsid w:val="00EB5464"/>
    <w:rsid w:val="00EB599B"/>
    <w:rsid w:val="00EB5E98"/>
    <w:rsid w:val="00EB5FA6"/>
    <w:rsid w:val="00EB6528"/>
    <w:rsid w:val="00EB656C"/>
    <w:rsid w:val="00EB750C"/>
    <w:rsid w:val="00EB75CE"/>
    <w:rsid w:val="00EB7865"/>
    <w:rsid w:val="00EB79A6"/>
    <w:rsid w:val="00EB7A4C"/>
    <w:rsid w:val="00EC0C29"/>
    <w:rsid w:val="00EC0C8E"/>
    <w:rsid w:val="00EC1227"/>
    <w:rsid w:val="00EC12D9"/>
    <w:rsid w:val="00EC12F2"/>
    <w:rsid w:val="00EC1684"/>
    <w:rsid w:val="00EC1CE5"/>
    <w:rsid w:val="00EC1E2F"/>
    <w:rsid w:val="00EC1EE1"/>
    <w:rsid w:val="00EC1F10"/>
    <w:rsid w:val="00EC2AC8"/>
    <w:rsid w:val="00EC30CA"/>
    <w:rsid w:val="00EC3663"/>
    <w:rsid w:val="00EC3881"/>
    <w:rsid w:val="00EC4249"/>
    <w:rsid w:val="00EC45B2"/>
    <w:rsid w:val="00EC4706"/>
    <w:rsid w:val="00EC5907"/>
    <w:rsid w:val="00EC5A74"/>
    <w:rsid w:val="00EC627E"/>
    <w:rsid w:val="00EC6863"/>
    <w:rsid w:val="00EC6B88"/>
    <w:rsid w:val="00EC7050"/>
    <w:rsid w:val="00EC798C"/>
    <w:rsid w:val="00EC7BB4"/>
    <w:rsid w:val="00ED0492"/>
    <w:rsid w:val="00ED07D8"/>
    <w:rsid w:val="00ED0A6A"/>
    <w:rsid w:val="00ED12ED"/>
    <w:rsid w:val="00ED1D39"/>
    <w:rsid w:val="00ED1EBC"/>
    <w:rsid w:val="00ED1F6A"/>
    <w:rsid w:val="00ED2DE9"/>
    <w:rsid w:val="00ED2F47"/>
    <w:rsid w:val="00ED3591"/>
    <w:rsid w:val="00ED3AB1"/>
    <w:rsid w:val="00ED400D"/>
    <w:rsid w:val="00ED4276"/>
    <w:rsid w:val="00ED4419"/>
    <w:rsid w:val="00ED4593"/>
    <w:rsid w:val="00ED45CF"/>
    <w:rsid w:val="00ED4676"/>
    <w:rsid w:val="00ED4747"/>
    <w:rsid w:val="00ED4969"/>
    <w:rsid w:val="00ED4CA0"/>
    <w:rsid w:val="00ED4EA8"/>
    <w:rsid w:val="00ED4F44"/>
    <w:rsid w:val="00ED545A"/>
    <w:rsid w:val="00ED6010"/>
    <w:rsid w:val="00ED66DC"/>
    <w:rsid w:val="00ED6B1F"/>
    <w:rsid w:val="00ED7C67"/>
    <w:rsid w:val="00ED7E2B"/>
    <w:rsid w:val="00EE0130"/>
    <w:rsid w:val="00EE1088"/>
    <w:rsid w:val="00EE1121"/>
    <w:rsid w:val="00EE19A0"/>
    <w:rsid w:val="00EE204C"/>
    <w:rsid w:val="00EE329C"/>
    <w:rsid w:val="00EE3BFC"/>
    <w:rsid w:val="00EE4E2F"/>
    <w:rsid w:val="00EE5568"/>
    <w:rsid w:val="00EE5571"/>
    <w:rsid w:val="00EE59DB"/>
    <w:rsid w:val="00EE5D6F"/>
    <w:rsid w:val="00EE5DE9"/>
    <w:rsid w:val="00EE5F74"/>
    <w:rsid w:val="00EE6BA7"/>
    <w:rsid w:val="00EE6E87"/>
    <w:rsid w:val="00EE720B"/>
    <w:rsid w:val="00EE72EE"/>
    <w:rsid w:val="00EE7817"/>
    <w:rsid w:val="00EE7D49"/>
    <w:rsid w:val="00EF02D4"/>
    <w:rsid w:val="00EF06C3"/>
    <w:rsid w:val="00EF0875"/>
    <w:rsid w:val="00EF19D0"/>
    <w:rsid w:val="00EF1D67"/>
    <w:rsid w:val="00EF1E50"/>
    <w:rsid w:val="00EF2138"/>
    <w:rsid w:val="00EF2229"/>
    <w:rsid w:val="00EF29BD"/>
    <w:rsid w:val="00EF435F"/>
    <w:rsid w:val="00EF448D"/>
    <w:rsid w:val="00EF6257"/>
    <w:rsid w:val="00EF6F0F"/>
    <w:rsid w:val="00EF7B21"/>
    <w:rsid w:val="00F00C6A"/>
    <w:rsid w:val="00F00F00"/>
    <w:rsid w:val="00F025A1"/>
    <w:rsid w:val="00F026C1"/>
    <w:rsid w:val="00F03521"/>
    <w:rsid w:val="00F03A39"/>
    <w:rsid w:val="00F03F41"/>
    <w:rsid w:val="00F04C05"/>
    <w:rsid w:val="00F0515E"/>
    <w:rsid w:val="00F05417"/>
    <w:rsid w:val="00F05BAA"/>
    <w:rsid w:val="00F0669B"/>
    <w:rsid w:val="00F071F4"/>
    <w:rsid w:val="00F0749E"/>
    <w:rsid w:val="00F078BD"/>
    <w:rsid w:val="00F1037E"/>
    <w:rsid w:val="00F103E9"/>
    <w:rsid w:val="00F105D6"/>
    <w:rsid w:val="00F110E2"/>
    <w:rsid w:val="00F11403"/>
    <w:rsid w:val="00F117B6"/>
    <w:rsid w:val="00F117D5"/>
    <w:rsid w:val="00F11AD9"/>
    <w:rsid w:val="00F11BA8"/>
    <w:rsid w:val="00F11CFF"/>
    <w:rsid w:val="00F1266B"/>
    <w:rsid w:val="00F1289F"/>
    <w:rsid w:val="00F1317C"/>
    <w:rsid w:val="00F13D2B"/>
    <w:rsid w:val="00F13EC9"/>
    <w:rsid w:val="00F13ECF"/>
    <w:rsid w:val="00F14A5F"/>
    <w:rsid w:val="00F14AAC"/>
    <w:rsid w:val="00F15885"/>
    <w:rsid w:val="00F166B4"/>
    <w:rsid w:val="00F16B59"/>
    <w:rsid w:val="00F173BA"/>
    <w:rsid w:val="00F1785A"/>
    <w:rsid w:val="00F2017C"/>
    <w:rsid w:val="00F20372"/>
    <w:rsid w:val="00F2058D"/>
    <w:rsid w:val="00F20BCE"/>
    <w:rsid w:val="00F20D47"/>
    <w:rsid w:val="00F21E38"/>
    <w:rsid w:val="00F21E7B"/>
    <w:rsid w:val="00F21F8D"/>
    <w:rsid w:val="00F2223F"/>
    <w:rsid w:val="00F22337"/>
    <w:rsid w:val="00F22510"/>
    <w:rsid w:val="00F23551"/>
    <w:rsid w:val="00F23D96"/>
    <w:rsid w:val="00F246E5"/>
    <w:rsid w:val="00F24C49"/>
    <w:rsid w:val="00F24DCD"/>
    <w:rsid w:val="00F25058"/>
    <w:rsid w:val="00F25C0D"/>
    <w:rsid w:val="00F25D33"/>
    <w:rsid w:val="00F26889"/>
    <w:rsid w:val="00F269BD"/>
    <w:rsid w:val="00F272A8"/>
    <w:rsid w:val="00F275FC"/>
    <w:rsid w:val="00F27E46"/>
    <w:rsid w:val="00F30835"/>
    <w:rsid w:val="00F313A2"/>
    <w:rsid w:val="00F323CC"/>
    <w:rsid w:val="00F32609"/>
    <w:rsid w:val="00F3264A"/>
    <w:rsid w:val="00F32755"/>
    <w:rsid w:val="00F331D3"/>
    <w:rsid w:val="00F33E04"/>
    <w:rsid w:val="00F341E3"/>
    <w:rsid w:val="00F3430F"/>
    <w:rsid w:val="00F34522"/>
    <w:rsid w:val="00F34565"/>
    <w:rsid w:val="00F349D3"/>
    <w:rsid w:val="00F351F1"/>
    <w:rsid w:val="00F35D82"/>
    <w:rsid w:val="00F3650A"/>
    <w:rsid w:val="00F366BB"/>
    <w:rsid w:val="00F3682C"/>
    <w:rsid w:val="00F36CF9"/>
    <w:rsid w:val="00F36D5C"/>
    <w:rsid w:val="00F36E39"/>
    <w:rsid w:val="00F37078"/>
    <w:rsid w:val="00F373E2"/>
    <w:rsid w:val="00F37885"/>
    <w:rsid w:val="00F37A8F"/>
    <w:rsid w:val="00F37B0B"/>
    <w:rsid w:val="00F37B3B"/>
    <w:rsid w:val="00F37C7A"/>
    <w:rsid w:val="00F37FD8"/>
    <w:rsid w:val="00F40137"/>
    <w:rsid w:val="00F40CF8"/>
    <w:rsid w:val="00F40F51"/>
    <w:rsid w:val="00F41240"/>
    <w:rsid w:val="00F412E2"/>
    <w:rsid w:val="00F41587"/>
    <w:rsid w:val="00F42729"/>
    <w:rsid w:val="00F42C97"/>
    <w:rsid w:val="00F42D0B"/>
    <w:rsid w:val="00F430D2"/>
    <w:rsid w:val="00F4328B"/>
    <w:rsid w:val="00F438AB"/>
    <w:rsid w:val="00F43ABF"/>
    <w:rsid w:val="00F43C3A"/>
    <w:rsid w:val="00F43DBD"/>
    <w:rsid w:val="00F44FB2"/>
    <w:rsid w:val="00F45457"/>
    <w:rsid w:val="00F45A02"/>
    <w:rsid w:val="00F45C3C"/>
    <w:rsid w:val="00F465EC"/>
    <w:rsid w:val="00F46C37"/>
    <w:rsid w:val="00F470F9"/>
    <w:rsid w:val="00F47D54"/>
    <w:rsid w:val="00F47EC6"/>
    <w:rsid w:val="00F50080"/>
    <w:rsid w:val="00F50EC7"/>
    <w:rsid w:val="00F510FB"/>
    <w:rsid w:val="00F515B8"/>
    <w:rsid w:val="00F51605"/>
    <w:rsid w:val="00F51E10"/>
    <w:rsid w:val="00F5218D"/>
    <w:rsid w:val="00F52FDA"/>
    <w:rsid w:val="00F53657"/>
    <w:rsid w:val="00F53D9B"/>
    <w:rsid w:val="00F5416D"/>
    <w:rsid w:val="00F548E8"/>
    <w:rsid w:val="00F54A3C"/>
    <w:rsid w:val="00F555FC"/>
    <w:rsid w:val="00F5690C"/>
    <w:rsid w:val="00F571C5"/>
    <w:rsid w:val="00F605E6"/>
    <w:rsid w:val="00F607B7"/>
    <w:rsid w:val="00F61511"/>
    <w:rsid w:val="00F61D08"/>
    <w:rsid w:val="00F62301"/>
    <w:rsid w:val="00F62ACF"/>
    <w:rsid w:val="00F62AEB"/>
    <w:rsid w:val="00F63C6E"/>
    <w:rsid w:val="00F63EE7"/>
    <w:rsid w:val="00F63F45"/>
    <w:rsid w:val="00F640AB"/>
    <w:rsid w:val="00F64705"/>
    <w:rsid w:val="00F655B7"/>
    <w:rsid w:val="00F656EA"/>
    <w:rsid w:val="00F66657"/>
    <w:rsid w:val="00F66920"/>
    <w:rsid w:val="00F66C5D"/>
    <w:rsid w:val="00F67B66"/>
    <w:rsid w:val="00F70D28"/>
    <w:rsid w:val="00F70E18"/>
    <w:rsid w:val="00F71650"/>
    <w:rsid w:val="00F7197A"/>
    <w:rsid w:val="00F71DC6"/>
    <w:rsid w:val="00F72701"/>
    <w:rsid w:val="00F729DF"/>
    <w:rsid w:val="00F72A69"/>
    <w:rsid w:val="00F72B6C"/>
    <w:rsid w:val="00F746FF"/>
    <w:rsid w:val="00F752B9"/>
    <w:rsid w:val="00F76248"/>
    <w:rsid w:val="00F764CB"/>
    <w:rsid w:val="00F76B0D"/>
    <w:rsid w:val="00F76F2A"/>
    <w:rsid w:val="00F770D5"/>
    <w:rsid w:val="00F771EC"/>
    <w:rsid w:val="00F777DA"/>
    <w:rsid w:val="00F77A03"/>
    <w:rsid w:val="00F77F1E"/>
    <w:rsid w:val="00F800E3"/>
    <w:rsid w:val="00F80B9B"/>
    <w:rsid w:val="00F810D5"/>
    <w:rsid w:val="00F8159D"/>
    <w:rsid w:val="00F81719"/>
    <w:rsid w:val="00F81F0A"/>
    <w:rsid w:val="00F82306"/>
    <w:rsid w:val="00F8278A"/>
    <w:rsid w:val="00F83951"/>
    <w:rsid w:val="00F83D2F"/>
    <w:rsid w:val="00F848C6"/>
    <w:rsid w:val="00F855D5"/>
    <w:rsid w:val="00F856CB"/>
    <w:rsid w:val="00F85AAF"/>
    <w:rsid w:val="00F85D81"/>
    <w:rsid w:val="00F85E91"/>
    <w:rsid w:val="00F862E7"/>
    <w:rsid w:val="00F86431"/>
    <w:rsid w:val="00F86F27"/>
    <w:rsid w:val="00F876D4"/>
    <w:rsid w:val="00F87747"/>
    <w:rsid w:val="00F87A4D"/>
    <w:rsid w:val="00F87AB0"/>
    <w:rsid w:val="00F87ECF"/>
    <w:rsid w:val="00F902F2"/>
    <w:rsid w:val="00F908C2"/>
    <w:rsid w:val="00F908F2"/>
    <w:rsid w:val="00F915F5"/>
    <w:rsid w:val="00F9247A"/>
    <w:rsid w:val="00F92E5F"/>
    <w:rsid w:val="00F930E3"/>
    <w:rsid w:val="00F93451"/>
    <w:rsid w:val="00F93618"/>
    <w:rsid w:val="00F93CA9"/>
    <w:rsid w:val="00F93E00"/>
    <w:rsid w:val="00F93E14"/>
    <w:rsid w:val="00F940F7"/>
    <w:rsid w:val="00F945AE"/>
    <w:rsid w:val="00F94B08"/>
    <w:rsid w:val="00F94DA2"/>
    <w:rsid w:val="00F954DF"/>
    <w:rsid w:val="00F9647B"/>
    <w:rsid w:val="00F96A0B"/>
    <w:rsid w:val="00F96AAC"/>
    <w:rsid w:val="00F975BB"/>
    <w:rsid w:val="00F97769"/>
    <w:rsid w:val="00F9782C"/>
    <w:rsid w:val="00F97F3C"/>
    <w:rsid w:val="00FA0224"/>
    <w:rsid w:val="00FA0308"/>
    <w:rsid w:val="00FA0E4E"/>
    <w:rsid w:val="00FA0EDC"/>
    <w:rsid w:val="00FA101F"/>
    <w:rsid w:val="00FA1D99"/>
    <w:rsid w:val="00FA1E9E"/>
    <w:rsid w:val="00FA22C3"/>
    <w:rsid w:val="00FA25AE"/>
    <w:rsid w:val="00FA2798"/>
    <w:rsid w:val="00FA3273"/>
    <w:rsid w:val="00FA3344"/>
    <w:rsid w:val="00FA36D5"/>
    <w:rsid w:val="00FA37D7"/>
    <w:rsid w:val="00FA3C28"/>
    <w:rsid w:val="00FA3CA7"/>
    <w:rsid w:val="00FA3CB9"/>
    <w:rsid w:val="00FA3F59"/>
    <w:rsid w:val="00FA3FE3"/>
    <w:rsid w:val="00FA3FF1"/>
    <w:rsid w:val="00FA47D8"/>
    <w:rsid w:val="00FA486B"/>
    <w:rsid w:val="00FA4CE7"/>
    <w:rsid w:val="00FA53C3"/>
    <w:rsid w:val="00FA542A"/>
    <w:rsid w:val="00FA5942"/>
    <w:rsid w:val="00FA5C7B"/>
    <w:rsid w:val="00FA60E2"/>
    <w:rsid w:val="00FA74E0"/>
    <w:rsid w:val="00FA752E"/>
    <w:rsid w:val="00FA7E43"/>
    <w:rsid w:val="00FB0050"/>
    <w:rsid w:val="00FB0625"/>
    <w:rsid w:val="00FB0AE9"/>
    <w:rsid w:val="00FB0AFB"/>
    <w:rsid w:val="00FB0F26"/>
    <w:rsid w:val="00FB1401"/>
    <w:rsid w:val="00FB25E1"/>
    <w:rsid w:val="00FB2AF4"/>
    <w:rsid w:val="00FB2BAA"/>
    <w:rsid w:val="00FB2C19"/>
    <w:rsid w:val="00FB34C4"/>
    <w:rsid w:val="00FB4477"/>
    <w:rsid w:val="00FB449C"/>
    <w:rsid w:val="00FB4D38"/>
    <w:rsid w:val="00FB52AA"/>
    <w:rsid w:val="00FB5353"/>
    <w:rsid w:val="00FB59B9"/>
    <w:rsid w:val="00FB59C8"/>
    <w:rsid w:val="00FB60A7"/>
    <w:rsid w:val="00FB646A"/>
    <w:rsid w:val="00FB6581"/>
    <w:rsid w:val="00FB680D"/>
    <w:rsid w:val="00FB6ADF"/>
    <w:rsid w:val="00FB72FD"/>
    <w:rsid w:val="00FB7478"/>
    <w:rsid w:val="00FB79B5"/>
    <w:rsid w:val="00FB7F29"/>
    <w:rsid w:val="00FB7FBF"/>
    <w:rsid w:val="00FC015F"/>
    <w:rsid w:val="00FC02A1"/>
    <w:rsid w:val="00FC02AC"/>
    <w:rsid w:val="00FC07AF"/>
    <w:rsid w:val="00FC08C8"/>
    <w:rsid w:val="00FC12B4"/>
    <w:rsid w:val="00FC1471"/>
    <w:rsid w:val="00FC1914"/>
    <w:rsid w:val="00FC1930"/>
    <w:rsid w:val="00FC1B4B"/>
    <w:rsid w:val="00FC22F8"/>
    <w:rsid w:val="00FC2FC7"/>
    <w:rsid w:val="00FC305D"/>
    <w:rsid w:val="00FC32A6"/>
    <w:rsid w:val="00FC3317"/>
    <w:rsid w:val="00FC56AD"/>
    <w:rsid w:val="00FC60AB"/>
    <w:rsid w:val="00FC6E7F"/>
    <w:rsid w:val="00FD0C22"/>
    <w:rsid w:val="00FD0F81"/>
    <w:rsid w:val="00FD0F8E"/>
    <w:rsid w:val="00FD1629"/>
    <w:rsid w:val="00FD1B1C"/>
    <w:rsid w:val="00FD1BF7"/>
    <w:rsid w:val="00FD1F1E"/>
    <w:rsid w:val="00FD2B97"/>
    <w:rsid w:val="00FD2D97"/>
    <w:rsid w:val="00FD30FD"/>
    <w:rsid w:val="00FD389C"/>
    <w:rsid w:val="00FD38A6"/>
    <w:rsid w:val="00FD4234"/>
    <w:rsid w:val="00FD44E1"/>
    <w:rsid w:val="00FD51E0"/>
    <w:rsid w:val="00FD5475"/>
    <w:rsid w:val="00FD5D29"/>
    <w:rsid w:val="00FD64D5"/>
    <w:rsid w:val="00FD6569"/>
    <w:rsid w:val="00FD65BD"/>
    <w:rsid w:val="00FD75CF"/>
    <w:rsid w:val="00FD7756"/>
    <w:rsid w:val="00FE0A34"/>
    <w:rsid w:val="00FE0CED"/>
    <w:rsid w:val="00FE0F15"/>
    <w:rsid w:val="00FE13D6"/>
    <w:rsid w:val="00FE2DED"/>
    <w:rsid w:val="00FE32C5"/>
    <w:rsid w:val="00FE385D"/>
    <w:rsid w:val="00FE4420"/>
    <w:rsid w:val="00FE4811"/>
    <w:rsid w:val="00FE4880"/>
    <w:rsid w:val="00FE49E2"/>
    <w:rsid w:val="00FE4DAC"/>
    <w:rsid w:val="00FE4FA1"/>
    <w:rsid w:val="00FE5346"/>
    <w:rsid w:val="00FE5C8C"/>
    <w:rsid w:val="00FE66D0"/>
    <w:rsid w:val="00FE69A5"/>
    <w:rsid w:val="00FE6A5E"/>
    <w:rsid w:val="00FE6B1E"/>
    <w:rsid w:val="00FE6D31"/>
    <w:rsid w:val="00FE6E01"/>
    <w:rsid w:val="00FE7411"/>
    <w:rsid w:val="00FE7DC2"/>
    <w:rsid w:val="00FE9723"/>
    <w:rsid w:val="00FF0631"/>
    <w:rsid w:val="00FF0A0A"/>
    <w:rsid w:val="00FF0BD5"/>
    <w:rsid w:val="00FF0BF6"/>
    <w:rsid w:val="00FF1149"/>
    <w:rsid w:val="00FF12C3"/>
    <w:rsid w:val="00FF1395"/>
    <w:rsid w:val="00FF2524"/>
    <w:rsid w:val="00FF2602"/>
    <w:rsid w:val="00FF2F80"/>
    <w:rsid w:val="00FF3441"/>
    <w:rsid w:val="00FF34CB"/>
    <w:rsid w:val="00FF41CC"/>
    <w:rsid w:val="00FF4B10"/>
    <w:rsid w:val="00FF4B8D"/>
    <w:rsid w:val="00FF5461"/>
    <w:rsid w:val="00FF549F"/>
    <w:rsid w:val="00FF5AD6"/>
    <w:rsid w:val="00FF5CDD"/>
    <w:rsid w:val="00FF6A17"/>
    <w:rsid w:val="00FF7160"/>
    <w:rsid w:val="00FF72FF"/>
    <w:rsid w:val="00FF7673"/>
    <w:rsid w:val="00FF79EB"/>
    <w:rsid w:val="00FF7D8B"/>
    <w:rsid w:val="01BF0CD3"/>
    <w:rsid w:val="020A8BAD"/>
    <w:rsid w:val="023B2832"/>
    <w:rsid w:val="023FA3CF"/>
    <w:rsid w:val="02B0965A"/>
    <w:rsid w:val="0300D31F"/>
    <w:rsid w:val="03193E13"/>
    <w:rsid w:val="035D90AA"/>
    <w:rsid w:val="036F6D91"/>
    <w:rsid w:val="0386D46C"/>
    <w:rsid w:val="03AA9289"/>
    <w:rsid w:val="04159403"/>
    <w:rsid w:val="04176705"/>
    <w:rsid w:val="04273150"/>
    <w:rsid w:val="0455543B"/>
    <w:rsid w:val="04597D91"/>
    <w:rsid w:val="0459A637"/>
    <w:rsid w:val="0473B1E4"/>
    <w:rsid w:val="04887302"/>
    <w:rsid w:val="04D71D33"/>
    <w:rsid w:val="04F4A646"/>
    <w:rsid w:val="05162F50"/>
    <w:rsid w:val="05780764"/>
    <w:rsid w:val="0579442E"/>
    <w:rsid w:val="05EC9C1C"/>
    <w:rsid w:val="060232AB"/>
    <w:rsid w:val="060A5121"/>
    <w:rsid w:val="0620E417"/>
    <w:rsid w:val="06482AF8"/>
    <w:rsid w:val="06543B72"/>
    <w:rsid w:val="06B30078"/>
    <w:rsid w:val="06CA9B8A"/>
    <w:rsid w:val="06F68764"/>
    <w:rsid w:val="07084A67"/>
    <w:rsid w:val="07AB74A5"/>
    <w:rsid w:val="07BA12FA"/>
    <w:rsid w:val="07D1B88D"/>
    <w:rsid w:val="0801797B"/>
    <w:rsid w:val="08262EFB"/>
    <w:rsid w:val="08291906"/>
    <w:rsid w:val="082A53AD"/>
    <w:rsid w:val="084EF46D"/>
    <w:rsid w:val="086AFFDC"/>
    <w:rsid w:val="08771A1C"/>
    <w:rsid w:val="089CDC0B"/>
    <w:rsid w:val="08A71E15"/>
    <w:rsid w:val="08B3DF66"/>
    <w:rsid w:val="08CA41BF"/>
    <w:rsid w:val="08D4F04E"/>
    <w:rsid w:val="09240A4E"/>
    <w:rsid w:val="09872C60"/>
    <w:rsid w:val="09B022DF"/>
    <w:rsid w:val="09C9C5A5"/>
    <w:rsid w:val="09D3E07B"/>
    <w:rsid w:val="09DE7692"/>
    <w:rsid w:val="0A42EE76"/>
    <w:rsid w:val="0A7D0990"/>
    <w:rsid w:val="0AA56668"/>
    <w:rsid w:val="0AB930F5"/>
    <w:rsid w:val="0B0DE4CC"/>
    <w:rsid w:val="0B587352"/>
    <w:rsid w:val="0B6CDB0C"/>
    <w:rsid w:val="0B774BEA"/>
    <w:rsid w:val="0B9E6198"/>
    <w:rsid w:val="0BB214A3"/>
    <w:rsid w:val="0BE7E63E"/>
    <w:rsid w:val="0C0CF157"/>
    <w:rsid w:val="0C0D2B23"/>
    <w:rsid w:val="0C678753"/>
    <w:rsid w:val="0CAA3BC5"/>
    <w:rsid w:val="0CDAC1A3"/>
    <w:rsid w:val="0CEC8D49"/>
    <w:rsid w:val="0CEF7BBE"/>
    <w:rsid w:val="0D09BB59"/>
    <w:rsid w:val="0D0B8BE9"/>
    <w:rsid w:val="0DB08153"/>
    <w:rsid w:val="0DD6614A"/>
    <w:rsid w:val="0E2018DC"/>
    <w:rsid w:val="0E83F8A9"/>
    <w:rsid w:val="0E8FBFBA"/>
    <w:rsid w:val="0ECCB932"/>
    <w:rsid w:val="0EDF7CD1"/>
    <w:rsid w:val="0F131C7A"/>
    <w:rsid w:val="0F333601"/>
    <w:rsid w:val="0F6B413F"/>
    <w:rsid w:val="0F7CC078"/>
    <w:rsid w:val="0FC06DC0"/>
    <w:rsid w:val="10125707"/>
    <w:rsid w:val="1023C519"/>
    <w:rsid w:val="102763EB"/>
    <w:rsid w:val="1040DDF5"/>
    <w:rsid w:val="10A1D494"/>
    <w:rsid w:val="10AA2144"/>
    <w:rsid w:val="11023437"/>
    <w:rsid w:val="1132112F"/>
    <w:rsid w:val="11A2D6B0"/>
    <w:rsid w:val="11A7DF0E"/>
    <w:rsid w:val="11B9F327"/>
    <w:rsid w:val="11BCAE9E"/>
    <w:rsid w:val="11BCDDE7"/>
    <w:rsid w:val="12064741"/>
    <w:rsid w:val="1257D7C1"/>
    <w:rsid w:val="125BE048"/>
    <w:rsid w:val="12717A2A"/>
    <w:rsid w:val="12FCD26D"/>
    <w:rsid w:val="13001800"/>
    <w:rsid w:val="13855852"/>
    <w:rsid w:val="138F4191"/>
    <w:rsid w:val="13B8C977"/>
    <w:rsid w:val="1429A633"/>
    <w:rsid w:val="1447A6C9"/>
    <w:rsid w:val="14861708"/>
    <w:rsid w:val="149087E6"/>
    <w:rsid w:val="14AFDF79"/>
    <w:rsid w:val="14E66293"/>
    <w:rsid w:val="14FF31B1"/>
    <w:rsid w:val="1522323C"/>
    <w:rsid w:val="15421C95"/>
    <w:rsid w:val="15479385"/>
    <w:rsid w:val="154C0CF1"/>
    <w:rsid w:val="15B63CFB"/>
    <w:rsid w:val="15F5413C"/>
    <w:rsid w:val="160AAD51"/>
    <w:rsid w:val="16335404"/>
    <w:rsid w:val="16AE9194"/>
    <w:rsid w:val="16BC6CD0"/>
    <w:rsid w:val="16C1E895"/>
    <w:rsid w:val="170BC498"/>
    <w:rsid w:val="17496E7B"/>
    <w:rsid w:val="175BAA20"/>
    <w:rsid w:val="17AD7A6F"/>
    <w:rsid w:val="182C09F8"/>
    <w:rsid w:val="1852AE70"/>
    <w:rsid w:val="185999F6"/>
    <w:rsid w:val="1861C3EA"/>
    <w:rsid w:val="18A18627"/>
    <w:rsid w:val="18CA266E"/>
    <w:rsid w:val="18E644AA"/>
    <w:rsid w:val="19106434"/>
    <w:rsid w:val="193358D6"/>
    <w:rsid w:val="195DCD77"/>
    <w:rsid w:val="19A7E299"/>
    <w:rsid w:val="1A1C2954"/>
    <w:rsid w:val="1A4E366B"/>
    <w:rsid w:val="1AC030BA"/>
    <w:rsid w:val="1AF41EA8"/>
    <w:rsid w:val="1B0B5193"/>
    <w:rsid w:val="1B11E485"/>
    <w:rsid w:val="1B22BD7A"/>
    <w:rsid w:val="1B371685"/>
    <w:rsid w:val="1B5418ED"/>
    <w:rsid w:val="1B5CB552"/>
    <w:rsid w:val="1B6E3275"/>
    <w:rsid w:val="1B746487"/>
    <w:rsid w:val="1B965F0A"/>
    <w:rsid w:val="1BDA4B46"/>
    <w:rsid w:val="1BDAA888"/>
    <w:rsid w:val="1BDAE8E6"/>
    <w:rsid w:val="1BEDD549"/>
    <w:rsid w:val="1BF5AF8C"/>
    <w:rsid w:val="1C187BF7"/>
    <w:rsid w:val="1C45BDD9"/>
    <w:rsid w:val="1C6C081F"/>
    <w:rsid w:val="1C7DE97F"/>
    <w:rsid w:val="1CAE422F"/>
    <w:rsid w:val="1CEB75D6"/>
    <w:rsid w:val="1D08E187"/>
    <w:rsid w:val="1D697BFB"/>
    <w:rsid w:val="1D85776C"/>
    <w:rsid w:val="1D8BCBCC"/>
    <w:rsid w:val="1DA9FFD2"/>
    <w:rsid w:val="1E1DB817"/>
    <w:rsid w:val="1E33DF22"/>
    <w:rsid w:val="1E581C7D"/>
    <w:rsid w:val="1E7377FE"/>
    <w:rsid w:val="1E89836F"/>
    <w:rsid w:val="1ED2F69F"/>
    <w:rsid w:val="1F21212E"/>
    <w:rsid w:val="1F7AF568"/>
    <w:rsid w:val="1F98F9CF"/>
    <w:rsid w:val="1FD63E2C"/>
    <w:rsid w:val="1FEEF8C4"/>
    <w:rsid w:val="20075B38"/>
    <w:rsid w:val="204B23BD"/>
    <w:rsid w:val="205D165F"/>
    <w:rsid w:val="207F8E6B"/>
    <w:rsid w:val="20829995"/>
    <w:rsid w:val="20960EF6"/>
    <w:rsid w:val="20987D71"/>
    <w:rsid w:val="20D73CC0"/>
    <w:rsid w:val="20DC997F"/>
    <w:rsid w:val="20E0D64B"/>
    <w:rsid w:val="2112161E"/>
    <w:rsid w:val="214BFC78"/>
    <w:rsid w:val="21E00151"/>
    <w:rsid w:val="221FA37E"/>
    <w:rsid w:val="223AF123"/>
    <w:rsid w:val="2260A3E3"/>
    <w:rsid w:val="22752714"/>
    <w:rsid w:val="229BF8DF"/>
    <w:rsid w:val="229C89EF"/>
    <w:rsid w:val="23B04224"/>
    <w:rsid w:val="23D1AA1B"/>
    <w:rsid w:val="23E56BBF"/>
    <w:rsid w:val="2474D735"/>
    <w:rsid w:val="2481C997"/>
    <w:rsid w:val="24E0AE2A"/>
    <w:rsid w:val="251D6C41"/>
    <w:rsid w:val="25537FE5"/>
    <w:rsid w:val="25607C48"/>
    <w:rsid w:val="25EF559E"/>
    <w:rsid w:val="261A5C77"/>
    <w:rsid w:val="261E35D5"/>
    <w:rsid w:val="2701CF99"/>
    <w:rsid w:val="273DC274"/>
    <w:rsid w:val="277AB476"/>
    <w:rsid w:val="27858195"/>
    <w:rsid w:val="282080E0"/>
    <w:rsid w:val="284629B8"/>
    <w:rsid w:val="286B20F0"/>
    <w:rsid w:val="287FE80C"/>
    <w:rsid w:val="289DE3FA"/>
    <w:rsid w:val="28B04B70"/>
    <w:rsid w:val="293FA8FE"/>
    <w:rsid w:val="296593A6"/>
    <w:rsid w:val="298A3FB0"/>
    <w:rsid w:val="2A4B2854"/>
    <w:rsid w:val="2B1E4585"/>
    <w:rsid w:val="2B2ECC3E"/>
    <w:rsid w:val="2B3B635A"/>
    <w:rsid w:val="2B68FDF0"/>
    <w:rsid w:val="2B7448DE"/>
    <w:rsid w:val="2B92DD79"/>
    <w:rsid w:val="2C482658"/>
    <w:rsid w:val="2D177028"/>
    <w:rsid w:val="2D27B4C5"/>
    <w:rsid w:val="2D4EDD09"/>
    <w:rsid w:val="2D51A733"/>
    <w:rsid w:val="2D53AFE7"/>
    <w:rsid w:val="2D931730"/>
    <w:rsid w:val="2DA0F325"/>
    <w:rsid w:val="2DB0D219"/>
    <w:rsid w:val="2DB3CBFF"/>
    <w:rsid w:val="2DF53C84"/>
    <w:rsid w:val="2E47DF8C"/>
    <w:rsid w:val="2E9B46C0"/>
    <w:rsid w:val="2ED98014"/>
    <w:rsid w:val="2EEF8770"/>
    <w:rsid w:val="2EF5E2BA"/>
    <w:rsid w:val="2F23086E"/>
    <w:rsid w:val="2F2410A2"/>
    <w:rsid w:val="2F49DDC7"/>
    <w:rsid w:val="2F67CB8F"/>
    <w:rsid w:val="2F894DEC"/>
    <w:rsid w:val="2FF846E6"/>
    <w:rsid w:val="3033DB1D"/>
    <w:rsid w:val="303A6183"/>
    <w:rsid w:val="304764C3"/>
    <w:rsid w:val="305B8BBD"/>
    <w:rsid w:val="305BFDCA"/>
    <w:rsid w:val="30898F9F"/>
    <w:rsid w:val="308AE52E"/>
    <w:rsid w:val="30A70839"/>
    <w:rsid w:val="30B49B18"/>
    <w:rsid w:val="30B77467"/>
    <w:rsid w:val="30C362DF"/>
    <w:rsid w:val="310361A0"/>
    <w:rsid w:val="310B9983"/>
    <w:rsid w:val="3125E229"/>
    <w:rsid w:val="31898548"/>
    <w:rsid w:val="318A949F"/>
    <w:rsid w:val="31CD46CD"/>
    <w:rsid w:val="3270DC5B"/>
    <w:rsid w:val="3273E154"/>
    <w:rsid w:val="32957930"/>
    <w:rsid w:val="32A80F4A"/>
    <w:rsid w:val="3339D8A4"/>
    <w:rsid w:val="336674A0"/>
    <w:rsid w:val="3386CAAE"/>
    <w:rsid w:val="33D8415D"/>
    <w:rsid w:val="3424D7C6"/>
    <w:rsid w:val="34347A20"/>
    <w:rsid w:val="35CD19F2"/>
    <w:rsid w:val="360858EC"/>
    <w:rsid w:val="36427839"/>
    <w:rsid w:val="364D4FDB"/>
    <w:rsid w:val="36812112"/>
    <w:rsid w:val="369D5C44"/>
    <w:rsid w:val="36ADECCA"/>
    <w:rsid w:val="36CDC77C"/>
    <w:rsid w:val="36D9C1FF"/>
    <w:rsid w:val="37327195"/>
    <w:rsid w:val="38184DCF"/>
    <w:rsid w:val="38467F27"/>
    <w:rsid w:val="384CF97D"/>
    <w:rsid w:val="3898BF09"/>
    <w:rsid w:val="38EC2ACA"/>
    <w:rsid w:val="390C3575"/>
    <w:rsid w:val="392E2947"/>
    <w:rsid w:val="393BE046"/>
    <w:rsid w:val="3974660D"/>
    <w:rsid w:val="39A7E4A3"/>
    <w:rsid w:val="39A7F5F9"/>
    <w:rsid w:val="39CC118F"/>
    <w:rsid w:val="39CFF706"/>
    <w:rsid w:val="39FE2378"/>
    <w:rsid w:val="3A1FEB83"/>
    <w:rsid w:val="3A3C1C54"/>
    <w:rsid w:val="3A4C2417"/>
    <w:rsid w:val="3A5A6B57"/>
    <w:rsid w:val="3A6E730A"/>
    <w:rsid w:val="3A7850EC"/>
    <w:rsid w:val="3A86FE11"/>
    <w:rsid w:val="3B0E5F40"/>
    <w:rsid w:val="3B32FFAF"/>
    <w:rsid w:val="3B63FF5C"/>
    <w:rsid w:val="3B8479D5"/>
    <w:rsid w:val="3B96561D"/>
    <w:rsid w:val="3BAF19D3"/>
    <w:rsid w:val="3C433EBF"/>
    <w:rsid w:val="3D12EB25"/>
    <w:rsid w:val="3D6110AF"/>
    <w:rsid w:val="3D9D4D7D"/>
    <w:rsid w:val="3DACE051"/>
    <w:rsid w:val="3DC82450"/>
    <w:rsid w:val="3DF1C695"/>
    <w:rsid w:val="3E278B96"/>
    <w:rsid w:val="3E4FD71F"/>
    <w:rsid w:val="3E5E2FA7"/>
    <w:rsid w:val="3E7D40D8"/>
    <w:rsid w:val="3EA3DB58"/>
    <w:rsid w:val="3ECBFDDB"/>
    <w:rsid w:val="3F725A87"/>
    <w:rsid w:val="3FF123C2"/>
    <w:rsid w:val="408CB7DC"/>
    <w:rsid w:val="408EED99"/>
    <w:rsid w:val="40EF9C57"/>
    <w:rsid w:val="410E072C"/>
    <w:rsid w:val="4120257B"/>
    <w:rsid w:val="418F39E2"/>
    <w:rsid w:val="420C4660"/>
    <w:rsid w:val="422A99F1"/>
    <w:rsid w:val="422DE595"/>
    <w:rsid w:val="42618B82"/>
    <w:rsid w:val="42B2D39C"/>
    <w:rsid w:val="4321F7FF"/>
    <w:rsid w:val="434E5DB0"/>
    <w:rsid w:val="448D9A3B"/>
    <w:rsid w:val="452C68C2"/>
    <w:rsid w:val="45C64DC4"/>
    <w:rsid w:val="45DE0AB7"/>
    <w:rsid w:val="4606EC41"/>
    <w:rsid w:val="46380B5C"/>
    <w:rsid w:val="473727B4"/>
    <w:rsid w:val="47382FD5"/>
    <w:rsid w:val="474DF573"/>
    <w:rsid w:val="474F2D51"/>
    <w:rsid w:val="4751ABF4"/>
    <w:rsid w:val="47A919C7"/>
    <w:rsid w:val="47E40DF1"/>
    <w:rsid w:val="487EA2E2"/>
    <w:rsid w:val="48DCFDA9"/>
    <w:rsid w:val="494EBC1E"/>
    <w:rsid w:val="49A26159"/>
    <w:rsid w:val="49D85894"/>
    <w:rsid w:val="49FF5ED8"/>
    <w:rsid w:val="4A4E2424"/>
    <w:rsid w:val="4ABD2D81"/>
    <w:rsid w:val="4B543615"/>
    <w:rsid w:val="4B7A1EB1"/>
    <w:rsid w:val="4BE4DD13"/>
    <w:rsid w:val="4C0DF88B"/>
    <w:rsid w:val="4C0E6683"/>
    <w:rsid w:val="4C34314F"/>
    <w:rsid w:val="4CC02371"/>
    <w:rsid w:val="4CC4B464"/>
    <w:rsid w:val="4D5ED318"/>
    <w:rsid w:val="4D96D284"/>
    <w:rsid w:val="4DA7329F"/>
    <w:rsid w:val="4DAAD4E2"/>
    <w:rsid w:val="4DC6E6C1"/>
    <w:rsid w:val="4EA9B0CD"/>
    <w:rsid w:val="4EE9F15C"/>
    <w:rsid w:val="4EEE32E2"/>
    <w:rsid w:val="4F01020C"/>
    <w:rsid w:val="4F133EB0"/>
    <w:rsid w:val="4F154299"/>
    <w:rsid w:val="4F410B4B"/>
    <w:rsid w:val="4F7109A1"/>
    <w:rsid w:val="4F8A297B"/>
    <w:rsid w:val="5025FF2D"/>
    <w:rsid w:val="5027843C"/>
    <w:rsid w:val="506B3A8C"/>
    <w:rsid w:val="50A228C1"/>
    <w:rsid w:val="511C3738"/>
    <w:rsid w:val="51A4BB58"/>
    <w:rsid w:val="5225D3E7"/>
    <w:rsid w:val="527D4B16"/>
    <w:rsid w:val="52843A58"/>
    <w:rsid w:val="5310EEAD"/>
    <w:rsid w:val="53ABFDC7"/>
    <w:rsid w:val="54316DC3"/>
    <w:rsid w:val="54637E0F"/>
    <w:rsid w:val="547894DD"/>
    <w:rsid w:val="549B971B"/>
    <w:rsid w:val="551C7F97"/>
    <w:rsid w:val="55612E29"/>
    <w:rsid w:val="5581F813"/>
    <w:rsid w:val="560BC8F3"/>
    <w:rsid w:val="5627A962"/>
    <w:rsid w:val="566A9581"/>
    <w:rsid w:val="56836ACE"/>
    <w:rsid w:val="56AC66BF"/>
    <w:rsid w:val="56E36B4E"/>
    <w:rsid w:val="5718934A"/>
    <w:rsid w:val="571D5983"/>
    <w:rsid w:val="5728D537"/>
    <w:rsid w:val="578793B7"/>
    <w:rsid w:val="57C1F229"/>
    <w:rsid w:val="5805E001"/>
    <w:rsid w:val="5827B43E"/>
    <w:rsid w:val="5836365E"/>
    <w:rsid w:val="587F01F3"/>
    <w:rsid w:val="58D56135"/>
    <w:rsid w:val="58E7FDF4"/>
    <w:rsid w:val="58EEAB85"/>
    <w:rsid w:val="58F4AAC6"/>
    <w:rsid w:val="5918129D"/>
    <w:rsid w:val="5932A655"/>
    <w:rsid w:val="5941679F"/>
    <w:rsid w:val="5941FABB"/>
    <w:rsid w:val="5962FB78"/>
    <w:rsid w:val="596F2730"/>
    <w:rsid w:val="597DB593"/>
    <w:rsid w:val="59A5F6BF"/>
    <w:rsid w:val="59C807B0"/>
    <w:rsid w:val="5B0240BD"/>
    <w:rsid w:val="5B91401B"/>
    <w:rsid w:val="5BE4F84A"/>
    <w:rsid w:val="5C59FD09"/>
    <w:rsid w:val="5C948197"/>
    <w:rsid w:val="5CF52B65"/>
    <w:rsid w:val="5D1C950B"/>
    <w:rsid w:val="5D3CE4AC"/>
    <w:rsid w:val="5D7BA7D3"/>
    <w:rsid w:val="5E167BC6"/>
    <w:rsid w:val="5E1D796D"/>
    <w:rsid w:val="5E6B6A0B"/>
    <w:rsid w:val="5E8048B6"/>
    <w:rsid w:val="5EA78772"/>
    <w:rsid w:val="5EC84965"/>
    <w:rsid w:val="5F11C5F8"/>
    <w:rsid w:val="5F423FEA"/>
    <w:rsid w:val="5F7A2345"/>
    <w:rsid w:val="5F85290F"/>
    <w:rsid w:val="5F9314DB"/>
    <w:rsid w:val="600D977F"/>
    <w:rsid w:val="60789B98"/>
    <w:rsid w:val="607EB617"/>
    <w:rsid w:val="611B69CD"/>
    <w:rsid w:val="615988D4"/>
    <w:rsid w:val="61661268"/>
    <w:rsid w:val="61AFC042"/>
    <w:rsid w:val="6246E3E9"/>
    <w:rsid w:val="6249D995"/>
    <w:rsid w:val="62DCA58B"/>
    <w:rsid w:val="62EBD51D"/>
    <w:rsid w:val="63167E71"/>
    <w:rsid w:val="638622BC"/>
    <w:rsid w:val="63B253F5"/>
    <w:rsid w:val="63CB2B73"/>
    <w:rsid w:val="63E65E5B"/>
    <w:rsid w:val="642200FA"/>
    <w:rsid w:val="651AA3E3"/>
    <w:rsid w:val="65264F2D"/>
    <w:rsid w:val="65514EA9"/>
    <w:rsid w:val="65877944"/>
    <w:rsid w:val="65D6AFAA"/>
    <w:rsid w:val="65DDA8B0"/>
    <w:rsid w:val="65EFE1DD"/>
    <w:rsid w:val="6607341E"/>
    <w:rsid w:val="6637328D"/>
    <w:rsid w:val="664517A7"/>
    <w:rsid w:val="66BD3DCE"/>
    <w:rsid w:val="670C15F8"/>
    <w:rsid w:val="6723D629"/>
    <w:rsid w:val="67246052"/>
    <w:rsid w:val="6741FB2B"/>
    <w:rsid w:val="6767A91C"/>
    <w:rsid w:val="679C8480"/>
    <w:rsid w:val="67EB3B3B"/>
    <w:rsid w:val="6847C7CA"/>
    <w:rsid w:val="68600F84"/>
    <w:rsid w:val="6895D036"/>
    <w:rsid w:val="68A6FE68"/>
    <w:rsid w:val="68E2174F"/>
    <w:rsid w:val="6918106F"/>
    <w:rsid w:val="69B7A551"/>
    <w:rsid w:val="69CFB810"/>
    <w:rsid w:val="6A7CEFF7"/>
    <w:rsid w:val="6A893DBB"/>
    <w:rsid w:val="6AD68715"/>
    <w:rsid w:val="6AFB986B"/>
    <w:rsid w:val="6B1B99F8"/>
    <w:rsid w:val="6BB4794B"/>
    <w:rsid w:val="6BB81B4E"/>
    <w:rsid w:val="6C01FA0E"/>
    <w:rsid w:val="6C030CB6"/>
    <w:rsid w:val="6C2609B8"/>
    <w:rsid w:val="6C35E3C9"/>
    <w:rsid w:val="6C556977"/>
    <w:rsid w:val="6CBAB21F"/>
    <w:rsid w:val="6CC9293D"/>
    <w:rsid w:val="6CFAF897"/>
    <w:rsid w:val="6D18DBCF"/>
    <w:rsid w:val="6D37BE6C"/>
    <w:rsid w:val="6D92C836"/>
    <w:rsid w:val="6DBBDB44"/>
    <w:rsid w:val="6DBF295D"/>
    <w:rsid w:val="6DD57B95"/>
    <w:rsid w:val="6DEB09FD"/>
    <w:rsid w:val="6DF12B0D"/>
    <w:rsid w:val="6E1C6283"/>
    <w:rsid w:val="6E3BB07D"/>
    <w:rsid w:val="6E4C283E"/>
    <w:rsid w:val="6E7A8781"/>
    <w:rsid w:val="6E97CFA5"/>
    <w:rsid w:val="6EF26221"/>
    <w:rsid w:val="6F1726CA"/>
    <w:rsid w:val="6F2076E2"/>
    <w:rsid w:val="6F45F54A"/>
    <w:rsid w:val="6F784AA7"/>
    <w:rsid w:val="6FF2F8E7"/>
    <w:rsid w:val="6FFF76F7"/>
    <w:rsid w:val="70134CB8"/>
    <w:rsid w:val="701F5C27"/>
    <w:rsid w:val="70428B1B"/>
    <w:rsid w:val="7053073C"/>
    <w:rsid w:val="705D56E6"/>
    <w:rsid w:val="70B089A9"/>
    <w:rsid w:val="70DCEF68"/>
    <w:rsid w:val="70F948A6"/>
    <w:rsid w:val="71380A08"/>
    <w:rsid w:val="717E75CD"/>
    <w:rsid w:val="719E3EB2"/>
    <w:rsid w:val="71D0D27F"/>
    <w:rsid w:val="71D69C0E"/>
    <w:rsid w:val="71EA177F"/>
    <w:rsid w:val="71EFC163"/>
    <w:rsid w:val="71FC1665"/>
    <w:rsid w:val="7211801C"/>
    <w:rsid w:val="734104B9"/>
    <w:rsid w:val="73628557"/>
    <w:rsid w:val="736F3A7C"/>
    <w:rsid w:val="73A577BF"/>
    <w:rsid w:val="7445E529"/>
    <w:rsid w:val="74728262"/>
    <w:rsid w:val="74BB1F8A"/>
    <w:rsid w:val="7502AA25"/>
    <w:rsid w:val="75038D13"/>
    <w:rsid w:val="750959D1"/>
    <w:rsid w:val="7521E4D8"/>
    <w:rsid w:val="7556D51F"/>
    <w:rsid w:val="75701441"/>
    <w:rsid w:val="7582D143"/>
    <w:rsid w:val="759D23DE"/>
    <w:rsid w:val="761E9653"/>
    <w:rsid w:val="764A2C3B"/>
    <w:rsid w:val="764CB735"/>
    <w:rsid w:val="76A699E2"/>
    <w:rsid w:val="7729C962"/>
    <w:rsid w:val="77496EA5"/>
    <w:rsid w:val="776B24F0"/>
    <w:rsid w:val="7774298D"/>
    <w:rsid w:val="778120B8"/>
    <w:rsid w:val="77F01759"/>
    <w:rsid w:val="77FD5A74"/>
    <w:rsid w:val="7809A5FC"/>
    <w:rsid w:val="782F4467"/>
    <w:rsid w:val="78987174"/>
    <w:rsid w:val="78BFC928"/>
    <w:rsid w:val="78D2AE1A"/>
    <w:rsid w:val="7909C37C"/>
    <w:rsid w:val="792AFA1D"/>
    <w:rsid w:val="79BE40DF"/>
    <w:rsid w:val="79F6BD41"/>
    <w:rsid w:val="7A1215C0"/>
    <w:rsid w:val="7A6B9A52"/>
    <w:rsid w:val="7B61655D"/>
    <w:rsid w:val="7BB69BFA"/>
    <w:rsid w:val="7BEC23B9"/>
    <w:rsid w:val="7C6187F8"/>
    <w:rsid w:val="7CC62198"/>
    <w:rsid w:val="7D458C88"/>
    <w:rsid w:val="7D855DEC"/>
    <w:rsid w:val="7E3D567B"/>
    <w:rsid w:val="7E551D17"/>
    <w:rsid w:val="7E5B5B35"/>
    <w:rsid w:val="7EC3C1CD"/>
    <w:rsid w:val="7F777608"/>
    <w:rsid w:val="7FD7E4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5ECE9"/>
  <w15:chartTrackingRefBased/>
  <w15:docId w15:val="{9728081A-92FD-43AB-A421-F0D4735BA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56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904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00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3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3B06"/>
    <w:pPr>
      <w:ind w:left="720"/>
      <w:contextualSpacing/>
    </w:pPr>
  </w:style>
  <w:style w:type="character" w:styleId="Hyperlink">
    <w:name w:val="Hyperlink"/>
    <w:basedOn w:val="DefaultParagraphFont"/>
    <w:uiPriority w:val="99"/>
    <w:unhideWhenUsed/>
    <w:rsid w:val="006F5CCD"/>
    <w:rPr>
      <w:color w:val="0000FF"/>
      <w:u w:val="single"/>
    </w:rPr>
  </w:style>
  <w:style w:type="character" w:styleId="FollowedHyperlink">
    <w:name w:val="FollowedHyperlink"/>
    <w:basedOn w:val="DefaultParagraphFont"/>
    <w:uiPriority w:val="99"/>
    <w:semiHidden/>
    <w:unhideWhenUsed/>
    <w:rsid w:val="00713B76"/>
    <w:rPr>
      <w:color w:val="954F72" w:themeColor="followedHyperlink"/>
      <w:u w:val="single"/>
    </w:rPr>
  </w:style>
  <w:style w:type="character" w:customStyle="1" w:styleId="Heading1Char">
    <w:name w:val="Heading 1 Char"/>
    <w:basedOn w:val="DefaultParagraphFont"/>
    <w:link w:val="Heading1"/>
    <w:uiPriority w:val="9"/>
    <w:rsid w:val="00E2561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7312"/>
    <w:pPr>
      <w:outlineLvl w:val="9"/>
    </w:pPr>
    <w:rPr>
      <w:lang w:val="en-US"/>
    </w:rPr>
  </w:style>
  <w:style w:type="paragraph" w:styleId="TOC1">
    <w:name w:val="toc 1"/>
    <w:basedOn w:val="Normal"/>
    <w:next w:val="Normal"/>
    <w:autoRedefine/>
    <w:uiPriority w:val="39"/>
    <w:unhideWhenUsed/>
    <w:rsid w:val="004F0539"/>
    <w:pPr>
      <w:tabs>
        <w:tab w:val="right" w:leader="dot" w:pos="9016"/>
      </w:tabs>
      <w:spacing w:after="100"/>
    </w:pPr>
  </w:style>
  <w:style w:type="character" w:styleId="CommentReference">
    <w:name w:val="annotation reference"/>
    <w:basedOn w:val="DefaultParagraphFont"/>
    <w:uiPriority w:val="99"/>
    <w:semiHidden/>
    <w:unhideWhenUsed/>
    <w:rsid w:val="00757E6A"/>
    <w:rPr>
      <w:sz w:val="16"/>
      <w:szCs w:val="16"/>
    </w:rPr>
  </w:style>
  <w:style w:type="paragraph" w:styleId="CommentText">
    <w:name w:val="annotation text"/>
    <w:basedOn w:val="Normal"/>
    <w:link w:val="CommentTextChar"/>
    <w:uiPriority w:val="99"/>
    <w:unhideWhenUsed/>
    <w:rsid w:val="00757E6A"/>
    <w:pPr>
      <w:spacing w:line="240" w:lineRule="auto"/>
    </w:pPr>
    <w:rPr>
      <w:sz w:val="20"/>
      <w:szCs w:val="20"/>
    </w:rPr>
  </w:style>
  <w:style w:type="character" w:customStyle="1" w:styleId="CommentTextChar">
    <w:name w:val="Comment Text Char"/>
    <w:basedOn w:val="DefaultParagraphFont"/>
    <w:link w:val="CommentText"/>
    <w:uiPriority w:val="99"/>
    <w:rsid w:val="00757E6A"/>
    <w:rPr>
      <w:sz w:val="20"/>
      <w:szCs w:val="20"/>
    </w:rPr>
  </w:style>
  <w:style w:type="paragraph" w:styleId="CommentSubject">
    <w:name w:val="annotation subject"/>
    <w:basedOn w:val="CommentText"/>
    <w:next w:val="CommentText"/>
    <w:link w:val="CommentSubjectChar"/>
    <w:uiPriority w:val="99"/>
    <w:semiHidden/>
    <w:unhideWhenUsed/>
    <w:rsid w:val="00757E6A"/>
    <w:rPr>
      <w:b/>
      <w:bCs/>
    </w:rPr>
  </w:style>
  <w:style w:type="character" w:customStyle="1" w:styleId="CommentSubjectChar">
    <w:name w:val="Comment Subject Char"/>
    <w:basedOn w:val="CommentTextChar"/>
    <w:link w:val="CommentSubject"/>
    <w:uiPriority w:val="99"/>
    <w:semiHidden/>
    <w:rsid w:val="00757E6A"/>
    <w:rPr>
      <w:b/>
      <w:bCs/>
      <w:sz w:val="20"/>
      <w:szCs w:val="20"/>
    </w:rPr>
  </w:style>
  <w:style w:type="character" w:styleId="UnresolvedMention">
    <w:name w:val="Unresolved Mention"/>
    <w:basedOn w:val="DefaultParagraphFont"/>
    <w:uiPriority w:val="99"/>
    <w:semiHidden/>
    <w:unhideWhenUsed/>
    <w:rsid w:val="002431F5"/>
    <w:rPr>
      <w:color w:val="605E5C"/>
      <w:shd w:val="clear" w:color="auto" w:fill="E1DFDD"/>
    </w:rPr>
  </w:style>
  <w:style w:type="character" w:styleId="Mention">
    <w:name w:val="Mention"/>
    <w:basedOn w:val="DefaultParagraphFont"/>
    <w:uiPriority w:val="99"/>
    <w:unhideWhenUsed/>
    <w:rsid w:val="00152DF1"/>
    <w:rPr>
      <w:color w:val="2B579A"/>
      <w:shd w:val="clear" w:color="auto" w:fill="E1DFDD"/>
    </w:rPr>
  </w:style>
  <w:style w:type="paragraph" w:customStyle="1" w:styleId="paragraph">
    <w:name w:val="paragraph"/>
    <w:basedOn w:val="Normal"/>
    <w:rsid w:val="00541F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xw96094112">
    <w:name w:val="scxw96094112"/>
    <w:basedOn w:val="DefaultParagraphFont"/>
    <w:rsid w:val="00541F57"/>
  </w:style>
  <w:style w:type="table" w:customStyle="1" w:styleId="TableGrid1">
    <w:name w:val="Table Grid1"/>
    <w:basedOn w:val="TableNormal"/>
    <w:next w:val="TableGrid"/>
    <w:uiPriority w:val="39"/>
    <w:rsid w:val="00C83187"/>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7B0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F160C"/>
    <w:pPr>
      <w:spacing w:after="0" w:line="240" w:lineRule="auto"/>
    </w:pPr>
  </w:style>
  <w:style w:type="character" w:customStyle="1" w:styleId="Heading2Char">
    <w:name w:val="Heading 2 Char"/>
    <w:basedOn w:val="DefaultParagraphFont"/>
    <w:link w:val="Heading2"/>
    <w:uiPriority w:val="9"/>
    <w:rsid w:val="00B9044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4F0539"/>
    <w:pPr>
      <w:spacing w:after="100"/>
      <w:ind w:left="220"/>
    </w:pPr>
  </w:style>
  <w:style w:type="paragraph" w:customStyle="1" w:styleId="pf0">
    <w:name w:val="pf0"/>
    <w:basedOn w:val="Normal"/>
    <w:rsid w:val="008B26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8B26DF"/>
    <w:rPr>
      <w:rFonts w:ascii="Segoe UI" w:hAnsi="Segoe UI" w:cs="Segoe UI" w:hint="default"/>
      <w:sz w:val="18"/>
      <w:szCs w:val="18"/>
    </w:rPr>
  </w:style>
  <w:style w:type="paragraph" w:styleId="NoSpacing">
    <w:name w:val="No Spacing"/>
    <w:uiPriority w:val="1"/>
    <w:qFormat/>
    <w:rsid w:val="002B2CCD"/>
    <w:pPr>
      <w:spacing w:after="0" w:line="240" w:lineRule="auto"/>
    </w:pPr>
  </w:style>
  <w:style w:type="character" w:customStyle="1" w:styleId="Heading3Char">
    <w:name w:val="Heading 3 Char"/>
    <w:basedOn w:val="DefaultParagraphFont"/>
    <w:link w:val="Heading3"/>
    <w:uiPriority w:val="9"/>
    <w:rsid w:val="00210000"/>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370C4A"/>
    <w:pPr>
      <w:spacing w:after="100"/>
      <w:ind w:left="440"/>
    </w:pPr>
  </w:style>
  <w:style w:type="paragraph" w:styleId="Header">
    <w:name w:val="header"/>
    <w:basedOn w:val="Normal"/>
    <w:link w:val="HeaderChar"/>
    <w:uiPriority w:val="99"/>
    <w:unhideWhenUsed/>
    <w:rsid w:val="00AD44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4D1"/>
  </w:style>
  <w:style w:type="paragraph" w:styleId="Footer">
    <w:name w:val="footer"/>
    <w:basedOn w:val="Normal"/>
    <w:link w:val="FooterChar"/>
    <w:uiPriority w:val="99"/>
    <w:unhideWhenUsed/>
    <w:rsid w:val="00AD44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189294">
      <w:bodyDiv w:val="1"/>
      <w:marLeft w:val="0"/>
      <w:marRight w:val="0"/>
      <w:marTop w:val="0"/>
      <w:marBottom w:val="0"/>
      <w:divBdr>
        <w:top w:val="none" w:sz="0" w:space="0" w:color="auto"/>
        <w:left w:val="none" w:sz="0" w:space="0" w:color="auto"/>
        <w:bottom w:val="none" w:sz="0" w:space="0" w:color="auto"/>
        <w:right w:val="none" w:sz="0" w:space="0" w:color="auto"/>
      </w:divBdr>
    </w:div>
    <w:div w:id="449863168">
      <w:bodyDiv w:val="1"/>
      <w:marLeft w:val="0"/>
      <w:marRight w:val="0"/>
      <w:marTop w:val="0"/>
      <w:marBottom w:val="0"/>
      <w:divBdr>
        <w:top w:val="none" w:sz="0" w:space="0" w:color="auto"/>
        <w:left w:val="none" w:sz="0" w:space="0" w:color="auto"/>
        <w:bottom w:val="none" w:sz="0" w:space="0" w:color="auto"/>
        <w:right w:val="none" w:sz="0" w:space="0" w:color="auto"/>
      </w:divBdr>
    </w:div>
    <w:div w:id="674260726">
      <w:bodyDiv w:val="1"/>
      <w:marLeft w:val="0"/>
      <w:marRight w:val="0"/>
      <w:marTop w:val="0"/>
      <w:marBottom w:val="0"/>
      <w:divBdr>
        <w:top w:val="none" w:sz="0" w:space="0" w:color="auto"/>
        <w:left w:val="none" w:sz="0" w:space="0" w:color="auto"/>
        <w:bottom w:val="none" w:sz="0" w:space="0" w:color="auto"/>
        <w:right w:val="none" w:sz="0" w:space="0" w:color="auto"/>
      </w:divBdr>
    </w:div>
    <w:div w:id="724377910">
      <w:bodyDiv w:val="1"/>
      <w:marLeft w:val="0"/>
      <w:marRight w:val="0"/>
      <w:marTop w:val="0"/>
      <w:marBottom w:val="0"/>
      <w:divBdr>
        <w:top w:val="none" w:sz="0" w:space="0" w:color="auto"/>
        <w:left w:val="none" w:sz="0" w:space="0" w:color="auto"/>
        <w:bottom w:val="none" w:sz="0" w:space="0" w:color="auto"/>
        <w:right w:val="none" w:sz="0" w:space="0" w:color="auto"/>
      </w:divBdr>
    </w:div>
    <w:div w:id="904998937">
      <w:bodyDiv w:val="1"/>
      <w:marLeft w:val="0"/>
      <w:marRight w:val="0"/>
      <w:marTop w:val="0"/>
      <w:marBottom w:val="0"/>
      <w:divBdr>
        <w:top w:val="none" w:sz="0" w:space="0" w:color="auto"/>
        <w:left w:val="none" w:sz="0" w:space="0" w:color="auto"/>
        <w:bottom w:val="none" w:sz="0" w:space="0" w:color="auto"/>
        <w:right w:val="none" w:sz="0" w:space="0" w:color="auto"/>
      </w:divBdr>
    </w:div>
    <w:div w:id="1040976704">
      <w:bodyDiv w:val="1"/>
      <w:marLeft w:val="0"/>
      <w:marRight w:val="0"/>
      <w:marTop w:val="0"/>
      <w:marBottom w:val="0"/>
      <w:divBdr>
        <w:top w:val="none" w:sz="0" w:space="0" w:color="auto"/>
        <w:left w:val="none" w:sz="0" w:space="0" w:color="auto"/>
        <w:bottom w:val="none" w:sz="0" w:space="0" w:color="auto"/>
        <w:right w:val="none" w:sz="0" w:space="0" w:color="auto"/>
      </w:divBdr>
    </w:div>
    <w:div w:id="1313370724">
      <w:bodyDiv w:val="1"/>
      <w:marLeft w:val="0"/>
      <w:marRight w:val="0"/>
      <w:marTop w:val="0"/>
      <w:marBottom w:val="0"/>
      <w:divBdr>
        <w:top w:val="none" w:sz="0" w:space="0" w:color="auto"/>
        <w:left w:val="none" w:sz="0" w:space="0" w:color="auto"/>
        <w:bottom w:val="none" w:sz="0" w:space="0" w:color="auto"/>
        <w:right w:val="none" w:sz="0" w:space="0" w:color="auto"/>
      </w:divBdr>
    </w:div>
    <w:div w:id="1469283704">
      <w:bodyDiv w:val="1"/>
      <w:marLeft w:val="0"/>
      <w:marRight w:val="0"/>
      <w:marTop w:val="0"/>
      <w:marBottom w:val="0"/>
      <w:divBdr>
        <w:top w:val="none" w:sz="0" w:space="0" w:color="auto"/>
        <w:left w:val="none" w:sz="0" w:space="0" w:color="auto"/>
        <w:bottom w:val="none" w:sz="0" w:space="0" w:color="auto"/>
        <w:right w:val="none" w:sz="0" w:space="0" w:color="auto"/>
      </w:divBdr>
    </w:div>
    <w:div w:id="1470512926">
      <w:bodyDiv w:val="1"/>
      <w:marLeft w:val="0"/>
      <w:marRight w:val="0"/>
      <w:marTop w:val="0"/>
      <w:marBottom w:val="0"/>
      <w:divBdr>
        <w:top w:val="none" w:sz="0" w:space="0" w:color="auto"/>
        <w:left w:val="none" w:sz="0" w:space="0" w:color="auto"/>
        <w:bottom w:val="none" w:sz="0" w:space="0" w:color="auto"/>
        <w:right w:val="none" w:sz="0" w:space="0" w:color="auto"/>
      </w:divBdr>
    </w:div>
    <w:div w:id="1476488822">
      <w:bodyDiv w:val="1"/>
      <w:marLeft w:val="0"/>
      <w:marRight w:val="0"/>
      <w:marTop w:val="0"/>
      <w:marBottom w:val="0"/>
      <w:divBdr>
        <w:top w:val="none" w:sz="0" w:space="0" w:color="auto"/>
        <w:left w:val="none" w:sz="0" w:space="0" w:color="auto"/>
        <w:bottom w:val="none" w:sz="0" w:space="0" w:color="auto"/>
        <w:right w:val="none" w:sz="0" w:space="0" w:color="auto"/>
      </w:divBdr>
    </w:div>
    <w:div w:id="1512525689">
      <w:bodyDiv w:val="1"/>
      <w:marLeft w:val="0"/>
      <w:marRight w:val="0"/>
      <w:marTop w:val="0"/>
      <w:marBottom w:val="0"/>
      <w:divBdr>
        <w:top w:val="none" w:sz="0" w:space="0" w:color="auto"/>
        <w:left w:val="none" w:sz="0" w:space="0" w:color="auto"/>
        <w:bottom w:val="none" w:sz="0" w:space="0" w:color="auto"/>
        <w:right w:val="none" w:sz="0" w:space="0" w:color="auto"/>
      </w:divBdr>
    </w:div>
    <w:div w:id="1534270228">
      <w:bodyDiv w:val="1"/>
      <w:marLeft w:val="0"/>
      <w:marRight w:val="0"/>
      <w:marTop w:val="0"/>
      <w:marBottom w:val="0"/>
      <w:divBdr>
        <w:top w:val="none" w:sz="0" w:space="0" w:color="auto"/>
        <w:left w:val="none" w:sz="0" w:space="0" w:color="auto"/>
        <w:bottom w:val="none" w:sz="0" w:space="0" w:color="auto"/>
        <w:right w:val="none" w:sz="0" w:space="0" w:color="auto"/>
      </w:divBdr>
    </w:div>
    <w:div w:id="1665353972">
      <w:bodyDiv w:val="1"/>
      <w:marLeft w:val="0"/>
      <w:marRight w:val="0"/>
      <w:marTop w:val="0"/>
      <w:marBottom w:val="0"/>
      <w:divBdr>
        <w:top w:val="none" w:sz="0" w:space="0" w:color="auto"/>
        <w:left w:val="none" w:sz="0" w:space="0" w:color="auto"/>
        <w:bottom w:val="none" w:sz="0" w:space="0" w:color="auto"/>
        <w:right w:val="none" w:sz="0" w:space="0" w:color="auto"/>
      </w:divBdr>
    </w:div>
    <w:div w:id="1681934980">
      <w:bodyDiv w:val="1"/>
      <w:marLeft w:val="0"/>
      <w:marRight w:val="0"/>
      <w:marTop w:val="0"/>
      <w:marBottom w:val="0"/>
      <w:divBdr>
        <w:top w:val="none" w:sz="0" w:space="0" w:color="auto"/>
        <w:left w:val="none" w:sz="0" w:space="0" w:color="auto"/>
        <w:bottom w:val="none" w:sz="0" w:space="0" w:color="auto"/>
        <w:right w:val="none" w:sz="0" w:space="0" w:color="auto"/>
      </w:divBdr>
    </w:div>
    <w:div w:id="18993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28" Type="http://schemas.openxmlformats.org/officeDocument/2006/relationships/fontTable" Target="fontTable.xml"/><Relationship Id="rId15" Type="http://schemas.openxmlformats.org/officeDocument/2006/relationships/image" Target="media/image3.png"/><Relationship Id="rId23" Type="http://schemas.openxmlformats.org/officeDocument/2006/relationships/hyperlink" Target="https://www.gov.uk/guidance/biological-waste-treatment-appropriate-measures-for-permitted-facilities/1-when-appropriate-measures-apply" TargetMode="Externa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essexwater.sharepoint.com/sites/d14219/IEDPermittingDocumentation/Waste%20codes%20for%20sewage%20sludge%20materials" TargetMode="External"/><Relationship Id="rId27" Type="http://schemas.openxmlformats.org/officeDocument/2006/relationships/image" Target="media/image13.png"/><Relationship Id="rId30"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3F638F5E-A72E-4B43-A6AE-657FA41BF420}">
    <t:Anchor>
      <t:Comment id="1518704583"/>
    </t:Anchor>
    <t:History>
      <t:Event id="{9B1886D7-EA29-418E-9E3E-112362C59586}" time="2023-09-11T11:53:37.865Z">
        <t:Attribution userId="S::sophie.ward@wessexwater.co.uk::6ed0385c-add9-4706-a85c-264db22627f3" userProvider="AD" userName="Sophie Ward"/>
        <t:Anchor>
          <t:Comment id="1518704583"/>
        </t:Anchor>
        <t:Create/>
      </t:Event>
      <t:Event id="{0085BCD2-DFE0-491A-8244-9CF1F786BBDA}" time="2023-09-11T11:53:37.865Z">
        <t:Attribution userId="S::sophie.ward@wessexwater.co.uk::6ed0385c-add9-4706-a85c-264db22627f3" userProvider="AD" userName="Sophie Ward"/>
        <t:Anchor>
          <t:Comment id="1518704583"/>
        </t:Anchor>
        <t:Assign userId="S::Gary.Horsley@wessexwater.co.uk::a786c827-3985-43a1-8fe8-76d3e0e00060" userProvider="AD" userName="Gary Horsley"/>
      </t:Event>
      <t:Event id="{FE40CD47-DA0E-47CC-8E2E-C9DEAF297EC0}" time="2023-09-11T11:53:37.865Z">
        <t:Attribution userId="S::sophie.ward@wessexwater.co.uk::6ed0385c-add9-4706-a85c-264db22627f3" userProvider="AD" userName="Sophie Ward"/>
        <t:Anchor>
          <t:Comment id="1518704583"/>
        </t:Anchor>
        <t:SetTitle title="@Martyn Dolan @Gary Horsle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48</Value>
      <Value>49</Value>
      <Value>14</Value>
      <Value>11</Value>
      <Value>41</Value>
      <Value>40</Value>
    </TaxCatchAll>
    <lcf76f155ced4ddcb4097134ff3c332f xmlns="da21e935-9c4e-465c-9eca-732bd850eeb1">
      <Terms xmlns="http://schemas.microsoft.com/office/infopath/2007/PartnerControls"/>
    </lcf76f155ced4ddcb4097134ff3c332f>
    <SharedWithUsers xmlns="dbe221e7-66db-4bdb-a92c-aa517c005f15">
      <UserInfo>
        <DisplayName>Caroline Francis</DisplayName>
        <AccountId>109</AccountId>
        <AccountType/>
      </UserInfo>
    </SharedWithUsers>
    <EAReceivedDate xmlns="eebef177-55b5-4448-a5fb-28ea454417ee">2023-10-31T00:00:00+00:00</EAReceivedDate>
    <ga477587807b4e8dbd9d142e03c014fa xmlns="dbe221e7-66db-4bdb-a92c-aa517c005f15">
      <Terms xmlns="http://schemas.microsoft.com/office/infopath/2007/PartnerControls"/>
    </ga477587807b4e8dbd9d142e03c014fa>
    <PermitNumber xmlns="eebef177-55b5-4448-a5fb-28ea454417ee">EPR-MP3193FE</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EAWML 23668</OtherReference>
    <EventLink xmlns="5ffd8e36-f429-4edc-ab50-c5be84842779" xsi:nil="true"/>
    <Customer_x002f_OperatorName xmlns="eebef177-55b5-4448-a5fb-28ea454417ee">Wessex Water Services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2023-10-31T00:00:00+00:00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EPR/MP3193FE/V002</EPRNumber>
    <FacilityAddressPostcode xmlns="eebef177-55b5-4448-a5fb-28ea454417ee">BH8 0AJ</FacilityAddressPostcode>
    <ed3cfd1978f244c4af5dc9d642a18018 xmlns="dbe221e7-66db-4bdb-a92c-aa517c005f15">
      <Terms xmlns="http://schemas.microsoft.com/office/infopath/2007/PartnerControls"/>
    </ed3cfd1978f244c4af5dc9d642a18018>
    <ExternalAuthor xmlns="eebef177-55b5-4448-a5fb-28ea454417ee">Carolyn Dewhirst</ExternalAuthor>
    <SiteName xmlns="eebef177-55b5-4448-a5fb-28ea454417ee">Berry Hill Bioresources Centre</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FacilityAddress xmlns="eebef177-55b5-4448-a5fb-28ea454417ee">Berry Hill Bioresources Centre Watery Lane Throop Bournemouth BH8 0AJ</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documentManagement>
</p:properties>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56E373D105EEC340838F4C20D6107928" ma:contentTypeVersion="47" ma:contentTypeDescription="Create a new document." ma:contentTypeScope="" ma:versionID="18bde6dbf5fe6aa50d6cd85996f81450">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da21e935-9c4e-465c-9eca-732bd850eeb1" targetNamespace="http://schemas.microsoft.com/office/2006/metadata/properties" ma:root="true" ma:fieldsID="97c6a69e2213f72385799e488ce207b2" ns2:_="" ns3:_="" ns4:_="" ns5:_="" ns6:_="">
    <xsd:import namespace="dbe221e7-66db-4bdb-a92c-aa517c005f15"/>
    <xsd:import namespace="662745e8-e224-48e8-a2e3-254862b8c2f5"/>
    <xsd:import namespace="eebef177-55b5-4448-a5fb-28ea454417ee"/>
    <xsd:import namespace="5ffd8e36-f429-4edc-ab50-c5be84842779"/>
    <xsd:import namespace="da21e935-9c4e-465c-9eca-732bd850eeb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DateTaken" minOccurs="0"/>
                <xsd:element ref="ns6:MediaServiceAutoTags" minOccurs="0"/>
                <xsd:element ref="ns6:MediaServiceGenerationTime" minOccurs="0"/>
                <xsd:element ref="ns6:MediaServiceEventHashCode" minOccurs="0"/>
                <xsd:element ref="ns6:MediaServiceAutoKeyPoints" minOccurs="0"/>
                <xsd:element ref="ns6:MediaServiceKeyPoints" minOccurs="0"/>
                <xsd:element ref="ns6:MediaServiceOCR"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21e935-9c4e-465c-9eca-732bd850eeb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DateTaken" ma:index="50" nillable="true" ma:displayName="MediaServiceDateTaken" ma:hidden="true" ma:internalName="MediaServiceDateTaken" ma:readOnly="true">
      <xsd:simpleType>
        <xsd:restriction base="dms:Text"/>
      </xsd:simpleType>
    </xsd:element>
    <xsd:element name="MediaServiceAutoTags" ma:index="51" nillable="true" ma:displayName="Tags" ma:internalName="MediaServiceAutoTags" ma:readOnly="true">
      <xsd:simpleType>
        <xsd:restriction base="dms:Text"/>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OCR" ma:index="56" nillable="true" ma:displayName="Extracted Text" ma:internalName="MediaServiceOCR"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F5D203-6D0C-488F-86E1-8764F6764355}">
  <ds:schemaRefs>
    <ds:schemaRef ds:uri="http://schemas.openxmlformats.org/officeDocument/2006/bibliography"/>
  </ds:schemaRefs>
</ds:datastoreItem>
</file>

<file path=customXml/itemProps2.xml><?xml version="1.0" encoding="utf-8"?>
<ds:datastoreItem xmlns:ds="http://schemas.openxmlformats.org/officeDocument/2006/customXml" ds:itemID="{E6653A0C-FA86-4E7A-B15A-2FDB634DDFD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804eb6e-0ba8-4fc9-b2b7-437d50b72374"/>
    <ds:schemaRef ds:uri="http://schemas.openxmlformats.org/package/2006/metadata/core-properties"/>
    <ds:schemaRef ds:uri="http://purl.org/dc/terms/"/>
    <ds:schemaRef ds:uri="138e79af-97e9-467e-b691-fc96845a5065"/>
    <ds:schemaRef ds:uri="5bab0c3b-5a59-4474-ab05-c12f24eabee2"/>
    <ds:schemaRef ds:uri="http://www.w3.org/XML/1998/namespace"/>
    <ds:schemaRef ds:uri="http://purl.org/dc/dcmitype/"/>
  </ds:schemaRefs>
</ds:datastoreItem>
</file>

<file path=customXml/itemProps3.xml><?xml version="1.0" encoding="utf-8"?>
<ds:datastoreItem xmlns:ds="http://schemas.openxmlformats.org/officeDocument/2006/customXml" ds:itemID="{6A2AC642-8843-409C-A885-628543B3B918}"/>
</file>

<file path=customXml/itemProps4.xml><?xml version="1.0" encoding="utf-8"?>
<ds:datastoreItem xmlns:ds="http://schemas.openxmlformats.org/officeDocument/2006/customXml" ds:itemID="{4386021C-0431-4D39-BAC0-C473BE93D19F}">
  <ds:schemaRefs>
    <ds:schemaRef ds:uri="http://schemas.microsoft.com/sharepoint/v3/contenttype/forms"/>
  </ds:schemaRefs>
</ds:datastoreItem>
</file>

<file path=customXml/itemProps5.xml><?xml version="1.0" encoding="utf-8"?>
<ds:datastoreItem xmlns:ds="http://schemas.openxmlformats.org/officeDocument/2006/customXml" ds:itemID="{09C587B5-A7B4-415A-9120-C0A28F90246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Pages>
  <Words>8080</Words>
  <Characters>46062</Characters>
  <Application>Microsoft Office Word</Application>
  <DocSecurity>4</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54034</CharactersWithSpaces>
  <SharedDoc>false</SharedDoc>
  <HLinks>
    <vt:vector size="270" baseType="variant">
      <vt:variant>
        <vt:i4>4063280</vt:i4>
      </vt:variant>
      <vt:variant>
        <vt:i4>264</vt:i4>
      </vt:variant>
      <vt:variant>
        <vt:i4>0</vt:i4>
      </vt:variant>
      <vt:variant>
        <vt:i4>5</vt:i4>
      </vt:variant>
      <vt:variant>
        <vt:lpwstr>https://www.gov.uk/guidance/biological-waste-treatment-appropriate-measures-for-permitted-facilities/1-when-appropriate-measures-apply</vt:lpwstr>
      </vt:variant>
      <vt:variant>
        <vt:lpwstr/>
      </vt:variant>
      <vt:variant>
        <vt:i4>3539040</vt:i4>
      </vt:variant>
      <vt:variant>
        <vt:i4>261</vt:i4>
      </vt:variant>
      <vt:variant>
        <vt:i4>0</vt:i4>
      </vt:variant>
      <vt:variant>
        <vt:i4>5</vt:i4>
      </vt:variant>
      <vt:variant>
        <vt:lpwstr>https://wessexwater.sharepoint.com/sites/d14219/IEDPermittingDocumentation/Waste codes for sewage sludge materials</vt:lpwstr>
      </vt:variant>
      <vt:variant>
        <vt:lpwstr/>
      </vt:variant>
      <vt:variant>
        <vt:i4>1179702</vt:i4>
      </vt:variant>
      <vt:variant>
        <vt:i4>254</vt:i4>
      </vt:variant>
      <vt:variant>
        <vt:i4>0</vt:i4>
      </vt:variant>
      <vt:variant>
        <vt:i4>5</vt:i4>
      </vt:variant>
      <vt:variant>
        <vt:lpwstr/>
      </vt:variant>
      <vt:variant>
        <vt:lpwstr>_Toc149666811</vt:lpwstr>
      </vt:variant>
      <vt:variant>
        <vt:i4>1179702</vt:i4>
      </vt:variant>
      <vt:variant>
        <vt:i4>248</vt:i4>
      </vt:variant>
      <vt:variant>
        <vt:i4>0</vt:i4>
      </vt:variant>
      <vt:variant>
        <vt:i4>5</vt:i4>
      </vt:variant>
      <vt:variant>
        <vt:lpwstr/>
      </vt:variant>
      <vt:variant>
        <vt:lpwstr>_Toc149666810</vt:lpwstr>
      </vt:variant>
      <vt:variant>
        <vt:i4>1245238</vt:i4>
      </vt:variant>
      <vt:variant>
        <vt:i4>242</vt:i4>
      </vt:variant>
      <vt:variant>
        <vt:i4>0</vt:i4>
      </vt:variant>
      <vt:variant>
        <vt:i4>5</vt:i4>
      </vt:variant>
      <vt:variant>
        <vt:lpwstr/>
      </vt:variant>
      <vt:variant>
        <vt:lpwstr>_Toc149666809</vt:lpwstr>
      </vt:variant>
      <vt:variant>
        <vt:i4>1245238</vt:i4>
      </vt:variant>
      <vt:variant>
        <vt:i4>236</vt:i4>
      </vt:variant>
      <vt:variant>
        <vt:i4>0</vt:i4>
      </vt:variant>
      <vt:variant>
        <vt:i4>5</vt:i4>
      </vt:variant>
      <vt:variant>
        <vt:lpwstr/>
      </vt:variant>
      <vt:variant>
        <vt:lpwstr>_Toc149666808</vt:lpwstr>
      </vt:variant>
      <vt:variant>
        <vt:i4>1245238</vt:i4>
      </vt:variant>
      <vt:variant>
        <vt:i4>230</vt:i4>
      </vt:variant>
      <vt:variant>
        <vt:i4>0</vt:i4>
      </vt:variant>
      <vt:variant>
        <vt:i4>5</vt:i4>
      </vt:variant>
      <vt:variant>
        <vt:lpwstr/>
      </vt:variant>
      <vt:variant>
        <vt:lpwstr>_Toc149666807</vt:lpwstr>
      </vt:variant>
      <vt:variant>
        <vt:i4>1245238</vt:i4>
      </vt:variant>
      <vt:variant>
        <vt:i4>224</vt:i4>
      </vt:variant>
      <vt:variant>
        <vt:i4>0</vt:i4>
      </vt:variant>
      <vt:variant>
        <vt:i4>5</vt:i4>
      </vt:variant>
      <vt:variant>
        <vt:lpwstr/>
      </vt:variant>
      <vt:variant>
        <vt:lpwstr>_Toc149666806</vt:lpwstr>
      </vt:variant>
      <vt:variant>
        <vt:i4>1245238</vt:i4>
      </vt:variant>
      <vt:variant>
        <vt:i4>218</vt:i4>
      </vt:variant>
      <vt:variant>
        <vt:i4>0</vt:i4>
      </vt:variant>
      <vt:variant>
        <vt:i4>5</vt:i4>
      </vt:variant>
      <vt:variant>
        <vt:lpwstr/>
      </vt:variant>
      <vt:variant>
        <vt:lpwstr>_Toc149666805</vt:lpwstr>
      </vt:variant>
      <vt:variant>
        <vt:i4>1245238</vt:i4>
      </vt:variant>
      <vt:variant>
        <vt:i4>212</vt:i4>
      </vt:variant>
      <vt:variant>
        <vt:i4>0</vt:i4>
      </vt:variant>
      <vt:variant>
        <vt:i4>5</vt:i4>
      </vt:variant>
      <vt:variant>
        <vt:lpwstr/>
      </vt:variant>
      <vt:variant>
        <vt:lpwstr>_Toc149666804</vt:lpwstr>
      </vt:variant>
      <vt:variant>
        <vt:i4>1245238</vt:i4>
      </vt:variant>
      <vt:variant>
        <vt:i4>206</vt:i4>
      </vt:variant>
      <vt:variant>
        <vt:i4>0</vt:i4>
      </vt:variant>
      <vt:variant>
        <vt:i4>5</vt:i4>
      </vt:variant>
      <vt:variant>
        <vt:lpwstr/>
      </vt:variant>
      <vt:variant>
        <vt:lpwstr>_Toc149666803</vt:lpwstr>
      </vt:variant>
      <vt:variant>
        <vt:i4>1245238</vt:i4>
      </vt:variant>
      <vt:variant>
        <vt:i4>200</vt:i4>
      </vt:variant>
      <vt:variant>
        <vt:i4>0</vt:i4>
      </vt:variant>
      <vt:variant>
        <vt:i4>5</vt:i4>
      </vt:variant>
      <vt:variant>
        <vt:lpwstr/>
      </vt:variant>
      <vt:variant>
        <vt:lpwstr>_Toc149666802</vt:lpwstr>
      </vt:variant>
      <vt:variant>
        <vt:i4>1245238</vt:i4>
      </vt:variant>
      <vt:variant>
        <vt:i4>194</vt:i4>
      </vt:variant>
      <vt:variant>
        <vt:i4>0</vt:i4>
      </vt:variant>
      <vt:variant>
        <vt:i4>5</vt:i4>
      </vt:variant>
      <vt:variant>
        <vt:lpwstr/>
      </vt:variant>
      <vt:variant>
        <vt:lpwstr>_Toc149666801</vt:lpwstr>
      </vt:variant>
      <vt:variant>
        <vt:i4>1245238</vt:i4>
      </vt:variant>
      <vt:variant>
        <vt:i4>188</vt:i4>
      </vt:variant>
      <vt:variant>
        <vt:i4>0</vt:i4>
      </vt:variant>
      <vt:variant>
        <vt:i4>5</vt:i4>
      </vt:variant>
      <vt:variant>
        <vt:lpwstr/>
      </vt:variant>
      <vt:variant>
        <vt:lpwstr>_Toc149666800</vt:lpwstr>
      </vt:variant>
      <vt:variant>
        <vt:i4>1703993</vt:i4>
      </vt:variant>
      <vt:variant>
        <vt:i4>182</vt:i4>
      </vt:variant>
      <vt:variant>
        <vt:i4>0</vt:i4>
      </vt:variant>
      <vt:variant>
        <vt:i4>5</vt:i4>
      </vt:variant>
      <vt:variant>
        <vt:lpwstr/>
      </vt:variant>
      <vt:variant>
        <vt:lpwstr>_Toc149666799</vt:lpwstr>
      </vt:variant>
      <vt:variant>
        <vt:i4>1703993</vt:i4>
      </vt:variant>
      <vt:variant>
        <vt:i4>176</vt:i4>
      </vt:variant>
      <vt:variant>
        <vt:i4>0</vt:i4>
      </vt:variant>
      <vt:variant>
        <vt:i4>5</vt:i4>
      </vt:variant>
      <vt:variant>
        <vt:lpwstr/>
      </vt:variant>
      <vt:variant>
        <vt:lpwstr>_Toc149666798</vt:lpwstr>
      </vt:variant>
      <vt:variant>
        <vt:i4>1703993</vt:i4>
      </vt:variant>
      <vt:variant>
        <vt:i4>170</vt:i4>
      </vt:variant>
      <vt:variant>
        <vt:i4>0</vt:i4>
      </vt:variant>
      <vt:variant>
        <vt:i4>5</vt:i4>
      </vt:variant>
      <vt:variant>
        <vt:lpwstr/>
      </vt:variant>
      <vt:variant>
        <vt:lpwstr>_Toc149666797</vt:lpwstr>
      </vt:variant>
      <vt:variant>
        <vt:i4>1703993</vt:i4>
      </vt:variant>
      <vt:variant>
        <vt:i4>164</vt:i4>
      </vt:variant>
      <vt:variant>
        <vt:i4>0</vt:i4>
      </vt:variant>
      <vt:variant>
        <vt:i4>5</vt:i4>
      </vt:variant>
      <vt:variant>
        <vt:lpwstr/>
      </vt:variant>
      <vt:variant>
        <vt:lpwstr>_Toc149666796</vt:lpwstr>
      </vt:variant>
      <vt:variant>
        <vt:i4>1703993</vt:i4>
      </vt:variant>
      <vt:variant>
        <vt:i4>158</vt:i4>
      </vt:variant>
      <vt:variant>
        <vt:i4>0</vt:i4>
      </vt:variant>
      <vt:variant>
        <vt:i4>5</vt:i4>
      </vt:variant>
      <vt:variant>
        <vt:lpwstr/>
      </vt:variant>
      <vt:variant>
        <vt:lpwstr>_Toc149666795</vt:lpwstr>
      </vt:variant>
      <vt:variant>
        <vt:i4>1703993</vt:i4>
      </vt:variant>
      <vt:variant>
        <vt:i4>152</vt:i4>
      </vt:variant>
      <vt:variant>
        <vt:i4>0</vt:i4>
      </vt:variant>
      <vt:variant>
        <vt:i4>5</vt:i4>
      </vt:variant>
      <vt:variant>
        <vt:lpwstr/>
      </vt:variant>
      <vt:variant>
        <vt:lpwstr>_Toc149666794</vt:lpwstr>
      </vt:variant>
      <vt:variant>
        <vt:i4>1703993</vt:i4>
      </vt:variant>
      <vt:variant>
        <vt:i4>146</vt:i4>
      </vt:variant>
      <vt:variant>
        <vt:i4>0</vt:i4>
      </vt:variant>
      <vt:variant>
        <vt:i4>5</vt:i4>
      </vt:variant>
      <vt:variant>
        <vt:lpwstr/>
      </vt:variant>
      <vt:variant>
        <vt:lpwstr>_Toc149666793</vt:lpwstr>
      </vt:variant>
      <vt:variant>
        <vt:i4>1703993</vt:i4>
      </vt:variant>
      <vt:variant>
        <vt:i4>140</vt:i4>
      </vt:variant>
      <vt:variant>
        <vt:i4>0</vt:i4>
      </vt:variant>
      <vt:variant>
        <vt:i4>5</vt:i4>
      </vt:variant>
      <vt:variant>
        <vt:lpwstr/>
      </vt:variant>
      <vt:variant>
        <vt:lpwstr>_Toc149666792</vt:lpwstr>
      </vt:variant>
      <vt:variant>
        <vt:i4>1703993</vt:i4>
      </vt:variant>
      <vt:variant>
        <vt:i4>134</vt:i4>
      </vt:variant>
      <vt:variant>
        <vt:i4>0</vt:i4>
      </vt:variant>
      <vt:variant>
        <vt:i4>5</vt:i4>
      </vt:variant>
      <vt:variant>
        <vt:lpwstr/>
      </vt:variant>
      <vt:variant>
        <vt:lpwstr>_Toc149666791</vt:lpwstr>
      </vt:variant>
      <vt:variant>
        <vt:i4>1703993</vt:i4>
      </vt:variant>
      <vt:variant>
        <vt:i4>128</vt:i4>
      </vt:variant>
      <vt:variant>
        <vt:i4>0</vt:i4>
      </vt:variant>
      <vt:variant>
        <vt:i4>5</vt:i4>
      </vt:variant>
      <vt:variant>
        <vt:lpwstr/>
      </vt:variant>
      <vt:variant>
        <vt:lpwstr>_Toc149666790</vt:lpwstr>
      </vt:variant>
      <vt:variant>
        <vt:i4>1769529</vt:i4>
      </vt:variant>
      <vt:variant>
        <vt:i4>122</vt:i4>
      </vt:variant>
      <vt:variant>
        <vt:i4>0</vt:i4>
      </vt:variant>
      <vt:variant>
        <vt:i4>5</vt:i4>
      </vt:variant>
      <vt:variant>
        <vt:lpwstr/>
      </vt:variant>
      <vt:variant>
        <vt:lpwstr>_Toc149666789</vt:lpwstr>
      </vt:variant>
      <vt:variant>
        <vt:i4>1769529</vt:i4>
      </vt:variant>
      <vt:variant>
        <vt:i4>116</vt:i4>
      </vt:variant>
      <vt:variant>
        <vt:i4>0</vt:i4>
      </vt:variant>
      <vt:variant>
        <vt:i4>5</vt:i4>
      </vt:variant>
      <vt:variant>
        <vt:lpwstr/>
      </vt:variant>
      <vt:variant>
        <vt:lpwstr>_Toc149666788</vt:lpwstr>
      </vt:variant>
      <vt:variant>
        <vt:i4>1769529</vt:i4>
      </vt:variant>
      <vt:variant>
        <vt:i4>110</vt:i4>
      </vt:variant>
      <vt:variant>
        <vt:i4>0</vt:i4>
      </vt:variant>
      <vt:variant>
        <vt:i4>5</vt:i4>
      </vt:variant>
      <vt:variant>
        <vt:lpwstr/>
      </vt:variant>
      <vt:variant>
        <vt:lpwstr>_Toc149666787</vt:lpwstr>
      </vt:variant>
      <vt:variant>
        <vt:i4>1769529</vt:i4>
      </vt:variant>
      <vt:variant>
        <vt:i4>104</vt:i4>
      </vt:variant>
      <vt:variant>
        <vt:i4>0</vt:i4>
      </vt:variant>
      <vt:variant>
        <vt:i4>5</vt:i4>
      </vt:variant>
      <vt:variant>
        <vt:lpwstr/>
      </vt:variant>
      <vt:variant>
        <vt:lpwstr>_Toc149666786</vt:lpwstr>
      </vt:variant>
      <vt:variant>
        <vt:i4>1769529</vt:i4>
      </vt:variant>
      <vt:variant>
        <vt:i4>98</vt:i4>
      </vt:variant>
      <vt:variant>
        <vt:i4>0</vt:i4>
      </vt:variant>
      <vt:variant>
        <vt:i4>5</vt:i4>
      </vt:variant>
      <vt:variant>
        <vt:lpwstr/>
      </vt:variant>
      <vt:variant>
        <vt:lpwstr>_Toc149666785</vt:lpwstr>
      </vt:variant>
      <vt:variant>
        <vt:i4>1769529</vt:i4>
      </vt:variant>
      <vt:variant>
        <vt:i4>92</vt:i4>
      </vt:variant>
      <vt:variant>
        <vt:i4>0</vt:i4>
      </vt:variant>
      <vt:variant>
        <vt:i4>5</vt:i4>
      </vt:variant>
      <vt:variant>
        <vt:lpwstr/>
      </vt:variant>
      <vt:variant>
        <vt:lpwstr>_Toc149666784</vt:lpwstr>
      </vt:variant>
      <vt:variant>
        <vt:i4>1769529</vt:i4>
      </vt:variant>
      <vt:variant>
        <vt:i4>86</vt:i4>
      </vt:variant>
      <vt:variant>
        <vt:i4>0</vt:i4>
      </vt:variant>
      <vt:variant>
        <vt:i4>5</vt:i4>
      </vt:variant>
      <vt:variant>
        <vt:lpwstr/>
      </vt:variant>
      <vt:variant>
        <vt:lpwstr>_Toc149666783</vt:lpwstr>
      </vt:variant>
      <vt:variant>
        <vt:i4>1769529</vt:i4>
      </vt:variant>
      <vt:variant>
        <vt:i4>80</vt:i4>
      </vt:variant>
      <vt:variant>
        <vt:i4>0</vt:i4>
      </vt:variant>
      <vt:variant>
        <vt:i4>5</vt:i4>
      </vt:variant>
      <vt:variant>
        <vt:lpwstr/>
      </vt:variant>
      <vt:variant>
        <vt:lpwstr>_Toc149666782</vt:lpwstr>
      </vt:variant>
      <vt:variant>
        <vt:i4>1769529</vt:i4>
      </vt:variant>
      <vt:variant>
        <vt:i4>74</vt:i4>
      </vt:variant>
      <vt:variant>
        <vt:i4>0</vt:i4>
      </vt:variant>
      <vt:variant>
        <vt:i4>5</vt:i4>
      </vt:variant>
      <vt:variant>
        <vt:lpwstr/>
      </vt:variant>
      <vt:variant>
        <vt:lpwstr>_Toc149666781</vt:lpwstr>
      </vt:variant>
      <vt:variant>
        <vt:i4>1769529</vt:i4>
      </vt:variant>
      <vt:variant>
        <vt:i4>68</vt:i4>
      </vt:variant>
      <vt:variant>
        <vt:i4>0</vt:i4>
      </vt:variant>
      <vt:variant>
        <vt:i4>5</vt:i4>
      </vt:variant>
      <vt:variant>
        <vt:lpwstr/>
      </vt:variant>
      <vt:variant>
        <vt:lpwstr>_Toc149666780</vt:lpwstr>
      </vt:variant>
      <vt:variant>
        <vt:i4>1310777</vt:i4>
      </vt:variant>
      <vt:variant>
        <vt:i4>62</vt:i4>
      </vt:variant>
      <vt:variant>
        <vt:i4>0</vt:i4>
      </vt:variant>
      <vt:variant>
        <vt:i4>5</vt:i4>
      </vt:variant>
      <vt:variant>
        <vt:lpwstr/>
      </vt:variant>
      <vt:variant>
        <vt:lpwstr>_Toc149666779</vt:lpwstr>
      </vt:variant>
      <vt:variant>
        <vt:i4>1310777</vt:i4>
      </vt:variant>
      <vt:variant>
        <vt:i4>56</vt:i4>
      </vt:variant>
      <vt:variant>
        <vt:i4>0</vt:i4>
      </vt:variant>
      <vt:variant>
        <vt:i4>5</vt:i4>
      </vt:variant>
      <vt:variant>
        <vt:lpwstr/>
      </vt:variant>
      <vt:variant>
        <vt:lpwstr>_Toc149666778</vt:lpwstr>
      </vt:variant>
      <vt:variant>
        <vt:i4>1310777</vt:i4>
      </vt:variant>
      <vt:variant>
        <vt:i4>50</vt:i4>
      </vt:variant>
      <vt:variant>
        <vt:i4>0</vt:i4>
      </vt:variant>
      <vt:variant>
        <vt:i4>5</vt:i4>
      </vt:variant>
      <vt:variant>
        <vt:lpwstr/>
      </vt:variant>
      <vt:variant>
        <vt:lpwstr>_Toc149666777</vt:lpwstr>
      </vt:variant>
      <vt:variant>
        <vt:i4>1310777</vt:i4>
      </vt:variant>
      <vt:variant>
        <vt:i4>44</vt:i4>
      </vt:variant>
      <vt:variant>
        <vt:i4>0</vt:i4>
      </vt:variant>
      <vt:variant>
        <vt:i4>5</vt:i4>
      </vt:variant>
      <vt:variant>
        <vt:lpwstr/>
      </vt:variant>
      <vt:variant>
        <vt:lpwstr>_Toc149666776</vt:lpwstr>
      </vt:variant>
      <vt:variant>
        <vt:i4>1310777</vt:i4>
      </vt:variant>
      <vt:variant>
        <vt:i4>38</vt:i4>
      </vt:variant>
      <vt:variant>
        <vt:i4>0</vt:i4>
      </vt:variant>
      <vt:variant>
        <vt:i4>5</vt:i4>
      </vt:variant>
      <vt:variant>
        <vt:lpwstr/>
      </vt:variant>
      <vt:variant>
        <vt:lpwstr>_Toc149666775</vt:lpwstr>
      </vt:variant>
      <vt:variant>
        <vt:i4>1310777</vt:i4>
      </vt:variant>
      <vt:variant>
        <vt:i4>32</vt:i4>
      </vt:variant>
      <vt:variant>
        <vt:i4>0</vt:i4>
      </vt:variant>
      <vt:variant>
        <vt:i4>5</vt:i4>
      </vt:variant>
      <vt:variant>
        <vt:lpwstr/>
      </vt:variant>
      <vt:variant>
        <vt:lpwstr>_Toc149666774</vt:lpwstr>
      </vt:variant>
      <vt:variant>
        <vt:i4>1310777</vt:i4>
      </vt:variant>
      <vt:variant>
        <vt:i4>26</vt:i4>
      </vt:variant>
      <vt:variant>
        <vt:i4>0</vt:i4>
      </vt:variant>
      <vt:variant>
        <vt:i4>5</vt:i4>
      </vt:variant>
      <vt:variant>
        <vt:lpwstr/>
      </vt:variant>
      <vt:variant>
        <vt:lpwstr>_Toc149666773</vt:lpwstr>
      </vt:variant>
      <vt:variant>
        <vt:i4>1310777</vt:i4>
      </vt:variant>
      <vt:variant>
        <vt:i4>20</vt:i4>
      </vt:variant>
      <vt:variant>
        <vt:i4>0</vt:i4>
      </vt:variant>
      <vt:variant>
        <vt:i4>5</vt:i4>
      </vt:variant>
      <vt:variant>
        <vt:lpwstr/>
      </vt:variant>
      <vt:variant>
        <vt:lpwstr>_Toc149666772</vt:lpwstr>
      </vt:variant>
      <vt:variant>
        <vt:i4>1310777</vt:i4>
      </vt:variant>
      <vt:variant>
        <vt:i4>14</vt:i4>
      </vt:variant>
      <vt:variant>
        <vt:i4>0</vt:i4>
      </vt:variant>
      <vt:variant>
        <vt:i4>5</vt:i4>
      </vt:variant>
      <vt:variant>
        <vt:lpwstr/>
      </vt:variant>
      <vt:variant>
        <vt:lpwstr>_Toc149666771</vt:lpwstr>
      </vt:variant>
      <vt:variant>
        <vt:i4>1310777</vt:i4>
      </vt:variant>
      <vt:variant>
        <vt:i4>8</vt:i4>
      </vt:variant>
      <vt:variant>
        <vt:i4>0</vt:i4>
      </vt:variant>
      <vt:variant>
        <vt:i4>5</vt:i4>
      </vt:variant>
      <vt:variant>
        <vt:lpwstr/>
      </vt:variant>
      <vt:variant>
        <vt:lpwstr>_Toc149666770</vt:lpwstr>
      </vt:variant>
      <vt:variant>
        <vt:i4>1376313</vt:i4>
      </vt:variant>
      <vt:variant>
        <vt:i4>2</vt:i4>
      </vt:variant>
      <vt:variant>
        <vt:i4>0</vt:i4>
      </vt:variant>
      <vt:variant>
        <vt:i4>5</vt:i4>
      </vt:variant>
      <vt:variant>
        <vt:lpwstr/>
      </vt:variant>
      <vt:variant>
        <vt:lpwstr>_Toc149666769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Dewhirst</dc:creator>
  <cp:keywords/>
  <dc:description/>
  <cp:lastModifiedBy>Caroline Francis</cp:lastModifiedBy>
  <cp:revision>245</cp:revision>
  <cp:lastPrinted>2023-10-07T05:59:00Z</cp:lastPrinted>
  <dcterms:created xsi:type="dcterms:W3CDTF">2023-10-31T16:03:00Z</dcterms:created>
  <dcterms:modified xsi:type="dcterms:W3CDTF">2023-11-01T01:07:00Z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0x0101000E9AD557692E154F9D2697C8C6432F760056E373D105EEC340838F4C20D6107928</vt:lpwstr>
  </property>
  <property fmtid="{D5CDD505-2E9C-101B-9397-08002B2CF9AE}" pid="3" name="Project">
    <vt:lpwstr>1;#D14219|d62ced8b-2ad5-4b5c-b9b1-9b7486d6a0c8</vt:lpwstr>
  </property>
  <property fmtid="{D5CDD505-2E9C-101B-9397-08002B2CF9AE}" pid="4" name="MediaServiceImageTags">
    <vt:lpwstr/>
  </property>
  <property fmtid="{D5CDD505-2E9C-101B-9397-08002B2CF9AE}" pid="5" name="_dlc_DocIdItemGuid">
    <vt:lpwstr>f3305a0c-03f0-4ce6-a4ad-0b4acfd124a2</vt:lpwstr>
  </property>
  <property fmtid="{D5CDD505-2E9C-101B-9397-08002B2CF9AE}" pid="6" name="PermitDocumentType">
    <vt:lpwstr/>
  </property>
  <property fmtid="{D5CDD505-2E9C-101B-9397-08002B2CF9AE}" pid="7" name="TypeofPermit">
    <vt:lpwstr>48;#N/A - Do not select for New Permits|0430e4c2-ee0a-4b2d-9af6-df735aafbcb2</vt:lpwstr>
  </property>
  <property fmtid="{D5CDD505-2E9C-101B-9397-08002B2CF9AE}" pid="8" name="DisclosureStatus">
    <vt:lpwstr>41;#Public Register|f1fcf6a6-5d97-4f1d-964e-a2f916eb1f18</vt:lpwstr>
  </property>
  <property fmtid="{D5CDD505-2E9C-101B-9397-08002B2CF9AE}" pid="9" name="EventType1">
    <vt:lpwstr/>
  </property>
  <property fmtid="{D5CDD505-2E9C-101B-9397-08002B2CF9AE}" pid="10" name="ActivityGrouping">
    <vt:lpwstr>14;#Application ＆ Associated Docs|5eadfd3c-6deb-44e1-b7e1-16accd427bec</vt:lpwstr>
  </property>
  <property fmtid="{D5CDD505-2E9C-101B-9397-08002B2CF9AE}" pid="11" name="RegulatedActivityClass">
    <vt:lpwstr>49;#Installations|645f1c9c-65df-490a-9ce3-4a2aa7c5ff7f;#40;#Waste Operations|dc63c9b7-da6e-463c-b2cf-265b08d49156</vt:lpwstr>
  </property>
  <property fmtid="{D5CDD505-2E9C-101B-9397-08002B2CF9AE}" pid="12" name="Catchment">
    <vt:lpwstr/>
  </property>
  <property fmtid="{D5CDD505-2E9C-101B-9397-08002B2CF9AE}" pid="13" name="MajorProjectID">
    <vt:lpwstr/>
  </property>
  <property fmtid="{D5CDD505-2E9C-101B-9397-08002B2CF9AE}" pid="14" name="StandardRulesID">
    <vt:lpwstr/>
  </property>
  <property fmtid="{D5CDD505-2E9C-101B-9397-08002B2CF9AE}" pid="15" name="CessationStatus">
    <vt:lpwstr/>
  </property>
  <property fmtid="{D5CDD505-2E9C-101B-9397-08002B2CF9AE}" pid="16" name="Regime">
    <vt:lpwstr>11;#EPR|0e5af97d-1a8c-4d8f-a20b-528a11cab1f6</vt:lpwstr>
  </property>
  <property fmtid="{D5CDD505-2E9C-101B-9397-08002B2CF9AE}" pid="17" name="RegulatedActivitySub-Class">
    <vt:lpwstr/>
  </property>
</Properties>
</file>