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D09D" w14:textId="3600F1BD" w:rsidR="00F3020C" w:rsidRDefault="004A2DA5">
      <w:r w:rsidRPr="004A2DA5">
        <w:rPr>
          <w:noProof/>
        </w:rPr>
        <w:drawing>
          <wp:inline distT="0" distB="0" distL="0" distR="0" wp14:anchorId="2579C009" wp14:editId="4CD1D992">
            <wp:extent cx="5731510" cy="8658860"/>
            <wp:effectExtent l="0" t="0" r="2540" b="8890"/>
            <wp:docPr id="688108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8658860"/>
                    </a:xfrm>
                    <a:prstGeom prst="rect">
                      <a:avLst/>
                    </a:prstGeom>
                    <a:noFill/>
                    <a:ln>
                      <a:noFill/>
                    </a:ln>
                  </pic:spPr>
                </pic:pic>
              </a:graphicData>
            </a:graphic>
          </wp:inline>
        </w:drawing>
      </w:r>
    </w:p>
    <w:p w14:paraId="0F45EC13" w14:textId="77777777" w:rsidR="004A2DA5" w:rsidRPr="004A2DA5" w:rsidRDefault="004A2DA5" w:rsidP="004A2DA5">
      <w:pPr>
        <w:rPr>
          <w:rFonts w:ascii="Calibri" w:eastAsia="Calibri" w:hAnsi="Calibri" w:cs="Arial"/>
          <w:kern w:val="0"/>
          <w14:ligatures w14:val="none"/>
        </w:rPr>
      </w:pPr>
      <w:r w:rsidRPr="004A2DA5">
        <w:rPr>
          <w:rFonts w:ascii="Calibri" w:eastAsia="Calibri" w:hAnsi="Calibri" w:cs="Arial"/>
          <w:kern w:val="0"/>
          <w14:ligatures w14:val="none"/>
        </w:rPr>
        <w:lastRenderedPageBreak/>
        <w:t>CONTENTS</w:t>
      </w:r>
    </w:p>
    <w:p w14:paraId="087E5A5D" w14:textId="77777777" w:rsidR="004A2DA5" w:rsidRPr="004A2DA5" w:rsidRDefault="004A2DA5" w:rsidP="004A2DA5">
      <w:pPr>
        <w:numPr>
          <w:ilvl w:val="0"/>
          <w:numId w:val="1"/>
        </w:numPr>
        <w:contextualSpacing/>
        <w:rPr>
          <w:rFonts w:ascii="Calibri" w:eastAsia="Calibri" w:hAnsi="Calibri" w:cs="Arial"/>
          <w:kern w:val="0"/>
          <w14:ligatures w14:val="none"/>
        </w:rPr>
      </w:pPr>
      <w:r w:rsidRPr="004A2DA5">
        <w:rPr>
          <w:rFonts w:ascii="Calibri" w:eastAsia="Calibri" w:hAnsi="Calibri" w:cs="Arial"/>
          <w:kern w:val="0"/>
          <w14:ligatures w14:val="none"/>
        </w:rPr>
        <w:t>BACKGROUND INFORMATION</w:t>
      </w:r>
    </w:p>
    <w:p w14:paraId="725D63DF" w14:textId="77777777" w:rsidR="004A2DA5" w:rsidRPr="004A2DA5" w:rsidRDefault="004A2DA5" w:rsidP="004A2DA5">
      <w:pPr>
        <w:ind w:firstLine="360"/>
        <w:rPr>
          <w:rFonts w:ascii="Calibri" w:eastAsia="Calibri" w:hAnsi="Calibri" w:cs="Arial"/>
          <w:kern w:val="0"/>
          <w14:ligatures w14:val="none"/>
        </w:rPr>
      </w:pPr>
      <w:r w:rsidRPr="004A2DA5">
        <w:rPr>
          <w:rFonts w:ascii="Calibri" w:eastAsia="Calibri" w:hAnsi="Calibri" w:cs="Arial"/>
          <w:kern w:val="0"/>
          <w14:ligatures w14:val="none"/>
        </w:rPr>
        <w:t xml:space="preserve">1.1. Site operator/licence holder </w:t>
      </w:r>
    </w:p>
    <w:p w14:paraId="03CD43CC" w14:textId="77777777" w:rsidR="004A2DA5" w:rsidRPr="004A2DA5" w:rsidRDefault="004A2DA5" w:rsidP="004A2DA5">
      <w:pPr>
        <w:ind w:firstLine="360"/>
        <w:rPr>
          <w:rFonts w:ascii="Calibri" w:eastAsia="Calibri" w:hAnsi="Calibri" w:cs="Arial"/>
          <w:kern w:val="0"/>
          <w14:ligatures w14:val="none"/>
        </w:rPr>
      </w:pPr>
      <w:r w:rsidRPr="004A2DA5">
        <w:rPr>
          <w:rFonts w:ascii="Calibri" w:eastAsia="Calibri" w:hAnsi="Calibri" w:cs="Arial"/>
          <w:kern w:val="0"/>
          <w14:ligatures w14:val="none"/>
        </w:rPr>
        <w:t xml:space="preserve">1.2 Site history and planning status </w:t>
      </w:r>
    </w:p>
    <w:p w14:paraId="74AE9E3B" w14:textId="77777777" w:rsidR="004A2DA5" w:rsidRPr="004A2DA5" w:rsidRDefault="004A2DA5" w:rsidP="004A2DA5">
      <w:pPr>
        <w:ind w:firstLine="360"/>
        <w:rPr>
          <w:rFonts w:ascii="Calibri" w:eastAsia="Calibri" w:hAnsi="Calibri" w:cs="Arial"/>
          <w:kern w:val="0"/>
          <w14:ligatures w14:val="none"/>
        </w:rPr>
      </w:pPr>
      <w:r w:rsidRPr="004A2DA5">
        <w:rPr>
          <w:rFonts w:ascii="Calibri" w:eastAsia="Calibri" w:hAnsi="Calibri" w:cs="Arial"/>
          <w:kern w:val="0"/>
          <w14:ligatures w14:val="none"/>
        </w:rPr>
        <w:t xml:space="preserve">1.3 Waste management operations </w:t>
      </w:r>
    </w:p>
    <w:p w14:paraId="69F93551" w14:textId="77777777" w:rsidR="004A2DA5" w:rsidRPr="004A2DA5" w:rsidRDefault="004A2DA5" w:rsidP="004A2DA5">
      <w:pPr>
        <w:ind w:firstLine="360"/>
        <w:rPr>
          <w:rFonts w:ascii="Calibri" w:eastAsia="Calibri" w:hAnsi="Calibri" w:cs="Arial"/>
          <w:kern w:val="0"/>
          <w14:ligatures w14:val="none"/>
        </w:rPr>
      </w:pPr>
      <w:r w:rsidRPr="004A2DA5">
        <w:rPr>
          <w:rFonts w:ascii="Calibri" w:eastAsia="Calibri" w:hAnsi="Calibri" w:cs="Arial"/>
          <w:kern w:val="0"/>
          <w14:ligatures w14:val="none"/>
        </w:rPr>
        <w:t>Figure 1 Permit Boundary</w:t>
      </w:r>
    </w:p>
    <w:p w14:paraId="187F563F" w14:textId="77777777" w:rsidR="004A2DA5" w:rsidRPr="004A2DA5" w:rsidRDefault="004A2DA5" w:rsidP="004A2DA5">
      <w:pPr>
        <w:ind w:firstLine="360"/>
        <w:rPr>
          <w:rFonts w:ascii="Calibri" w:eastAsia="Calibri" w:hAnsi="Calibri" w:cs="Arial"/>
          <w:kern w:val="0"/>
          <w14:ligatures w14:val="none"/>
        </w:rPr>
      </w:pPr>
      <w:r w:rsidRPr="004A2DA5">
        <w:rPr>
          <w:rFonts w:ascii="Calibri" w:eastAsia="Calibri" w:hAnsi="Calibri" w:cs="Arial"/>
          <w:kern w:val="0"/>
          <w14:ligatures w14:val="none"/>
        </w:rPr>
        <w:t>Table 1 Permit activities</w:t>
      </w:r>
    </w:p>
    <w:p w14:paraId="681C5EFD" w14:textId="77777777" w:rsidR="004A2DA5" w:rsidRPr="004A2DA5" w:rsidRDefault="004A2DA5" w:rsidP="004A2DA5">
      <w:pPr>
        <w:ind w:firstLine="360"/>
        <w:rPr>
          <w:rFonts w:ascii="Calibri" w:eastAsia="Calibri" w:hAnsi="Calibri" w:cs="Arial"/>
          <w:kern w:val="0"/>
          <w14:ligatures w14:val="none"/>
        </w:rPr>
      </w:pPr>
      <w:r w:rsidRPr="004A2DA5">
        <w:rPr>
          <w:rFonts w:ascii="Calibri" w:eastAsia="Calibri" w:hAnsi="Calibri" w:cs="Arial"/>
          <w:kern w:val="0"/>
          <w14:ligatures w14:val="none"/>
        </w:rPr>
        <w:t xml:space="preserve">1.4 Hours of operation </w:t>
      </w:r>
    </w:p>
    <w:p w14:paraId="23750147" w14:textId="77777777" w:rsidR="004A2DA5" w:rsidRPr="004A2DA5" w:rsidRDefault="004A2DA5" w:rsidP="004A2DA5">
      <w:pPr>
        <w:ind w:firstLine="360"/>
        <w:rPr>
          <w:rFonts w:ascii="Calibri" w:eastAsia="Calibri" w:hAnsi="Calibri" w:cs="Arial"/>
          <w:kern w:val="0"/>
          <w14:ligatures w14:val="none"/>
        </w:rPr>
      </w:pPr>
      <w:r w:rsidRPr="004A2DA5">
        <w:rPr>
          <w:rFonts w:ascii="Calibri" w:eastAsia="Calibri" w:hAnsi="Calibri" w:cs="Arial"/>
          <w:kern w:val="0"/>
          <w14:ligatures w14:val="none"/>
        </w:rPr>
        <w:t xml:space="preserve">1.5 Waste types and quantities </w:t>
      </w:r>
    </w:p>
    <w:p w14:paraId="5ABED3D0" w14:textId="77777777" w:rsidR="004A2DA5" w:rsidRPr="004A2DA5" w:rsidRDefault="004A2DA5" w:rsidP="004A2DA5">
      <w:pPr>
        <w:ind w:firstLine="360"/>
        <w:rPr>
          <w:rFonts w:ascii="Calibri" w:eastAsia="Calibri" w:hAnsi="Calibri" w:cs="Arial"/>
          <w:kern w:val="0"/>
          <w14:ligatures w14:val="none"/>
        </w:rPr>
      </w:pPr>
      <w:r w:rsidRPr="004A2DA5">
        <w:rPr>
          <w:rFonts w:ascii="Calibri" w:eastAsia="Calibri" w:hAnsi="Calibri" w:cs="Arial"/>
          <w:kern w:val="0"/>
          <w14:ligatures w14:val="none"/>
        </w:rPr>
        <w:t xml:space="preserve">1.6 Staffing and management </w:t>
      </w:r>
    </w:p>
    <w:p w14:paraId="65D0B64A" w14:textId="77777777" w:rsidR="004A2DA5" w:rsidRPr="004A2DA5" w:rsidRDefault="004A2DA5" w:rsidP="004A2DA5">
      <w:pPr>
        <w:ind w:firstLine="360"/>
        <w:rPr>
          <w:rFonts w:ascii="Calibri" w:eastAsia="Calibri" w:hAnsi="Calibri" w:cs="Arial"/>
          <w:kern w:val="0"/>
          <w14:ligatures w14:val="none"/>
        </w:rPr>
      </w:pPr>
      <w:r w:rsidRPr="004A2DA5">
        <w:rPr>
          <w:rFonts w:ascii="Calibri" w:eastAsia="Calibri" w:hAnsi="Calibri" w:cs="Arial"/>
          <w:kern w:val="0"/>
          <w14:ligatures w14:val="none"/>
        </w:rPr>
        <w:t xml:space="preserve">1.7 Health and Safety </w:t>
      </w:r>
    </w:p>
    <w:p w14:paraId="12EE2C06" w14:textId="77777777" w:rsidR="004A2DA5" w:rsidRPr="004A2DA5" w:rsidRDefault="004A2DA5" w:rsidP="004A2DA5">
      <w:pPr>
        <w:rPr>
          <w:rFonts w:ascii="Calibri" w:eastAsia="Calibri" w:hAnsi="Calibri" w:cs="Arial"/>
          <w:kern w:val="0"/>
          <w14:ligatures w14:val="none"/>
        </w:rPr>
      </w:pPr>
    </w:p>
    <w:p w14:paraId="561B8E50" w14:textId="77777777" w:rsidR="004A2DA5" w:rsidRPr="004A2DA5" w:rsidRDefault="004A2DA5" w:rsidP="004A2DA5">
      <w:pPr>
        <w:rPr>
          <w:rFonts w:ascii="Calibri" w:eastAsia="Calibri" w:hAnsi="Calibri" w:cs="Arial"/>
          <w:kern w:val="0"/>
          <w14:ligatures w14:val="none"/>
        </w:rPr>
      </w:pPr>
      <w:r w:rsidRPr="004A2DA5">
        <w:rPr>
          <w:rFonts w:ascii="Calibri" w:eastAsia="Calibri" w:hAnsi="Calibri" w:cs="Arial"/>
          <w:kern w:val="0"/>
          <w14:ligatures w14:val="none"/>
        </w:rPr>
        <w:t>2.0 SITE INFRASTRUCTURE</w:t>
      </w:r>
    </w:p>
    <w:p w14:paraId="7A2F6C60"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2.1 Access and parking 7</w:t>
      </w:r>
    </w:p>
    <w:p w14:paraId="085D8C80"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2.2 Notice boards and signs 7</w:t>
      </w:r>
    </w:p>
    <w:p w14:paraId="07E3B417"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2.3 Site security 7</w:t>
      </w:r>
    </w:p>
    <w:p w14:paraId="45808290"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2.4 Site office 8</w:t>
      </w:r>
    </w:p>
    <w:p w14:paraId="6E1DAE98"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2.5 Weighbridge 8</w:t>
      </w:r>
    </w:p>
    <w:p w14:paraId="03BFE6B9"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2.6 Fuel storage/ chemical storage/ effluent storage 9</w:t>
      </w:r>
    </w:p>
    <w:p w14:paraId="7402F117"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2.7 Drainage 9</w:t>
      </w:r>
    </w:p>
    <w:p w14:paraId="2FE7EDCD"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2.8 Waste transfer and storage 10</w:t>
      </w:r>
    </w:p>
    <w:p w14:paraId="6F9AA16B"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2.9 Vehicles, plant and equipment 10</w:t>
      </w:r>
    </w:p>
    <w:p w14:paraId="1A2F7ECF" w14:textId="77777777" w:rsidR="004A2DA5" w:rsidRPr="004A2DA5" w:rsidRDefault="004A2DA5" w:rsidP="004A2DA5">
      <w:pPr>
        <w:rPr>
          <w:rFonts w:ascii="Calibri" w:eastAsia="Calibri" w:hAnsi="Calibri" w:cs="Arial"/>
          <w:kern w:val="0"/>
          <w14:ligatures w14:val="none"/>
        </w:rPr>
      </w:pPr>
    </w:p>
    <w:p w14:paraId="2B208545" w14:textId="77777777" w:rsidR="004A2DA5" w:rsidRPr="004A2DA5" w:rsidRDefault="004A2DA5" w:rsidP="004A2DA5">
      <w:pPr>
        <w:rPr>
          <w:rFonts w:ascii="Calibri" w:eastAsia="Calibri" w:hAnsi="Calibri" w:cs="Arial"/>
          <w:kern w:val="0"/>
          <w14:ligatures w14:val="none"/>
        </w:rPr>
      </w:pPr>
      <w:r w:rsidRPr="004A2DA5">
        <w:rPr>
          <w:rFonts w:ascii="Calibri" w:eastAsia="Calibri" w:hAnsi="Calibri" w:cs="Arial"/>
          <w:kern w:val="0"/>
          <w14:ligatures w14:val="none"/>
        </w:rPr>
        <w:t>3.0 SITE OPERATIONS</w:t>
      </w:r>
    </w:p>
    <w:p w14:paraId="19A57924"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 xml:space="preserve">3.1 Waste acceptance procedures </w:t>
      </w:r>
    </w:p>
    <w:p w14:paraId="7C252215"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 xml:space="preserve">3.2 Checking in and inspection of loads </w:t>
      </w:r>
    </w:p>
    <w:p w14:paraId="37996ED3"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3.3 Waste sampling procedures</w:t>
      </w:r>
    </w:p>
    <w:p w14:paraId="143D5D69"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 xml:space="preserve">3.4 Waste Processing </w:t>
      </w:r>
    </w:p>
    <w:p w14:paraId="113546EF" w14:textId="77777777" w:rsidR="004A2DA5" w:rsidRPr="004A2DA5" w:rsidRDefault="004A2DA5" w:rsidP="004A2DA5">
      <w:pPr>
        <w:ind w:left="720"/>
        <w:rPr>
          <w:rFonts w:ascii="Calibri" w:eastAsia="Calibri" w:hAnsi="Calibri" w:cs="Arial"/>
          <w:kern w:val="0"/>
          <w14:ligatures w14:val="none"/>
        </w:rPr>
      </w:pPr>
      <w:r w:rsidRPr="004A2DA5">
        <w:rPr>
          <w:rFonts w:ascii="Calibri" w:eastAsia="Calibri" w:hAnsi="Calibri" w:cs="Arial"/>
          <w:kern w:val="0"/>
          <w14:ligatures w14:val="none"/>
        </w:rPr>
        <w:t xml:space="preserve">3.5 Waste collection </w:t>
      </w:r>
    </w:p>
    <w:p w14:paraId="43EF04BB"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 xml:space="preserve">3.6 Site Closure </w:t>
      </w:r>
    </w:p>
    <w:p w14:paraId="439565D5" w14:textId="77777777" w:rsidR="004A2DA5" w:rsidRPr="004A2DA5" w:rsidRDefault="004A2DA5" w:rsidP="004A2DA5">
      <w:pPr>
        <w:rPr>
          <w:rFonts w:ascii="Calibri" w:eastAsia="Calibri" w:hAnsi="Calibri" w:cs="Arial"/>
          <w:kern w:val="0"/>
          <w14:ligatures w14:val="none"/>
        </w:rPr>
      </w:pPr>
    </w:p>
    <w:p w14:paraId="5570656F" w14:textId="77777777" w:rsidR="004A2DA5" w:rsidRPr="004A2DA5" w:rsidRDefault="004A2DA5" w:rsidP="004A2DA5">
      <w:pPr>
        <w:rPr>
          <w:rFonts w:ascii="Calibri" w:eastAsia="Calibri" w:hAnsi="Calibri" w:cs="Arial"/>
          <w:kern w:val="0"/>
          <w14:ligatures w14:val="none"/>
        </w:rPr>
      </w:pPr>
      <w:r w:rsidRPr="004A2DA5">
        <w:rPr>
          <w:rFonts w:ascii="Calibri" w:eastAsia="Calibri" w:hAnsi="Calibri" w:cs="Arial"/>
          <w:kern w:val="0"/>
          <w14:ligatures w14:val="none"/>
        </w:rPr>
        <w:lastRenderedPageBreak/>
        <w:t>4.0 ENVIRONMENTAL CONTROL, MONITORING AND REPORTING</w:t>
      </w:r>
    </w:p>
    <w:p w14:paraId="53F030FC"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 xml:space="preserve">4.1 Breakdowns and spillage’s </w:t>
      </w:r>
    </w:p>
    <w:p w14:paraId="40940F56"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 xml:space="preserve">4.2 Site inspection and maintenance </w:t>
      </w:r>
    </w:p>
    <w:p w14:paraId="0B1D1D47"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 xml:space="preserve">4.3 Control of mud and debris </w:t>
      </w:r>
    </w:p>
    <w:p w14:paraId="76F8E7C2" w14:textId="77777777" w:rsidR="004A2DA5" w:rsidRPr="004A2DA5" w:rsidRDefault="004A2DA5" w:rsidP="004A2DA5">
      <w:pPr>
        <w:ind w:left="720"/>
        <w:rPr>
          <w:rFonts w:ascii="Calibri" w:eastAsia="Calibri" w:hAnsi="Calibri" w:cs="Arial"/>
          <w:kern w:val="0"/>
          <w14:ligatures w14:val="none"/>
        </w:rPr>
      </w:pPr>
      <w:r w:rsidRPr="004A2DA5">
        <w:rPr>
          <w:rFonts w:ascii="Calibri" w:eastAsia="Calibri" w:hAnsi="Calibri" w:cs="Arial"/>
          <w:kern w:val="0"/>
          <w14:ligatures w14:val="none"/>
        </w:rPr>
        <w:t xml:space="preserve">4.4 Control and monitoring of dust </w:t>
      </w:r>
    </w:p>
    <w:p w14:paraId="45DFFBCE"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 xml:space="preserve">4.5 Odour control </w:t>
      </w:r>
    </w:p>
    <w:p w14:paraId="3CCBF144"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 xml:space="preserve">4.6 Litter control </w:t>
      </w:r>
    </w:p>
    <w:p w14:paraId="76F398F6"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 xml:space="preserve">4.7 Control of pests, birds and other scavengers </w:t>
      </w:r>
    </w:p>
    <w:p w14:paraId="7A401EB5"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 xml:space="preserve">4.8 Control of Fire </w:t>
      </w:r>
    </w:p>
    <w:p w14:paraId="08E70403"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 xml:space="preserve">4.9 Control and monitoring of noise and vibration </w:t>
      </w:r>
    </w:p>
    <w:p w14:paraId="21919D1E"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 xml:space="preserve">4.10 Local receptors </w:t>
      </w:r>
    </w:p>
    <w:p w14:paraId="6A4539F3"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 xml:space="preserve">4.11 Environment Agency reporting mechanism </w:t>
      </w:r>
    </w:p>
    <w:p w14:paraId="7CCD0600"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 xml:space="preserve">4.12 Actual or potential non-compliance reporting mechanism </w:t>
      </w:r>
    </w:p>
    <w:p w14:paraId="606C2F53"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 xml:space="preserve">4.13 Complaints procedure </w:t>
      </w:r>
    </w:p>
    <w:p w14:paraId="316070C6" w14:textId="77777777" w:rsidR="004A2DA5" w:rsidRPr="004A2DA5" w:rsidRDefault="004A2DA5" w:rsidP="004A2DA5">
      <w:pPr>
        <w:ind w:firstLine="720"/>
        <w:rPr>
          <w:rFonts w:ascii="Calibri" w:eastAsia="Calibri" w:hAnsi="Calibri" w:cs="Arial"/>
          <w:kern w:val="0"/>
          <w14:ligatures w14:val="none"/>
        </w:rPr>
      </w:pPr>
    </w:p>
    <w:p w14:paraId="5BD32BCD" w14:textId="77777777" w:rsidR="004A2DA5" w:rsidRPr="004A2DA5" w:rsidRDefault="004A2DA5" w:rsidP="004A2DA5">
      <w:pPr>
        <w:rPr>
          <w:rFonts w:ascii="Calibri" w:eastAsia="Calibri" w:hAnsi="Calibri" w:cs="Arial"/>
          <w:kern w:val="0"/>
          <w14:ligatures w14:val="none"/>
        </w:rPr>
      </w:pPr>
      <w:r w:rsidRPr="004A2DA5">
        <w:rPr>
          <w:rFonts w:ascii="Calibri" w:eastAsia="Calibri" w:hAnsi="Calibri" w:cs="Arial"/>
          <w:kern w:val="0"/>
          <w14:ligatures w14:val="none"/>
        </w:rPr>
        <w:t>5.0 Contingency Planning</w:t>
      </w:r>
    </w:p>
    <w:p w14:paraId="4F444970"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 xml:space="preserve">5.1 Breakdowns </w:t>
      </w:r>
    </w:p>
    <w:p w14:paraId="09C23218" w14:textId="77777777" w:rsidR="004A2DA5" w:rsidRPr="004A2DA5" w:rsidRDefault="004A2DA5" w:rsidP="004A2DA5">
      <w:pPr>
        <w:ind w:left="720"/>
        <w:rPr>
          <w:rFonts w:ascii="Calibri" w:eastAsia="Calibri" w:hAnsi="Calibri" w:cs="Arial"/>
          <w:kern w:val="0"/>
          <w14:ligatures w14:val="none"/>
        </w:rPr>
      </w:pPr>
      <w:r w:rsidRPr="004A2DA5">
        <w:rPr>
          <w:rFonts w:ascii="Calibri" w:eastAsia="Calibri" w:hAnsi="Calibri" w:cs="Arial"/>
          <w:kern w:val="0"/>
          <w14:ligatures w14:val="none"/>
        </w:rPr>
        <w:t xml:space="preserve">52 Enforced shutdowns </w:t>
      </w:r>
    </w:p>
    <w:p w14:paraId="7A08857A" w14:textId="77777777" w:rsidR="004A2DA5" w:rsidRPr="004A2DA5" w:rsidRDefault="004A2DA5" w:rsidP="004A2DA5">
      <w:pPr>
        <w:ind w:left="720"/>
        <w:rPr>
          <w:rFonts w:ascii="Calibri" w:eastAsia="Calibri" w:hAnsi="Calibri" w:cs="Arial"/>
          <w:kern w:val="0"/>
          <w14:ligatures w14:val="none"/>
        </w:rPr>
      </w:pPr>
      <w:r w:rsidRPr="004A2DA5">
        <w:rPr>
          <w:rFonts w:ascii="Calibri" w:eastAsia="Calibri" w:hAnsi="Calibri" w:cs="Arial"/>
          <w:kern w:val="0"/>
          <w14:ligatures w14:val="none"/>
        </w:rPr>
        <w:t>5.3 Drought</w:t>
      </w:r>
    </w:p>
    <w:p w14:paraId="33F59374"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5.3 Climate Change</w:t>
      </w:r>
    </w:p>
    <w:p w14:paraId="6F26A5F9"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5.4 Cyber security</w:t>
      </w:r>
    </w:p>
    <w:p w14:paraId="38BA43AF" w14:textId="77777777" w:rsidR="004A2DA5" w:rsidRPr="004A2DA5" w:rsidRDefault="004A2DA5" w:rsidP="004A2DA5">
      <w:pPr>
        <w:ind w:firstLine="720"/>
        <w:rPr>
          <w:rFonts w:ascii="Calibri" w:eastAsia="Calibri" w:hAnsi="Calibri" w:cs="Arial"/>
          <w:kern w:val="0"/>
          <w14:ligatures w14:val="none"/>
        </w:rPr>
      </w:pPr>
    </w:p>
    <w:p w14:paraId="5CC35EB9" w14:textId="77777777" w:rsidR="004A2DA5" w:rsidRPr="004A2DA5" w:rsidRDefault="004A2DA5" w:rsidP="004A2DA5">
      <w:pPr>
        <w:rPr>
          <w:rFonts w:ascii="Calibri" w:eastAsia="Calibri" w:hAnsi="Calibri" w:cs="Arial"/>
          <w:kern w:val="0"/>
          <w14:ligatures w14:val="none"/>
        </w:rPr>
      </w:pPr>
      <w:r w:rsidRPr="004A2DA5">
        <w:rPr>
          <w:rFonts w:ascii="Calibri" w:eastAsia="Calibri" w:hAnsi="Calibri" w:cs="Arial"/>
          <w:kern w:val="0"/>
          <w14:ligatures w14:val="none"/>
        </w:rPr>
        <w:t>6.0 Site Closure</w:t>
      </w:r>
    </w:p>
    <w:p w14:paraId="4E15CA5B" w14:textId="77777777" w:rsidR="004A2DA5" w:rsidRPr="004A2DA5" w:rsidRDefault="004A2DA5" w:rsidP="004A2DA5">
      <w:pPr>
        <w:rPr>
          <w:rFonts w:ascii="Calibri" w:eastAsia="Calibri" w:hAnsi="Calibri" w:cs="Arial"/>
          <w:kern w:val="0"/>
          <w14:ligatures w14:val="none"/>
        </w:rPr>
      </w:pPr>
    </w:p>
    <w:p w14:paraId="3500D528" w14:textId="77777777" w:rsidR="004A2DA5" w:rsidRPr="004A2DA5" w:rsidRDefault="004A2DA5" w:rsidP="004A2DA5">
      <w:pPr>
        <w:rPr>
          <w:rFonts w:ascii="Calibri" w:eastAsia="Calibri" w:hAnsi="Calibri" w:cs="Arial"/>
          <w:kern w:val="0"/>
          <w14:ligatures w14:val="none"/>
        </w:rPr>
      </w:pPr>
    </w:p>
    <w:p w14:paraId="7BFE4009" w14:textId="77777777" w:rsidR="004A2DA5" w:rsidRPr="004A2DA5" w:rsidRDefault="004A2DA5" w:rsidP="004A2DA5">
      <w:pPr>
        <w:rPr>
          <w:rFonts w:ascii="Calibri" w:eastAsia="Calibri" w:hAnsi="Calibri" w:cs="Arial"/>
          <w:kern w:val="0"/>
          <w14:ligatures w14:val="none"/>
        </w:rPr>
      </w:pPr>
    </w:p>
    <w:p w14:paraId="63EB97AC" w14:textId="77777777" w:rsidR="004A2DA5" w:rsidRPr="004A2DA5" w:rsidRDefault="004A2DA5" w:rsidP="004A2DA5">
      <w:pPr>
        <w:rPr>
          <w:rFonts w:ascii="Calibri" w:eastAsia="Calibri" w:hAnsi="Calibri" w:cs="Arial"/>
          <w:kern w:val="0"/>
          <w14:ligatures w14:val="none"/>
        </w:rPr>
      </w:pPr>
    </w:p>
    <w:p w14:paraId="60268BCE" w14:textId="77777777" w:rsidR="004A2DA5" w:rsidRPr="004A2DA5" w:rsidRDefault="004A2DA5" w:rsidP="004A2DA5">
      <w:pPr>
        <w:rPr>
          <w:rFonts w:ascii="Calibri" w:eastAsia="Calibri" w:hAnsi="Calibri" w:cs="Arial"/>
          <w:kern w:val="0"/>
          <w14:ligatures w14:val="none"/>
        </w:rPr>
      </w:pPr>
    </w:p>
    <w:p w14:paraId="41CE545F" w14:textId="77777777" w:rsidR="004A2DA5" w:rsidRPr="004A2DA5" w:rsidRDefault="004A2DA5" w:rsidP="004A2DA5">
      <w:pPr>
        <w:rPr>
          <w:rFonts w:ascii="Calibri" w:eastAsia="Calibri" w:hAnsi="Calibri" w:cs="Arial"/>
          <w:kern w:val="0"/>
          <w14:ligatures w14:val="none"/>
        </w:rPr>
      </w:pPr>
    </w:p>
    <w:p w14:paraId="2387A7FD" w14:textId="77777777" w:rsidR="004A2DA5" w:rsidRPr="004A2DA5" w:rsidRDefault="004A2DA5" w:rsidP="004A2DA5">
      <w:pPr>
        <w:rPr>
          <w:rFonts w:ascii="Calibri" w:eastAsia="Calibri" w:hAnsi="Calibri" w:cs="Arial"/>
          <w:kern w:val="0"/>
          <w14:ligatures w14:val="none"/>
        </w:rPr>
      </w:pPr>
    </w:p>
    <w:p w14:paraId="264468D5" w14:textId="77777777" w:rsidR="004A2DA5" w:rsidRPr="004A2DA5" w:rsidRDefault="004A2DA5" w:rsidP="004A2DA5">
      <w:pPr>
        <w:rPr>
          <w:rFonts w:ascii="Calibri" w:eastAsia="Calibri" w:hAnsi="Calibri" w:cs="Arial"/>
          <w:kern w:val="0"/>
          <w14:ligatures w14:val="none"/>
        </w:rPr>
      </w:pPr>
    </w:p>
    <w:p w14:paraId="297677A4" w14:textId="77777777" w:rsidR="004A2DA5" w:rsidRPr="004A2DA5" w:rsidRDefault="004A2DA5" w:rsidP="004A2DA5">
      <w:pPr>
        <w:rPr>
          <w:rFonts w:ascii="Calibri" w:eastAsia="Calibri" w:hAnsi="Calibri" w:cs="Arial"/>
          <w:kern w:val="0"/>
          <w:u w:val="single"/>
          <w14:ligatures w14:val="none"/>
        </w:rPr>
      </w:pPr>
      <w:r w:rsidRPr="004A2DA5">
        <w:rPr>
          <w:rFonts w:ascii="Calibri" w:eastAsia="Calibri" w:hAnsi="Calibri" w:cs="Arial"/>
          <w:kern w:val="0"/>
          <w:u w:val="single"/>
          <w14:ligatures w14:val="none"/>
        </w:rPr>
        <w:lastRenderedPageBreak/>
        <w:t>Document Control</w:t>
      </w:r>
    </w:p>
    <w:tbl>
      <w:tblPr>
        <w:tblStyle w:val="TableGrid"/>
        <w:tblW w:w="0" w:type="auto"/>
        <w:tblLook w:val="04A0" w:firstRow="1" w:lastRow="0" w:firstColumn="1" w:lastColumn="0" w:noHBand="0" w:noVBand="1"/>
      </w:tblPr>
      <w:tblGrid>
        <w:gridCol w:w="1803"/>
        <w:gridCol w:w="1803"/>
        <w:gridCol w:w="1803"/>
        <w:gridCol w:w="1803"/>
        <w:gridCol w:w="1804"/>
      </w:tblGrid>
      <w:tr w:rsidR="004A2DA5" w:rsidRPr="004A2DA5" w14:paraId="11E4263C" w14:textId="77777777" w:rsidTr="004A2DA5">
        <w:tc>
          <w:tcPr>
            <w:tcW w:w="1803" w:type="dxa"/>
            <w:shd w:val="clear" w:color="auto" w:fill="D9E2F3"/>
          </w:tcPr>
          <w:p w14:paraId="40D89443" w14:textId="77777777" w:rsidR="004A2DA5" w:rsidRPr="004A2DA5" w:rsidRDefault="004A2DA5" w:rsidP="004A2DA5">
            <w:pPr>
              <w:rPr>
                <w:rFonts w:ascii="Calibri" w:eastAsia="Calibri" w:hAnsi="Calibri" w:cs="Arial"/>
                <w:b/>
                <w:bCs/>
              </w:rPr>
            </w:pPr>
            <w:r w:rsidRPr="004A2DA5">
              <w:rPr>
                <w:rFonts w:ascii="Calibri" w:eastAsia="Calibri" w:hAnsi="Calibri" w:cs="Arial"/>
                <w:b/>
                <w:bCs/>
              </w:rPr>
              <w:t>Issue date</w:t>
            </w:r>
          </w:p>
        </w:tc>
        <w:tc>
          <w:tcPr>
            <w:tcW w:w="1803" w:type="dxa"/>
            <w:shd w:val="clear" w:color="auto" w:fill="D9E2F3"/>
          </w:tcPr>
          <w:p w14:paraId="4FBCA555" w14:textId="77777777" w:rsidR="004A2DA5" w:rsidRPr="004A2DA5" w:rsidRDefault="004A2DA5" w:rsidP="004A2DA5">
            <w:pPr>
              <w:rPr>
                <w:rFonts w:ascii="Calibri" w:eastAsia="Calibri" w:hAnsi="Calibri" w:cs="Arial"/>
                <w:b/>
                <w:bCs/>
              </w:rPr>
            </w:pPr>
            <w:r w:rsidRPr="004A2DA5">
              <w:rPr>
                <w:rFonts w:ascii="Calibri" w:eastAsia="Calibri" w:hAnsi="Calibri" w:cs="Arial"/>
                <w:b/>
                <w:bCs/>
              </w:rPr>
              <w:t>Version</w:t>
            </w:r>
          </w:p>
        </w:tc>
        <w:tc>
          <w:tcPr>
            <w:tcW w:w="1803" w:type="dxa"/>
            <w:shd w:val="clear" w:color="auto" w:fill="D9E2F3"/>
          </w:tcPr>
          <w:p w14:paraId="131F834D" w14:textId="77777777" w:rsidR="004A2DA5" w:rsidRPr="004A2DA5" w:rsidRDefault="004A2DA5" w:rsidP="004A2DA5">
            <w:pPr>
              <w:rPr>
                <w:rFonts w:ascii="Calibri" w:eastAsia="Calibri" w:hAnsi="Calibri" w:cs="Arial"/>
                <w:b/>
                <w:bCs/>
              </w:rPr>
            </w:pPr>
            <w:r w:rsidRPr="004A2DA5">
              <w:rPr>
                <w:rFonts w:ascii="Calibri" w:eastAsia="Calibri" w:hAnsi="Calibri" w:cs="Arial"/>
                <w:b/>
                <w:bCs/>
              </w:rPr>
              <w:t>Changes</w:t>
            </w:r>
          </w:p>
        </w:tc>
        <w:tc>
          <w:tcPr>
            <w:tcW w:w="1803" w:type="dxa"/>
            <w:shd w:val="clear" w:color="auto" w:fill="D9E2F3"/>
          </w:tcPr>
          <w:p w14:paraId="3AFCD725" w14:textId="77777777" w:rsidR="004A2DA5" w:rsidRPr="004A2DA5" w:rsidRDefault="004A2DA5" w:rsidP="004A2DA5">
            <w:pPr>
              <w:jc w:val="center"/>
              <w:rPr>
                <w:rFonts w:ascii="Calibri" w:eastAsia="Calibri" w:hAnsi="Calibri" w:cs="Arial"/>
                <w:b/>
                <w:bCs/>
              </w:rPr>
            </w:pPr>
            <w:r w:rsidRPr="004A2DA5">
              <w:rPr>
                <w:rFonts w:ascii="Calibri" w:eastAsia="Calibri" w:hAnsi="Calibri" w:cs="Arial"/>
                <w:b/>
                <w:bCs/>
              </w:rPr>
              <w:t>Prepared by</w:t>
            </w:r>
          </w:p>
        </w:tc>
        <w:tc>
          <w:tcPr>
            <w:tcW w:w="1804" w:type="dxa"/>
            <w:shd w:val="clear" w:color="auto" w:fill="D9E2F3"/>
          </w:tcPr>
          <w:p w14:paraId="10D68CCC" w14:textId="77777777" w:rsidR="004A2DA5" w:rsidRPr="004A2DA5" w:rsidRDefault="004A2DA5" w:rsidP="004A2DA5">
            <w:pPr>
              <w:rPr>
                <w:rFonts w:ascii="Calibri" w:eastAsia="Calibri" w:hAnsi="Calibri" w:cs="Arial"/>
                <w:b/>
                <w:bCs/>
              </w:rPr>
            </w:pPr>
            <w:r w:rsidRPr="004A2DA5">
              <w:rPr>
                <w:rFonts w:ascii="Calibri" w:eastAsia="Calibri" w:hAnsi="Calibri" w:cs="Arial"/>
                <w:b/>
                <w:bCs/>
              </w:rPr>
              <w:t>Next review</w:t>
            </w:r>
          </w:p>
        </w:tc>
      </w:tr>
      <w:tr w:rsidR="004A2DA5" w:rsidRPr="004A2DA5" w14:paraId="155FB5C3" w14:textId="77777777" w:rsidTr="00D85D61">
        <w:tc>
          <w:tcPr>
            <w:tcW w:w="1803" w:type="dxa"/>
          </w:tcPr>
          <w:p w14:paraId="789B8125" w14:textId="77777777" w:rsidR="004A2DA5" w:rsidRPr="004A2DA5" w:rsidRDefault="004A2DA5" w:rsidP="004A2DA5">
            <w:pPr>
              <w:rPr>
                <w:rFonts w:ascii="Calibri" w:eastAsia="Calibri" w:hAnsi="Calibri" w:cs="Arial"/>
              </w:rPr>
            </w:pPr>
            <w:r w:rsidRPr="004A2DA5">
              <w:rPr>
                <w:rFonts w:ascii="Calibri" w:eastAsia="Calibri" w:hAnsi="Calibri" w:cs="Arial"/>
              </w:rPr>
              <w:t>May 2025</w:t>
            </w:r>
          </w:p>
        </w:tc>
        <w:tc>
          <w:tcPr>
            <w:tcW w:w="1803" w:type="dxa"/>
          </w:tcPr>
          <w:p w14:paraId="00B64EDF" w14:textId="77777777" w:rsidR="004A2DA5" w:rsidRPr="004A2DA5" w:rsidRDefault="004A2DA5" w:rsidP="004A2DA5">
            <w:pPr>
              <w:rPr>
                <w:rFonts w:ascii="Calibri" w:eastAsia="Calibri" w:hAnsi="Calibri" w:cs="Arial"/>
              </w:rPr>
            </w:pPr>
            <w:r w:rsidRPr="004A2DA5">
              <w:rPr>
                <w:rFonts w:ascii="Calibri" w:eastAsia="Calibri" w:hAnsi="Calibri" w:cs="Arial"/>
              </w:rPr>
              <w:t>1.0</w:t>
            </w:r>
          </w:p>
        </w:tc>
        <w:tc>
          <w:tcPr>
            <w:tcW w:w="1803" w:type="dxa"/>
          </w:tcPr>
          <w:p w14:paraId="6CFC802D" w14:textId="77777777" w:rsidR="004A2DA5" w:rsidRPr="004A2DA5" w:rsidRDefault="004A2DA5" w:rsidP="004A2DA5">
            <w:pPr>
              <w:rPr>
                <w:rFonts w:ascii="Calibri" w:eastAsia="Calibri" w:hAnsi="Calibri" w:cs="Arial"/>
              </w:rPr>
            </w:pPr>
            <w:r w:rsidRPr="004A2DA5">
              <w:rPr>
                <w:rFonts w:ascii="Calibri" w:eastAsia="Calibri" w:hAnsi="Calibri" w:cs="Arial"/>
              </w:rPr>
              <w:t>Original</w:t>
            </w:r>
          </w:p>
        </w:tc>
        <w:tc>
          <w:tcPr>
            <w:tcW w:w="1803" w:type="dxa"/>
          </w:tcPr>
          <w:p w14:paraId="2DCE1CE9" w14:textId="77777777" w:rsidR="004A2DA5" w:rsidRPr="004A2DA5" w:rsidRDefault="004A2DA5" w:rsidP="004A2DA5">
            <w:pPr>
              <w:rPr>
                <w:rFonts w:ascii="Calibri" w:eastAsia="Calibri" w:hAnsi="Calibri" w:cs="Arial"/>
              </w:rPr>
            </w:pPr>
            <w:r w:rsidRPr="004A2DA5">
              <w:rPr>
                <w:rFonts w:ascii="Calibri" w:eastAsia="Calibri" w:hAnsi="Calibri" w:cs="Arial"/>
              </w:rPr>
              <w:t>C. Cowdrey</w:t>
            </w:r>
          </w:p>
        </w:tc>
        <w:tc>
          <w:tcPr>
            <w:tcW w:w="1804" w:type="dxa"/>
          </w:tcPr>
          <w:p w14:paraId="5737DE80" w14:textId="77777777" w:rsidR="004A2DA5" w:rsidRPr="004A2DA5" w:rsidRDefault="004A2DA5" w:rsidP="004A2DA5">
            <w:pPr>
              <w:rPr>
                <w:rFonts w:ascii="Calibri" w:eastAsia="Calibri" w:hAnsi="Calibri" w:cs="Arial"/>
              </w:rPr>
            </w:pPr>
            <w:r w:rsidRPr="004A2DA5">
              <w:rPr>
                <w:rFonts w:ascii="Calibri" w:eastAsia="Calibri" w:hAnsi="Calibri" w:cs="Arial"/>
              </w:rPr>
              <w:t>May 2026</w:t>
            </w:r>
          </w:p>
        </w:tc>
      </w:tr>
      <w:tr w:rsidR="004A2DA5" w:rsidRPr="004A2DA5" w14:paraId="000B0E0A" w14:textId="77777777" w:rsidTr="00D85D61">
        <w:tc>
          <w:tcPr>
            <w:tcW w:w="1803" w:type="dxa"/>
          </w:tcPr>
          <w:p w14:paraId="13CCA47A" w14:textId="77777777" w:rsidR="004A2DA5" w:rsidRPr="004A2DA5" w:rsidRDefault="004A2DA5" w:rsidP="004A2DA5">
            <w:pPr>
              <w:rPr>
                <w:rFonts w:ascii="Calibri" w:eastAsia="Calibri" w:hAnsi="Calibri" w:cs="Arial"/>
              </w:rPr>
            </w:pPr>
          </w:p>
        </w:tc>
        <w:tc>
          <w:tcPr>
            <w:tcW w:w="1803" w:type="dxa"/>
          </w:tcPr>
          <w:p w14:paraId="2CCE9D5C" w14:textId="77777777" w:rsidR="004A2DA5" w:rsidRPr="004A2DA5" w:rsidRDefault="004A2DA5" w:rsidP="004A2DA5">
            <w:pPr>
              <w:rPr>
                <w:rFonts w:ascii="Calibri" w:eastAsia="Calibri" w:hAnsi="Calibri" w:cs="Arial"/>
              </w:rPr>
            </w:pPr>
          </w:p>
        </w:tc>
        <w:tc>
          <w:tcPr>
            <w:tcW w:w="1803" w:type="dxa"/>
          </w:tcPr>
          <w:p w14:paraId="0D779F60" w14:textId="77777777" w:rsidR="004A2DA5" w:rsidRPr="004A2DA5" w:rsidRDefault="004A2DA5" w:rsidP="004A2DA5">
            <w:pPr>
              <w:rPr>
                <w:rFonts w:ascii="Calibri" w:eastAsia="Calibri" w:hAnsi="Calibri" w:cs="Arial"/>
              </w:rPr>
            </w:pPr>
          </w:p>
        </w:tc>
        <w:tc>
          <w:tcPr>
            <w:tcW w:w="1803" w:type="dxa"/>
          </w:tcPr>
          <w:p w14:paraId="4129EE42" w14:textId="77777777" w:rsidR="004A2DA5" w:rsidRPr="004A2DA5" w:rsidRDefault="004A2DA5" w:rsidP="004A2DA5">
            <w:pPr>
              <w:rPr>
                <w:rFonts w:ascii="Calibri" w:eastAsia="Calibri" w:hAnsi="Calibri" w:cs="Arial"/>
              </w:rPr>
            </w:pPr>
          </w:p>
        </w:tc>
        <w:tc>
          <w:tcPr>
            <w:tcW w:w="1804" w:type="dxa"/>
          </w:tcPr>
          <w:p w14:paraId="00A61F4A" w14:textId="77777777" w:rsidR="004A2DA5" w:rsidRPr="004A2DA5" w:rsidRDefault="004A2DA5" w:rsidP="004A2DA5">
            <w:pPr>
              <w:rPr>
                <w:rFonts w:ascii="Calibri" w:eastAsia="Calibri" w:hAnsi="Calibri" w:cs="Arial"/>
              </w:rPr>
            </w:pPr>
          </w:p>
        </w:tc>
      </w:tr>
      <w:tr w:rsidR="004A2DA5" w:rsidRPr="004A2DA5" w14:paraId="5F379A3C" w14:textId="77777777" w:rsidTr="00D85D61">
        <w:tc>
          <w:tcPr>
            <w:tcW w:w="1803" w:type="dxa"/>
          </w:tcPr>
          <w:p w14:paraId="432632EE" w14:textId="77777777" w:rsidR="004A2DA5" w:rsidRPr="004A2DA5" w:rsidRDefault="004A2DA5" w:rsidP="004A2DA5">
            <w:pPr>
              <w:rPr>
                <w:rFonts w:ascii="Calibri" w:eastAsia="Calibri" w:hAnsi="Calibri" w:cs="Arial"/>
              </w:rPr>
            </w:pPr>
          </w:p>
        </w:tc>
        <w:tc>
          <w:tcPr>
            <w:tcW w:w="1803" w:type="dxa"/>
          </w:tcPr>
          <w:p w14:paraId="2B7CBAA0" w14:textId="77777777" w:rsidR="004A2DA5" w:rsidRPr="004A2DA5" w:rsidRDefault="004A2DA5" w:rsidP="004A2DA5">
            <w:pPr>
              <w:rPr>
                <w:rFonts w:ascii="Calibri" w:eastAsia="Calibri" w:hAnsi="Calibri" w:cs="Arial"/>
              </w:rPr>
            </w:pPr>
          </w:p>
        </w:tc>
        <w:tc>
          <w:tcPr>
            <w:tcW w:w="1803" w:type="dxa"/>
          </w:tcPr>
          <w:p w14:paraId="6B105780" w14:textId="77777777" w:rsidR="004A2DA5" w:rsidRPr="004A2DA5" w:rsidRDefault="004A2DA5" w:rsidP="004A2DA5">
            <w:pPr>
              <w:rPr>
                <w:rFonts w:ascii="Calibri" w:eastAsia="Calibri" w:hAnsi="Calibri" w:cs="Arial"/>
              </w:rPr>
            </w:pPr>
          </w:p>
        </w:tc>
        <w:tc>
          <w:tcPr>
            <w:tcW w:w="1803" w:type="dxa"/>
          </w:tcPr>
          <w:p w14:paraId="6CF9BF5C" w14:textId="77777777" w:rsidR="004A2DA5" w:rsidRPr="004A2DA5" w:rsidRDefault="004A2DA5" w:rsidP="004A2DA5">
            <w:pPr>
              <w:rPr>
                <w:rFonts w:ascii="Calibri" w:eastAsia="Calibri" w:hAnsi="Calibri" w:cs="Arial"/>
              </w:rPr>
            </w:pPr>
          </w:p>
        </w:tc>
        <w:tc>
          <w:tcPr>
            <w:tcW w:w="1804" w:type="dxa"/>
          </w:tcPr>
          <w:p w14:paraId="442F21FC" w14:textId="77777777" w:rsidR="004A2DA5" w:rsidRPr="004A2DA5" w:rsidRDefault="004A2DA5" w:rsidP="004A2DA5">
            <w:pPr>
              <w:rPr>
                <w:rFonts w:ascii="Calibri" w:eastAsia="Calibri" w:hAnsi="Calibri" w:cs="Arial"/>
              </w:rPr>
            </w:pPr>
          </w:p>
        </w:tc>
      </w:tr>
      <w:tr w:rsidR="004A2DA5" w:rsidRPr="004A2DA5" w14:paraId="4C491BA0" w14:textId="77777777" w:rsidTr="00D85D61">
        <w:tc>
          <w:tcPr>
            <w:tcW w:w="1803" w:type="dxa"/>
          </w:tcPr>
          <w:p w14:paraId="7324D9E4" w14:textId="77777777" w:rsidR="004A2DA5" w:rsidRPr="004A2DA5" w:rsidRDefault="004A2DA5" w:rsidP="004A2DA5">
            <w:pPr>
              <w:rPr>
                <w:rFonts w:ascii="Calibri" w:eastAsia="Calibri" w:hAnsi="Calibri" w:cs="Arial"/>
              </w:rPr>
            </w:pPr>
          </w:p>
        </w:tc>
        <w:tc>
          <w:tcPr>
            <w:tcW w:w="1803" w:type="dxa"/>
          </w:tcPr>
          <w:p w14:paraId="67C807D2" w14:textId="77777777" w:rsidR="004A2DA5" w:rsidRPr="004A2DA5" w:rsidRDefault="004A2DA5" w:rsidP="004A2DA5">
            <w:pPr>
              <w:rPr>
                <w:rFonts w:ascii="Calibri" w:eastAsia="Calibri" w:hAnsi="Calibri" w:cs="Arial"/>
              </w:rPr>
            </w:pPr>
          </w:p>
        </w:tc>
        <w:tc>
          <w:tcPr>
            <w:tcW w:w="1803" w:type="dxa"/>
          </w:tcPr>
          <w:p w14:paraId="7FE0F733" w14:textId="77777777" w:rsidR="004A2DA5" w:rsidRPr="004A2DA5" w:rsidRDefault="004A2DA5" w:rsidP="004A2DA5">
            <w:pPr>
              <w:rPr>
                <w:rFonts w:ascii="Calibri" w:eastAsia="Calibri" w:hAnsi="Calibri" w:cs="Arial"/>
              </w:rPr>
            </w:pPr>
          </w:p>
        </w:tc>
        <w:tc>
          <w:tcPr>
            <w:tcW w:w="1803" w:type="dxa"/>
          </w:tcPr>
          <w:p w14:paraId="74785FA7" w14:textId="77777777" w:rsidR="004A2DA5" w:rsidRPr="004A2DA5" w:rsidRDefault="004A2DA5" w:rsidP="004A2DA5">
            <w:pPr>
              <w:rPr>
                <w:rFonts w:ascii="Calibri" w:eastAsia="Calibri" w:hAnsi="Calibri" w:cs="Arial"/>
              </w:rPr>
            </w:pPr>
          </w:p>
        </w:tc>
        <w:tc>
          <w:tcPr>
            <w:tcW w:w="1804" w:type="dxa"/>
          </w:tcPr>
          <w:p w14:paraId="48FA7AE2" w14:textId="77777777" w:rsidR="004A2DA5" w:rsidRPr="004A2DA5" w:rsidRDefault="004A2DA5" w:rsidP="004A2DA5">
            <w:pPr>
              <w:rPr>
                <w:rFonts w:ascii="Calibri" w:eastAsia="Calibri" w:hAnsi="Calibri" w:cs="Arial"/>
              </w:rPr>
            </w:pPr>
          </w:p>
        </w:tc>
      </w:tr>
      <w:tr w:rsidR="004A2DA5" w:rsidRPr="004A2DA5" w14:paraId="2461D51B" w14:textId="77777777" w:rsidTr="00D85D61">
        <w:tc>
          <w:tcPr>
            <w:tcW w:w="1803" w:type="dxa"/>
          </w:tcPr>
          <w:p w14:paraId="2BB595B4" w14:textId="77777777" w:rsidR="004A2DA5" w:rsidRPr="004A2DA5" w:rsidRDefault="004A2DA5" w:rsidP="004A2DA5">
            <w:pPr>
              <w:rPr>
                <w:rFonts w:ascii="Calibri" w:eastAsia="Calibri" w:hAnsi="Calibri" w:cs="Arial"/>
              </w:rPr>
            </w:pPr>
          </w:p>
        </w:tc>
        <w:tc>
          <w:tcPr>
            <w:tcW w:w="1803" w:type="dxa"/>
          </w:tcPr>
          <w:p w14:paraId="703CE64A" w14:textId="77777777" w:rsidR="004A2DA5" w:rsidRPr="004A2DA5" w:rsidRDefault="004A2DA5" w:rsidP="004A2DA5">
            <w:pPr>
              <w:rPr>
                <w:rFonts w:ascii="Calibri" w:eastAsia="Calibri" w:hAnsi="Calibri" w:cs="Arial"/>
              </w:rPr>
            </w:pPr>
          </w:p>
        </w:tc>
        <w:tc>
          <w:tcPr>
            <w:tcW w:w="1803" w:type="dxa"/>
          </w:tcPr>
          <w:p w14:paraId="6B5BA528" w14:textId="77777777" w:rsidR="004A2DA5" w:rsidRPr="004A2DA5" w:rsidRDefault="004A2DA5" w:rsidP="004A2DA5">
            <w:pPr>
              <w:rPr>
                <w:rFonts w:ascii="Calibri" w:eastAsia="Calibri" w:hAnsi="Calibri" w:cs="Arial"/>
              </w:rPr>
            </w:pPr>
          </w:p>
        </w:tc>
        <w:tc>
          <w:tcPr>
            <w:tcW w:w="1803" w:type="dxa"/>
          </w:tcPr>
          <w:p w14:paraId="35DBEE89" w14:textId="77777777" w:rsidR="004A2DA5" w:rsidRPr="004A2DA5" w:rsidRDefault="004A2DA5" w:rsidP="004A2DA5">
            <w:pPr>
              <w:rPr>
                <w:rFonts w:ascii="Calibri" w:eastAsia="Calibri" w:hAnsi="Calibri" w:cs="Arial"/>
              </w:rPr>
            </w:pPr>
          </w:p>
        </w:tc>
        <w:tc>
          <w:tcPr>
            <w:tcW w:w="1804" w:type="dxa"/>
          </w:tcPr>
          <w:p w14:paraId="515AD31D" w14:textId="77777777" w:rsidR="004A2DA5" w:rsidRPr="004A2DA5" w:rsidRDefault="004A2DA5" w:rsidP="004A2DA5">
            <w:pPr>
              <w:rPr>
                <w:rFonts w:ascii="Calibri" w:eastAsia="Calibri" w:hAnsi="Calibri" w:cs="Arial"/>
              </w:rPr>
            </w:pPr>
          </w:p>
        </w:tc>
      </w:tr>
      <w:tr w:rsidR="004A2DA5" w:rsidRPr="004A2DA5" w14:paraId="4146398F" w14:textId="77777777" w:rsidTr="00D85D61">
        <w:tc>
          <w:tcPr>
            <w:tcW w:w="1803" w:type="dxa"/>
          </w:tcPr>
          <w:p w14:paraId="583930EB" w14:textId="77777777" w:rsidR="004A2DA5" w:rsidRPr="004A2DA5" w:rsidRDefault="004A2DA5" w:rsidP="004A2DA5">
            <w:pPr>
              <w:rPr>
                <w:rFonts w:ascii="Calibri" w:eastAsia="Calibri" w:hAnsi="Calibri" w:cs="Arial"/>
              </w:rPr>
            </w:pPr>
          </w:p>
        </w:tc>
        <w:tc>
          <w:tcPr>
            <w:tcW w:w="1803" w:type="dxa"/>
          </w:tcPr>
          <w:p w14:paraId="2516857C" w14:textId="77777777" w:rsidR="004A2DA5" w:rsidRPr="004A2DA5" w:rsidRDefault="004A2DA5" w:rsidP="004A2DA5">
            <w:pPr>
              <w:rPr>
                <w:rFonts w:ascii="Calibri" w:eastAsia="Calibri" w:hAnsi="Calibri" w:cs="Arial"/>
              </w:rPr>
            </w:pPr>
          </w:p>
        </w:tc>
        <w:tc>
          <w:tcPr>
            <w:tcW w:w="1803" w:type="dxa"/>
          </w:tcPr>
          <w:p w14:paraId="6C0B9EEA" w14:textId="77777777" w:rsidR="004A2DA5" w:rsidRPr="004A2DA5" w:rsidRDefault="004A2DA5" w:rsidP="004A2DA5">
            <w:pPr>
              <w:rPr>
                <w:rFonts w:ascii="Calibri" w:eastAsia="Calibri" w:hAnsi="Calibri" w:cs="Arial"/>
              </w:rPr>
            </w:pPr>
          </w:p>
        </w:tc>
        <w:tc>
          <w:tcPr>
            <w:tcW w:w="1803" w:type="dxa"/>
          </w:tcPr>
          <w:p w14:paraId="14DC720B" w14:textId="77777777" w:rsidR="004A2DA5" w:rsidRPr="004A2DA5" w:rsidRDefault="004A2DA5" w:rsidP="004A2DA5">
            <w:pPr>
              <w:rPr>
                <w:rFonts w:ascii="Calibri" w:eastAsia="Calibri" w:hAnsi="Calibri" w:cs="Arial"/>
              </w:rPr>
            </w:pPr>
          </w:p>
        </w:tc>
        <w:tc>
          <w:tcPr>
            <w:tcW w:w="1804" w:type="dxa"/>
          </w:tcPr>
          <w:p w14:paraId="680FCD5C" w14:textId="77777777" w:rsidR="004A2DA5" w:rsidRPr="004A2DA5" w:rsidRDefault="004A2DA5" w:rsidP="004A2DA5">
            <w:pPr>
              <w:rPr>
                <w:rFonts w:ascii="Calibri" w:eastAsia="Calibri" w:hAnsi="Calibri" w:cs="Arial"/>
              </w:rPr>
            </w:pPr>
          </w:p>
        </w:tc>
      </w:tr>
      <w:tr w:rsidR="004A2DA5" w:rsidRPr="004A2DA5" w14:paraId="1222B72F" w14:textId="77777777" w:rsidTr="00D85D61">
        <w:tc>
          <w:tcPr>
            <w:tcW w:w="1803" w:type="dxa"/>
          </w:tcPr>
          <w:p w14:paraId="3E1AF572" w14:textId="77777777" w:rsidR="004A2DA5" w:rsidRPr="004A2DA5" w:rsidRDefault="004A2DA5" w:rsidP="004A2DA5">
            <w:pPr>
              <w:rPr>
                <w:rFonts w:ascii="Calibri" w:eastAsia="Calibri" w:hAnsi="Calibri" w:cs="Arial"/>
              </w:rPr>
            </w:pPr>
          </w:p>
        </w:tc>
        <w:tc>
          <w:tcPr>
            <w:tcW w:w="1803" w:type="dxa"/>
          </w:tcPr>
          <w:p w14:paraId="2B46EFBB" w14:textId="77777777" w:rsidR="004A2DA5" w:rsidRPr="004A2DA5" w:rsidRDefault="004A2DA5" w:rsidP="004A2DA5">
            <w:pPr>
              <w:rPr>
                <w:rFonts w:ascii="Calibri" w:eastAsia="Calibri" w:hAnsi="Calibri" w:cs="Arial"/>
              </w:rPr>
            </w:pPr>
          </w:p>
        </w:tc>
        <w:tc>
          <w:tcPr>
            <w:tcW w:w="1803" w:type="dxa"/>
          </w:tcPr>
          <w:p w14:paraId="5B67A030" w14:textId="77777777" w:rsidR="004A2DA5" w:rsidRPr="004A2DA5" w:rsidRDefault="004A2DA5" w:rsidP="004A2DA5">
            <w:pPr>
              <w:rPr>
                <w:rFonts w:ascii="Calibri" w:eastAsia="Calibri" w:hAnsi="Calibri" w:cs="Arial"/>
              </w:rPr>
            </w:pPr>
          </w:p>
        </w:tc>
        <w:tc>
          <w:tcPr>
            <w:tcW w:w="1803" w:type="dxa"/>
          </w:tcPr>
          <w:p w14:paraId="317947AD" w14:textId="77777777" w:rsidR="004A2DA5" w:rsidRPr="004A2DA5" w:rsidRDefault="004A2DA5" w:rsidP="004A2DA5">
            <w:pPr>
              <w:rPr>
                <w:rFonts w:ascii="Calibri" w:eastAsia="Calibri" w:hAnsi="Calibri" w:cs="Arial"/>
              </w:rPr>
            </w:pPr>
          </w:p>
        </w:tc>
        <w:tc>
          <w:tcPr>
            <w:tcW w:w="1804" w:type="dxa"/>
          </w:tcPr>
          <w:p w14:paraId="14BF8374" w14:textId="77777777" w:rsidR="004A2DA5" w:rsidRPr="004A2DA5" w:rsidRDefault="004A2DA5" w:rsidP="004A2DA5">
            <w:pPr>
              <w:rPr>
                <w:rFonts w:ascii="Calibri" w:eastAsia="Calibri" w:hAnsi="Calibri" w:cs="Arial"/>
              </w:rPr>
            </w:pPr>
          </w:p>
        </w:tc>
      </w:tr>
    </w:tbl>
    <w:p w14:paraId="58DA48D6" w14:textId="77777777" w:rsidR="004A2DA5" w:rsidRPr="004A2DA5" w:rsidRDefault="004A2DA5" w:rsidP="004A2DA5">
      <w:pPr>
        <w:rPr>
          <w:rFonts w:ascii="Calibri" w:eastAsia="Calibri" w:hAnsi="Calibri" w:cs="Arial"/>
          <w:kern w:val="0"/>
          <w14:ligatures w14:val="none"/>
        </w:rPr>
      </w:pPr>
    </w:p>
    <w:p w14:paraId="49290D83" w14:textId="77777777" w:rsidR="004A2DA5" w:rsidRPr="004A2DA5" w:rsidRDefault="004A2DA5" w:rsidP="004A2DA5">
      <w:pPr>
        <w:rPr>
          <w:rFonts w:ascii="Calibri" w:eastAsia="Calibri" w:hAnsi="Calibri" w:cs="Arial"/>
          <w:kern w:val="0"/>
          <w14:ligatures w14:val="none"/>
        </w:rPr>
      </w:pPr>
      <w:r w:rsidRPr="004A2DA5">
        <w:rPr>
          <w:rFonts w:ascii="Calibri" w:eastAsia="Calibri" w:hAnsi="Calibri" w:cs="Arial"/>
          <w:kern w:val="0"/>
          <w14:ligatures w14:val="none"/>
        </w:rPr>
        <w:t>This document has been prepared by Claire Cowdrey BSc (hons) MCIWM of CMC Environmental Limited on instruction from M.B Wilkes. It will be updated annually or sooner if there are any changes in legislation or significant site changes for which an amendment of this document is required. This document is available electronically and a hard copy is available on site.</w:t>
      </w:r>
    </w:p>
    <w:p w14:paraId="46F83747" w14:textId="77777777" w:rsidR="004A2DA5" w:rsidRPr="004A2DA5" w:rsidRDefault="004A2DA5" w:rsidP="004A2DA5">
      <w:pPr>
        <w:rPr>
          <w:rFonts w:ascii="Calibri" w:eastAsia="Calibri" w:hAnsi="Calibri" w:cs="Arial"/>
          <w:kern w:val="0"/>
          <w14:ligatures w14:val="none"/>
        </w:rPr>
      </w:pPr>
      <w:r w:rsidRPr="004A2DA5">
        <w:rPr>
          <w:rFonts w:ascii="Calibri" w:eastAsia="Calibri" w:hAnsi="Calibri" w:cs="Arial"/>
          <w:kern w:val="0"/>
          <w14:ligatures w14:val="none"/>
        </w:rPr>
        <w:t>All staff and contractors are made familiar with the contents of the EMS on induction and where pertinent are required to know and understand the sections specific to their role within the company.</w:t>
      </w:r>
    </w:p>
    <w:p w14:paraId="3B6D6CB8" w14:textId="77777777" w:rsidR="004A2DA5" w:rsidRPr="004A2DA5" w:rsidRDefault="004A2DA5" w:rsidP="004A2DA5">
      <w:pPr>
        <w:rPr>
          <w:rFonts w:ascii="Calibri" w:eastAsia="Calibri" w:hAnsi="Calibri" w:cs="Arial"/>
          <w:kern w:val="0"/>
          <w14:ligatures w14:val="none"/>
        </w:rPr>
      </w:pPr>
      <w:r w:rsidRPr="004A2DA5">
        <w:rPr>
          <w:rFonts w:ascii="Calibri" w:eastAsia="Calibri" w:hAnsi="Calibri" w:cs="Arial"/>
          <w:kern w:val="0"/>
          <w14:ligatures w14:val="none"/>
        </w:rPr>
        <w:t xml:space="preserve">This document is issued for M.B Wilkes for the specific purposes connected with the above-mentioned project only. It should not be relied upon by any other party or used for any other purpose. </w:t>
      </w:r>
    </w:p>
    <w:p w14:paraId="6FF0A515" w14:textId="77777777" w:rsidR="004A2DA5" w:rsidRPr="004A2DA5" w:rsidRDefault="004A2DA5" w:rsidP="004A2DA5">
      <w:pPr>
        <w:rPr>
          <w:rFonts w:ascii="Calibri" w:eastAsia="Calibri" w:hAnsi="Calibri" w:cs="Arial"/>
          <w:kern w:val="0"/>
          <w14:ligatures w14:val="none"/>
        </w:rPr>
      </w:pPr>
      <w:r w:rsidRPr="004A2DA5">
        <w:rPr>
          <w:rFonts w:ascii="Calibri" w:eastAsia="Calibri" w:hAnsi="Calibri" w:cs="Arial"/>
          <w:kern w:val="0"/>
          <w14:ligatures w14:val="none"/>
        </w:rPr>
        <w:t>CMC Environmental accept no responsibility for the consequences of this document being relied upon by any other party, or being used for any other purpose, or containing any error or omission which is due to an error or omission in data supplied to us by other parties. This document contains confidential information and proprietary intellectual property. It should not be shown to other parties without consent from CMC Environmental or from the party which commissioned it.</w:t>
      </w:r>
      <w:r w:rsidRPr="004A2DA5">
        <w:rPr>
          <w:rFonts w:ascii="Calibri" w:eastAsia="Calibri" w:hAnsi="Calibri" w:cs="Arial"/>
          <w:kern w:val="0"/>
          <w14:ligatures w14:val="none"/>
        </w:rPr>
        <w:tab/>
        <w:t xml:space="preserve"> </w:t>
      </w:r>
    </w:p>
    <w:p w14:paraId="7DFA1973" w14:textId="77777777" w:rsidR="004A2DA5" w:rsidRPr="004A2DA5" w:rsidRDefault="004A2DA5" w:rsidP="004A2DA5">
      <w:pPr>
        <w:rPr>
          <w:rFonts w:ascii="Calibri" w:eastAsia="Calibri" w:hAnsi="Calibri" w:cs="Arial"/>
          <w:kern w:val="0"/>
          <w14:ligatures w14:val="none"/>
        </w:rPr>
      </w:pPr>
    </w:p>
    <w:p w14:paraId="7EAF56AC" w14:textId="77777777" w:rsidR="004A2DA5" w:rsidRPr="004A2DA5" w:rsidRDefault="004A2DA5" w:rsidP="004A2DA5">
      <w:pPr>
        <w:rPr>
          <w:rFonts w:ascii="Calibri" w:eastAsia="Calibri" w:hAnsi="Calibri" w:cs="Arial"/>
          <w:kern w:val="0"/>
          <w14:ligatures w14:val="none"/>
        </w:rPr>
      </w:pPr>
    </w:p>
    <w:p w14:paraId="279CF51A" w14:textId="77777777" w:rsidR="004A2DA5" w:rsidRPr="004A2DA5" w:rsidRDefault="004A2DA5" w:rsidP="004A2DA5">
      <w:pPr>
        <w:rPr>
          <w:rFonts w:ascii="Calibri" w:eastAsia="Calibri" w:hAnsi="Calibri" w:cs="Arial"/>
          <w:kern w:val="0"/>
          <w14:ligatures w14:val="none"/>
        </w:rPr>
      </w:pPr>
    </w:p>
    <w:p w14:paraId="4B73C095" w14:textId="77777777" w:rsidR="004A2DA5" w:rsidRPr="004A2DA5" w:rsidRDefault="004A2DA5" w:rsidP="004A2DA5">
      <w:pPr>
        <w:rPr>
          <w:rFonts w:ascii="Calibri" w:eastAsia="Calibri" w:hAnsi="Calibri" w:cs="Arial"/>
          <w:kern w:val="0"/>
          <w14:ligatures w14:val="none"/>
        </w:rPr>
      </w:pPr>
    </w:p>
    <w:p w14:paraId="32B001AD" w14:textId="77777777" w:rsidR="004A2DA5" w:rsidRPr="004A2DA5" w:rsidRDefault="004A2DA5" w:rsidP="004A2DA5">
      <w:pPr>
        <w:rPr>
          <w:rFonts w:ascii="Calibri" w:eastAsia="Calibri" w:hAnsi="Calibri" w:cs="Arial"/>
          <w:kern w:val="0"/>
          <w14:ligatures w14:val="none"/>
        </w:rPr>
      </w:pPr>
    </w:p>
    <w:p w14:paraId="253D12C1" w14:textId="77777777" w:rsidR="004A2DA5" w:rsidRPr="004A2DA5" w:rsidRDefault="004A2DA5" w:rsidP="004A2DA5">
      <w:pPr>
        <w:rPr>
          <w:rFonts w:ascii="Calibri" w:eastAsia="Calibri" w:hAnsi="Calibri" w:cs="Arial"/>
          <w:kern w:val="0"/>
          <w14:ligatures w14:val="none"/>
        </w:rPr>
      </w:pPr>
    </w:p>
    <w:p w14:paraId="330545D7" w14:textId="77777777" w:rsidR="004A2DA5" w:rsidRPr="004A2DA5" w:rsidRDefault="004A2DA5" w:rsidP="004A2DA5">
      <w:pPr>
        <w:rPr>
          <w:rFonts w:ascii="Calibri" w:eastAsia="Calibri" w:hAnsi="Calibri" w:cs="Arial"/>
          <w:kern w:val="0"/>
          <w14:ligatures w14:val="none"/>
        </w:rPr>
      </w:pPr>
    </w:p>
    <w:p w14:paraId="6C5506C5" w14:textId="77777777" w:rsidR="004A2DA5" w:rsidRPr="004A2DA5" w:rsidRDefault="004A2DA5" w:rsidP="004A2DA5">
      <w:pPr>
        <w:rPr>
          <w:rFonts w:ascii="Calibri" w:eastAsia="Calibri" w:hAnsi="Calibri" w:cs="Arial"/>
          <w:kern w:val="0"/>
          <w14:ligatures w14:val="none"/>
        </w:rPr>
      </w:pPr>
    </w:p>
    <w:p w14:paraId="14F1A037" w14:textId="77777777" w:rsidR="004A2DA5" w:rsidRPr="004A2DA5" w:rsidRDefault="004A2DA5" w:rsidP="004A2DA5">
      <w:pPr>
        <w:rPr>
          <w:rFonts w:ascii="Calibri" w:eastAsia="Calibri" w:hAnsi="Calibri" w:cs="Arial"/>
          <w:kern w:val="0"/>
          <w14:ligatures w14:val="none"/>
        </w:rPr>
      </w:pPr>
    </w:p>
    <w:p w14:paraId="149C2025" w14:textId="77777777" w:rsidR="004A2DA5" w:rsidRPr="004A2DA5" w:rsidRDefault="004A2DA5" w:rsidP="004A2DA5">
      <w:pPr>
        <w:rPr>
          <w:rFonts w:ascii="Calibri" w:eastAsia="Calibri" w:hAnsi="Calibri" w:cs="Arial"/>
          <w:kern w:val="0"/>
          <w14:ligatures w14:val="none"/>
        </w:rPr>
      </w:pPr>
    </w:p>
    <w:p w14:paraId="4489EDD4" w14:textId="77777777" w:rsidR="004A2DA5" w:rsidRPr="004A2DA5" w:rsidRDefault="004A2DA5" w:rsidP="004A2DA5">
      <w:pPr>
        <w:rPr>
          <w:rFonts w:ascii="Calibri" w:eastAsia="Calibri" w:hAnsi="Calibri" w:cs="Arial"/>
          <w:kern w:val="0"/>
          <w14:ligatures w14:val="none"/>
        </w:rPr>
      </w:pPr>
    </w:p>
    <w:p w14:paraId="7A75B54E" w14:textId="77777777" w:rsidR="004A2DA5" w:rsidRPr="004A2DA5" w:rsidRDefault="004A2DA5" w:rsidP="004A2DA5">
      <w:pPr>
        <w:rPr>
          <w:rFonts w:ascii="Calibri" w:eastAsia="Calibri" w:hAnsi="Calibri" w:cs="Arial"/>
          <w:kern w:val="0"/>
          <w14:ligatures w14:val="none"/>
        </w:rPr>
      </w:pPr>
    </w:p>
    <w:p w14:paraId="10B962A1" w14:textId="77777777" w:rsidR="004A2DA5" w:rsidRPr="004A2DA5" w:rsidRDefault="004A2DA5" w:rsidP="004A2DA5">
      <w:pPr>
        <w:rPr>
          <w:rFonts w:ascii="Calibri" w:eastAsia="Calibri" w:hAnsi="Calibri" w:cs="Arial"/>
          <w:kern w:val="0"/>
          <w14:ligatures w14:val="none"/>
        </w:rPr>
      </w:pPr>
    </w:p>
    <w:p w14:paraId="3309868B" w14:textId="77777777" w:rsidR="004A2DA5" w:rsidRPr="004A2DA5" w:rsidRDefault="004A2DA5" w:rsidP="004A2DA5">
      <w:pPr>
        <w:numPr>
          <w:ilvl w:val="0"/>
          <w:numId w:val="2"/>
        </w:numPr>
        <w:contextualSpacing/>
        <w:rPr>
          <w:rFonts w:ascii="Calibri" w:eastAsia="Calibri" w:hAnsi="Calibri" w:cs="Arial"/>
          <w:color w:val="385623"/>
          <w:kern w:val="0"/>
          <w:sz w:val="28"/>
          <w:szCs w:val="28"/>
          <w14:ligatures w14:val="none"/>
        </w:rPr>
      </w:pPr>
      <w:r w:rsidRPr="004A2DA5">
        <w:rPr>
          <w:rFonts w:ascii="Calibri" w:eastAsia="Calibri" w:hAnsi="Calibri" w:cs="Arial"/>
          <w:color w:val="538135"/>
          <w:kern w:val="0"/>
          <w:sz w:val="28"/>
          <w:szCs w:val="28"/>
          <w14:ligatures w14:val="none"/>
        </w:rPr>
        <w:lastRenderedPageBreak/>
        <w:tab/>
        <w:t>BACKGROUND INFORMATION</w:t>
      </w:r>
    </w:p>
    <w:p w14:paraId="0F7B43FD" w14:textId="77777777" w:rsidR="004A2DA5" w:rsidRPr="004A2DA5" w:rsidRDefault="004A2DA5" w:rsidP="004A2DA5">
      <w:pPr>
        <w:ind w:left="360"/>
        <w:contextualSpacing/>
        <w:rPr>
          <w:rFonts w:ascii="Calibri" w:eastAsia="Calibri" w:hAnsi="Calibri" w:cs="Arial"/>
          <w:color w:val="385623"/>
          <w:kern w:val="0"/>
          <w14:ligatures w14:val="none"/>
        </w:rPr>
      </w:pPr>
      <w:r w:rsidRPr="004A2DA5">
        <w:rPr>
          <w:rFonts w:ascii="Calibri" w:eastAsia="Calibri" w:hAnsi="Calibri" w:cs="Arial"/>
          <w:noProof/>
          <w:color w:val="538135"/>
          <w:kern w:val="0"/>
          <w14:ligatures w14:val="none"/>
        </w:rPr>
        <mc:AlternateContent>
          <mc:Choice Requires="wps">
            <w:drawing>
              <wp:anchor distT="0" distB="0" distL="114300" distR="114300" simplePos="0" relativeHeight="251659264" behindDoc="0" locked="0" layoutInCell="1" allowOverlap="1" wp14:anchorId="0EC3E2CE" wp14:editId="0BE0BD19">
                <wp:simplePos x="0" y="0"/>
                <wp:positionH relativeFrom="column">
                  <wp:posOffset>-7620</wp:posOffset>
                </wp:positionH>
                <wp:positionV relativeFrom="paragraph">
                  <wp:posOffset>97790</wp:posOffset>
                </wp:positionV>
                <wp:extent cx="5935980" cy="22860"/>
                <wp:effectExtent l="0" t="0" r="26670" b="34290"/>
                <wp:wrapNone/>
                <wp:docPr id="5" name="Straight Connector 5"/>
                <wp:cNvGraphicFramePr/>
                <a:graphic xmlns:a="http://schemas.openxmlformats.org/drawingml/2006/main">
                  <a:graphicData uri="http://schemas.microsoft.com/office/word/2010/wordprocessingShape">
                    <wps:wsp>
                      <wps:cNvCnPr/>
                      <wps:spPr>
                        <a:xfrm>
                          <a:off x="0" y="0"/>
                          <a:ext cx="5935980" cy="22860"/>
                        </a:xfrm>
                        <a:prstGeom prst="line">
                          <a:avLst/>
                        </a:prstGeom>
                        <a:noFill/>
                        <a:ln w="6350" cap="flat" cmpd="sng" algn="ctr">
                          <a:solidFill>
                            <a:srgbClr val="70AD47">
                              <a:lumMod val="50000"/>
                            </a:srgbClr>
                          </a:solidFill>
                          <a:prstDash val="solid"/>
                          <a:miter lim="800000"/>
                        </a:ln>
                        <a:effectLst/>
                      </wps:spPr>
                      <wps:bodyPr/>
                    </wps:wsp>
                  </a:graphicData>
                </a:graphic>
              </wp:anchor>
            </w:drawing>
          </mc:Choice>
          <mc:Fallback>
            <w:pict>
              <v:line w14:anchorId="293F9ED3"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7.7pt" to="466.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" strokecolor="#385723" strokeweight=".5pt">
                <v:stroke joinstyle="miter"/>
              </v:line>
            </w:pict>
          </mc:Fallback>
        </mc:AlternateContent>
      </w:r>
    </w:p>
    <w:p w14:paraId="06EBEAF3" w14:textId="77777777" w:rsidR="004A2DA5" w:rsidRPr="004A2DA5" w:rsidRDefault="004A2DA5" w:rsidP="004A2DA5">
      <w:pPr>
        <w:rPr>
          <w:rFonts w:ascii="Calibri" w:eastAsia="Calibri" w:hAnsi="Calibri" w:cs="Arial"/>
          <w:b/>
          <w:bCs/>
          <w:kern w:val="0"/>
          <w14:ligatures w14:val="none"/>
        </w:rPr>
      </w:pPr>
      <w:r w:rsidRPr="004A2DA5">
        <w:rPr>
          <w:rFonts w:ascii="Calibri" w:eastAsia="Calibri" w:hAnsi="Calibri" w:cs="Arial"/>
          <w:b/>
          <w:bCs/>
          <w:kern w:val="0"/>
          <w14:ligatures w14:val="none"/>
        </w:rPr>
        <w:t xml:space="preserve">1.1. </w:t>
      </w:r>
      <w:r w:rsidRPr="004A2DA5">
        <w:rPr>
          <w:rFonts w:ascii="Calibri" w:eastAsia="Calibri" w:hAnsi="Calibri" w:cs="Arial"/>
          <w:b/>
          <w:bCs/>
          <w:kern w:val="0"/>
          <w14:ligatures w14:val="none"/>
        </w:rPr>
        <w:tab/>
        <w:t xml:space="preserve">Site Operator. </w:t>
      </w:r>
    </w:p>
    <w:p w14:paraId="23A11BEF" w14:textId="77777777" w:rsidR="004A2DA5" w:rsidRPr="004A2DA5" w:rsidRDefault="004A2DA5" w:rsidP="004A2DA5">
      <w:pPr>
        <w:ind w:left="720" w:hanging="720"/>
        <w:rPr>
          <w:rFonts w:ascii="Calibri" w:eastAsia="Calibri" w:hAnsi="Calibri" w:cs="Arial"/>
          <w:kern w:val="0"/>
          <w14:ligatures w14:val="none"/>
        </w:rPr>
      </w:pPr>
      <w:r w:rsidRPr="004A2DA5">
        <w:rPr>
          <w:rFonts w:ascii="Calibri" w:eastAsia="Calibri" w:hAnsi="Calibri" w:cs="Arial"/>
          <w:kern w:val="0"/>
          <w14:ligatures w14:val="none"/>
        </w:rPr>
        <w:t>1.1.1</w:t>
      </w:r>
      <w:r w:rsidRPr="004A2DA5">
        <w:rPr>
          <w:rFonts w:ascii="Calibri" w:eastAsia="Calibri" w:hAnsi="Calibri" w:cs="Arial"/>
          <w:kern w:val="0"/>
          <w14:ligatures w14:val="none"/>
        </w:rPr>
        <w:tab/>
        <w:t>M.B Wilkes operate an inert and excavation waste transfer station with treatment under permit reference EPR/BB3408FG. The site has been established on this since the 1950’s where it has changed and grown with the demand for the products and services required and offered.</w:t>
      </w:r>
    </w:p>
    <w:p w14:paraId="76B96761" w14:textId="77777777" w:rsidR="004A2DA5" w:rsidRPr="004A2DA5" w:rsidRDefault="004A2DA5" w:rsidP="004A2DA5">
      <w:pPr>
        <w:ind w:left="720" w:hanging="720"/>
        <w:rPr>
          <w:rFonts w:ascii="Calibri" w:eastAsia="Calibri" w:hAnsi="Calibri" w:cs="Arial"/>
          <w:kern w:val="0"/>
          <w14:ligatures w14:val="none"/>
        </w:rPr>
      </w:pPr>
      <w:r w:rsidRPr="004A2DA5">
        <w:rPr>
          <w:rFonts w:ascii="Calibri" w:eastAsia="Calibri" w:hAnsi="Calibri" w:cs="Arial"/>
          <w:kern w:val="0"/>
          <w14:ligatures w14:val="none"/>
        </w:rPr>
        <w:t>1.1.2</w:t>
      </w:r>
      <w:r w:rsidRPr="004A2DA5">
        <w:rPr>
          <w:rFonts w:ascii="Calibri" w:eastAsia="Calibri" w:hAnsi="Calibri" w:cs="Arial"/>
          <w:kern w:val="0"/>
          <w14:ligatures w14:val="none"/>
        </w:rPr>
        <w:tab/>
        <w:t>M.B Wilkes were first issued a standard rules permit to operate in 2015 and have continued to operate in accordance with the conditions of this permit for the past 10 years. Before that the site operated under a Waste Management Licence originally granted by Dorset County Council. The Site now operate under a bespoke permit due to changes in standard rules permitting although the operations remain the same as per the original standard rules permit.</w:t>
      </w:r>
    </w:p>
    <w:p w14:paraId="41BFDFFC" w14:textId="77777777" w:rsidR="004A2DA5" w:rsidRPr="004A2DA5" w:rsidRDefault="004A2DA5" w:rsidP="004A2DA5">
      <w:pPr>
        <w:ind w:left="720" w:hanging="720"/>
        <w:rPr>
          <w:rFonts w:ascii="Calibri" w:eastAsia="Calibri" w:hAnsi="Calibri" w:cs="Arial"/>
          <w:kern w:val="0"/>
          <w14:ligatures w14:val="none"/>
        </w:rPr>
      </w:pPr>
      <w:r w:rsidRPr="004A2DA5">
        <w:rPr>
          <w:rFonts w:ascii="Calibri" w:eastAsia="Calibri" w:hAnsi="Calibri" w:cs="Arial"/>
          <w:kern w:val="0"/>
          <w14:ligatures w14:val="none"/>
        </w:rPr>
        <w:t>1.1.3</w:t>
      </w:r>
      <w:r w:rsidRPr="004A2DA5">
        <w:rPr>
          <w:rFonts w:ascii="Calibri" w:eastAsia="Calibri" w:hAnsi="Calibri" w:cs="Arial"/>
          <w:kern w:val="0"/>
          <w14:ligatures w14:val="none"/>
        </w:rPr>
        <w:tab/>
        <w:t xml:space="preserve">M.B Wilkes (hereafter referred to as the Site) operate an inert and excavation waste transfer station with treatment from their site at Henbury Quarry, Old Market Road, Wimborne. BH21 3QZ. The site accepts and processes inert wastes mainly from the construction and demolition industry. </w:t>
      </w:r>
    </w:p>
    <w:p w14:paraId="7900A82D" w14:textId="77777777" w:rsidR="004A2DA5" w:rsidRPr="004A2DA5" w:rsidRDefault="004A2DA5" w:rsidP="004A2DA5">
      <w:pPr>
        <w:ind w:left="720" w:hanging="720"/>
        <w:rPr>
          <w:rFonts w:ascii="Calibri" w:eastAsia="Calibri" w:hAnsi="Calibri" w:cs="Arial"/>
          <w:kern w:val="0"/>
          <w14:ligatures w14:val="none"/>
        </w:rPr>
      </w:pPr>
      <w:r w:rsidRPr="004A2DA5">
        <w:rPr>
          <w:rFonts w:ascii="Calibri" w:eastAsia="Calibri" w:hAnsi="Calibri" w:cs="Arial"/>
          <w:kern w:val="0"/>
          <w14:ligatures w14:val="none"/>
        </w:rPr>
        <w:t>1.1.4</w:t>
      </w:r>
      <w:r w:rsidRPr="004A2DA5">
        <w:rPr>
          <w:rFonts w:ascii="Calibri" w:eastAsia="Calibri" w:hAnsi="Calibri" w:cs="Arial"/>
          <w:kern w:val="0"/>
          <w14:ligatures w14:val="none"/>
        </w:rPr>
        <w:tab/>
        <w:t>The Site also has a sales area where they supply gravel, sand, recycled aggregates, garden stones and topsoil along with decorative gravel and chippings to other companies, Local Authorities and members of the public.</w:t>
      </w:r>
    </w:p>
    <w:p w14:paraId="2940BA30" w14:textId="77777777" w:rsidR="004A2DA5" w:rsidRPr="004A2DA5" w:rsidRDefault="004A2DA5" w:rsidP="004A2DA5">
      <w:pPr>
        <w:rPr>
          <w:rFonts w:ascii="Calibri" w:eastAsia="Calibri" w:hAnsi="Calibri" w:cs="Arial"/>
          <w:b/>
          <w:bCs/>
          <w:kern w:val="0"/>
          <w14:ligatures w14:val="none"/>
        </w:rPr>
      </w:pPr>
      <w:r w:rsidRPr="004A2DA5">
        <w:rPr>
          <w:rFonts w:ascii="Calibri" w:eastAsia="Calibri" w:hAnsi="Calibri" w:cs="Arial"/>
          <w:b/>
          <w:bCs/>
          <w:kern w:val="0"/>
          <w14:ligatures w14:val="none"/>
        </w:rPr>
        <w:t xml:space="preserve">1.2 </w:t>
      </w:r>
      <w:r w:rsidRPr="004A2DA5">
        <w:rPr>
          <w:rFonts w:ascii="Calibri" w:eastAsia="Calibri" w:hAnsi="Calibri" w:cs="Arial"/>
          <w:b/>
          <w:bCs/>
          <w:kern w:val="0"/>
          <w14:ligatures w14:val="none"/>
        </w:rPr>
        <w:tab/>
        <w:t>Site History and Planning Status.</w:t>
      </w:r>
    </w:p>
    <w:p w14:paraId="33339662" w14:textId="77777777" w:rsidR="004A2DA5" w:rsidRPr="004A2DA5" w:rsidRDefault="004A2DA5" w:rsidP="004A2DA5">
      <w:pPr>
        <w:ind w:left="720" w:hanging="720"/>
        <w:rPr>
          <w:rFonts w:ascii="Calibri" w:eastAsia="Calibri" w:hAnsi="Calibri" w:cs="Arial"/>
          <w:kern w:val="0"/>
          <w14:ligatures w14:val="none"/>
        </w:rPr>
      </w:pPr>
      <w:r w:rsidRPr="004A2DA5">
        <w:rPr>
          <w:rFonts w:ascii="Calibri" w:eastAsia="Calibri" w:hAnsi="Calibri" w:cs="Arial"/>
          <w:kern w:val="0"/>
          <w14:ligatures w14:val="none"/>
        </w:rPr>
        <w:t>1.2.1</w:t>
      </w:r>
      <w:r w:rsidRPr="004A2DA5">
        <w:rPr>
          <w:rFonts w:ascii="Calibri" w:eastAsia="Calibri" w:hAnsi="Calibri" w:cs="Arial"/>
          <w:kern w:val="0"/>
          <w14:ligatures w14:val="none"/>
        </w:rPr>
        <w:tab/>
        <w:t>When the existing 350 acre site was purchased it was for the timber, but in 1958 the company saw the value in the famous Ginger Sand that could be quarried. As the years went by more opportunities were sought including offering a more comprehensive service and being able to accept inert wastes which could be recycled and recovered to reduce the dependence on primary aggregates and soils.</w:t>
      </w:r>
    </w:p>
    <w:p w14:paraId="5D1D0A5D" w14:textId="77777777" w:rsidR="004A2DA5" w:rsidRPr="004A2DA5" w:rsidRDefault="004A2DA5" w:rsidP="004A2DA5">
      <w:pPr>
        <w:rPr>
          <w:rFonts w:ascii="Calibri" w:eastAsia="Calibri" w:hAnsi="Calibri" w:cs="Arial"/>
          <w:b/>
          <w:bCs/>
          <w:kern w:val="0"/>
          <w14:ligatures w14:val="none"/>
        </w:rPr>
      </w:pPr>
      <w:r w:rsidRPr="004A2DA5">
        <w:rPr>
          <w:rFonts w:ascii="Calibri" w:eastAsia="Calibri" w:hAnsi="Calibri" w:cs="Arial"/>
          <w:b/>
          <w:bCs/>
          <w:kern w:val="0"/>
          <w14:ligatures w14:val="none"/>
        </w:rPr>
        <w:t xml:space="preserve">1.3 </w:t>
      </w:r>
      <w:r w:rsidRPr="004A2DA5">
        <w:rPr>
          <w:rFonts w:ascii="Calibri" w:eastAsia="Calibri" w:hAnsi="Calibri" w:cs="Arial"/>
          <w:b/>
          <w:bCs/>
          <w:kern w:val="0"/>
          <w14:ligatures w14:val="none"/>
        </w:rPr>
        <w:tab/>
        <w:t xml:space="preserve">Waste Management Operations </w:t>
      </w:r>
    </w:p>
    <w:p w14:paraId="3E2366AE" w14:textId="77777777" w:rsidR="004A2DA5" w:rsidRPr="004A2DA5" w:rsidRDefault="004A2DA5" w:rsidP="004A2DA5">
      <w:pPr>
        <w:ind w:left="720" w:hanging="720"/>
        <w:rPr>
          <w:rFonts w:ascii="Calibri" w:eastAsia="Calibri" w:hAnsi="Calibri" w:cs="Arial"/>
          <w:kern w:val="0"/>
          <w14:ligatures w14:val="none"/>
        </w:rPr>
      </w:pPr>
      <w:r w:rsidRPr="004A2DA5">
        <w:rPr>
          <w:rFonts w:ascii="Calibri" w:eastAsia="Calibri" w:hAnsi="Calibri" w:cs="Arial"/>
          <w:kern w:val="0"/>
          <w14:ligatures w14:val="none"/>
        </w:rPr>
        <w:t>1.3.1</w:t>
      </w:r>
      <w:r w:rsidRPr="004A2DA5">
        <w:rPr>
          <w:rFonts w:ascii="Calibri" w:eastAsia="Calibri" w:hAnsi="Calibri" w:cs="Arial"/>
          <w:kern w:val="0"/>
          <w14:ligatures w14:val="none"/>
        </w:rPr>
        <w:tab/>
        <w:t>The site operates under a bespoke environmental permit EPR/BB3408FG which has been granted to M.B Wilkes Limited. The permit allows treatment consisting of sorting, separation, washing, screening, crushing and blending of waste into different components for recovery or disposal. As detailed in table 1 below.</w:t>
      </w:r>
    </w:p>
    <w:p w14:paraId="6F26F354" w14:textId="77777777" w:rsidR="004A2DA5" w:rsidRPr="004A2DA5" w:rsidRDefault="004A2DA5" w:rsidP="004A2DA5">
      <w:pPr>
        <w:ind w:left="720" w:hanging="720"/>
        <w:rPr>
          <w:rFonts w:ascii="Calibri" w:eastAsia="Calibri" w:hAnsi="Calibri" w:cs="Arial"/>
          <w:kern w:val="0"/>
          <w14:ligatures w14:val="none"/>
        </w:rPr>
      </w:pPr>
      <w:r w:rsidRPr="004A2DA5">
        <w:rPr>
          <w:rFonts w:ascii="Calibri" w:eastAsia="Calibri" w:hAnsi="Calibri" w:cs="Arial"/>
          <w:kern w:val="0"/>
          <w14:ligatures w14:val="none"/>
        </w:rPr>
        <w:t>1.3.2</w:t>
      </w:r>
      <w:r w:rsidRPr="004A2DA5">
        <w:rPr>
          <w:rFonts w:ascii="Calibri" w:eastAsia="Calibri" w:hAnsi="Calibri" w:cs="Arial"/>
          <w:kern w:val="0"/>
          <w14:ligatures w14:val="none"/>
        </w:rPr>
        <w:tab/>
        <w:t>All waste management operations take place within the permitted boundary as shown on figure 1 below.</w:t>
      </w:r>
    </w:p>
    <w:p w14:paraId="4451E0B7" w14:textId="77777777" w:rsidR="004A2DA5" w:rsidRPr="004A2DA5" w:rsidRDefault="004A2DA5" w:rsidP="004A2DA5">
      <w:pPr>
        <w:rPr>
          <w:rFonts w:ascii="Calibri" w:eastAsia="Calibri" w:hAnsi="Calibri" w:cs="Arial"/>
          <w:kern w:val="0"/>
          <w14:ligatures w14:val="none"/>
        </w:rPr>
      </w:pPr>
      <w:r w:rsidRPr="004A2DA5">
        <w:rPr>
          <w:rFonts w:ascii="Calibri" w:eastAsia="Calibri" w:hAnsi="Calibri" w:cs="Arial"/>
          <w:kern w:val="0"/>
          <w14:ligatures w14:val="none"/>
        </w:rPr>
        <w:t>1.3.3</w:t>
      </w:r>
      <w:r w:rsidRPr="004A2DA5">
        <w:rPr>
          <w:rFonts w:ascii="Calibri" w:eastAsia="Calibri" w:hAnsi="Calibri" w:cs="Arial"/>
          <w:kern w:val="0"/>
          <w14:ligatures w14:val="none"/>
        </w:rPr>
        <w:tab/>
        <w:t>Wastes accepted at site shall not exceed 250,000t per year.</w:t>
      </w:r>
    </w:p>
    <w:p w14:paraId="1426A86C" w14:textId="77777777" w:rsidR="004A2DA5" w:rsidRPr="004A2DA5" w:rsidRDefault="004A2DA5" w:rsidP="004A2DA5">
      <w:pPr>
        <w:rPr>
          <w:rFonts w:ascii="Calibri" w:eastAsia="Calibri" w:hAnsi="Calibri" w:cs="Arial"/>
          <w:b/>
          <w:bCs/>
          <w:kern w:val="0"/>
          <w14:ligatures w14:val="none"/>
        </w:rPr>
      </w:pPr>
      <w:r w:rsidRPr="004A2DA5">
        <w:rPr>
          <w:rFonts w:ascii="Calibri" w:eastAsia="Calibri" w:hAnsi="Calibri" w:cs="Arial"/>
          <w:b/>
          <w:bCs/>
          <w:kern w:val="0"/>
          <w14:ligatures w14:val="none"/>
        </w:rPr>
        <w:t>1.4</w:t>
      </w:r>
      <w:r w:rsidRPr="004A2DA5">
        <w:rPr>
          <w:rFonts w:ascii="Calibri" w:eastAsia="Calibri" w:hAnsi="Calibri" w:cs="Arial"/>
          <w:b/>
          <w:bCs/>
          <w:kern w:val="0"/>
          <w14:ligatures w14:val="none"/>
        </w:rPr>
        <w:tab/>
        <w:t xml:space="preserve">Applicable Guidance </w:t>
      </w:r>
    </w:p>
    <w:p w14:paraId="2A17E5D7" w14:textId="77777777" w:rsidR="004A2DA5" w:rsidRPr="004A2DA5" w:rsidRDefault="004A2DA5" w:rsidP="004A2DA5">
      <w:pPr>
        <w:ind w:left="720" w:hanging="720"/>
        <w:rPr>
          <w:rFonts w:ascii="Calibri" w:eastAsia="Calibri" w:hAnsi="Calibri" w:cs="Arial"/>
          <w:kern w:val="0"/>
          <w14:ligatures w14:val="none"/>
        </w:rPr>
      </w:pPr>
      <w:r w:rsidRPr="004A2DA5">
        <w:rPr>
          <w:rFonts w:ascii="Calibri" w:eastAsia="Calibri" w:hAnsi="Calibri" w:cs="Arial"/>
          <w:b/>
          <w:bCs/>
          <w:kern w:val="0"/>
          <w14:ligatures w14:val="none"/>
        </w:rPr>
        <w:t>1</w:t>
      </w:r>
      <w:r w:rsidRPr="004A2DA5">
        <w:rPr>
          <w:rFonts w:ascii="Calibri" w:eastAsia="Calibri" w:hAnsi="Calibri" w:cs="Arial"/>
          <w:kern w:val="0"/>
          <w14:ligatures w14:val="none"/>
        </w:rPr>
        <w:t>.4.1</w:t>
      </w:r>
      <w:r w:rsidRPr="004A2DA5">
        <w:rPr>
          <w:rFonts w:ascii="Calibri" w:eastAsia="Calibri" w:hAnsi="Calibri" w:cs="Arial"/>
          <w:kern w:val="0"/>
          <w14:ligatures w14:val="none"/>
        </w:rPr>
        <w:tab/>
        <w:t>The activities will be undertaken in accordance with appropriate measures specified in the following sections of the non-hazardous and inert waste appropriate measures guidance:</w:t>
      </w:r>
    </w:p>
    <w:p w14:paraId="71D94231" w14:textId="77777777" w:rsidR="004A2DA5" w:rsidRPr="004A2DA5" w:rsidRDefault="004A2DA5" w:rsidP="004A2DA5">
      <w:pPr>
        <w:rPr>
          <w:rFonts w:ascii="Calibri" w:eastAsia="Calibri" w:hAnsi="Calibri" w:cs="Arial"/>
          <w:kern w:val="0"/>
          <w14:ligatures w14:val="none"/>
        </w:rPr>
      </w:pPr>
      <w:r w:rsidRPr="004A2DA5">
        <w:rPr>
          <w:rFonts w:ascii="Calibri" w:eastAsia="Calibri" w:hAnsi="Calibri" w:cs="Arial"/>
          <w:kern w:val="0"/>
          <w14:ligatures w14:val="none"/>
        </w:rPr>
        <w:t>section 2 – General management</w:t>
      </w:r>
    </w:p>
    <w:p w14:paraId="36CD50E1" w14:textId="77777777" w:rsidR="004A2DA5" w:rsidRPr="004A2DA5" w:rsidRDefault="004A2DA5" w:rsidP="004A2DA5">
      <w:pPr>
        <w:rPr>
          <w:rFonts w:ascii="Calibri" w:eastAsia="Calibri" w:hAnsi="Calibri" w:cs="Arial"/>
          <w:kern w:val="0"/>
          <w14:ligatures w14:val="none"/>
        </w:rPr>
      </w:pPr>
      <w:r w:rsidRPr="004A2DA5">
        <w:rPr>
          <w:rFonts w:ascii="Calibri" w:eastAsia="Calibri" w:hAnsi="Calibri" w:cs="Arial"/>
          <w:kern w:val="0"/>
          <w14:ligatures w14:val="none"/>
        </w:rPr>
        <w:t>section 3 – Pre-acceptance, acceptance and tracking</w:t>
      </w:r>
    </w:p>
    <w:p w14:paraId="7DA4A3F9" w14:textId="77777777" w:rsidR="004A2DA5" w:rsidRPr="004A2DA5" w:rsidRDefault="004A2DA5" w:rsidP="004A2DA5">
      <w:pPr>
        <w:rPr>
          <w:rFonts w:ascii="Calibri" w:eastAsia="Calibri" w:hAnsi="Calibri" w:cs="Arial"/>
          <w:kern w:val="0"/>
          <w14:ligatures w14:val="none"/>
        </w:rPr>
      </w:pPr>
      <w:r w:rsidRPr="004A2DA5">
        <w:rPr>
          <w:rFonts w:ascii="Calibri" w:eastAsia="Calibri" w:hAnsi="Calibri" w:cs="Arial"/>
          <w:kern w:val="0"/>
          <w14:ligatures w14:val="none"/>
        </w:rPr>
        <w:lastRenderedPageBreak/>
        <w:t>section 4 – Storage (sections 4.1 to 4.7 and sections 4.13 and 4.1.1)</w:t>
      </w:r>
    </w:p>
    <w:p w14:paraId="3033784D" w14:textId="77777777" w:rsidR="004A2DA5" w:rsidRPr="004A2DA5" w:rsidRDefault="004A2DA5" w:rsidP="004A2DA5">
      <w:pPr>
        <w:rPr>
          <w:rFonts w:ascii="Calibri" w:eastAsia="Calibri" w:hAnsi="Calibri" w:cs="Arial"/>
          <w:kern w:val="0"/>
          <w14:ligatures w14:val="none"/>
        </w:rPr>
      </w:pPr>
      <w:r w:rsidRPr="004A2DA5">
        <w:rPr>
          <w:rFonts w:ascii="Calibri" w:eastAsia="Calibri" w:hAnsi="Calibri" w:cs="Arial"/>
          <w:kern w:val="0"/>
          <w14:ligatures w14:val="none"/>
        </w:rPr>
        <w:t>section 5 – Waste Treatment (section 5 introduction and sections 5.1 and 5.2)</w:t>
      </w:r>
    </w:p>
    <w:p w14:paraId="419AEABA" w14:textId="77777777" w:rsidR="004A2DA5" w:rsidRPr="004A2DA5" w:rsidRDefault="004A2DA5" w:rsidP="004A2DA5">
      <w:pPr>
        <w:rPr>
          <w:rFonts w:ascii="Calibri" w:eastAsia="Calibri" w:hAnsi="Calibri" w:cs="Arial"/>
          <w:kern w:val="0"/>
          <w14:ligatures w14:val="none"/>
        </w:rPr>
      </w:pPr>
      <w:r w:rsidRPr="004A2DA5">
        <w:rPr>
          <w:rFonts w:ascii="Calibri" w:eastAsia="Calibri" w:hAnsi="Calibri" w:cs="Arial"/>
          <w:kern w:val="0"/>
          <w14:ligatures w14:val="none"/>
        </w:rPr>
        <w:t>section 6 – Emission control (section 6 introduction and sections 6.3.1 to 6.3.8 and 6.3.16 to 6.3.18, sections 6.5)</w:t>
      </w:r>
    </w:p>
    <w:p w14:paraId="6F2BC9B8" w14:textId="77777777" w:rsidR="004A2DA5" w:rsidRPr="004A2DA5" w:rsidRDefault="004A2DA5" w:rsidP="004A2DA5">
      <w:pPr>
        <w:rPr>
          <w:rFonts w:ascii="Calibri" w:eastAsia="Calibri" w:hAnsi="Calibri" w:cs="Arial"/>
          <w:kern w:val="0"/>
          <w14:ligatures w14:val="none"/>
        </w:rPr>
      </w:pPr>
      <w:r w:rsidRPr="004A2DA5">
        <w:rPr>
          <w:rFonts w:ascii="Calibri" w:eastAsia="Calibri" w:hAnsi="Calibri" w:cs="Arial"/>
          <w:kern w:val="0"/>
          <w14:ligatures w14:val="none"/>
        </w:rPr>
        <w:t>section 9 – Waste minimisation, recovery and disposal</w:t>
      </w:r>
    </w:p>
    <w:p w14:paraId="7DE6841D" w14:textId="77777777" w:rsidR="004A2DA5" w:rsidRPr="004A2DA5" w:rsidRDefault="004A2DA5" w:rsidP="004A2DA5">
      <w:pPr>
        <w:rPr>
          <w:rFonts w:ascii="Calibri" w:eastAsia="Calibri" w:hAnsi="Calibri" w:cs="Arial"/>
          <w:kern w:val="0"/>
          <w:sz w:val="18"/>
          <w:szCs w:val="18"/>
          <w14:ligatures w14:val="none"/>
        </w:rPr>
      </w:pPr>
      <w:r w:rsidRPr="004A2DA5">
        <w:rPr>
          <w:rFonts w:ascii="Calibri" w:eastAsia="Calibri" w:hAnsi="Calibri" w:cs="Arial"/>
          <w:kern w:val="0"/>
          <w:sz w:val="18"/>
          <w:szCs w:val="18"/>
          <w14:ligatures w14:val="none"/>
        </w:rPr>
        <w:t>Figure 1. Permit Boundary M.B Wilkes from original permit.</w:t>
      </w:r>
    </w:p>
    <w:p w14:paraId="0F673883" w14:textId="77777777" w:rsidR="004A2DA5" w:rsidRPr="004A2DA5" w:rsidRDefault="004A2DA5" w:rsidP="004A2DA5">
      <w:pPr>
        <w:rPr>
          <w:rFonts w:ascii="Calibri" w:eastAsia="Calibri" w:hAnsi="Calibri" w:cs="Arial"/>
          <w:noProof/>
          <w:kern w:val="0"/>
          <w14:ligatures w14:val="none"/>
        </w:rPr>
      </w:pPr>
    </w:p>
    <w:p w14:paraId="05EFA354" w14:textId="77777777" w:rsidR="004A2DA5" w:rsidRPr="004A2DA5" w:rsidRDefault="004A2DA5" w:rsidP="004A2DA5">
      <w:pPr>
        <w:rPr>
          <w:rFonts w:ascii="Calibri" w:eastAsia="Calibri" w:hAnsi="Calibri" w:cs="Arial"/>
          <w:kern w:val="0"/>
          <w14:ligatures w14:val="none"/>
        </w:rPr>
      </w:pPr>
      <w:r w:rsidRPr="004A2DA5">
        <w:rPr>
          <w:rFonts w:ascii="Calibri" w:eastAsia="Calibri" w:hAnsi="Calibri" w:cs="Arial"/>
          <w:noProof/>
          <w:kern w:val="0"/>
          <w14:ligatures w14:val="none"/>
        </w:rPr>
        <mc:AlternateContent>
          <mc:Choice Requires="wps">
            <w:drawing>
              <wp:anchor distT="0" distB="0" distL="114300" distR="114300" simplePos="0" relativeHeight="251661312" behindDoc="0" locked="0" layoutInCell="1" allowOverlap="1" wp14:anchorId="47C32DC4" wp14:editId="25BF8F32">
                <wp:simplePos x="0" y="0"/>
                <wp:positionH relativeFrom="column">
                  <wp:posOffset>3200400</wp:posOffset>
                </wp:positionH>
                <wp:positionV relativeFrom="paragraph">
                  <wp:posOffset>995680</wp:posOffset>
                </wp:positionV>
                <wp:extent cx="866775" cy="876300"/>
                <wp:effectExtent l="38100" t="0" r="28575" b="57150"/>
                <wp:wrapNone/>
                <wp:docPr id="1090119534" name="Straight Arrow Connector 13"/>
                <wp:cNvGraphicFramePr/>
                <a:graphic xmlns:a="http://schemas.openxmlformats.org/drawingml/2006/main">
                  <a:graphicData uri="http://schemas.microsoft.com/office/word/2010/wordprocessingShape">
                    <wps:wsp>
                      <wps:cNvCnPr/>
                      <wps:spPr>
                        <a:xfrm flipH="1">
                          <a:off x="0" y="0"/>
                          <a:ext cx="866775" cy="8763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76A18DE2" id="_x0000_t32" coordsize="21600,21600" o:spt="32" o:oned="t" path="m,l21600,21600e" filled="f">
                <v:path arrowok="t" fillok="f" o:connecttype="none"/>
                <o:lock v:ext="edit" shapetype="t"/>
              </v:shapetype>
              <v:shape id="Straight Arrow Connector 13" o:spid="_x0000_s1026" type="#_x0000_t32" style="position:absolute;margin-left:252pt;margin-top:78.4pt;width:68.25pt;height:69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" strokecolor="windowText" strokeweight=".5pt">
                <v:stroke endarrow="block" joinstyle="miter"/>
              </v:shape>
            </w:pict>
          </mc:Fallback>
        </mc:AlternateContent>
      </w:r>
      <w:r w:rsidRPr="004A2DA5">
        <w:rPr>
          <w:rFonts w:ascii="Calibri" w:eastAsia="Calibri" w:hAnsi="Calibri" w:cs="Arial"/>
          <w:noProof/>
          <w:kern w:val="0"/>
          <w14:ligatures w14:val="none"/>
        </w:rPr>
        <mc:AlternateContent>
          <mc:Choice Requires="wps">
            <w:drawing>
              <wp:anchor distT="45720" distB="45720" distL="114300" distR="114300" simplePos="0" relativeHeight="251660288" behindDoc="0" locked="0" layoutInCell="1" allowOverlap="1" wp14:anchorId="40E54695" wp14:editId="36D19EAB">
                <wp:simplePos x="0" y="0"/>
                <wp:positionH relativeFrom="margin">
                  <wp:posOffset>4055110</wp:posOffset>
                </wp:positionH>
                <wp:positionV relativeFrom="paragraph">
                  <wp:posOffset>690880</wp:posOffset>
                </wp:positionV>
                <wp:extent cx="1390650" cy="3048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04800"/>
                        </a:xfrm>
                        <a:prstGeom prst="rect">
                          <a:avLst/>
                        </a:prstGeom>
                        <a:solidFill>
                          <a:srgbClr val="FFFFFF"/>
                        </a:solidFill>
                        <a:ln w="9525">
                          <a:solidFill>
                            <a:srgbClr val="000000"/>
                          </a:solidFill>
                          <a:miter lim="800000"/>
                          <a:headEnd/>
                          <a:tailEnd/>
                        </a:ln>
                      </wps:spPr>
                      <wps:txbx>
                        <w:txbxContent>
                          <w:p w14:paraId="7339E653" w14:textId="77777777" w:rsidR="004A2DA5" w:rsidRDefault="004A2DA5" w:rsidP="004A2DA5">
                            <w:r>
                              <w:t xml:space="preserve">NGR: </w:t>
                            </w:r>
                            <w:r w:rsidRPr="00030DD7">
                              <w:t>SY9651997428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E54695" id="_x0000_t202" coordsize="21600,21600" o:spt="202" path="m,l,21600r21600,l21600,xe">
                <v:stroke joinstyle="miter"/>
                <v:path gradientshapeok="t" o:connecttype="rect"/>
              </v:shapetype>
              <v:shape id="Text Box 2" o:spid="_x0000_s1026" type="#_x0000_t202" style="position:absolute;margin-left:319.3pt;margin-top:54.4pt;width:109.5pt;height:2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">
                <v:textbox>
                  <w:txbxContent>
                    <w:p w14:paraId="7339E653" w14:textId="77777777" w:rsidR="004A2DA5" w:rsidRDefault="004A2DA5" w:rsidP="004A2DA5">
                      <w:r>
                        <w:t xml:space="preserve">NGR: </w:t>
                      </w:r>
                      <w:r w:rsidRPr="00030DD7">
                        <w:t>SY9651997428</w:t>
                      </w:r>
                    </w:p>
                  </w:txbxContent>
                </v:textbox>
                <w10:wrap anchorx="margin"/>
              </v:shape>
            </w:pict>
          </mc:Fallback>
        </mc:AlternateContent>
      </w:r>
      <w:r w:rsidRPr="004A2DA5">
        <w:rPr>
          <w:rFonts w:ascii="Calibri" w:eastAsia="Calibri" w:hAnsi="Calibri" w:cs="Arial"/>
          <w:noProof/>
          <w:kern w:val="0"/>
          <w14:ligatures w14:val="none"/>
        </w:rPr>
        <w:drawing>
          <wp:inline distT="0" distB="0" distL="0" distR="0" wp14:anchorId="22C0C61D" wp14:editId="587CFEA8">
            <wp:extent cx="5677692" cy="3877216"/>
            <wp:effectExtent l="0" t="0" r="0" b="9525"/>
            <wp:docPr id="1373108900" name="Picture 1" descr="A map of a l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108900" name="Picture 1" descr="A map of a land&#10;&#10;AI-generated content may be incorrect."/>
                    <pic:cNvPicPr/>
                  </pic:nvPicPr>
                  <pic:blipFill>
                    <a:blip r:embed="rId11"/>
                    <a:stretch>
                      <a:fillRect/>
                    </a:stretch>
                  </pic:blipFill>
                  <pic:spPr>
                    <a:xfrm>
                      <a:off x="0" y="0"/>
                      <a:ext cx="5677692" cy="3877216"/>
                    </a:xfrm>
                    <a:prstGeom prst="rect">
                      <a:avLst/>
                    </a:prstGeom>
                  </pic:spPr>
                </pic:pic>
              </a:graphicData>
            </a:graphic>
          </wp:inline>
        </w:drawing>
      </w:r>
    </w:p>
    <w:p w14:paraId="555987A9" w14:textId="77777777" w:rsidR="004A2DA5" w:rsidRPr="004A2DA5" w:rsidRDefault="004A2DA5" w:rsidP="004A2DA5">
      <w:pPr>
        <w:rPr>
          <w:rFonts w:ascii="Calibri" w:eastAsia="Calibri" w:hAnsi="Calibri" w:cs="Arial"/>
          <w:kern w:val="0"/>
          <w14:ligatures w14:val="none"/>
        </w:rPr>
      </w:pPr>
    </w:p>
    <w:p w14:paraId="66B6366F" w14:textId="77777777" w:rsidR="004A2DA5" w:rsidRPr="004A2DA5" w:rsidRDefault="004A2DA5" w:rsidP="004A2DA5">
      <w:pPr>
        <w:rPr>
          <w:rFonts w:ascii="Calibri" w:eastAsia="Calibri" w:hAnsi="Calibri" w:cs="Arial"/>
          <w:kern w:val="0"/>
          <w14:ligatures w14:val="none"/>
        </w:rPr>
      </w:pPr>
    </w:p>
    <w:p w14:paraId="77532A92" w14:textId="77777777" w:rsidR="004A2DA5" w:rsidRPr="004A2DA5" w:rsidRDefault="004A2DA5" w:rsidP="004A2DA5">
      <w:pPr>
        <w:rPr>
          <w:rFonts w:ascii="Calibri" w:eastAsia="Calibri" w:hAnsi="Calibri" w:cs="Arial"/>
          <w:kern w:val="0"/>
          <w14:ligatures w14:val="none"/>
        </w:rPr>
      </w:pPr>
    </w:p>
    <w:p w14:paraId="4C95129B" w14:textId="77777777" w:rsidR="004A2DA5" w:rsidRPr="004A2DA5" w:rsidRDefault="004A2DA5" w:rsidP="004A2DA5">
      <w:pPr>
        <w:rPr>
          <w:rFonts w:ascii="Calibri" w:eastAsia="Calibri" w:hAnsi="Calibri" w:cs="Arial"/>
          <w:kern w:val="0"/>
          <w14:ligatures w14:val="none"/>
        </w:rPr>
      </w:pPr>
    </w:p>
    <w:p w14:paraId="0DF7AFFC" w14:textId="77777777" w:rsidR="004A2DA5" w:rsidRPr="004A2DA5" w:rsidRDefault="004A2DA5" w:rsidP="004A2DA5">
      <w:pPr>
        <w:rPr>
          <w:rFonts w:ascii="Calibri" w:eastAsia="Calibri" w:hAnsi="Calibri" w:cs="Arial"/>
          <w:kern w:val="0"/>
          <w14:ligatures w14:val="none"/>
        </w:rPr>
      </w:pPr>
    </w:p>
    <w:p w14:paraId="72270AB2" w14:textId="77777777" w:rsidR="004A2DA5" w:rsidRPr="004A2DA5" w:rsidRDefault="004A2DA5" w:rsidP="004A2DA5">
      <w:pPr>
        <w:rPr>
          <w:rFonts w:ascii="Calibri" w:eastAsia="Calibri" w:hAnsi="Calibri" w:cs="Arial"/>
          <w:kern w:val="0"/>
          <w14:ligatures w14:val="none"/>
        </w:rPr>
      </w:pPr>
    </w:p>
    <w:p w14:paraId="5ED238B0" w14:textId="77777777" w:rsidR="004A2DA5" w:rsidRPr="004A2DA5" w:rsidRDefault="004A2DA5" w:rsidP="004A2DA5">
      <w:pPr>
        <w:rPr>
          <w:rFonts w:ascii="Calibri" w:eastAsia="Calibri" w:hAnsi="Calibri" w:cs="Arial"/>
          <w:kern w:val="0"/>
          <w14:ligatures w14:val="none"/>
        </w:rPr>
      </w:pPr>
    </w:p>
    <w:p w14:paraId="41D592AD" w14:textId="77777777" w:rsidR="004A2DA5" w:rsidRPr="004A2DA5" w:rsidRDefault="004A2DA5" w:rsidP="004A2DA5">
      <w:pPr>
        <w:rPr>
          <w:rFonts w:ascii="Calibri" w:eastAsia="Calibri" w:hAnsi="Calibri" w:cs="Arial"/>
          <w:kern w:val="0"/>
          <w14:ligatures w14:val="none"/>
        </w:rPr>
      </w:pPr>
    </w:p>
    <w:p w14:paraId="3968CF6A" w14:textId="77777777" w:rsidR="004A2DA5" w:rsidRPr="004A2DA5" w:rsidRDefault="004A2DA5" w:rsidP="004A2DA5">
      <w:pPr>
        <w:rPr>
          <w:rFonts w:ascii="Calibri" w:eastAsia="Calibri" w:hAnsi="Calibri" w:cs="Arial"/>
          <w:kern w:val="0"/>
          <w14:ligatures w14:val="none"/>
        </w:rPr>
      </w:pPr>
    </w:p>
    <w:p w14:paraId="04E9E3D0" w14:textId="77777777" w:rsidR="004A2DA5" w:rsidRPr="004A2DA5" w:rsidRDefault="004A2DA5" w:rsidP="004A2DA5">
      <w:pPr>
        <w:rPr>
          <w:rFonts w:ascii="Calibri" w:eastAsia="Calibri" w:hAnsi="Calibri" w:cs="Arial"/>
          <w:kern w:val="0"/>
          <w14:ligatures w14:val="none"/>
        </w:rPr>
      </w:pPr>
    </w:p>
    <w:p w14:paraId="1BD54EEC" w14:textId="77777777" w:rsidR="004A2DA5" w:rsidRPr="004A2DA5" w:rsidRDefault="004A2DA5" w:rsidP="004A2DA5">
      <w:pPr>
        <w:rPr>
          <w:rFonts w:ascii="Calibri" w:eastAsia="Calibri" w:hAnsi="Calibri" w:cs="Arial"/>
          <w:kern w:val="0"/>
          <w14:ligatures w14:val="none"/>
        </w:rPr>
      </w:pPr>
    </w:p>
    <w:p w14:paraId="61417B97" w14:textId="77777777" w:rsidR="004A2DA5" w:rsidRPr="004A2DA5" w:rsidRDefault="004A2DA5" w:rsidP="004A2DA5">
      <w:pPr>
        <w:rPr>
          <w:rFonts w:ascii="Calibri" w:eastAsia="Calibri" w:hAnsi="Calibri" w:cs="Arial"/>
          <w:kern w:val="0"/>
          <w:sz w:val="18"/>
          <w:szCs w:val="18"/>
          <w14:ligatures w14:val="none"/>
        </w:rPr>
      </w:pPr>
      <w:r w:rsidRPr="004A2DA5">
        <w:rPr>
          <w:rFonts w:ascii="Calibri" w:eastAsia="Calibri" w:hAnsi="Calibri" w:cs="Arial"/>
          <w:kern w:val="0"/>
          <w:sz w:val="18"/>
          <w:szCs w:val="18"/>
          <w14:ligatures w14:val="none"/>
        </w:rPr>
        <w:t xml:space="preserve">Table 1 – Permitted Activities </w:t>
      </w:r>
    </w:p>
    <w:p w14:paraId="282F311D" w14:textId="77777777" w:rsidR="004A2DA5" w:rsidRPr="004A2DA5" w:rsidRDefault="004A2DA5" w:rsidP="004A2DA5">
      <w:pPr>
        <w:rPr>
          <w:rFonts w:ascii="Calibri" w:eastAsia="Calibri" w:hAnsi="Calibri" w:cs="Arial"/>
          <w:kern w:val="0"/>
          <w:sz w:val="18"/>
          <w:szCs w:val="18"/>
          <w14:ligatures w14:val="none"/>
        </w:rPr>
      </w:pPr>
      <w:r w:rsidRPr="004A2DA5">
        <w:rPr>
          <w:rFonts w:ascii="Calibri" w:eastAsia="Calibri" w:hAnsi="Calibri" w:cs="Arial"/>
          <w:noProof/>
          <w:kern w:val="0"/>
          <w:sz w:val="18"/>
          <w:szCs w:val="18"/>
          <w14:ligatures w14:val="none"/>
        </w:rPr>
        <w:drawing>
          <wp:inline distT="0" distB="0" distL="0" distR="0" wp14:anchorId="4E424EBE" wp14:editId="60D3B573">
            <wp:extent cx="5702935" cy="6432550"/>
            <wp:effectExtent l="0" t="0" r="0" b="6350"/>
            <wp:docPr id="583696651"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696651" name="Picture 1" descr="A screenshot of a document&#10;&#10;AI-generated content may be incorrect."/>
                    <pic:cNvPicPr/>
                  </pic:nvPicPr>
                  <pic:blipFill rotWithShape="1">
                    <a:blip r:embed="rId12"/>
                    <a:srcRect l="499" t="4658"/>
                    <a:stretch/>
                  </pic:blipFill>
                  <pic:spPr bwMode="auto">
                    <a:xfrm>
                      <a:off x="0" y="0"/>
                      <a:ext cx="5702935" cy="6432550"/>
                    </a:xfrm>
                    <a:prstGeom prst="rect">
                      <a:avLst/>
                    </a:prstGeom>
                    <a:ln>
                      <a:noFill/>
                    </a:ln>
                    <a:extLst>
                      <a:ext uri="{53640926-AAD7-44D8-BBD7-CCE9431645EC}">
                        <a14:shadowObscured xmlns:a14="http://schemas.microsoft.com/office/drawing/2010/main"/>
                      </a:ext>
                    </a:extLst>
                  </pic:spPr>
                </pic:pic>
              </a:graphicData>
            </a:graphic>
          </wp:inline>
        </w:drawing>
      </w:r>
    </w:p>
    <w:p w14:paraId="357BF689" w14:textId="77777777" w:rsidR="004A2DA5" w:rsidRPr="004A2DA5" w:rsidRDefault="004A2DA5" w:rsidP="004A2DA5">
      <w:pPr>
        <w:rPr>
          <w:rFonts w:ascii="Calibri" w:eastAsia="Calibri" w:hAnsi="Calibri" w:cs="Arial"/>
          <w:kern w:val="0"/>
          <w:sz w:val="18"/>
          <w:szCs w:val="18"/>
          <w14:ligatures w14:val="none"/>
        </w:rPr>
      </w:pPr>
      <w:r w:rsidRPr="004A2DA5">
        <w:rPr>
          <w:rFonts w:ascii="Calibri" w:eastAsia="Calibri" w:hAnsi="Calibri" w:cs="Arial"/>
          <w:noProof/>
          <w:kern w:val="0"/>
          <w:sz w:val="18"/>
          <w:szCs w:val="18"/>
          <w14:ligatures w14:val="none"/>
        </w:rPr>
        <w:lastRenderedPageBreak/>
        <w:drawing>
          <wp:inline distT="0" distB="0" distL="0" distR="0" wp14:anchorId="34E4E23B" wp14:editId="44D45427">
            <wp:extent cx="5030470" cy="1827571"/>
            <wp:effectExtent l="0" t="0" r="0" b="1270"/>
            <wp:docPr id="479369571" name="Picture 14"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69571" name="Picture 14" descr="A close-up of a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4841" cy="1832792"/>
                    </a:xfrm>
                    <a:prstGeom prst="rect">
                      <a:avLst/>
                    </a:prstGeom>
                    <a:noFill/>
                  </pic:spPr>
                </pic:pic>
              </a:graphicData>
            </a:graphic>
          </wp:inline>
        </w:drawing>
      </w:r>
    </w:p>
    <w:p w14:paraId="6FADA6CE" w14:textId="77777777" w:rsidR="004A2DA5" w:rsidRPr="004A2DA5" w:rsidRDefault="004A2DA5" w:rsidP="004A2DA5">
      <w:pPr>
        <w:rPr>
          <w:rFonts w:ascii="Calibri" w:eastAsia="Calibri" w:hAnsi="Calibri" w:cs="Arial"/>
          <w:kern w:val="0"/>
          <w:sz w:val="18"/>
          <w:szCs w:val="18"/>
          <w14:ligatures w14:val="none"/>
        </w:rPr>
      </w:pPr>
    </w:p>
    <w:p w14:paraId="73E52026" w14:textId="77777777" w:rsidR="004A2DA5" w:rsidRPr="004A2DA5" w:rsidRDefault="004A2DA5" w:rsidP="004A2DA5">
      <w:pPr>
        <w:rPr>
          <w:rFonts w:ascii="Calibri" w:eastAsia="Calibri" w:hAnsi="Calibri" w:cs="Arial"/>
          <w:kern w:val="0"/>
          <w:sz w:val="18"/>
          <w:szCs w:val="18"/>
          <w14:ligatures w14:val="none"/>
        </w:rPr>
      </w:pPr>
    </w:p>
    <w:p w14:paraId="380F40A0" w14:textId="77777777" w:rsidR="004A2DA5" w:rsidRPr="004A2DA5" w:rsidRDefault="004A2DA5" w:rsidP="004A2DA5">
      <w:pPr>
        <w:rPr>
          <w:rFonts w:ascii="Calibri" w:eastAsia="Calibri" w:hAnsi="Calibri" w:cs="Arial"/>
          <w:b/>
          <w:bCs/>
          <w:kern w:val="0"/>
          <w14:ligatures w14:val="none"/>
        </w:rPr>
      </w:pPr>
      <w:r w:rsidRPr="004A2DA5">
        <w:rPr>
          <w:rFonts w:ascii="Calibri" w:eastAsia="Calibri" w:hAnsi="Calibri" w:cs="Arial"/>
          <w:b/>
          <w:bCs/>
          <w:kern w:val="0"/>
          <w14:ligatures w14:val="none"/>
        </w:rPr>
        <w:t xml:space="preserve">1.4 </w:t>
      </w:r>
      <w:r w:rsidRPr="004A2DA5">
        <w:rPr>
          <w:rFonts w:ascii="Calibri" w:eastAsia="Calibri" w:hAnsi="Calibri" w:cs="Arial"/>
          <w:b/>
          <w:bCs/>
          <w:kern w:val="0"/>
          <w14:ligatures w14:val="none"/>
        </w:rPr>
        <w:tab/>
        <w:t>Hours of Operation</w:t>
      </w:r>
    </w:p>
    <w:p w14:paraId="3C2F067A" w14:textId="77777777" w:rsidR="004A2DA5" w:rsidRPr="004A2DA5" w:rsidRDefault="004A2DA5" w:rsidP="004A2DA5">
      <w:pPr>
        <w:ind w:left="720"/>
        <w:rPr>
          <w:rFonts w:ascii="Calibri" w:eastAsia="Calibri" w:hAnsi="Calibri" w:cs="Arial"/>
          <w:kern w:val="0"/>
          <w14:ligatures w14:val="none"/>
        </w:rPr>
      </w:pPr>
      <w:r w:rsidRPr="004A2DA5">
        <w:rPr>
          <w:rFonts w:ascii="Calibri" w:eastAsia="Calibri" w:hAnsi="Calibri" w:cs="Arial"/>
          <w:kern w:val="0"/>
          <w14:ligatures w14:val="none"/>
        </w:rPr>
        <w:t>The site is open to trade and members of the public within the hours listed below:</w:t>
      </w:r>
    </w:p>
    <w:p w14:paraId="731853AE" w14:textId="77777777" w:rsidR="004A2DA5" w:rsidRPr="004A2DA5" w:rsidRDefault="004A2DA5" w:rsidP="004A2DA5">
      <w:pPr>
        <w:rPr>
          <w:rFonts w:ascii="Calibri" w:eastAsia="Calibri" w:hAnsi="Calibri" w:cs="Arial"/>
          <w:b/>
          <w:bCs/>
          <w:kern w:val="0"/>
          <w14:ligatures w14:val="none"/>
        </w:rPr>
      </w:pPr>
      <w:r w:rsidRPr="004A2DA5">
        <w:rPr>
          <w:rFonts w:ascii="Calibri" w:eastAsia="Calibri" w:hAnsi="Calibri" w:cs="Arial"/>
          <w:kern w:val="0"/>
          <w14:ligatures w14:val="none"/>
        </w:rPr>
        <w:tab/>
      </w:r>
      <w:r w:rsidRPr="004A2DA5">
        <w:rPr>
          <w:rFonts w:ascii="Calibri" w:eastAsia="Calibri" w:hAnsi="Calibri" w:cs="Arial"/>
          <w:b/>
          <w:bCs/>
          <w:kern w:val="0"/>
          <w14:ligatures w14:val="none"/>
        </w:rPr>
        <w:t>Hours of operation are:</w:t>
      </w:r>
    </w:p>
    <w:p w14:paraId="074F207E"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 xml:space="preserve">Monday – Friday </w:t>
      </w:r>
      <w:r w:rsidRPr="004A2DA5">
        <w:rPr>
          <w:rFonts w:ascii="Calibri" w:eastAsia="Calibri" w:hAnsi="Calibri" w:cs="Arial"/>
          <w:kern w:val="0"/>
          <w14:ligatures w14:val="none"/>
        </w:rPr>
        <w:tab/>
      </w:r>
      <w:r w:rsidRPr="004A2DA5">
        <w:rPr>
          <w:rFonts w:ascii="Calibri" w:eastAsia="Calibri" w:hAnsi="Calibri" w:cs="Arial"/>
          <w:kern w:val="0"/>
          <w14:ligatures w14:val="none"/>
        </w:rPr>
        <w:tab/>
        <w:t>07:00 – 16:30</w:t>
      </w:r>
    </w:p>
    <w:p w14:paraId="019E3301"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 xml:space="preserve">Saturday </w:t>
      </w:r>
      <w:r w:rsidRPr="004A2DA5">
        <w:rPr>
          <w:rFonts w:ascii="Calibri" w:eastAsia="Calibri" w:hAnsi="Calibri" w:cs="Arial"/>
          <w:kern w:val="0"/>
          <w14:ligatures w14:val="none"/>
        </w:rPr>
        <w:tab/>
      </w:r>
      <w:r w:rsidRPr="004A2DA5">
        <w:rPr>
          <w:rFonts w:ascii="Calibri" w:eastAsia="Calibri" w:hAnsi="Calibri" w:cs="Arial"/>
          <w:kern w:val="0"/>
          <w14:ligatures w14:val="none"/>
        </w:rPr>
        <w:tab/>
      </w:r>
      <w:r w:rsidRPr="004A2DA5">
        <w:rPr>
          <w:rFonts w:ascii="Calibri" w:eastAsia="Calibri" w:hAnsi="Calibri" w:cs="Arial"/>
          <w:kern w:val="0"/>
          <w14:ligatures w14:val="none"/>
        </w:rPr>
        <w:tab/>
        <w:t>07:00 – 11:30</w:t>
      </w:r>
    </w:p>
    <w:p w14:paraId="2D176DCE"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Sundays</w:t>
      </w:r>
      <w:r w:rsidRPr="004A2DA5">
        <w:rPr>
          <w:rFonts w:ascii="Calibri" w:eastAsia="Calibri" w:hAnsi="Calibri" w:cs="Arial"/>
          <w:kern w:val="0"/>
          <w14:ligatures w14:val="none"/>
        </w:rPr>
        <w:tab/>
      </w:r>
      <w:r w:rsidRPr="004A2DA5">
        <w:rPr>
          <w:rFonts w:ascii="Calibri" w:eastAsia="Calibri" w:hAnsi="Calibri" w:cs="Arial"/>
          <w:kern w:val="0"/>
          <w14:ligatures w14:val="none"/>
        </w:rPr>
        <w:tab/>
      </w:r>
      <w:r w:rsidRPr="004A2DA5">
        <w:rPr>
          <w:rFonts w:ascii="Calibri" w:eastAsia="Calibri" w:hAnsi="Calibri" w:cs="Arial"/>
          <w:kern w:val="0"/>
          <w14:ligatures w14:val="none"/>
        </w:rPr>
        <w:tab/>
        <w:t>Closed</w:t>
      </w:r>
    </w:p>
    <w:p w14:paraId="76DC3367" w14:textId="77777777" w:rsidR="004A2DA5" w:rsidRPr="004A2DA5" w:rsidRDefault="004A2DA5" w:rsidP="004A2DA5">
      <w:pPr>
        <w:ind w:firstLine="720"/>
        <w:rPr>
          <w:rFonts w:ascii="Calibri" w:eastAsia="Calibri" w:hAnsi="Calibri" w:cs="Arial"/>
          <w:kern w:val="0"/>
          <w14:ligatures w14:val="none"/>
        </w:rPr>
      </w:pPr>
      <w:r w:rsidRPr="004A2DA5">
        <w:rPr>
          <w:rFonts w:ascii="Calibri" w:eastAsia="Calibri" w:hAnsi="Calibri" w:cs="Arial"/>
          <w:kern w:val="0"/>
          <w14:ligatures w14:val="none"/>
        </w:rPr>
        <w:t xml:space="preserve">Public and bank holidays </w:t>
      </w:r>
      <w:r w:rsidRPr="004A2DA5">
        <w:rPr>
          <w:rFonts w:ascii="Calibri" w:eastAsia="Calibri" w:hAnsi="Calibri" w:cs="Arial"/>
          <w:kern w:val="0"/>
          <w14:ligatures w14:val="none"/>
        </w:rPr>
        <w:tab/>
        <w:t>Closed</w:t>
      </w:r>
    </w:p>
    <w:p w14:paraId="78ACEB44" w14:textId="77777777" w:rsidR="004A2DA5" w:rsidRPr="004A2DA5" w:rsidRDefault="004A2DA5" w:rsidP="004A2DA5">
      <w:pPr>
        <w:rPr>
          <w:rFonts w:ascii="Calibri" w:eastAsia="Calibri" w:hAnsi="Calibri" w:cs="Arial"/>
          <w:kern w:val="0"/>
          <w14:ligatures w14:val="none"/>
        </w:rPr>
      </w:pPr>
      <w:r w:rsidRPr="004A2DA5">
        <w:rPr>
          <w:rFonts w:ascii="Calibri" w:eastAsia="Calibri" w:hAnsi="Calibri" w:cs="Arial"/>
          <w:kern w:val="0"/>
          <w14:ligatures w14:val="none"/>
        </w:rPr>
        <w:t xml:space="preserve"> </w:t>
      </w:r>
    </w:p>
    <w:p w14:paraId="1CCA8711" w14:textId="77777777" w:rsidR="004A2DA5" w:rsidRPr="004A2DA5" w:rsidRDefault="004A2DA5" w:rsidP="004A2DA5">
      <w:pPr>
        <w:rPr>
          <w:rFonts w:ascii="Calibri" w:eastAsia="Calibri" w:hAnsi="Calibri" w:cs="Arial"/>
          <w:b/>
          <w:bCs/>
          <w:kern w:val="0"/>
          <w14:ligatures w14:val="none"/>
        </w:rPr>
      </w:pPr>
      <w:r w:rsidRPr="004A2DA5">
        <w:rPr>
          <w:rFonts w:ascii="Calibri" w:eastAsia="Calibri" w:hAnsi="Calibri" w:cs="Arial"/>
          <w:b/>
          <w:bCs/>
          <w:kern w:val="0"/>
          <w14:ligatures w14:val="none"/>
        </w:rPr>
        <w:t xml:space="preserve">1.5 </w:t>
      </w:r>
      <w:r w:rsidRPr="004A2DA5">
        <w:rPr>
          <w:rFonts w:ascii="Calibri" w:eastAsia="Calibri" w:hAnsi="Calibri" w:cs="Arial"/>
          <w:b/>
          <w:bCs/>
          <w:kern w:val="0"/>
          <w14:ligatures w14:val="none"/>
        </w:rPr>
        <w:tab/>
        <w:t xml:space="preserve">Waste Types and Quantities </w:t>
      </w:r>
    </w:p>
    <w:p w14:paraId="20AC584A" w14:textId="77777777" w:rsidR="004A2DA5" w:rsidRPr="004A2DA5" w:rsidRDefault="004A2DA5" w:rsidP="004A2DA5">
      <w:pPr>
        <w:ind w:left="720" w:hanging="720"/>
        <w:rPr>
          <w:rFonts w:ascii="Calibri" w:eastAsia="Calibri" w:hAnsi="Calibri" w:cs="Arial"/>
          <w:kern w:val="0"/>
          <w14:ligatures w14:val="none"/>
        </w:rPr>
      </w:pPr>
      <w:r w:rsidRPr="004A2DA5">
        <w:rPr>
          <w:rFonts w:ascii="Calibri" w:eastAsia="Calibri" w:hAnsi="Calibri" w:cs="Arial"/>
          <w:kern w:val="0"/>
          <w14:ligatures w14:val="none"/>
        </w:rPr>
        <w:t>1.5.1</w:t>
      </w:r>
      <w:r w:rsidRPr="004A2DA5">
        <w:rPr>
          <w:rFonts w:ascii="Calibri" w:eastAsia="Calibri" w:hAnsi="Calibri" w:cs="Arial"/>
          <w:kern w:val="0"/>
          <w14:ligatures w14:val="none"/>
        </w:rPr>
        <w:tab/>
        <w:t xml:space="preserve">Wastes to be accepted at site are limited </w:t>
      </w:r>
      <w:r w:rsidRPr="004A2DA5">
        <w:rPr>
          <w:rFonts w:ascii="Calibri" w:eastAsia="Calibri" w:hAnsi="Calibri" w:cs="Arial"/>
          <w:kern w:val="0"/>
          <w:highlight w:val="yellow"/>
          <w14:ligatures w14:val="none"/>
        </w:rPr>
        <w:t>to those listed in table 2 of</w:t>
      </w:r>
      <w:r w:rsidRPr="004A2DA5">
        <w:rPr>
          <w:rFonts w:ascii="Calibri" w:eastAsia="Calibri" w:hAnsi="Calibri" w:cs="Arial"/>
          <w:kern w:val="0"/>
          <w14:ligatures w14:val="none"/>
        </w:rPr>
        <w:t xml:space="preserve"> the environmental permit EPR/BB3408FG and in appendix I of this management system.</w:t>
      </w:r>
    </w:p>
    <w:p w14:paraId="7C94FD30" w14:textId="77777777" w:rsidR="004A2DA5" w:rsidRDefault="004A2DA5"/>
    <w:sectPr w:rsidR="004A2DA5" w:rsidSect="004A2DA5">
      <w:head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59274" w14:textId="77777777" w:rsidR="004A2DA5" w:rsidRDefault="004A2DA5" w:rsidP="004A2DA5">
      <w:pPr>
        <w:spacing w:after="0" w:line="240" w:lineRule="auto"/>
      </w:pPr>
      <w:r>
        <w:separator/>
      </w:r>
    </w:p>
  </w:endnote>
  <w:endnote w:type="continuationSeparator" w:id="0">
    <w:p w14:paraId="110DCDF3" w14:textId="77777777" w:rsidR="004A2DA5" w:rsidRDefault="004A2DA5" w:rsidP="004A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9610" w14:textId="77777777" w:rsidR="004A2DA5" w:rsidRDefault="004A2DA5" w:rsidP="004A2DA5">
      <w:pPr>
        <w:spacing w:after="0" w:line="240" w:lineRule="auto"/>
      </w:pPr>
      <w:r>
        <w:separator/>
      </w:r>
    </w:p>
  </w:footnote>
  <w:footnote w:type="continuationSeparator" w:id="0">
    <w:p w14:paraId="5C9DAD0F" w14:textId="77777777" w:rsidR="004A2DA5" w:rsidRDefault="004A2DA5" w:rsidP="004A2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0802" w14:textId="0BE79893" w:rsidR="004A2DA5" w:rsidRDefault="004A2DA5">
    <w:pPr>
      <w:pStyle w:val="Header"/>
    </w:pPr>
    <w:r>
      <w:rPr>
        <w:noProof/>
      </w:rPr>
      <w:drawing>
        <wp:anchor distT="0" distB="0" distL="114300" distR="114300" simplePos="0" relativeHeight="251658240" behindDoc="0" locked="0" layoutInCell="1" allowOverlap="1" wp14:anchorId="2DA96736" wp14:editId="2CA05606">
          <wp:simplePos x="0" y="0"/>
          <wp:positionH relativeFrom="column">
            <wp:posOffset>5044440</wp:posOffset>
          </wp:positionH>
          <wp:positionV relativeFrom="paragraph">
            <wp:posOffset>-189865</wp:posOffset>
          </wp:positionV>
          <wp:extent cx="1074420" cy="190282"/>
          <wp:effectExtent l="0" t="0" r="0" b="635"/>
          <wp:wrapNone/>
          <wp:docPr id="752232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420" cy="19028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16933"/>
    <w:multiLevelType w:val="multilevel"/>
    <w:tmpl w:val="53F8B99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5CBF64FD"/>
    <w:multiLevelType w:val="multilevel"/>
    <w:tmpl w:val="8678518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391345115">
    <w:abstractNumId w:val="1"/>
  </w:num>
  <w:num w:numId="2" w16cid:durableId="100593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A5"/>
    <w:rsid w:val="002C598B"/>
    <w:rsid w:val="0044734D"/>
    <w:rsid w:val="004A2DA5"/>
    <w:rsid w:val="007E15D8"/>
    <w:rsid w:val="0085132B"/>
    <w:rsid w:val="0089283D"/>
    <w:rsid w:val="00D83222"/>
    <w:rsid w:val="00F30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44F28B"/>
  <w15:chartTrackingRefBased/>
  <w15:docId w15:val="{6A51874F-6133-4752-A086-EA6626AE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D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D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D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D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D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D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D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D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D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D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D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D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DA5"/>
    <w:rPr>
      <w:rFonts w:eastAsiaTheme="majorEastAsia" w:cstheme="majorBidi"/>
      <w:color w:val="272727" w:themeColor="text1" w:themeTint="D8"/>
    </w:rPr>
  </w:style>
  <w:style w:type="paragraph" w:styleId="Title">
    <w:name w:val="Title"/>
    <w:basedOn w:val="Normal"/>
    <w:next w:val="Normal"/>
    <w:link w:val="TitleChar"/>
    <w:uiPriority w:val="10"/>
    <w:qFormat/>
    <w:rsid w:val="004A2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D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DA5"/>
    <w:pPr>
      <w:spacing w:before="160"/>
      <w:jc w:val="center"/>
    </w:pPr>
    <w:rPr>
      <w:i/>
      <w:iCs/>
      <w:color w:val="404040" w:themeColor="text1" w:themeTint="BF"/>
    </w:rPr>
  </w:style>
  <w:style w:type="character" w:customStyle="1" w:styleId="QuoteChar">
    <w:name w:val="Quote Char"/>
    <w:basedOn w:val="DefaultParagraphFont"/>
    <w:link w:val="Quote"/>
    <w:uiPriority w:val="29"/>
    <w:rsid w:val="004A2DA5"/>
    <w:rPr>
      <w:i/>
      <w:iCs/>
      <w:color w:val="404040" w:themeColor="text1" w:themeTint="BF"/>
    </w:rPr>
  </w:style>
  <w:style w:type="paragraph" w:styleId="ListParagraph">
    <w:name w:val="List Paragraph"/>
    <w:basedOn w:val="Normal"/>
    <w:uiPriority w:val="34"/>
    <w:qFormat/>
    <w:rsid w:val="004A2DA5"/>
    <w:pPr>
      <w:ind w:left="720"/>
      <w:contextualSpacing/>
    </w:pPr>
  </w:style>
  <w:style w:type="character" w:styleId="IntenseEmphasis">
    <w:name w:val="Intense Emphasis"/>
    <w:basedOn w:val="DefaultParagraphFont"/>
    <w:uiPriority w:val="21"/>
    <w:qFormat/>
    <w:rsid w:val="004A2DA5"/>
    <w:rPr>
      <w:i/>
      <w:iCs/>
      <w:color w:val="0F4761" w:themeColor="accent1" w:themeShade="BF"/>
    </w:rPr>
  </w:style>
  <w:style w:type="paragraph" w:styleId="IntenseQuote">
    <w:name w:val="Intense Quote"/>
    <w:basedOn w:val="Normal"/>
    <w:next w:val="Normal"/>
    <w:link w:val="IntenseQuoteChar"/>
    <w:uiPriority w:val="30"/>
    <w:qFormat/>
    <w:rsid w:val="004A2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DA5"/>
    <w:rPr>
      <w:i/>
      <w:iCs/>
      <w:color w:val="0F4761" w:themeColor="accent1" w:themeShade="BF"/>
    </w:rPr>
  </w:style>
  <w:style w:type="character" w:styleId="IntenseReference">
    <w:name w:val="Intense Reference"/>
    <w:basedOn w:val="DefaultParagraphFont"/>
    <w:uiPriority w:val="32"/>
    <w:qFormat/>
    <w:rsid w:val="004A2DA5"/>
    <w:rPr>
      <w:b/>
      <w:bCs/>
      <w:smallCaps/>
      <w:color w:val="0F4761" w:themeColor="accent1" w:themeShade="BF"/>
      <w:spacing w:val="5"/>
    </w:rPr>
  </w:style>
  <w:style w:type="table" w:styleId="TableGrid">
    <w:name w:val="Table Grid"/>
    <w:basedOn w:val="TableNormal"/>
    <w:rsid w:val="004A2D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D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DA5"/>
  </w:style>
  <w:style w:type="paragraph" w:styleId="Footer">
    <w:name w:val="footer"/>
    <w:basedOn w:val="Normal"/>
    <w:link w:val="FooterChar"/>
    <w:uiPriority w:val="99"/>
    <w:unhideWhenUsed/>
    <w:rsid w:val="004A2D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C60AE69D8B1C6740BABB351EE97491D6" ma:contentTypeVersion="47" ma:contentTypeDescription="Create a new document." ma:contentTypeScope="" ma:versionID="741219e11664788764072f2dae2f3141">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9480fb8b-995e-4e9a-8ef5-d97d034c4c80" targetNamespace="http://schemas.microsoft.com/office/2006/metadata/properties" ma:root="true" ma:fieldsID="92322d0fdfb373130b965b7c7e9a782e" ns2:_="" ns3:_="" ns4:_="" ns5:_="" ns6:_="">
    <xsd:import namespace="8595a0ec-c146-4eeb-925a-270f4bc4be63"/>
    <xsd:import namespace="662745e8-e224-48e8-a2e3-254862b8c2f5"/>
    <xsd:import namespace="eebef177-55b5-4448-a5fb-28ea454417ee"/>
    <xsd:import namespace="5ffd8e36-f429-4edc-ab50-c5be84842779"/>
    <xsd:import namespace="9480fb8b-995e-4e9a-8ef5-d97d034c4c80"/>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Location" minOccurs="0"/>
                <xsd:element ref="ns6:MediaLengthInSeconds" minOccurs="0"/>
                <xsd:element ref="ns6:lcf76f155ced4ddcb4097134ff3c332f" minOccurs="0"/>
                <xsd:element ref="ns2:SharedWithUsers" minOccurs="0"/>
                <xsd:element ref="ns2: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2842f49-6b66-4f2a-8d56-df238edb5946}"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2842f49-6b66-4f2a-8d56-df238edb5946}"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0fb8b-995e-4e9a-8ef5-d97d034c4c80"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KeyPoints" ma:index="50" nillable="true" ma:displayName="MediaServiceAutoKeyPoints" ma:hidden="true" ma:internalName="MediaServiceAutoKeyPoints" ma:readOnly="true">
      <xsd:simpleType>
        <xsd:restriction base="dms:Note"/>
      </xsd:simpleType>
    </xsd:element>
    <xsd:element name="MediaServiceKeyPoints" ma:index="51" nillable="true" ma:displayName="KeyPoints" ma:internalName="MediaServiceKeyPoints" ma:readOnly="true">
      <xsd:simpleType>
        <xsd:restriction base="dms:Note">
          <xsd:maxLength value="255"/>
        </xsd:restriction>
      </xsd:simpleType>
    </xsd:element>
    <xsd:element name="MediaServiceAutoTags" ma:index="52" nillable="true" ma:displayName="Tags" ma:internalName="MediaServiceAutoTags" ma:readOnly="true">
      <xsd:simpleType>
        <xsd:restriction base="dms:Text"/>
      </xsd:simpleType>
    </xsd:element>
    <xsd:element name="MediaServiceOCR" ma:index="53" nillable="true" ma:displayName="Extracted Text" ma:internalName="MediaServiceOCR" ma:readOnly="true">
      <xsd:simpleType>
        <xsd:restriction base="dms:Note">
          <xsd:maxLength value="255"/>
        </xsd:restriction>
      </xsd:simpleType>
    </xsd:element>
    <xsd:element name="MediaServiceGenerationTime" ma:index="54" nillable="true" ma:displayName="MediaServiceGenerationTime" ma:hidden="true" ma:internalName="MediaServiceGenerationTime" ma:readOnly="true">
      <xsd:simpleType>
        <xsd:restriction base="dms:Text"/>
      </xsd:simpleType>
    </xsd:element>
    <xsd:element name="MediaServiceEventHashCode" ma:index="55" nillable="true" ma:displayName="MediaServiceEventHashCode" ma:hidden="true" ma:internalName="MediaServiceEventHashCode" ma:readOnly="true">
      <xsd:simpleType>
        <xsd:restriction base="dms:Text"/>
      </xsd:simpleType>
    </xsd:element>
    <xsd:element name="MediaServiceDateTaken" ma:index="56" nillable="true" ma:displayName="MediaServiceDateTaken" ma:hidden="true" ma:internalName="MediaServiceDateTaken" ma:readOnly="true">
      <xsd:simpleType>
        <xsd:restriction base="dms:Text"/>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2025-05-13T23:00:00+00:00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eawml 401331</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M B Wilkes Limited</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2025-05-13T23:00:00+00:00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EPR/BB3408FG/A001</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BH21 3QZ</FacilityAddressPostcode>
    <TaxCatchAll xmlns="662745e8-e224-48e8-a2e3-254862b8c2f5">
      <Value>12</Value>
      <Value>22</Value>
      <Value>10</Value>
      <Value>9</Value>
      <Value>40</Value>
    </TaxCatchAll>
    <ExternalAuthor xmlns="eebef177-55b5-4448-a5fb-28ea454417ee">Oliver Cox </ExternalAuthor>
    <SiteName xmlns="eebef177-55b5-4448-a5fb-28ea454417ee">Henbury Quarry</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Henbury Quarry Old Market Road Corfe Mullen Wimborne BH21 3QZ</FacilityAddress>
    <lcf76f155ced4ddcb4097134ff3c332f xmlns="9480fb8b-995e-4e9a-8ef5-d97d034c4c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6DF14-6524-42BE-864D-A4159D4F2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a0ec-c146-4eeb-925a-270f4bc4be63"/>
    <ds:schemaRef ds:uri="662745e8-e224-48e8-a2e3-254862b8c2f5"/>
    <ds:schemaRef ds:uri="eebef177-55b5-4448-a5fb-28ea454417ee"/>
    <ds:schemaRef ds:uri="5ffd8e36-f429-4edc-ab50-c5be84842779"/>
    <ds:schemaRef ds:uri="9480fb8b-995e-4e9a-8ef5-d97d034c4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051C17-BD62-48F1-B7E8-5EC41C5659CD}">
  <ds:schemaRefs>
    <ds:schemaRef ds:uri="http://www.w3.org/XML/1998/namespace"/>
    <ds:schemaRef ds:uri="http://purl.org/dc/dcmitype/"/>
    <ds:schemaRef ds:uri="662745e8-e224-48e8-a2e3-254862b8c2f5"/>
    <ds:schemaRef ds:uri="9480fb8b-995e-4e9a-8ef5-d97d034c4c80"/>
    <ds:schemaRef ds:uri="http://schemas.microsoft.com/office/2006/documentManagement/types"/>
    <ds:schemaRef ds:uri="http://purl.org/dc/elements/1.1/"/>
    <ds:schemaRef ds:uri="http://schemas.microsoft.com/office/2006/metadata/properties"/>
    <ds:schemaRef ds:uri="8595a0ec-c146-4eeb-925a-270f4bc4be63"/>
    <ds:schemaRef ds:uri="5ffd8e36-f429-4edc-ab50-c5be84842779"/>
    <ds:schemaRef ds:uri="http://schemas.microsoft.com/office/infopath/2007/PartnerControls"/>
    <ds:schemaRef ds:uri="http://schemas.openxmlformats.org/package/2006/metadata/core-properties"/>
    <ds:schemaRef ds:uri="eebef177-55b5-4448-a5fb-28ea454417ee"/>
    <ds:schemaRef ds:uri="http://purl.org/dc/terms/"/>
  </ds:schemaRefs>
</ds:datastoreItem>
</file>

<file path=customXml/itemProps3.xml><?xml version="1.0" encoding="utf-8"?>
<ds:datastoreItem xmlns:ds="http://schemas.openxmlformats.org/officeDocument/2006/customXml" ds:itemID="{1F8F3D5E-A8FF-4A34-9FBD-0864B74971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930</Words>
  <Characters>5301</Characters>
  <Application>Microsoft Office Word</Application>
  <DocSecurity>0</DocSecurity>
  <Lines>44</Lines>
  <Paragraphs>12</Paragraphs>
  <ScaleCrop>false</ScaleCrop>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Cowdrey</dc:creator>
  <cp:keywords/>
  <dc:description/>
  <cp:lastModifiedBy>Wayne Clark</cp:lastModifiedBy>
  <cp:revision>2</cp:revision>
  <dcterms:created xsi:type="dcterms:W3CDTF">2025-12-15T15:20:00Z</dcterms:created>
  <dcterms:modified xsi:type="dcterms:W3CDTF">2025-12-15T15:20:00Z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0x0101000E9AD557692E154F9D2697C8C6432F7600C60AE69D8B1C6740BABB351EE97491D6</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9;#Type Of Permit|0430e4c2-ee0a-4b2d-9af6-df735aafbcb2</vt:lpwstr>
  </property>
  <property fmtid="{D5CDD505-2E9C-101B-9397-08002B2CF9AE}" pid="6" name="DisclosureStatus">
    <vt:lpwstr>40;#Public Register|f1fcf6a6-5d97-4f1d-964e-a2f916eb1f18</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22;#Waste Operations|dc63c9b7-da6e-463c-b2cf-265b08d49156</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ies>
</file>