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66993" w14:textId="77777777" w:rsidR="00337BF1" w:rsidRDefault="00337BF1" w:rsidP="00337BF1">
      <w:pPr>
        <w:pStyle w:val="Heading1"/>
        <w:jc w:val="center"/>
      </w:pPr>
      <w:r>
        <w:rPr>
          <w:sz w:val="40"/>
          <w:szCs w:val="40"/>
        </w:rPr>
        <w:t>TANK SPECIFICATION SHEET</w:t>
      </w:r>
    </w:p>
    <w:p w14:paraId="73ECE0C6" w14:textId="77777777" w:rsidR="00337BF1" w:rsidRDefault="00337BF1" w:rsidP="00337BF1">
      <w:pPr>
        <w:spacing w:after="300"/>
        <w:jc w:val="center"/>
      </w:pPr>
      <w:r>
        <w:rPr>
          <w:color w:val="666666"/>
          <w:sz w:val="26"/>
          <w:szCs w:val="26"/>
        </w:rPr>
        <w:t>Fre Energy | 150m³ High-Rate Anaerobic Digester</w:t>
      </w:r>
    </w:p>
    <w:p w14:paraId="61780ADC" w14:textId="77777777" w:rsidR="00337BF1" w:rsidRDefault="00337BF1" w:rsidP="00337BF1">
      <w:pPr>
        <w:pStyle w:val="Heading2"/>
      </w:pPr>
      <w:r>
        <w:t>General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35"/>
        <w:gridCol w:w="5989"/>
      </w:tblGrid>
      <w:tr w:rsidR="00337BF1" w14:paraId="1BC41FD4" w14:textId="77777777" w:rsidTr="00A536C9">
        <w:tc>
          <w:tcPr>
            <w:tcW w:w="3200" w:type="dxa"/>
            <w:tcBorders>
              <w:top w:val="single" w:sz="1" w:space="0" w:color="CCCCCC"/>
              <w:left w:val="single" w:sz="1" w:space="0" w:color="CCCCCC"/>
              <w:bottom w:val="single" w:sz="1" w:space="0" w:color="CCCCCC"/>
              <w:right w:val="single" w:sz="1" w:space="0" w:color="CCCCCC"/>
            </w:tcBorders>
            <w:shd w:val="clear" w:color="auto" w:fill="E8F4FC"/>
            <w:tcMar>
              <w:top w:w="80" w:type="dxa"/>
              <w:left w:w="120" w:type="dxa"/>
              <w:bottom w:w="80" w:type="dxa"/>
              <w:right w:w="120" w:type="dxa"/>
            </w:tcMar>
          </w:tcPr>
          <w:p w14:paraId="5545769B" w14:textId="77777777" w:rsidR="00337BF1" w:rsidRDefault="00337BF1" w:rsidP="00A536C9">
            <w:r>
              <w:rPr>
                <w:b/>
                <w:bCs/>
              </w:rPr>
              <w:t>Client</w:t>
            </w:r>
          </w:p>
        </w:tc>
        <w:tc>
          <w:tcPr>
            <w:tcW w:w="64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E40C98" w14:textId="77777777" w:rsidR="00337BF1" w:rsidRDefault="00337BF1" w:rsidP="00A536C9">
            <w:r>
              <w:t>Fre Energy</w:t>
            </w:r>
          </w:p>
        </w:tc>
      </w:tr>
      <w:tr w:rsidR="00337BF1" w14:paraId="406342FA" w14:textId="77777777" w:rsidTr="00A536C9">
        <w:tc>
          <w:tcPr>
            <w:tcW w:w="3200" w:type="dxa"/>
            <w:tcBorders>
              <w:top w:val="single" w:sz="1" w:space="0" w:color="CCCCCC"/>
              <w:left w:val="single" w:sz="1" w:space="0" w:color="CCCCCC"/>
              <w:bottom w:val="single" w:sz="1" w:space="0" w:color="CCCCCC"/>
              <w:right w:val="single" w:sz="1" w:space="0" w:color="CCCCCC"/>
            </w:tcBorders>
            <w:shd w:val="clear" w:color="auto" w:fill="E8F4FC"/>
            <w:tcMar>
              <w:top w:w="80" w:type="dxa"/>
              <w:left w:w="120" w:type="dxa"/>
              <w:bottom w:w="80" w:type="dxa"/>
              <w:right w:w="120" w:type="dxa"/>
            </w:tcMar>
          </w:tcPr>
          <w:p w14:paraId="4E05BE1D" w14:textId="77777777" w:rsidR="00337BF1" w:rsidRDefault="00337BF1" w:rsidP="00A536C9">
            <w:r>
              <w:rPr>
                <w:b/>
                <w:bCs/>
              </w:rPr>
              <w:t>Contact</w:t>
            </w:r>
          </w:p>
        </w:tc>
        <w:tc>
          <w:tcPr>
            <w:tcW w:w="64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5B3DEB" w14:textId="77777777" w:rsidR="00337BF1" w:rsidRDefault="00337BF1" w:rsidP="00A536C9">
            <w:r>
              <w:t>Robert Morris</w:t>
            </w:r>
          </w:p>
        </w:tc>
      </w:tr>
      <w:tr w:rsidR="00337BF1" w14:paraId="21FA3661" w14:textId="77777777" w:rsidTr="00A536C9">
        <w:tc>
          <w:tcPr>
            <w:tcW w:w="3200" w:type="dxa"/>
            <w:tcBorders>
              <w:top w:val="single" w:sz="1" w:space="0" w:color="CCCCCC"/>
              <w:left w:val="single" w:sz="1" w:space="0" w:color="CCCCCC"/>
              <w:bottom w:val="single" w:sz="1" w:space="0" w:color="CCCCCC"/>
              <w:right w:val="single" w:sz="1" w:space="0" w:color="CCCCCC"/>
            </w:tcBorders>
            <w:shd w:val="clear" w:color="auto" w:fill="E8F4FC"/>
            <w:tcMar>
              <w:top w:w="80" w:type="dxa"/>
              <w:left w:w="120" w:type="dxa"/>
              <w:bottom w:w="80" w:type="dxa"/>
              <w:right w:w="120" w:type="dxa"/>
            </w:tcMar>
          </w:tcPr>
          <w:p w14:paraId="3B0D4C29" w14:textId="77777777" w:rsidR="00337BF1" w:rsidRDefault="00337BF1" w:rsidP="00A536C9">
            <w:r>
              <w:rPr>
                <w:b/>
                <w:bCs/>
              </w:rPr>
              <w:t>Reference</w:t>
            </w:r>
          </w:p>
        </w:tc>
        <w:tc>
          <w:tcPr>
            <w:tcW w:w="64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2F847C" w14:textId="77777777" w:rsidR="00337BF1" w:rsidRDefault="00337BF1" w:rsidP="00A536C9">
            <w:r>
              <w:t>CT8855.13</w:t>
            </w:r>
          </w:p>
        </w:tc>
      </w:tr>
      <w:tr w:rsidR="00337BF1" w14:paraId="1B596998" w14:textId="77777777" w:rsidTr="00A536C9">
        <w:tc>
          <w:tcPr>
            <w:tcW w:w="3200" w:type="dxa"/>
            <w:tcBorders>
              <w:top w:val="single" w:sz="1" w:space="0" w:color="CCCCCC"/>
              <w:left w:val="single" w:sz="1" w:space="0" w:color="CCCCCC"/>
              <w:bottom w:val="single" w:sz="1" w:space="0" w:color="CCCCCC"/>
              <w:right w:val="single" w:sz="1" w:space="0" w:color="CCCCCC"/>
            </w:tcBorders>
            <w:shd w:val="clear" w:color="auto" w:fill="E8F4FC"/>
            <w:tcMar>
              <w:top w:w="80" w:type="dxa"/>
              <w:left w:w="120" w:type="dxa"/>
              <w:bottom w:w="80" w:type="dxa"/>
              <w:right w:w="120" w:type="dxa"/>
            </w:tcMar>
          </w:tcPr>
          <w:p w14:paraId="1704FCF6" w14:textId="77777777" w:rsidR="00337BF1" w:rsidRDefault="00337BF1" w:rsidP="00A536C9">
            <w:r>
              <w:rPr>
                <w:b/>
                <w:bCs/>
              </w:rPr>
              <w:t>Feedstock</w:t>
            </w:r>
          </w:p>
        </w:tc>
        <w:tc>
          <w:tcPr>
            <w:tcW w:w="64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69150D" w14:textId="77777777" w:rsidR="00337BF1" w:rsidRDefault="00337BF1" w:rsidP="00A536C9">
            <w:r>
              <w:t>Sheep Wool Scouring Effluent (Haworth)</w:t>
            </w:r>
          </w:p>
        </w:tc>
      </w:tr>
    </w:tbl>
    <w:p w14:paraId="5034A5D7" w14:textId="77777777" w:rsidR="00337BF1" w:rsidRDefault="00337BF1" w:rsidP="00337BF1">
      <w:pPr>
        <w:spacing w:before="200"/>
      </w:pPr>
    </w:p>
    <w:p w14:paraId="0ECAF6BC" w14:textId="77777777" w:rsidR="00337BF1" w:rsidRDefault="00337BF1" w:rsidP="00337BF1">
      <w:pPr>
        <w:pStyle w:val="Heading2"/>
      </w:pPr>
      <w:r>
        <w:t>Tank Purpose</w:t>
      </w:r>
    </w:p>
    <w:p w14:paraId="1B6844AB" w14:textId="61E5B17D" w:rsidR="00337BF1" w:rsidRDefault="00337BF1" w:rsidP="00337BF1">
      <w:pPr>
        <w:spacing w:after="120"/>
      </w:pPr>
      <w:r>
        <w:t>This vessel is a High-Rate Anaerobic Digester designed by Fre Energy for processing fine-particle feedstocks (typically &lt;1mm) at low dry matter concentrations (2.5-4%). The small particle size enables rapid digestion measured in hours rather than the 20+ days typical of conventional systems.</w:t>
      </w:r>
    </w:p>
    <w:p w14:paraId="0A1F1AB5" w14:textId="77777777" w:rsidR="00337BF1" w:rsidRDefault="00337BF1" w:rsidP="00337BF1">
      <w:pPr>
        <w:spacing w:after="120"/>
      </w:pPr>
      <w:r>
        <w:t>The tank incorporates two internal grids with the space between them filled with media. This media provides colonisation surfaces for the anaerobic bacteria, preventing biological washout that would otherwise occur with such short residence times. The effluent flows past the media while the bacteria remain anchored, digesting organic material as it passes.</w:t>
      </w:r>
    </w:p>
    <w:p w14:paraId="66504946" w14:textId="77777777" w:rsidR="00337BF1" w:rsidRDefault="00337BF1" w:rsidP="00337BF1">
      <w:pPr>
        <w:spacing w:after="200"/>
      </w:pPr>
      <w:proofErr w:type="spellStart"/>
      <w:r>
        <w:t>Degritting</w:t>
      </w:r>
      <w:proofErr w:type="spellEnd"/>
      <w:r>
        <w:t xml:space="preserve"> flanges are included to manage the high inorganic content (sand, grit, soil) present in this type of feedstock, using Fre Energy's proprietary de-gritting technology to prevent silting.</w:t>
      </w:r>
    </w:p>
    <w:p w14:paraId="3117F320" w14:textId="77777777" w:rsidR="00337BF1" w:rsidRDefault="00337BF1" w:rsidP="00337BF1">
      <w:pPr>
        <w:pStyle w:val="Heading2"/>
      </w:pPr>
      <w:r>
        <w:t>Tank Construction &amp; Material Composition</w:t>
      </w:r>
    </w:p>
    <w:p w14:paraId="7ED6CD4A" w14:textId="77777777" w:rsidR="00337BF1" w:rsidRDefault="00337BF1" w:rsidP="00337BF1">
      <w:pPr>
        <w:spacing w:after="120"/>
      </w:pPr>
      <w:r>
        <w:t>This tank is manufactured from Glass Reinforced Plastic (GRP), a composite material that offers excellent chemical resistance and structural integrity for demanding industrial applications.</w:t>
      </w:r>
    </w:p>
    <w:p w14:paraId="118E98B4" w14:textId="77777777" w:rsidR="00337BF1" w:rsidRDefault="00337BF1" w:rsidP="00337BF1">
      <w:pPr>
        <w:spacing w:after="120"/>
      </w:pPr>
      <w:r>
        <w:rPr>
          <w:b/>
          <w:bCs/>
        </w:rPr>
        <w:t xml:space="preserve">Material Composition: </w:t>
      </w:r>
      <w:r>
        <w:t xml:space="preserve">The tank shell is constructed from corrosion-resistant polyester resin, reinforced with helically wound continuous glass fibre using the patented </w:t>
      </w:r>
      <w:proofErr w:type="spellStart"/>
      <w:r>
        <w:t>Camplas</w:t>
      </w:r>
      <w:proofErr w:type="spellEnd"/>
      <w:r>
        <w:t xml:space="preserve"> </w:t>
      </w:r>
      <w:proofErr w:type="spellStart"/>
      <w:r>
        <w:t>Fiberlay</w:t>
      </w:r>
      <w:proofErr w:type="spellEnd"/>
      <w:r>
        <w:t xml:space="preserve"> process. This method produces a laminate with superior strength-to-weight ratio and consistent wall thickness throughout.</w:t>
      </w:r>
    </w:p>
    <w:p w14:paraId="2684FEF1" w14:textId="77777777" w:rsidR="00337BF1" w:rsidRDefault="00337BF1" w:rsidP="00337BF1">
      <w:pPr>
        <w:spacing w:after="120"/>
      </w:pPr>
      <w:r>
        <w:rPr>
          <w:b/>
          <w:bCs/>
        </w:rPr>
        <w:t>Key Benefits of GRP Construction:</w:t>
      </w:r>
    </w:p>
    <w:p w14:paraId="57353D50" w14:textId="77777777" w:rsidR="00337BF1" w:rsidRDefault="00337BF1" w:rsidP="00337BF1">
      <w:pPr>
        <w:spacing w:after="60"/>
        <w:ind w:left="360"/>
      </w:pPr>
      <w:r>
        <w:t>• Excellent resistance to chemical attack from aggressive effluents</w:t>
      </w:r>
    </w:p>
    <w:p w14:paraId="307E1721" w14:textId="77777777" w:rsidR="00337BF1" w:rsidRDefault="00337BF1" w:rsidP="00337BF1">
      <w:pPr>
        <w:spacing w:after="60"/>
        <w:ind w:left="360"/>
      </w:pPr>
      <w:r>
        <w:t>• Lightweight compared to steel alternatives, reducing foundation requirements</w:t>
      </w:r>
    </w:p>
    <w:p w14:paraId="704A2A7F" w14:textId="2B2EC654" w:rsidR="00337BF1" w:rsidRDefault="00337BF1" w:rsidP="00337BF1">
      <w:pPr>
        <w:spacing w:after="60"/>
        <w:ind w:left="360"/>
      </w:pPr>
      <w:r>
        <w:lastRenderedPageBreak/>
        <w:t>• No internal coating required - the material is inherently corrosion resistant</w:t>
      </w:r>
    </w:p>
    <w:p w14:paraId="684D3E59" w14:textId="77777777" w:rsidR="00337BF1" w:rsidRDefault="00337BF1" w:rsidP="00337BF1">
      <w:pPr>
        <w:spacing w:after="60"/>
        <w:ind w:left="360"/>
      </w:pPr>
      <w:r>
        <w:t>• Long service life with minimal maintenance</w:t>
      </w:r>
    </w:p>
    <w:p w14:paraId="765DD20B" w14:textId="77777777" w:rsidR="00337BF1" w:rsidRDefault="00337BF1" w:rsidP="00337BF1">
      <w:pPr>
        <w:spacing w:after="200"/>
        <w:ind w:left="360"/>
      </w:pPr>
      <w:r>
        <w:t>• Seamless construction eliminates potential leak points</w:t>
      </w:r>
    </w:p>
    <w:p w14:paraId="084FD78D" w14:textId="77777777" w:rsidR="00337BF1" w:rsidRDefault="00337BF1" w:rsidP="00337BF1">
      <w:pPr>
        <w:pStyle w:val="Heading2"/>
      </w:pPr>
      <w:r>
        <w:t>Tank Dimensions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8"/>
        <w:gridCol w:w="4506"/>
      </w:tblGrid>
      <w:tr w:rsidR="00337BF1" w14:paraId="70E785D1" w14:textId="77777777" w:rsidTr="00A536C9">
        <w:tc>
          <w:tcPr>
            <w:tcW w:w="4819"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A0CF0E5" w14:textId="77777777" w:rsidR="00337BF1" w:rsidRDefault="00337BF1" w:rsidP="00A536C9">
            <w:r>
              <w:rPr>
                <w:b/>
                <w:bCs/>
              </w:rPr>
              <w:t>Parameter</w:t>
            </w:r>
          </w:p>
        </w:tc>
        <w:tc>
          <w:tcPr>
            <w:tcW w:w="4819"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D8275A1" w14:textId="77777777" w:rsidR="00337BF1" w:rsidRDefault="00337BF1" w:rsidP="00A536C9">
            <w:r>
              <w:rPr>
                <w:b/>
                <w:bCs/>
              </w:rPr>
              <w:t>Value</w:t>
            </w:r>
          </w:p>
        </w:tc>
      </w:tr>
      <w:tr w:rsidR="00337BF1" w14:paraId="4709E072" w14:textId="77777777" w:rsidTr="00A536C9">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058514" w14:textId="77777777" w:rsidR="00337BF1" w:rsidRDefault="00337BF1" w:rsidP="00A536C9">
            <w:r>
              <w:t>Nominal Capacity</w:t>
            </w:r>
          </w:p>
        </w:tc>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CF4EAB" w14:textId="77777777" w:rsidR="00337BF1" w:rsidRDefault="00337BF1" w:rsidP="00A536C9">
            <w:r>
              <w:t>150 m³</w:t>
            </w:r>
          </w:p>
        </w:tc>
      </w:tr>
      <w:tr w:rsidR="00337BF1" w14:paraId="292D6804" w14:textId="77777777" w:rsidTr="00A536C9">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F44596" w14:textId="77777777" w:rsidR="00337BF1" w:rsidRDefault="00337BF1" w:rsidP="00A536C9">
            <w:r>
              <w:t>Working Volume</w:t>
            </w:r>
          </w:p>
        </w:tc>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1E72F9" w14:textId="77777777" w:rsidR="00337BF1" w:rsidRDefault="00337BF1" w:rsidP="00A536C9">
            <w:r>
              <w:t>149.9 m³</w:t>
            </w:r>
          </w:p>
        </w:tc>
      </w:tr>
      <w:tr w:rsidR="00337BF1" w14:paraId="6D63593F" w14:textId="77777777" w:rsidTr="00A536C9">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FC25B6" w14:textId="77777777" w:rsidR="00337BF1" w:rsidRDefault="00337BF1" w:rsidP="00A536C9">
            <w:r>
              <w:t>Internal Diameter</w:t>
            </w:r>
          </w:p>
        </w:tc>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3FA32A" w14:textId="77777777" w:rsidR="00337BF1" w:rsidRDefault="00337BF1" w:rsidP="00A536C9">
            <w:r>
              <w:t>4,000 mm</w:t>
            </w:r>
          </w:p>
        </w:tc>
      </w:tr>
      <w:tr w:rsidR="00337BF1" w14:paraId="3058A862" w14:textId="77777777" w:rsidTr="00A536C9">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63C1AC" w14:textId="77777777" w:rsidR="00337BF1" w:rsidRDefault="00337BF1" w:rsidP="00A536C9">
            <w:r>
              <w:t>Skirt Diameter</w:t>
            </w:r>
          </w:p>
        </w:tc>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0999A8" w14:textId="77777777" w:rsidR="00337BF1" w:rsidRDefault="00337BF1" w:rsidP="00A536C9">
            <w:r>
              <w:t>3,500 mm</w:t>
            </w:r>
          </w:p>
        </w:tc>
      </w:tr>
      <w:tr w:rsidR="00337BF1" w14:paraId="1543D0D2" w14:textId="77777777" w:rsidTr="00A536C9">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409616" w14:textId="77777777" w:rsidR="00337BF1" w:rsidRDefault="00337BF1" w:rsidP="00A536C9">
            <w:r>
              <w:t>Straight Height (Tank)</w:t>
            </w:r>
          </w:p>
        </w:tc>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CAA5B4" w14:textId="77777777" w:rsidR="00337BF1" w:rsidRDefault="00337BF1" w:rsidP="00A536C9">
            <w:r>
              <w:t>10,916 mm</w:t>
            </w:r>
          </w:p>
        </w:tc>
      </w:tr>
      <w:tr w:rsidR="00337BF1" w14:paraId="5C83CAD1" w14:textId="77777777" w:rsidTr="00A536C9">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AEC760" w14:textId="77777777" w:rsidR="00337BF1" w:rsidRDefault="00337BF1" w:rsidP="00A536C9">
            <w:r>
              <w:t>Overall Height (incl. Lid)</w:t>
            </w:r>
          </w:p>
        </w:tc>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23ABD3" w14:textId="77777777" w:rsidR="00337BF1" w:rsidRDefault="00337BF1" w:rsidP="00A536C9">
            <w:r>
              <w:t>13,706 mm</w:t>
            </w:r>
          </w:p>
        </w:tc>
      </w:tr>
      <w:tr w:rsidR="00337BF1" w14:paraId="0B263BF6" w14:textId="77777777" w:rsidTr="00A536C9">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0895DB" w14:textId="77777777" w:rsidR="00337BF1" w:rsidRDefault="00337BF1" w:rsidP="00A536C9">
            <w:r>
              <w:t>Dome Type</w:t>
            </w:r>
          </w:p>
        </w:tc>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69DBE9" w14:textId="77777777" w:rsidR="00337BF1" w:rsidRDefault="00337BF1" w:rsidP="00A536C9">
            <w:r>
              <w:t>Geodesic Dome</w:t>
            </w:r>
          </w:p>
        </w:tc>
      </w:tr>
    </w:tbl>
    <w:p w14:paraId="54D6F653" w14:textId="77777777" w:rsidR="00337BF1" w:rsidRDefault="00337BF1" w:rsidP="00337BF1">
      <w:pPr>
        <w:spacing w:before="200"/>
      </w:pPr>
    </w:p>
    <w:p w14:paraId="55B4C390" w14:textId="77777777" w:rsidR="00337BF1" w:rsidRDefault="00337BF1" w:rsidP="00337BF1">
      <w:pPr>
        <w:pStyle w:val="Heading2"/>
      </w:pPr>
      <w:r>
        <w:t>Operating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35"/>
        <w:gridCol w:w="4489"/>
      </w:tblGrid>
      <w:tr w:rsidR="00337BF1" w14:paraId="42003E2E" w14:textId="77777777" w:rsidTr="00A536C9">
        <w:tc>
          <w:tcPr>
            <w:tcW w:w="4819"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2BF5D5B" w14:textId="77777777" w:rsidR="00337BF1" w:rsidRDefault="00337BF1" w:rsidP="00A536C9">
            <w:r>
              <w:rPr>
                <w:b/>
                <w:bCs/>
              </w:rPr>
              <w:t>Parameter</w:t>
            </w:r>
          </w:p>
        </w:tc>
        <w:tc>
          <w:tcPr>
            <w:tcW w:w="4819"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26D3111" w14:textId="77777777" w:rsidR="00337BF1" w:rsidRDefault="00337BF1" w:rsidP="00A536C9">
            <w:r>
              <w:rPr>
                <w:b/>
                <w:bCs/>
              </w:rPr>
              <w:t>Value</w:t>
            </w:r>
          </w:p>
        </w:tc>
      </w:tr>
      <w:tr w:rsidR="00337BF1" w14:paraId="6FC008E3" w14:textId="77777777" w:rsidTr="00A536C9">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5E3EDC" w14:textId="77777777" w:rsidR="00337BF1" w:rsidRDefault="00337BF1" w:rsidP="00A536C9">
            <w:r>
              <w:t>Maximum Pressure</w:t>
            </w:r>
          </w:p>
        </w:tc>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9E30BA" w14:textId="77777777" w:rsidR="00337BF1" w:rsidRDefault="00337BF1" w:rsidP="00A536C9">
            <w:r>
              <w:t xml:space="preserve">7 </w:t>
            </w:r>
            <w:proofErr w:type="spellStart"/>
            <w:r>
              <w:t>mBar</w:t>
            </w:r>
            <w:proofErr w:type="spellEnd"/>
          </w:p>
        </w:tc>
      </w:tr>
      <w:tr w:rsidR="00337BF1" w14:paraId="1B731AA7" w14:textId="77777777" w:rsidTr="00A536C9">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21EAF2" w14:textId="77777777" w:rsidR="00337BF1" w:rsidRDefault="00337BF1" w:rsidP="00A536C9">
            <w:r>
              <w:t>Maximum Vacuum</w:t>
            </w:r>
          </w:p>
        </w:tc>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3F10C4" w14:textId="77777777" w:rsidR="00337BF1" w:rsidRDefault="00337BF1" w:rsidP="00A536C9">
            <w:r>
              <w:t xml:space="preserve">-2 </w:t>
            </w:r>
            <w:proofErr w:type="spellStart"/>
            <w:r>
              <w:t>mBar</w:t>
            </w:r>
            <w:proofErr w:type="spellEnd"/>
          </w:p>
        </w:tc>
      </w:tr>
      <w:tr w:rsidR="00337BF1" w14:paraId="1A287440" w14:textId="77777777" w:rsidTr="00A536C9">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D23E6E" w14:textId="77777777" w:rsidR="00337BF1" w:rsidRDefault="00337BF1" w:rsidP="00A536C9">
            <w:r>
              <w:t>Operating Temperature</w:t>
            </w:r>
          </w:p>
        </w:tc>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B1B990" w14:textId="77777777" w:rsidR="00337BF1" w:rsidRDefault="00337BF1" w:rsidP="00A536C9">
            <w:r>
              <w:t>~40°C</w:t>
            </w:r>
          </w:p>
        </w:tc>
      </w:tr>
      <w:tr w:rsidR="00337BF1" w14:paraId="586A3CBA" w14:textId="77777777" w:rsidTr="00A536C9">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0071CD" w14:textId="77777777" w:rsidR="00337BF1" w:rsidRDefault="00337BF1" w:rsidP="00A536C9">
            <w:r>
              <w:t>External Colour</w:t>
            </w:r>
          </w:p>
        </w:tc>
        <w:tc>
          <w:tcPr>
            <w:tcW w:w="48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1A98F2" w14:textId="77777777" w:rsidR="00337BF1" w:rsidRDefault="00337BF1" w:rsidP="00A536C9">
            <w:r>
              <w:t>Natural (GRP finish)</w:t>
            </w:r>
          </w:p>
        </w:tc>
      </w:tr>
    </w:tbl>
    <w:p w14:paraId="7EA889FA" w14:textId="77777777" w:rsidR="00337BF1" w:rsidRDefault="00337BF1" w:rsidP="00337BF1">
      <w:pPr>
        <w:spacing w:before="200"/>
      </w:pPr>
    </w:p>
    <w:p w14:paraId="22C236EE" w14:textId="77777777" w:rsidR="00337BF1" w:rsidRDefault="00337BF1" w:rsidP="00337BF1">
      <w:pPr>
        <w:pStyle w:val="Heading2"/>
      </w:pPr>
      <w:r>
        <w:t>Principal Fittings</w:t>
      </w:r>
    </w:p>
    <w:p w14:paraId="0FC20CB9" w14:textId="77777777" w:rsidR="00337BF1" w:rsidRDefault="00337BF1" w:rsidP="00337BF1">
      <w:pPr>
        <w:spacing w:after="100"/>
      </w:pPr>
      <w:r>
        <w:t>The tank is supplied with the following standard fittings: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22"/>
        <w:gridCol w:w="2985"/>
        <w:gridCol w:w="3017"/>
      </w:tblGrid>
      <w:tr w:rsidR="00337BF1" w14:paraId="4CCD004A" w14:textId="77777777" w:rsidTr="00A536C9">
        <w:tc>
          <w:tcPr>
            <w:tcW w:w="3213"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26EDAE4" w14:textId="77777777" w:rsidR="00337BF1" w:rsidRDefault="00337BF1" w:rsidP="00A536C9">
            <w:r>
              <w:rPr>
                <w:b/>
                <w:bCs/>
              </w:rPr>
              <w:t>Fitting</w:t>
            </w:r>
          </w:p>
        </w:tc>
        <w:tc>
          <w:tcPr>
            <w:tcW w:w="3213"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1D033D3" w14:textId="77777777" w:rsidR="00337BF1" w:rsidRDefault="00337BF1" w:rsidP="00A536C9">
            <w:r>
              <w:rPr>
                <w:b/>
                <w:bCs/>
              </w:rPr>
              <w:t>Size</w:t>
            </w:r>
          </w:p>
        </w:tc>
        <w:tc>
          <w:tcPr>
            <w:tcW w:w="321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B60D4B4" w14:textId="77777777" w:rsidR="00337BF1" w:rsidRDefault="00337BF1" w:rsidP="00A536C9">
            <w:r>
              <w:rPr>
                <w:b/>
                <w:bCs/>
              </w:rPr>
              <w:t>Quantity</w:t>
            </w:r>
          </w:p>
        </w:tc>
      </w:tr>
      <w:tr w:rsidR="00337BF1" w14:paraId="7EA7D904" w14:textId="77777777" w:rsidTr="00A536C9">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90FD4F" w14:textId="77777777" w:rsidR="00337BF1" w:rsidRDefault="00337BF1" w:rsidP="00A536C9">
            <w:r>
              <w:t>Manways (Bolted)</w:t>
            </w:r>
          </w:p>
        </w:tc>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52A527" w14:textId="77777777" w:rsidR="00337BF1" w:rsidRDefault="00337BF1" w:rsidP="00A536C9">
            <w:r>
              <w:t xml:space="preserve">600 mm </w:t>
            </w:r>
            <w:proofErr w:type="spellStart"/>
            <w:r>
              <w:t>dia</w:t>
            </w:r>
            <w:proofErr w:type="spellEnd"/>
          </w:p>
        </w:tc>
        <w:tc>
          <w:tcPr>
            <w:tcW w:w="321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96A0EA" w14:textId="77777777" w:rsidR="00337BF1" w:rsidRDefault="00337BF1" w:rsidP="00A536C9">
            <w:r>
              <w:t>2 (upper &amp; lower)</w:t>
            </w:r>
          </w:p>
        </w:tc>
      </w:tr>
      <w:tr w:rsidR="00337BF1" w14:paraId="79F96E5D" w14:textId="77777777" w:rsidTr="00A536C9">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3D6E82" w14:textId="77777777" w:rsidR="00337BF1" w:rsidRDefault="00337BF1" w:rsidP="00A536C9">
            <w:r>
              <w:t>Loading Flange</w:t>
            </w:r>
          </w:p>
        </w:tc>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C5350A" w14:textId="77777777" w:rsidR="00337BF1" w:rsidRDefault="00337BF1" w:rsidP="00A536C9">
            <w:r>
              <w:t>100 PN16</w:t>
            </w:r>
          </w:p>
        </w:tc>
        <w:tc>
          <w:tcPr>
            <w:tcW w:w="321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9082DF" w14:textId="77777777" w:rsidR="00337BF1" w:rsidRDefault="00337BF1" w:rsidP="00A536C9">
            <w:r>
              <w:t>1</w:t>
            </w:r>
          </w:p>
        </w:tc>
      </w:tr>
      <w:tr w:rsidR="00337BF1" w14:paraId="79A53338" w14:textId="77777777" w:rsidTr="00A536C9">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0BDF51" w14:textId="77777777" w:rsidR="00337BF1" w:rsidRDefault="00337BF1" w:rsidP="00A536C9">
            <w:r>
              <w:t>Tank Output Flange</w:t>
            </w:r>
          </w:p>
        </w:tc>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83183D" w14:textId="77777777" w:rsidR="00337BF1" w:rsidRDefault="00337BF1" w:rsidP="00A536C9">
            <w:r>
              <w:t>100 PN16</w:t>
            </w:r>
          </w:p>
        </w:tc>
        <w:tc>
          <w:tcPr>
            <w:tcW w:w="321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45D912" w14:textId="77777777" w:rsidR="00337BF1" w:rsidRDefault="00337BF1" w:rsidP="00A536C9">
            <w:r>
              <w:t>1</w:t>
            </w:r>
          </w:p>
        </w:tc>
      </w:tr>
      <w:tr w:rsidR="00337BF1" w14:paraId="58AD6E5E" w14:textId="77777777" w:rsidTr="00A536C9">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AAE793" w14:textId="77777777" w:rsidR="00337BF1" w:rsidRDefault="00337BF1" w:rsidP="00A536C9">
            <w:r>
              <w:lastRenderedPageBreak/>
              <w:t>Foam Flange</w:t>
            </w:r>
          </w:p>
        </w:tc>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82D28A" w14:textId="77777777" w:rsidR="00337BF1" w:rsidRDefault="00337BF1" w:rsidP="00A536C9">
            <w:r>
              <w:t>200 PN16</w:t>
            </w:r>
          </w:p>
        </w:tc>
        <w:tc>
          <w:tcPr>
            <w:tcW w:w="321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D3AD55" w14:textId="77777777" w:rsidR="00337BF1" w:rsidRDefault="00337BF1" w:rsidP="00A536C9">
            <w:r>
              <w:t>1</w:t>
            </w:r>
          </w:p>
        </w:tc>
      </w:tr>
      <w:tr w:rsidR="00337BF1" w14:paraId="69906746" w14:textId="77777777" w:rsidTr="00A536C9">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6FF9D9" w14:textId="77777777" w:rsidR="00337BF1" w:rsidRDefault="00337BF1" w:rsidP="00A536C9">
            <w:r>
              <w:t>Gas Offtake Flange</w:t>
            </w:r>
          </w:p>
        </w:tc>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D0AA50" w14:textId="77777777" w:rsidR="00337BF1" w:rsidRDefault="00337BF1" w:rsidP="00A536C9">
            <w:r>
              <w:t>100 PN16</w:t>
            </w:r>
          </w:p>
        </w:tc>
        <w:tc>
          <w:tcPr>
            <w:tcW w:w="321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22868C" w14:textId="77777777" w:rsidR="00337BF1" w:rsidRDefault="00337BF1" w:rsidP="00A536C9">
            <w:r>
              <w:t>1</w:t>
            </w:r>
          </w:p>
        </w:tc>
      </w:tr>
      <w:tr w:rsidR="00337BF1" w14:paraId="71D11EC8" w14:textId="77777777" w:rsidTr="00A536C9">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D6CE08" w14:textId="77777777" w:rsidR="00337BF1" w:rsidRDefault="00337BF1" w:rsidP="00A536C9">
            <w:r>
              <w:t>Viewing Port</w:t>
            </w:r>
          </w:p>
        </w:tc>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AAEE6F" w14:textId="77777777" w:rsidR="00337BF1" w:rsidRDefault="00337BF1" w:rsidP="00A536C9">
            <w:r>
              <w:t xml:space="preserve">600 mm </w:t>
            </w:r>
            <w:proofErr w:type="spellStart"/>
            <w:r>
              <w:t>dia</w:t>
            </w:r>
            <w:proofErr w:type="spellEnd"/>
          </w:p>
        </w:tc>
        <w:tc>
          <w:tcPr>
            <w:tcW w:w="321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89F6E3" w14:textId="77777777" w:rsidR="00337BF1" w:rsidRDefault="00337BF1" w:rsidP="00A536C9">
            <w:r>
              <w:t>1</w:t>
            </w:r>
          </w:p>
        </w:tc>
      </w:tr>
      <w:tr w:rsidR="00337BF1" w14:paraId="08A154F1" w14:textId="77777777" w:rsidTr="00A536C9">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96C0F5" w14:textId="77777777" w:rsidR="00337BF1" w:rsidRDefault="00337BF1" w:rsidP="00A536C9">
            <w:proofErr w:type="spellStart"/>
            <w:r>
              <w:t>Degritting</w:t>
            </w:r>
            <w:proofErr w:type="spellEnd"/>
            <w:r>
              <w:t xml:space="preserve"> Flanges</w:t>
            </w:r>
          </w:p>
        </w:tc>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758331" w14:textId="77777777" w:rsidR="00337BF1" w:rsidRDefault="00337BF1" w:rsidP="00A536C9">
            <w:r>
              <w:t>150 PN16</w:t>
            </w:r>
          </w:p>
        </w:tc>
        <w:tc>
          <w:tcPr>
            <w:tcW w:w="321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36E94F" w14:textId="77777777" w:rsidR="00337BF1" w:rsidRDefault="00337BF1" w:rsidP="00A536C9">
            <w:r>
              <w:t>2</w:t>
            </w:r>
          </w:p>
        </w:tc>
      </w:tr>
      <w:tr w:rsidR="00337BF1" w14:paraId="46AEEF69" w14:textId="77777777" w:rsidTr="00A536C9">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4461D7" w14:textId="77777777" w:rsidR="00337BF1" w:rsidRDefault="00337BF1" w:rsidP="00A536C9">
            <w:r>
              <w:t>Sensor Flange</w:t>
            </w:r>
          </w:p>
        </w:tc>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6A491A" w14:textId="77777777" w:rsidR="00337BF1" w:rsidRDefault="00337BF1" w:rsidP="00A536C9">
            <w:r>
              <w:t>150 PN16</w:t>
            </w:r>
          </w:p>
        </w:tc>
        <w:tc>
          <w:tcPr>
            <w:tcW w:w="321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8335AC" w14:textId="77777777" w:rsidR="00337BF1" w:rsidRDefault="00337BF1" w:rsidP="00A536C9">
            <w:r>
              <w:t>1</w:t>
            </w:r>
          </w:p>
        </w:tc>
      </w:tr>
      <w:tr w:rsidR="00337BF1" w14:paraId="2BC0D1D5" w14:textId="77777777" w:rsidTr="00A536C9">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236683" w14:textId="77777777" w:rsidR="00337BF1" w:rsidRDefault="00337BF1" w:rsidP="00A536C9">
            <w:r>
              <w:t>Lifting Lugs</w:t>
            </w:r>
          </w:p>
        </w:tc>
        <w:tc>
          <w:tcPr>
            <w:tcW w:w="32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20817D" w14:textId="77777777" w:rsidR="00337BF1" w:rsidRDefault="00337BF1" w:rsidP="00A536C9">
            <w:r>
              <w:t>M30</w:t>
            </w:r>
          </w:p>
        </w:tc>
        <w:tc>
          <w:tcPr>
            <w:tcW w:w="321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146057" w14:textId="77777777" w:rsidR="00337BF1" w:rsidRDefault="00337BF1" w:rsidP="00A536C9">
            <w:r>
              <w:t>4</w:t>
            </w:r>
          </w:p>
        </w:tc>
      </w:tr>
    </w:tbl>
    <w:p w14:paraId="1F3EA542" w14:textId="77777777" w:rsidR="00337BF1" w:rsidRDefault="00337BF1" w:rsidP="00337BF1">
      <w:pPr>
        <w:spacing w:before="200"/>
      </w:pPr>
    </w:p>
    <w:p w14:paraId="41569664" w14:textId="77777777" w:rsidR="00337BF1" w:rsidRDefault="00337BF1" w:rsidP="00337BF1">
      <w:pPr>
        <w:pStyle w:val="Heading2"/>
      </w:pPr>
      <w:r>
        <w:t>Additional Equipment</w:t>
      </w:r>
    </w:p>
    <w:p w14:paraId="31D443C2" w14:textId="77777777" w:rsidR="00337BF1" w:rsidRDefault="00337BF1" w:rsidP="00337BF1">
      <w:pPr>
        <w:spacing w:after="60"/>
        <w:ind w:left="360"/>
      </w:pPr>
      <w:r>
        <w:t>• GRP access grating (upper, middle and bottom levels)</w:t>
      </w:r>
    </w:p>
    <w:p w14:paraId="3738439E" w14:textId="77777777" w:rsidR="00337BF1" w:rsidRDefault="00337BF1" w:rsidP="00337BF1">
      <w:pPr>
        <w:spacing w:after="60"/>
        <w:ind w:left="360"/>
      </w:pPr>
      <w:r>
        <w:t>• GRP support beams and channels for grating</w:t>
      </w:r>
    </w:p>
    <w:p w14:paraId="0486CB96" w14:textId="77777777" w:rsidR="00337BF1" w:rsidRDefault="00337BF1" w:rsidP="00337BF1">
      <w:pPr>
        <w:spacing w:after="60"/>
        <w:ind w:left="360"/>
      </w:pPr>
      <w:r>
        <w:t>• GRP annular ring for insulation (rated for 2 tonne)</w:t>
      </w:r>
    </w:p>
    <w:p w14:paraId="423CDC09" w14:textId="77777777" w:rsidR="00337BF1" w:rsidRDefault="00337BF1" w:rsidP="00337BF1">
      <w:pPr>
        <w:spacing w:after="60"/>
        <w:ind w:left="360"/>
      </w:pPr>
      <w:r>
        <w:t>• Hold-down angle brackets with M30 fixings</w:t>
      </w:r>
    </w:p>
    <w:p w14:paraId="33D214FF" w14:textId="77777777" w:rsidR="00337BF1" w:rsidRDefault="00337BF1" w:rsidP="00337BF1">
      <w:pPr>
        <w:spacing w:after="60"/>
        <w:ind w:left="360"/>
      </w:pPr>
      <w:r>
        <w:t>• High loading crates with threading rod</w:t>
      </w:r>
    </w:p>
    <w:p w14:paraId="1D7C384E" w14:textId="77777777" w:rsidR="00337BF1" w:rsidRDefault="00337BF1" w:rsidP="00337BF1">
      <w:pPr>
        <w:spacing w:after="200"/>
        <w:ind w:left="360"/>
      </w:pPr>
      <w:r>
        <w:t>• Fre Energy logo (x2)</w:t>
      </w:r>
    </w:p>
    <w:p w14:paraId="4188CE9E" w14:textId="77777777" w:rsidR="00337BF1" w:rsidRDefault="00337BF1" w:rsidP="00337BF1">
      <w:pPr>
        <w:pBdr>
          <w:top w:val="single" w:sz="1" w:space="0" w:color="CCCCCC"/>
        </w:pBdr>
        <w:spacing w:before="400"/>
      </w:pPr>
      <w:r>
        <w:rPr>
          <w:i/>
          <w:iCs/>
          <w:color w:val="666666"/>
          <w:sz w:val="18"/>
          <w:szCs w:val="18"/>
        </w:rPr>
        <w:t>This specification is based on drawing reference CT8855.13. For full technical details including fitting positions and installation requirements, please refer to the complete engineering drawings.</w:t>
      </w:r>
    </w:p>
    <w:p w14:paraId="5A6C1D3B" w14:textId="77777777" w:rsidR="00ED36BD" w:rsidRDefault="00ED36BD"/>
    <w:sectPr w:rsidR="00ED36B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0C7C" w14:textId="77777777" w:rsidR="00306C9E" w:rsidRDefault="00306C9E" w:rsidP="00DE1017">
      <w:r>
        <w:separator/>
      </w:r>
    </w:p>
  </w:endnote>
  <w:endnote w:type="continuationSeparator" w:id="0">
    <w:p w14:paraId="2DCCB061" w14:textId="77777777" w:rsidR="00306C9E" w:rsidRDefault="00306C9E" w:rsidP="00DE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0523" w14:textId="77777777" w:rsidR="00DE1017" w:rsidRDefault="003950AA">
    <w:pPr>
      <w:pStyle w:val="Footer"/>
    </w:pPr>
    <w:r w:rsidRPr="0038595E">
      <w:rPr>
        <w:noProof/>
        <w:lang w:eastAsia="en-GB"/>
      </w:rPr>
      <w:drawing>
        <wp:anchor distT="0" distB="0" distL="114300" distR="114300" simplePos="0" relativeHeight="251661312" behindDoc="0" locked="0" layoutInCell="1" allowOverlap="1" wp14:anchorId="71664933" wp14:editId="7C132B13">
          <wp:simplePos x="0" y="0"/>
          <wp:positionH relativeFrom="column">
            <wp:posOffset>3848100</wp:posOffset>
          </wp:positionH>
          <wp:positionV relativeFrom="paragraph">
            <wp:posOffset>-210185</wp:posOffset>
          </wp:positionV>
          <wp:extent cx="1590675" cy="623015"/>
          <wp:effectExtent l="0" t="0" r="0" b="5715"/>
          <wp:wrapNone/>
          <wp:docPr id="4" name="Picture 4" descr="C:\Users\alun\Downloads\25-1530097516-14128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n\Downloads\25-1530097516-1412884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623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06687A5B" wp14:editId="712AB1AC">
          <wp:simplePos x="0" y="0"/>
          <wp:positionH relativeFrom="margin">
            <wp:align>right</wp:align>
          </wp:positionH>
          <wp:positionV relativeFrom="paragraph">
            <wp:posOffset>-308610</wp:posOffset>
          </wp:positionV>
          <wp:extent cx="9227789" cy="904875"/>
          <wp:effectExtent l="0" t="0" r="0" b="0"/>
          <wp:wrapNone/>
          <wp:docPr id="3" name="Picture 2" descr="LH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LHBott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2778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802D3" w14:textId="77777777" w:rsidR="00306C9E" w:rsidRDefault="00306C9E" w:rsidP="00DE1017">
      <w:r>
        <w:separator/>
      </w:r>
    </w:p>
  </w:footnote>
  <w:footnote w:type="continuationSeparator" w:id="0">
    <w:p w14:paraId="3963EF09" w14:textId="77777777" w:rsidR="00306C9E" w:rsidRDefault="00306C9E" w:rsidP="00DE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D92" w14:textId="77777777" w:rsidR="00DE1017" w:rsidRPr="00A83051" w:rsidRDefault="00C838C5" w:rsidP="00A83051">
    <w:pPr>
      <w:pStyle w:val="Header"/>
      <w:jc w:val="right"/>
      <w:rPr>
        <w:b/>
        <w:bCs/>
        <w:i/>
        <w:iCs/>
      </w:rPr>
    </w:pPr>
    <w:r>
      <w:rPr>
        <w:b/>
        <w:bCs/>
        <w:i/>
        <w:iCs/>
        <w:noProof/>
      </w:rPr>
      <w:drawing>
        <wp:anchor distT="0" distB="0" distL="114300" distR="114300" simplePos="0" relativeHeight="251662336" behindDoc="0" locked="0" layoutInCell="1" allowOverlap="1" wp14:anchorId="494E0C9B" wp14:editId="5246638F">
          <wp:simplePos x="0" y="0"/>
          <wp:positionH relativeFrom="column">
            <wp:posOffset>-752475</wp:posOffset>
          </wp:positionH>
          <wp:positionV relativeFrom="paragraph">
            <wp:posOffset>7620</wp:posOffset>
          </wp:positionV>
          <wp:extent cx="4264426" cy="1781175"/>
          <wp:effectExtent l="0" t="0" r="3175"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02707" cy="1797164"/>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83051" w:rsidRPr="00A83051">
      <w:rPr>
        <w:b/>
        <w:bCs/>
        <w:i/>
        <w:iCs/>
      </w:rPr>
      <w:t>Camplas</w:t>
    </w:r>
    <w:proofErr w:type="spellEnd"/>
    <w:r w:rsidR="00A83051" w:rsidRPr="00A83051">
      <w:rPr>
        <w:b/>
        <w:bCs/>
        <w:i/>
        <w:iCs/>
      </w:rPr>
      <w:t xml:space="preserve"> Technology Ltd</w:t>
    </w:r>
  </w:p>
  <w:p w14:paraId="083D0C46" w14:textId="77777777" w:rsidR="00DE1017" w:rsidRPr="00A83051" w:rsidRDefault="00A83051">
    <w:pPr>
      <w:pStyle w:val="Header"/>
      <w:rPr>
        <w:i/>
        <w:iCs/>
        <w:sz w:val="20"/>
        <w:szCs w:val="20"/>
      </w:rPr>
    </w:pPr>
    <w:r w:rsidRPr="00A83051">
      <w:rPr>
        <w:i/>
        <w:iCs/>
        <w:sz w:val="20"/>
        <w:szCs w:val="20"/>
      </w:rPr>
      <w:tab/>
    </w:r>
    <w:r w:rsidRPr="00A83051">
      <w:rPr>
        <w:i/>
        <w:iCs/>
        <w:sz w:val="20"/>
        <w:szCs w:val="20"/>
      </w:rPr>
      <w:tab/>
    </w:r>
    <w:proofErr w:type="spellStart"/>
    <w:r w:rsidRPr="00A83051">
      <w:rPr>
        <w:i/>
        <w:iCs/>
        <w:sz w:val="20"/>
        <w:szCs w:val="20"/>
      </w:rPr>
      <w:t>Heol</w:t>
    </w:r>
    <w:proofErr w:type="spellEnd"/>
    <w:r w:rsidRPr="00A83051">
      <w:rPr>
        <w:i/>
        <w:iCs/>
        <w:sz w:val="20"/>
        <w:szCs w:val="20"/>
      </w:rPr>
      <w:t xml:space="preserve"> Ffaldau, Brackla Industrial Estate</w:t>
    </w:r>
  </w:p>
  <w:p w14:paraId="290C91ED" w14:textId="77777777" w:rsidR="00A83051" w:rsidRPr="00A83051" w:rsidRDefault="00A83051">
    <w:pPr>
      <w:pStyle w:val="Header"/>
      <w:rPr>
        <w:i/>
        <w:iCs/>
        <w:sz w:val="20"/>
        <w:szCs w:val="20"/>
      </w:rPr>
    </w:pPr>
    <w:r w:rsidRPr="00A83051">
      <w:rPr>
        <w:i/>
        <w:iCs/>
        <w:sz w:val="20"/>
        <w:szCs w:val="20"/>
      </w:rPr>
      <w:tab/>
    </w:r>
    <w:r w:rsidRPr="00A83051">
      <w:rPr>
        <w:i/>
        <w:iCs/>
        <w:sz w:val="20"/>
        <w:szCs w:val="20"/>
      </w:rPr>
      <w:tab/>
      <w:t>Bridgend, Wales, UK</w:t>
    </w:r>
    <w:r>
      <w:rPr>
        <w:i/>
        <w:iCs/>
        <w:sz w:val="20"/>
        <w:szCs w:val="20"/>
      </w:rPr>
      <w:t>.</w:t>
    </w:r>
    <w:r w:rsidRPr="00A83051">
      <w:rPr>
        <w:i/>
        <w:iCs/>
        <w:sz w:val="20"/>
        <w:szCs w:val="20"/>
      </w:rPr>
      <w:t xml:space="preserve"> CF31 2AJ</w:t>
    </w:r>
  </w:p>
  <w:p w14:paraId="62470949" w14:textId="77777777" w:rsidR="00A83051" w:rsidRPr="00A83051" w:rsidRDefault="00A83051">
    <w:pPr>
      <w:pStyle w:val="Header"/>
      <w:rPr>
        <w:i/>
        <w:iCs/>
        <w:sz w:val="20"/>
        <w:szCs w:val="20"/>
      </w:rPr>
    </w:pPr>
    <w:r w:rsidRPr="00A83051">
      <w:rPr>
        <w:i/>
        <w:iCs/>
        <w:sz w:val="20"/>
        <w:szCs w:val="20"/>
      </w:rPr>
      <w:tab/>
    </w:r>
    <w:r w:rsidRPr="00A83051">
      <w:rPr>
        <w:i/>
        <w:iCs/>
        <w:sz w:val="20"/>
        <w:szCs w:val="20"/>
      </w:rPr>
      <w:tab/>
    </w:r>
  </w:p>
  <w:p w14:paraId="5A3C2DB4" w14:textId="77777777" w:rsidR="00A83051" w:rsidRPr="00A83051" w:rsidRDefault="00A83051">
    <w:pPr>
      <w:pStyle w:val="Header"/>
      <w:rPr>
        <w:i/>
        <w:iCs/>
        <w:sz w:val="20"/>
        <w:szCs w:val="20"/>
      </w:rPr>
    </w:pPr>
    <w:r w:rsidRPr="00A83051">
      <w:rPr>
        <w:i/>
        <w:iCs/>
        <w:sz w:val="20"/>
        <w:szCs w:val="20"/>
      </w:rPr>
      <w:tab/>
    </w:r>
    <w:r w:rsidRPr="00A83051">
      <w:rPr>
        <w:i/>
        <w:iCs/>
        <w:sz w:val="20"/>
        <w:szCs w:val="20"/>
      </w:rPr>
      <w:tab/>
      <w:t xml:space="preserve">Tel: </w:t>
    </w:r>
    <w:r>
      <w:rPr>
        <w:i/>
        <w:iCs/>
        <w:sz w:val="20"/>
        <w:szCs w:val="20"/>
      </w:rPr>
      <w:t>+</w:t>
    </w:r>
    <w:r w:rsidRPr="00A83051">
      <w:rPr>
        <w:i/>
        <w:iCs/>
        <w:sz w:val="20"/>
        <w:szCs w:val="20"/>
      </w:rPr>
      <w:t>44 (0) 1656 657482</w:t>
    </w:r>
  </w:p>
  <w:p w14:paraId="51B239B7" w14:textId="77777777" w:rsidR="00A83051" w:rsidRPr="00A83051" w:rsidRDefault="00A83051">
    <w:pPr>
      <w:pStyle w:val="Header"/>
      <w:rPr>
        <w:i/>
        <w:iCs/>
        <w:sz w:val="20"/>
        <w:szCs w:val="20"/>
      </w:rPr>
    </w:pPr>
    <w:r w:rsidRPr="00A83051">
      <w:rPr>
        <w:i/>
        <w:iCs/>
        <w:sz w:val="20"/>
        <w:szCs w:val="20"/>
      </w:rPr>
      <w:tab/>
    </w:r>
    <w:r w:rsidRPr="00A83051">
      <w:rPr>
        <w:i/>
        <w:iCs/>
        <w:sz w:val="20"/>
        <w:szCs w:val="20"/>
      </w:rPr>
      <w:tab/>
      <w:t>Email: info@camplas.co.uk</w:t>
    </w:r>
  </w:p>
  <w:p w14:paraId="3D5D0DD4" w14:textId="77777777" w:rsidR="00A83051" w:rsidRPr="00A83051" w:rsidRDefault="00A83051">
    <w:pPr>
      <w:pStyle w:val="Header"/>
      <w:rPr>
        <w:i/>
        <w:iCs/>
        <w:sz w:val="20"/>
        <w:szCs w:val="20"/>
      </w:rPr>
    </w:pPr>
    <w:r w:rsidRPr="00A83051">
      <w:rPr>
        <w:i/>
        <w:iCs/>
        <w:sz w:val="20"/>
        <w:szCs w:val="20"/>
      </w:rPr>
      <w:tab/>
    </w:r>
    <w:r w:rsidRPr="00A83051">
      <w:rPr>
        <w:i/>
        <w:iCs/>
        <w:sz w:val="20"/>
        <w:szCs w:val="20"/>
      </w:rPr>
      <w:tab/>
      <w:t>Website: www.camplas.co.uk</w:t>
    </w:r>
  </w:p>
  <w:p w14:paraId="35E84A85" w14:textId="77777777" w:rsidR="00A83051" w:rsidRPr="00A83051" w:rsidRDefault="00A83051">
    <w:pPr>
      <w:pStyle w:val="Header"/>
      <w:rPr>
        <w:i/>
        <w:iCs/>
        <w:sz w:val="18"/>
        <w:szCs w:val="18"/>
      </w:rPr>
    </w:pPr>
  </w:p>
  <w:p w14:paraId="2B7F9541" w14:textId="77777777" w:rsidR="00A83051" w:rsidRPr="00A83051" w:rsidRDefault="00A83051">
    <w:pPr>
      <w:pStyle w:val="Header"/>
      <w:rPr>
        <w:i/>
        <w:iCs/>
        <w:sz w:val="18"/>
        <w:szCs w:val="18"/>
      </w:rPr>
    </w:pPr>
    <w:r w:rsidRPr="00A83051">
      <w:rPr>
        <w:i/>
        <w:iCs/>
        <w:sz w:val="18"/>
        <w:szCs w:val="18"/>
      </w:rPr>
      <w:tab/>
    </w:r>
    <w:r w:rsidRPr="00A83051">
      <w:rPr>
        <w:i/>
        <w:iCs/>
        <w:sz w:val="18"/>
        <w:szCs w:val="18"/>
      </w:rPr>
      <w:tab/>
    </w:r>
    <w:r w:rsidRPr="00A83051">
      <w:rPr>
        <w:b/>
        <w:bCs/>
        <w:i/>
        <w:iCs/>
        <w:sz w:val="18"/>
        <w:szCs w:val="18"/>
      </w:rPr>
      <w:t>Directors:</w:t>
    </w:r>
    <w:r w:rsidRPr="00A83051">
      <w:rPr>
        <w:i/>
        <w:iCs/>
        <w:sz w:val="18"/>
        <w:szCs w:val="18"/>
      </w:rPr>
      <w:t xml:space="preserve"> AC Williams MBE (Managing)</w:t>
    </w:r>
  </w:p>
  <w:p w14:paraId="588D9649" w14:textId="77777777" w:rsidR="00A83051" w:rsidRDefault="00A83051">
    <w:pPr>
      <w:pStyle w:val="Header"/>
      <w:rPr>
        <w:i/>
        <w:iCs/>
        <w:sz w:val="18"/>
        <w:szCs w:val="18"/>
      </w:rPr>
    </w:pPr>
    <w:r w:rsidRPr="00A83051">
      <w:rPr>
        <w:i/>
        <w:iCs/>
        <w:sz w:val="18"/>
        <w:szCs w:val="18"/>
      </w:rPr>
      <w:tab/>
    </w:r>
    <w:r w:rsidRPr="00A83051">
      <w:rPr>
        <w:i/>
        <w:iCs/>
        <w:sz w:val="18"/>
        <w:szCs w:val="18"/>
      </w:rPr>
      <w:tab/>
      <w:t>CF Williams (Secretary</w:t>
    </w:r>
    <w:r w:rsidR="00FA0ABC">
      <w:rPr>
        <w:i/>
        <w:iCs/>
        <w:sz w:val="18"/>
        <w:szCs w:val="18"/>
      </w:rPr>
      <w:t>)</w:t>
    </w:r>
  </w:p>
  <w:p w14:paraId="4ACB46C9" w14:textId="77777777" w:rsidR="00FA0ABC" w:rsidRPr="00A83051" w:rsidRDefault="00FA0ABC" w:rsidP="00FA0ABC">
    <w:pPr>
      <w:pStyle w:val="Header"/>
      <w:jc w:val="right"/>
      <w:rPr>
        <w:i/>
        <w:iCs/>
        <w:sz w:val="18"/>
        <w:szCs w:val="18"/>
      </w:rPr>
    </w:pPr>
    <w:r>
      <w:rPr>
        <w:i/>
        <w:iCs/>
        <w:sz w:val="18"/>
        <w:szCs w:val="18"/>
      </w:rPr>
      <w:t>J Lewis (Director)</w:t>
    </w:r>
  </w:p>
  <w:p w14:paraId="736765CF" w14:textId="77777777" w:rsidR="00A83051" w:rsidRPr="00A83051" w:rsidRDefault="00A83051">
    <w:pPr>
      <w:pStyle w:val="Header"/>
      <w:rPr>
        <w:i/>
        <w:iCs/>
        <w:sz w:val="18"/>
        <w:szCs w:val="18"/>
      </w:rPr>
    </w:pPr>
  </w:p>
  <w:p w14:paraId="60B99967" w14:textId="77777777" w:rsidR="00A83051" w:rsidRPr="00A83051" w:rsidRDefault="00A83051">
    <w:pPr>
      <w:pStyle w:val="Header"/>
      <w:rPr>
        <w:i/>
        <w:iCs/>
        <w:sz w:val="18"/>
        <w:szCs w:val="18"/>
      </w:rPr>
    </w:pPr>
    <w:r w:rsidRPr="00A83051">
      <w:rPr>
        <w:i/>
        <w:iCs/>
        <w:sz w:val="18"/>
        <w:szCs w:val="18"/>
      </w:rPr>
      <w:tab/>
    </w:r>
    <w:r w:rsidRPr="00A83051">
      <w:rPr>
        <w:i/>
        <w:iCs/>
        <w:sz w:val="18"/>
        <w:szCs w:val="18"/>
      </w:rPr>
      <w:tab/>
      <w:t>Reg. No. 1347401</w:t>
    </w:r>
  </w:p>
  <w:p w14:paraId="4B3EF123" w14:textId="77777777" w:rsidR="00DE1017" w:rsidRDefault="00DE10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F1"/>
    <w:rsid w:val="0000652D"/>
    <w:rsid w:val="002E48F2"/>
    <w:rsid w:val="00306C9E"/>
    <w:rsid w:val="00337BF1"/>
    <w:rsid w:val="0038595E"/>
    <w:rsid w:val="003950AA"/>
    <w:rsid w:val="003F6F1C"/>
    <w:rsid w:val="004442C2"/>
    <w:rsid w:val="005A518A"/>
    <w:rsid w:val="006B0A3B"/>
    <w:rsid w:val="00874E30"/>
    <w:rsid w:val="00A14246"/>
    <w:rsid w:val="00A678D8"/>
    <w:rsid w:val="00A83051"/>
    <w:rsid w:val="00B35296"/>
    <w:rsid w:val="00B63818"/>
    <w:rsid w:val="00C838C5"/>
    <w:rsid w:val="00D07FE0"/>
    <w:rsid w:val="00DE1017"/>
    <w:rsid w:val="00EA6BE2"/>
    <w:rsid w:val="00ED36BD"/>
    <w:rsid w:val="00F2688B"/>
    <w:rsid w:val="00F8624C"/>
    <w:rsid w:val="00FA0ABC"/>
    <w:rsid w:val="00FD3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57C1A"/>
  <w15:chartTrackingRefBased/>
  <w15:docId w15:val="{A3823864-B15E-4075-A7F4-F19C5659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F1"/>
    <w:pPr>
      <w:spacing w:after="0" w:line="240" w:lineRule="auto"/>
    </w:pPr>
    <w:rPr>
      <w:rFonts w:ascii="Arial" w:eastAsia="Arial" w:hAnsi="Arial" w:cs="Arial"/>
      <w:lang w:eastAsia="en-GB"/>
    </w:rPr>
  </w:style>
  <w:style w:type="paragraph" w:styleId="Heading1">
    <w:name w:val="heading 1"/>
    <w:link w:val="Heading1Char"/>
    <w:uiPriority w:val="9"/>
    <w:qFormat/>
    <w:rsid w:val="00337BF1"/>
    <w:pPr>
      <w:spacing w:before="240" w:after="120" w:line="240" w:lineRule="auto"/>
      <w:outlineLvl w:val="0"/>
    </w:pPr>
    <w:rPr>
      <w:rFonts w:ascii="Arial" w:eastAsia="Arial" w:hAnsi="Arial" w:cs="Arial"/>
      <w:b/>
      <w:bCs/>
      <w:color w:val="1F4E79"/>
      <w:sz w:val="36"/>
      <w:szCs w:val="36"/>
      <w:lang w:eastAsia="en-GB"/>
    </w:rPr>
  </w:style>
  <w:style w:type="paragraph" w:styleId="Heading2">
    <w:name w:val="heading 2"/>
    <w:link w:val="Heading2Char"/>
    <w:uiPriority w:val="9"/>
    <w:unhideWhenUsed/>
    <w:qFormat/>
    <w:rsid w:val="00337BF1"/>
    <w:pPr>
      <w:spacing w:before="200" w:after="100" w:line="240" w:lineRule="auto"/>
      <w:outlineLvl w:val="1"/>
    </w:pPr>
    <w:rPr>
      <w:rFonts w:ascii="Arial" w:eastAsia="Arial" w:hAnsi="Arial" w:cs="Arial"/>
      <w:b/>
      <w:bCs/>
      <w:color w:val="2E75B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017"/>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DE1017"/>
  </w:style>
  <w:style w:type="paragraph" w:styleId="Footer">
    <w:name w:val="footer"/>
    <w:basedOn w:val="Normal"/>
    <w:link w:val="FooterChar"/>
    <w:uiPriority w:val="99"/>
    <w:unhideWhenUsed/>
    <w:rsid w:val="00DE1017"/>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DE1017"/>
  </w:style>
  <w:style w:type="paragraph" w:styleId="BalloonText">
    <w:name w:val="Balloon Text"/>
    <w:basedOn w:val="Normal"/>
    <w:link w:val="BalloonTextChar"/>
    <w:uiPriority w:val="99"/>
    <w:semiHidden/>
    <w:unhideWhenUsed/>
    <w:rsid w:val="00DE101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E1017"/>
    <w:rPr>
      <w:rFonts w:ascii="Segoe UI" w:hAnsi="Segoe UI" w:cs="Segoe UI"/>
      <w:sz w:val="18"/>
      <w:szCs w:val="18"/>
    </w:rPr>
  </w:style>
  <w:style w:type="character" w:styleId="Hyperlink">
    <w:name w:val="Hyperlink"/>
    <w:basedOn w:val="DefaultParagraphFont"/>
    <w:uiPriority w:val="99"/>
    <w:unhideWhenUsed/>
    <w:rsid w:val="00A83051"/>
    <w:rPr>
      <w:color w:val="0563C1" w:themeColor="hyperlink"/>
      <w:u w:val="single"/>
    </w:rPr>
  </w:style>
  <w:style w:type="character" w:styleId="UnresolvedMention">
    <w:name w:val="Unresolved Mention"/>
    <w:basedOn w:val="DefaultParagraphFont"/>
    <w:uiPriority w:val="99"/>
    <w:semiHidden/>
    <w:unhideWhenUsed/>
    <w:rsid w:val="00A83051"/>
    <w:rPr>
      <w:color w:val="605E5C"/>
      <w:shd w:val="clear" w:color="auto" w:fill="E1DFDD"/>
    </w:rPr>
  </w:style>
  <w:style w:type="character" w:customStyle="1" w:styleId="Heading1Char">
    <w:name w:val="Heading 1 Char"/>
    <w:basedOn w:val="DefaultParagraphFont"/>
    <w:link w:val="Heading1"/>
    <w:uiPriority w:val="9"/>
    <w:rsid w:val="00337BF1"/>
    <w:rPr>
      <w:rFonts w:ascii="Arial" w:eastAsia="Arial" w:hAnsi="Arial" w:cs="Arial"/>
      <w:b/>
      <w:bCs/>
      <w:color w:val="1F4E79"/>
      <w:sz w:val="36"/>
      <w:szCs w:val="36"/>
      <w:lang w:eastAsia="en-GB"/>
    </w:rPr>
  </w:style>
  <w:style w:type="character" w:customStyle="1" w:styleId="Heading2Char">
    <w:name w:val="Heading 2 Char"/>
    <w:basedOn w:val="DefaultParagraphFont"/>
    <w:link w:val="Heading2"/>
    <w:uiPriority w:val="9"/>
    <w:rsid w:val="00337BF1"/>
    <w:rPr>
      <w:rFonts w:ascii="Arial" w:eastAsia="Arial" w:hAnsi="Arial" w:cs="Arial"/>
      <w:b/>
      <w:bCs/>
      <w:color w:val="2E75B6"/>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Documents\Custom%20Office%20Templates\Camplas%20Letterhead%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10</Value>
      <Value>9</Value>
      <Value>8</Value>
      <Value>7</Value>
      <Value>6</Value>
    </TaxCatchAll>
    <lcf76f155ced4ddcb4097134ff3c332f xmlns="bf263031-ffd2-4e86-8f4d-1e64fa475fec">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Manufacturing WIP</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Permitting Service Installations Regime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B7CA8FB5175F54D9E0CBA42E79C5691" ma:contentTypeVersion="34" ma:contentTypeDescription="Create a new document." ma:contentTypeScope="" ma:versionID="8c385500ec8f062723e27ec5898a7685">
  <xsd:schema xmlns:xsd="http://www.w3.org/2001/XMLSchema" xmlns:xs="http://www.w3.org/2001/XMLSchema" xmlns:p="http://schemas.microsoft.com/office/2006/metadata/properties" xmlns:ns2="662745e8-e224-48e8-a2e3-254862b8c2f5" xmlns:ns3="bf263031-ffd2-4e86-8f4d-1e64fa475fec" xmlns:ns4="e76eb3f9-f7d4-4afe-8d75-1839375753c6" targetNamespace="http://schemas.microsoft.com/office/2006/metadata/properties" ma:root="true" ma:fieldsID="08c6831645a4812244e002766202b202" ns2:_="" ns3:_="" ns4:_="">
    <xsd:import namespace="662745e8-e224-48e8-a2e3-254862b8c2f5"/>
    <xsd:import namespace="bf263031-ffd2-4e86-8f4d-1e64fa475fec"/>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14b903-0b07-4e5f-bc01-af818658ec3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14b903-0b07-4e5f-bc01-af818658ec3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stallations Regime" ma:internalName="Team" ma:readOnly="false">
      <xsd:simpleType>
        <xsd:restriction base="dms:Text"/>
      </xsd:simpleType>
    </xsd:element>
    <xsd:element name="Topic" ma:index="20" nillable="true" ma:displayName="Topic" ma:default="Manufacturing WIP"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263031-ffd2-4e86-8f4d-1e64fa475fec"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B7CA8FB5175F54D9E0CBA42E79C5691" ma:contentTypeVersion="34" ma:contentTypeDescription="Create a new document." ma:contentTypeScope="" ma:versionID="8c385500ec8f062723e27ec5898a7685">
  <xsd:schema xmlns:xsd="http://www.w3.org/2001/XMLSchema" xmlns:xs="http://www.w3.org/2001/XMLSchema" xmlns:p="http://schemas.microsoft.com/office/2006/metadata/properties" xmlns:ns2="662745e8-e224-48e8-a2e3-254862b8c2f5" xmlns:ns3="bf263031-ffd2-4e86-8f4d-1e64fa475fec" xmlns:ns4="e76eb3f9-f7d4-4afe-8d75-1839375753c6" targetNamespace="http://schemas.microsoft.com/office/2006/metadata/properties" ma:root="true" ma:fieldsID="08c6831645a4812244e002766202b202" ns2:_="" ns3:_="" ns4:_="">
    <xsd:import namespace="662745e8-e224-48e8-a2e3-254862b8c2f5"/>
    <xsd:import namespace="bf263031-ffd2-4e86-8f4d-1e64fa475fec"/>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14b903-0b07-4e5f-bc01-af818658ec3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14b903-0b07-4e5f-bc01-af818658ec3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stallations Regime" ma:internalName="Team" ma:readOnly="false">
      <xsd:simpleType>
        <xsd:restriction base="dms:Text"/>
      </xsd:simpleType>
    </xsd:element>
    <xsd:element name="Topic" ma:index="20" nillable="true" ma:displayName="Topic" ma:default="Manufacturing WIP"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263031-ffd2-4e86-8f4d-1e64fa475fec"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C5695FF1-1A31-40C9-BB1A-603066AC34F4}">
  <ds:schemaRefs>
    <ds:schemaRef ds:uri="http://schemas.microsoft.com/office/2006/metadata/properties"/>
    <ds:schemaRef ds:uri="http://schemas.microsoft.com/office/infopath/2007/PartnerControls"/>
    <ds:schemaRef ds:uri="d790f961-d571-46b7-abd3-e4c1bb1c7428"/>
    <ds:schemaRef ds:uri="188ae2fe-6032-472f-a4a4-df7d58272a72"/>
  </ds:schemaRefs>
</ds:datastoreItem>
</file>

<file path=customXml/itemProps2.xml><?xml version="1.0" encoding="utf-8"?>
<ds:datastoreItem xmlns:ds="http://schemas.openxmlformats.org/officeDocument/2006/customXml" ds:itemID="{9B307F10-A30E-48FF-9E62-B2F595F1FCB2}">
  <ds:schemaRefs>
    <ds:schemaRef ds:uri="http://schemas.microsoft.com/sharepoint/v3/contenttype/forms"/>
  </ds:schemaRefs>
</ds:datastoreItem>
</file>

<file path=customXml/itemProps3.xml><?xml version="1.0" encoding="utf-8"?>
<ds:datastoreItem xmlns:ds="http://schemas.openxmlformats.org/officeDocument/2006/customXml" ds:itemID="{0465B707-E091-4E9B-9697-99F9C5973ABF}"/>
</file>

<file path=customXml/itemProps4.xml><?xml version="1.0" encoding="utf-8"?>
<ds:datastoreItem xmlns:ds="http://schemas.openxmlformats.org/officeDocument/2006/customXml" ds:itemID="{C267156A-49B2-4560-8E67-B4E8BAAAFDFD}"/>
</file>

<file path=customXml/itemProps5.xml><?xml version="1.0" encoding="utf-8"?>
<ds:datastoreItem xmlns:ds="http://schemas.openxmlformats.org/officeDocument/2006/customXml" ds:itemID="{9124AC49-D413-4F78-AA41-DB1CE49F6EE1}"/>
</file>

<file path=docProps/app.xml><?xml version="1.0" encoding="utf-8"?>
<Properties xmlns="http://schemas.openxmlformats.org/officeDocument/2006/extended-properties" xmlns:vt="http://schemas.openxmlformats.org/officeDocument/2006/docPropsVTypes">
  <Template>Camplas Letterhead new</Template>
  <TotalTime>2</TotalTime>
  <Pages>3</Pages>
  <Words>448</Words>
  <Characters>2715</Characters>
  <Application>Microsoft Office Word</Application>
  <DocSecurity>0</DocSecurity>
  <Lines>110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Lewis</dc:creator>
  <cp:keywords/>
  <dc:description/>
  <cp:lastModifiedBy>Graeme Kennett</cp:lastModifiedBy>
  <cp:revision>2</cp:revision>
  <cp:lastPrinted>2019-06-25T10:29:00Z</cp:lastPrinted>
  <dcterms:created xsi:type="dcterms:W3CDTF">2026-01-28T08:28:00Z</dcterms:created>
  <dcterms:modified xsi:type="dcterms:W3CDTF">2026-02-03T09:23:00Z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0x010100A5BF1C78D9F64B679A5EBDE1C6598EBC01002B7CA8FB5175F54D9E0CBA42E79C5691</vt:lpwstr>
  </property>
  <property fmtid="{D5CDD505-2E9C-101B-9397-08002B2CF9AE}" pid="3" name="MediaServiceImageTags">
    <vt:lpwstr/>
  </property>
  <property fmtid="{D5CDD505-2E9C-101B-9397-08002B2CF9AE}" pid="4" name="PermitDocumentType">
    <vt:lpwstr/>
  </property>
  <property fmtid="{D5CDD505-2E9C-101B-9397-08002B2CF9AE}" pid="5" name="TypeofPermit">
    <vt:lpwstr>9;#Type Of Permit|0430e4c2-ee0a-4b2d-9af6-df735aafbcb2</vt:lpwstr>
  </property>
  <property fmtid="{D5CDD505-2E9C-101B-9397-08002B2CF9AE}" pid="6" name="DisclosureStatus">
    <vt:lpwstr>181;#Public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58;#Brain C037032|60bf7c87-7613-44ed-938f-ad28dece8d30</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y fmtid="{D5CDD505-2E9C-101B-9397-08002B2CF9AE}" pid="17" name="SysUpdateNoER">
    <vt:lpwstr>No</vt:lpwstr>
  </property>
</Properties>
</file>