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A0F9A" w14:textId="495CF549" w:rsidR="00936770" w:rsidRDefault="00B35E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Accident Assessment</w:t>
      </w:r>
      <w:r w:rsidR="009C0568">
        <w:rPr>
          <w:rFonts w:ascii="Arial" w:hAnsi="Arial" w:cs="Arial"/>
          <w:b/>
          <w:sz w:val="28"/>
          <w:szCs w:val="28"/>
        </w:rPr>
        <w:t xml:space="preserve"> </w:t>
      </w:r>
      <w:r w:rsidR="00BC02AC">
        <w:rPr>
          <w:rFonts w:ascii="Arial" w:hAnsi="Arial" w:cs="Arial"/>
          <w:b/>
          <w:sz w:val="28"/>
          <w:szCs w:val="28"/>
        </w:rPr>
        <w:t xml:space="preserve">Lower </w:t>
      </w:r>
      <w:proofErr w:type="spellStart"/>
      <w:r w:rsidR="00BC02AC">
        <w:rPr>
          <w:rFonts w:ascii="Arial" w:hAnsi="Arial" w:cs="Arial"/>
          <w:b/>
          <w:sz w:val="28"/>
          <w:szCs w:val="28"/>
        </w:rPr>
        <w:t>Pythorns</w:t>
      </w:r>
      <w:proofErr w:type="spellEnd"/>
      <w:r w:rsidR="00F35174">
        <w:rPr>
          <w:rFonts w:ascii="Arial" w:hAnsi="Arial" w:cs="Arial"/>
          <w:b/>
          <w:sz w:val="28"/>
          <w:szCs w:val="28"/>
        </w:rPr>
        <w:t xml:space="preserve"> Farm</w:t>
      </w:r>
    </w:p>
    <w:p w14:paraId="4645644E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2338"/>
        <w:gridCol w:w="1892"/>
        <w:gridCol w:w="2480"/>
        <w:gridCol w:w="1558"/>
        <w:gridCol w:w="1930"/>
        <w:gridCol w:w="1774"/>
      </w:tblGrid>
      <w:tr w:rsidR="009A18EB" w14:paraId="0D8EB52C" w14:textId="77777777" w:rsidTr="00D669D7">
        <w:tc>
          <w:tcPr>
            <w:tcW w:w="1992" w:type="dxa"/>
          </w:tcPr>
          <w:p w14:paraId="6F25EA9C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1547" w:type="dxa"/>
          </w:tcPr>
          <w:p w14:paraId="1CA6608E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Receptor</w:t>
            </w:r>
          </w:p>
        </w:tc>
        <w:tc>
          <w:tcPr>
            <w:tcW w:w="1985" w:type="dxa"/>
          </w:tcPr>
          <w:p w14:paraId="35D2E10F" w14:textId="77777777" w:rsidR="003E4380" w:rsidRPr="003E4380" w:rsidRDefault="00C23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Pathway</w:t>
            </w:r>
          </w:p>
        </w:tc>
        <w:tc>
          <w:tcPr>
            <w:tcW w:w="2835" w:type="dxa"/>
          </w:tcPr>
          <w:p w14:paraId="7610BC23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Management</w:t>
            </w:r>
          </w:p>
        </w:tc>
        <w:tc>
          <w:tcPr>
            <w:tcW w:w="1603" w:type="dxa"/>
          </w:tcPr>
          <w:p w14:paraId="7B0E73B0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Probability of Exposure</w:t>
            </w:r>
          </w:p>
        </w:tc>
        <w:tc>
          <w:tcPr>
            <w:tcW w:w="1993" w:type="dxa"/>
          </w:tcPr>
          <w:p w14:paraId="74791335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Consequence</w:t>
            </w:r>
          </w:p>
        </w:tc>
        <w:tc>
          <w:tcPr>
            <w:tcW w:w="1993" w:type="dxa"/>
          </w:tcPr>
          <w:p w14:paraId="63E2C439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Overall Risk</w:t>
            </w:r>
          </w:p>
        </w:tc>
      </w:tr>
      <w:tr w:rsidR="009A18EB" w14:paraId="1CB9BB3F" w14:textId="77777777" w:rsidTr="00D669D7">
        <w:tc>
          <w:tcPr>
            <w:tcW w:w="1992" w:type="dxa"/>
          </w:tcPr>
          <w:p w14:paraId="36C91321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oil spillage/leakage</w:t>
            </w:r>
          </w:p>
        </w:tc>
        <w:tc>
          <w:tcPr>
            <w:tcW w:w="1547" w:type="dxa"/>
          </w:tcPr>
          <w:p w14:paraId="5AEFB107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386743C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CA08BF3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Collision protection barriers in place</w:t>
            </w:r>
            <w:r w:rsidR="003B0E5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Maintenance and inspection procedures followed. </w:t>
            </w:r>
            <w:r w:rsidR="004E5326">
              <w:rPr>
                <w:rFonts w:ascii="Arial" w:hAnsi="Arial" w:cs="Arial"/>
                <w:sz w:val="24"/>
                <w:szCs w:val="24"/>
              </w:rPr>
              <w:t>Spill kit available.</w:t>
            </w:r>
          </w:p>
        </w:tc>
        <w:tc>
          <w:tcPr>
            <w:tcW w:w="1603" w:type="dxa"/>
          </w:tcPr>
          <w:p w14:paraId="6625D4DF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546468E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2B19ED84" w14:textId="77777777" w:rsidR="003E4380" w:rsidRPr="00D669D7" w:rsidRDefault="00FA0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976979E" w14:textId="77777777" w:rsidTr="00D669D7">
        <w:tc>
          <w:tcPr>
            <w:tcW w:w="1992" w:type="dxa"/>
          </w:tcPr>
          <w:p w14:paraId="1C510EA5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Spillage</w:t>
            </w:r>
          </w:p>
        </w:tc>
        <w:tc>
          <w:tcPr>
            <w:tcW w:w="1547" w:type="dxa"/>
          </w:tcPr>
          <w:p w14:paraId="6CAB909A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0CD75AC9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CC287CB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spillages cleaned up immediately as per Maintenance and Inspection procedures.</w:t>
            </w:r>
            <w:r w:rsidR="003B0E58">
              <w:rPr>
                <w:rFonts w:ascii="Arial" w:hAnsi="Arial" w:cs="Arial"/>
                <w:sz w:val="24"/>
                <w:szCs w:val="24"/>
              </w:rPr>
              <w:t xml:space="preserve"> Silos protected by collision barriers or location.</w:t>
            </w:r>
          </w:p>
        </w:tc>
        <w:tc>
          <w:tcPr>
            <w:tcW w:w="1603" w:type="dxa"/>
          </w:tcPr>
          <w:p w14:paraId="0DE0481F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703B8AC6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3747D301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7057162D" w14:textId="77777777" w:rsidTr="00D669D7">
        <w:tc>
          <w:tcPr>
            <w:tcW w:w="1992" w:type="dxa"/>
          </w:tcPr>
          <w:p w14:paraId="35A3627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spillage from containment area/transfer</w:t>
            </w:r>
          </w:p>
        </w:tc>
        <w:tc>
          <w:tcPr>
            <w:tcW w:w="1547" w:type="dxa"/>
          </w:tcPr>
          <w:p w14:paraId="58052F7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course/groundwater</w:t>
            </w:r>
          </w:p>
        </w:tc>
        <w:tc>
          <w:tcPr>
            <w:tcW w:w="1985" w:type="dxa"/>
          </w:tcPr>
          <w:p w14:paraId="59F9F570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Cracks in concrete/poor surface</w:t>
            </w:r>
          </w:p>
        </w:tc>
        <w:tc>
          <w:tcPr>
            <w:tcW w:w="2835" w:type="dxa"/>
          </w:tcPr>
          <w:p w14:paraId="6549BF66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Maintenance and inspection procedures followed. Spill kit available.</w:t>
            </w:r>
          </w:p>
        </w:tc>
        <w:tc>
          <w:tcPr>
            <w:tcW w:w="1603" w:type="dxa"/>
          </w:tcPr>
          <w:p w14:paraId="5940939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D6B7C33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3F8870A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7263DF7" w14:textId="77777777" w:rsidTr="00D669D7">
        <w:tc>
          <w:tcPr>
            <w:tcW w:w="1992" w:type="dxa"/>
          </w:tcPr>
          <w:p w14:paraId="57FAB62E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Washing operations, dirty water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containment</w:t>
            </w:r>
          </w:p>
        </w:tc>
        <w:tc>
          <w:tcPr>
            <w:tcW w:w="1547" w:type="dxa"/>
          </w:tcPr>
          <w:p w14:paraId="482BEA09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Water course/groundwater</w:t>
            </w:r>
          </w:p>
        </w:tc>
        <w:tc>
          <w:tcPr>
            <w:tcW w:w="1985" w:type="dxa"/>
          </w:tcPr>
          <w:p w14:paraId="57BE479D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9CE44E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Maintenance and inspection procedures followed. Washing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operations monitored.</w:t>
            </w:r>
          </w:p>
        </w:tc>
        <w:tc>
          <w:tcPr>
            <w:tcW w:w="1603" w:type="dxa"/>
          </w:tcPr>
          <w:p w14:paraId="393616D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Very unlikely</w:t>
            </w:r>
          </w:p>
        </w:tc>
        <w:tc>
          <w:tcPr>
            <w:tcW w:w="1993" w:type="dxa"/>
          </w:tcPr>
          <w:p w14:paraId="6B17873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00ABBAB4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4ED8D88B" w14:textId="77777777" w:rsidTr="00D669D7">
        <w:tc>
          <w:tcPr>
            <w:tcW w:w="1992" w:type="dxa"/>
          </w:tcPr>
          <w:p w14:paraId="426E4A6C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Fire/fire</w:t>
            </w:r>
            <w:r w:rsidR="00D0348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waters</w:t>
            </w:r>
          </w:p>
          <w:p w14:paraId="1117937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83DA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53AB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70A8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088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41DDF" w14:textId="7FDC06BD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Proximity of LPG Tanks</w:t>
            </w:r>
          </w:p>
        </w:tc>
        <w:tc>
          <w:tcPr>
            <w:tcW w:w="1547" w:type="dxa"/>
          </w:tcPr>
          <w:p w14:paraId="18686F3E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  <w:p w14:paraId="49E427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F721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2B3D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31FC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7D8D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AE3F5" w14:textId="60F5E963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1946C6BB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  <w:p w14:paraId="56E3BB6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944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2D31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7EFDD" w14:textId="5C70C312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5D29E48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and inspection procedures followed.</w:t>
            </w:r>
          </w:p>
          <w:p w14:paraId="2B30D09B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procedures in place.</w:t>
            </w:r>
          </w:p>
          <w:p w14:paraId="12289978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Emergency plan</w:t>
            </w:r>
          </w:p>
          <w:p w14:paraId="0ABFA1AE" w14:textId="16039202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Minimum distance 10m from tanks to </w:t>
            </w:r>
            <w:r w:rsidR="00504C44">
              <w:rPr>
                <w:rFonts w:ascii="Arial" w:hAnsi="Arial" w:cs="Arial"/>
                <w:sz w:val="24"/>
                <w:szCs w:val="24"/>
              </w:rPr>
              <w:t>buildings</w:t>
            </w:r>
          </w:p>
        </w:tc>
        <w:tc>
          <w:tcPr>
            <w:tcW w:w="1603" w:type="dxa"/>
          </w:tcPr>
          <w:p w14:paraId="3FF4423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  <w:p w14:paraId="591B40FE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ED2CD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4BBD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BE9A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A3BBE" w14:textId="21EE6D34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786C5C7D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  <w:p w14:paraId="5D451A2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BDC8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2864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D63B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2D651" w14:textId="4F47AF53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34362BB3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  <w:p w14:paraId="6DFEAE7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DC1D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E0E75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3644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F059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4C9A6" w14:textId="46E5EA10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E4487C" w14:paraId="6C11E9DE" w14:textId="77777777" w:rsidTr="00D669D7">
        <w:tc>
          <w:tcPr>
            <w:tcW w:w="1992" w:type="dxa"/>
          </w:tcPr>
          <w:p w14:paraId="229CE78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7869DF5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A9A4C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24667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A7B2E0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2A1C41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2ECA8BC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8EB" w14:paraId="2AD866E8" w14:textId="77777777" w:rsidTr="00D669D7">
        <w:tc>
          <w:tcPr>
            <w:tcW w:w="1992" w:type="dxa"/>
          </w:tcPr>
          <w:p w14:paraId="6FF83445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</w:t>
            </w:r>
          </w:p>
        </w:tc>
        <w:tc>
          <w:tcPr>
            <w:tcW w:w="1547" w:type="dxa"/>
          </w:tcPr>
          <w:p w14:paraId="1FFA2ADD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5B4B140F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A4D70FE" w14:textId="77777777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located out of flood risk area. Maintenance and inspection procedures followed.</w:t>
            </w:r>
          </w:p>
          <w:p w14:paraId="37F4AF8B" w14:textId="77777777" w:rsidR="003E4380" w:rsidRPr="00D669D7" w:rsidRDefault="003E4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0FF3738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9F64360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17838029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3B0E58" w14:paraId="1E63F527" w14:textId="77777777" w:rsidTr="00D669D7">
        <w:tc>
          <w:tcPr>
            <w:tcW w:w="1992" w:type="dxa"/>
          </w:tcPr>
          <w:p w14:paraId="4AF0AD18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Vandalism/theft</w:t>
            </w:r>
          </w:p>
        </w:tc>
        <w:tc>
          <w:tcPr>
            <w:tcW w:w="1547" w:type="dxa"/>
          </w:tcPr>
          <w:p w14:paraId="0E2D5141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7B92F4CA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4FC5E2D7" w14:textId="0D38D6A9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isolation valves locked. Poultry house and associated stores locked.</w:t>
            </w:r>
          </w:p>
        </w:tc>
        <w:tc>
          <w:tcPr>
            <w:tcW w:w="1603" w:type="dxa"/>
          </w:tcPr>
          <w:p w14:paraId="759C3CE0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1993" w:type="dxa"/>
          </w:tcPr>
          <w:p w14:paraId="05D8575D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579C332C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</w:tbl>
    <w:p w14:paraId="7BC0AEA8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p w14:paraId="29F96CE7" w14:textId="77777777" w:rsidR="00B35E4E" w:rsidRPr="00B35E4E" w:rsidRDefault="00B35E4E">
      <w:pPr>
        <w:rPr>
          <w:rFonts w:ascii="Arial" w:hAnsi="Arial" w:cs="Arial"/>
          <w:b/>
          <w:sz w:val="28"/>
          <w:szCs w:val="28"/>
        </w:rPr>
      </w:pPr>
    </w:p>
    <w:sectPr w:rsidR="00B35E4E" w:rsidRPr="00B35E4E" w:rsidSect="00B35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0DD9A" w14:textId="77777777" w:rsidR="006D01FC" w:rsidRDefault="006D01FC" w:rsidP="006D01FC">
      <w:pPr>
        <w:spacing w:after="0" w:line="240" w:lineRule="auto"/>
      </w:pPr>
      <w:r>
        <w:separator/>
      </w:r>
    </w:p>
  </w:endnote>
  <w:endnote w:type="continuationSeparator" w:id="0">
    <w:p w14:paraId="665D5C16" w14:textId="77777777" w:rsidR="006D01FC" w:rsidRDefault="006D01FC" w:rsidP="006D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8582A" w14:textId="77777777" w:rsidR="006D01FC" w:rsidRDefault="006D01FC" w:rsidP="006D01FC">
      <w:pPr>
        <w:spacing w:after="0" w:line="240" w:lineRule="auto"/>
      </w:pPr>
      <w:r>
        <w:separator/>
      </w:r>
    </w:p>
  </w:footnote>
  <w:footnote w:type="continuationSeparator" w:id="0">
    <w:p w14:paraId="4F31653C" w14:textId="77777777" w:rsidR="006D01FC" w:rsidRDefault="006D01FC" w:rsidP="006D0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4E"/>
    <w:rsid w:val="00010D4A"/>
    <w:rsid w:val="0008109F"/>
    <w:rsid w:val="000B1C51"/>
    <w:rsid w:val="00115769"/>
    <w:rsid w:val="0012006C"/>
    <w:rsid w:val="00213A3A"/>
    <w:rsid w:val="00291DE9"/>
    <w:rsid w:val="003B0E58"/>
    <w:rsid w:val="003B26CC"/>
    <w:rsid w:val="003D2AFD"/>
    <w:rsid w:val="003E4380"/>
    <w:rsid w:val="004E5326"/>
    <w:rsid w:val="00504C44"/>
    <w:rsid w:val="005E0A3E"/>
    <w:rsid w:val="006214EA"/>
    <w:rsid w:val="00674C73"/>
    <w:rsid w:val="00683A0F"/>
    <w:rsid w:val="006C6EAD"/>
    <w:rsid w:val="006D01FC"/>
    <w:rsid w:val="0077771E"/>
    <w:rsid w:val="00831C02"/>
    <w:rsid w:val="00897C0E"/>
    <w:rsid w:val="00936770"/>
    <w:rsid w:val="009A18EB"/>
    <w:rsid w:val="009B1F6C"/>
    <w:rsid w:val="009C0568"/>
    <w:rsid w:val="009F796E"/>
    <w:rsid w:val="00AA7052"/>
    <w:rsid w:val="00AE3A07"/>
    <w:rsid w:val="00B35E4E"/>
    <w:rsid w:val="00BC02AC"/>
    <w:rsid w:val="00BF4A29"/>
    <w:rsid w:val="00C2373F"/>
    <w:rsid w:val="00C40A89"/>
    <w:rsid w:val="00C67578"/>
    <w:rsid w:val="00CA0987"/>
    <w:rsid w:val="00CF04DF"/>
    <w:rsid w:val="00D03480"/>
    <w:rsid w:val="00D16C32"/>
    <w:rsid w:val="00D41CBD"/>
    <w:rsid w:val="00D669D7"/>
    <w:rsid w:val="00E4487C"/>
    <w:rsid w:val="00EB6FE3"/>
    <w:rsid w:val="00F35174"/>
    <w:rsid w:val="00FA0808"/>
    <w:rsid w:val="00F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61EE1"/>
  <w15:docId w15:val="{BAE05494-FC29-450A-BCC6-C8EDBE4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D4D92D51675A442A00CEFF055B17D24" ma:contentTypeVersion="41" ma:contentTypeDescription="Create a new document." ma:contentTypeScope="" ma:versionID="19932e5383e3157733ad33a4f0bd26c6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f2b7f3ca-46f3-45f8-8338-025c3a7cf089" targetNamespace="http://schemas.microsoft.com/office/2006/metadata/properties" ma:root="true" ma:fieldsID="867790a9386b147a33deb5d2fc3e7bfe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f2b7f3ca-46f3-45f8-8338-025c3a7cf08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f3ca-46f3-45f8-8338-025c3a7c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2021-12-01T00:00:00+00:00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epr-gp3538qk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-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2021-12-01T00:00:00+00:00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EPR.GP3538QK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BD23 4SB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SRaasch</ExternalAuthor>
    <SiteName xmlns="eebef177-55b5-4448-a5fb-28ea454417ee">Lower Pyethorns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Lower Pyethorns Farm Wigglesworth North Yorkshire BD23 4SB</FacilityAddress>
  </documentManagement>
</p:properties>
</file>

<file path=customXml/itemProps1.xml><?xml version="1.0" encoding="utf-8"?>
<ds:datastoreItem xmlns:ds="http://schemas.openxmlformats.org/officeDocument/2006/customXml" ds:itemID="{A4A3C0F4-E62D-4AFF-AFAA-9E50F22951D9}"/>
</file>

<file path=customXml/itemProps2.xml><?xml version="1.0" encoding="utf-8"?>
<ds:datastoreItem xmlns:ds="http://schemas.openxmlformats.org/officeDocument/2006/customXml" ds:itemID="{E1DE2853-5DDB-4573-949D-8D27DCA25EE9}"/>
</file>

<file path=customXml/itemProps3.xml><?xml version="1.0" encoding="utf-8"?>
<ds:datastoreItem xmlns:ds="http://schemas.openxmlformats.org/officeDocument/2006/customXml" ds:itemID="{FC0924E3-EEF6-4C49-91D0-62A5AFED03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Wray, Kate</cp:lastModifiedBy>
  <cp:revision>2</cp:revision>
  <dcterms:created xsi:type="dcterms:W3CDTF">2021-12-02T09:10:00Z</dcterms:created>
  <dcterms:modified xsi:type="dcterms:W3CDTF">2021-12-02T09:10:00Z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0x0101000E9AD557692E154F9D2697C8C6432F76006D4D92D51675A442A00CEFF055B17D24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181;#Public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38;#Installations|645f1c9c-65df-490a-9ce3-4a2aa7c5ff7f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  <property fmtid="{D5CDD505-2E9C-101B-9397-08002B2CF9AE}" pid="15" name="SysUpdateNoER">
    <vt:lpwstr>No</vt:lpwstr>
  </property>
</Properties>
</file>