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BA8D" w14:textId="4B245C81" w:rsidR="000C7A57" w:rsidRDefault="00F50118">
      <w:pPr>
        <w:rPr>
          <w:b/>
          <w:bCs/>
        </w:rPr>
      </w:pPr>
      <w:proofErr w:type="spellStart"/>
      <w:r w:rsidRPr="00F50118">
        <w:rPr>
          <w:b/>
          <w:bCs/>
        </w:rPr>
        <w:t>Polipak</w:t>
      </w:r>
      <w:proofErr w:type="spellEnd"/>
      <w:r w:rsidRPr="00F50118">
        <w:rPr>
          <w:b/>
          <w:bCs/>
        </w:rPr>
        <w:t xml:space="preserve"> – Non Technical Summary.</w:t>
      </w:r>
    </w:p>
    <w:p w14:paraId="3E6D9A5A" w14:textId="77777777" w:rsidR="00816E17" w:rsidRDefault="00816E17">
      <w:pPr>
        <w:rPr>
          <w:b/>
          <w:bCs/>
        </w:rPr>
      </w:pPr>
    </w:p>
    <w:p w14:paraId="301CCE1E" w14:textId="12BDB412" w:rsidR="00816E17" w:rsidRPr="00816E17" w:rsidRDefault="00816E17">
      <w:r w:rsidRPr="00816E17">
        <w:t xml:space="preserve">NDC </w:t>
      </w:r>
      <w:proofErr w:type="spellStart"/>
      <w:r w:rsidRPr="00816E17">
        <w:t>Polipak</w:t>
      </w:r>
      <w:proofErr w:type="spellEnd"/>
      <w:r w:rsidRPr="00816E17">
        <w:t xml:space="preserve"> wish to apply for a bespoke permit for the storage and heat treatment/extrusion of LDPE plastics.</w:t>
      </w:r>
    </w:p>
    <w:p w14:paraId="49D0AAED" w14:textId="77777777" w:rsidR="00816E17" w:rsidRPr="00816E17" w:rsidRDefault="00816E17"/>
    <w:p w14:paraId="02D6A121" w14:textId="607203B7" w:rsidR="00816E17" w:rsidRPr="00816E17" w:rsidRDefault="00816E17">
      <w:r w:rsidRPr="00816E17">
        <w:t>The codes requested to added to the permit are;</w:t>
      </w:r>
    </w:p>
    <w:p w14:paraId="18ED8107" w14:textId="77777777" w:rsidR="00816E17" w:rsidRDefault="00816E17">
      <w:pPr>
        <w:rPr>
          <w:b/>
          <w:bCs/>
        </w:rPr>
      </w:pPr>
    </w:p>
    <w:p w14:paraId="49A7FFBF" w14:textId="77777777" w:rsidR="00816E17" w:rsidRPr="00F50118" w:rsidRDefault="00816E17" w:rsidP="00816E17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F5011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20-01-39             plastics</w:t>
      </w:r>
    </w:p>
    <w:p w14:paraId="4D0B2E48" w14:textId="77777777" w:rsidR="00816E17" w:rsidRDefault="00816E17" w:rsidP="00816E17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F5011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20-03-01             mixed municipal waste</w:t>
      </w:r>
    </w:p>
    <w:p w14:paraId="506C6FFA" w14:textId="77777777" w:rsidR="00816E17" w:rsidRDefault="00816E17" w:rsidP="00816E17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F5011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19-12-04             plastic and rubber</w:t>
      </w:r>
    </w:p>
    <w:p w14:paraId="0776CA42" w14:textId="77777777" w:rsidR="00816E17" w:rsidRDefault="00816E17" w:rsidP="00816E17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F5011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17-02-03             plastic</w:t>
      </w:r>
    </w:p>
    <w:p w14:paraId="2EE73610" w14:textId="77777777" w:rsidR="00816E17" w:rsidRPr="00F50118" w:rsidRDefault="00816E17" w:rsidP="00816E17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F5011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15-01-02             plastic packaging</w:t>
      </w:r>
    </w:p>
    <w:p w14:paraId="7711DA80" w14:textId="77777777" w:rsidR="00816E17" w:rsidRPr="00F50118" w:rsidRDefault="00816E17" w:rsidP="00816E17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F5011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15-01-03             wooden packaging (pallets)</w:t>
      </w:r>
    </w:p>
    <w:p w14:paraId="02F866C7" w14:textId="77777777" w:rsidR="00816E17" w:rsidRPr="00F50118" w:rsidRDefault="00816E17" w:rsidP="00816E17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F5011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15-01-01             paper and cardboard packaging</w:t>
      </w:r>
    </w:p>
    <w:p w14:paraId="583FB495" w14:textId="77777777" w:rsidR="00816E17" w:rsidRDefault="00816E17" w:rsidP="00816E17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F5011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15-02-03             absorbents, filter material, wiping cloths and protective </w:t>
      </w:r>
      <w:proofErr w:type="gramStart"/>
      <w:r w:rsidRPr="00F5011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clothing</w:t>
      </w:r>
      <w:proofErr w:type="gramEnd"/>
      <w:r w:rsidRPr="00F5011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    </w:t>
      </w:r>
    </w:p>
    <w:p w14:paraId="1EFFA53A" w14:textId="2B5EDE04" w:rsidR="00816E17" w:rsidRDefault="00816E17" w:rsidP="00816E17">
      <w:pPr>
        <w:rPr>
          <w:rFonts w:ascii="Calibri" w:eastAsia="Times New Roman" w:hAnsi="Calibri" w:cs="Calibri"/>
          <w:color w:val="353535"/>
          <w:kern w:val="0"/>
          <w:sz w:val="22"/>
          <w:szCs w:val="22"/>
          <w:shd w:val="clear" w:color="auto" w:fill="FFFFFF"/>
          <w:lang w:eastAsia="en-GB"/>
          <w14:ligatures w14:val="none"/>
        </w:rPr>
      </w:pPr>
      <w:r w:rsidRPr="00F5011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 </w:t>
      </w:r>
      <w:r w:rsidRPr="00F50118">
        <w:rPr>
          <w:rFonts w:ascii="Calibri" w:eastAsia="Times New Roman" w:hAnsi="Calibri" w:cs="Calibri"/>
          <w:color w:val="353535"/>
          <w:kern w:val="0"/>
          <w:sz w:val="22"/>
          <w:szCs w:val="22"/>
          <w:shd w:val="clear" w:color="auto" w:fill="FFFFFF"/>
          <w:lang w:eastAsia="en-GB"/>
          <w14:ligatures w14:val="none"/>
        </w:rPr>
        <w:t xml:space="preserve">12 01 05 </w:t>
      </w:r>
      <w:r>
        <w:rPr>
          <w:rFonts w:ascii="Calibri" w:eastAsia="Times New Roman" w:hAnsi="Calibri" w:cs="Calibri"/>
          <w:color w:val="353535"/>
          <w:kern w:val="0"/>
          <w:sz w:val="22"/>
          <w:szCs w:val="22"/>
          <w:shd w:val="clear" w:color="auto" w:fill="FFFFFF"/>
          <w:lang w:eastAsia="en-GB"/>
          <w14:ligatures w14:val="none"/>
        </w:rPr>
        <w:t xml:space="preserve">            </w:t>
      </w:r>
      <w:r w:rsidRPr="00F50118">
        <w:rPr>
          <w:rFonts w:ascii="Calibri" w:eastAsia="Times New Roman" w:hAnsi="Calibri" w:cs="Calibri"/>
          <w:color w:val="353535"/>
          <w:kern w:val="0"/>
          <w:sz w:val="22"/>
          <w:szCs w:val="22"/>
          <w:shd w:val="clear" w:color="auto" w:fill="FFFFFF"/>
          <w:lang w:eastAsia="en-GB"/>
          <w14:ligatures w14:val="none"/>
        </w:rPr>
        <w:t>plastics shavings and turnings</w:t>
      </w:r>
    </w:p>
    <w:p w14:paraId="4C69836F" w14:textId="77777777" w:rsidR="00816E17" w:rsidRDefault="00816E17" w:rsidP="00816E17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F5011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07-02-13             waste plastics</w:t>
      </w:r>
    </w:p>
    <w:p w14:paraId="31F4FCCB" w14:textId="77777777" w:rsidR="00816E17" w:rsidRPr="00F50118" w:rsidRDefault="00816E17" w:rsidP="00816E17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F5011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02-01-04             waste plastics (except packaging)               </w:t>
      </w:r>
    </w:p>
    <w:p w14:paraId="1E92D0EA" w14:textId="77777777" w:rsidR="00816E17" w:rsidRPr="00F50118" w:rsidRDefault="00816E17" w:rsidP="00816E17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F5011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02-01-10             waste metal</w:t>
      </w:r>
    </w:p>
    <w:p w14:paraId="632C34DD" w14:textId="77777777" w:rsidR="00816E17" w:rsidRDefault="00816E17" w:rsidP="00816E17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</w:p>
    <w:p w14:paraId="7A9D3D56" w14:textId="77777777" w:rsidR="00816E17" w:rsidRDefault="00816E17" w:rsidP="00816E17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</w:p>
    <w:p w14:paraId="28E08CBC" w14:textId="6A93F4BA" w:rsidR="00816E17" w:rsidRDefault="00816E17" w:rsidP="00816E17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Waste baled plastics are received on site and sent to one of the concrete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firebays</w:t>
      </w:r>
      <w:proofErr w:type="spellEnd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 located in the kerbed yard area (sealed drainage system).</w:t>
      </w:r>
    </w:p>
    <w:p w14:paraId="7ADD1492" w14:textId="77777777" w:rsidR="00816E17" w:rsidRDefault="00816E17" w:rsidP="00816E17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</w:p>
    <w:p w14:paraId="3C02956B" w14:textId="61715950" w:rsidR="00816E17" w:rsidRDefault="00816E17" w:rsidP="00816E17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Waste is then processed in the warehouse building within 3 months by heat treatment and extrusion to produce plastic pellets and other pellets for industrial use.</w:t>
      </w:r>
    </w:p>
    <w:p w14:paraId="3D4510B7" w14:textId="77777777" w:rsidR="00816E17" w:rsidRDefault="00816E17" w:rsidP="00816E17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</w:p>
    <w:p w14:paraId="7C27EDF3" w14:textId="32C8350E" w:rsidR="00816E17" w:rsidRDefault="00816E17" w:rsidP="00816E17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There is no storage of waste within the building/warehouse.</w:t>
      </w:r>
    </w:p>
    <w:p w14:paraId="611EF9CB" w14:textId="77777777" w:rsidR="00816E17" w:rsidRDefault="00816E17" w:rsidP="00816E17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</w:p>
    <w:p w14:paraId="4F399BE4" w14:textId="192D28D7" w:rsidR="00816E17" w:rsidRDefault="00B425F7" w:rsidP="00816E17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The site will accept a total of 25</w:t>
      </w:r>
      <w:r w:rsidR="007B2594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,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000</w:t>
      </w:r>
      <w:r w:rsidR="007B2594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tpa</w:t>
      </w:r>
      <w:proofErr w:type="spellEnd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 of plastic waste. Some metal waste is stored in skips in the yard but this is not from the process rather from the maintenance activities on site from machinery.</w:t>
      </w:r>
    </w:p>
    <w:p w14:paraId="38CD7D6E" w14:textId="77777777" w:rsidR="00847BF4" w:rsidRDefault="00847BF4" w:rsidP="00816E17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</w:p>
    <w:p w14:paraId="5D31DCC3" w14:textId="2488EC95" w:rsidR="00847BF4" w:rsidRDefault="00847BF4" w:rsidP="00816E17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The site is secure and has one main/entrance/exit point. The site is operational 24/7 so there are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no</w:t>
      </w:r>
      <w:proofErr w:type="gramEnd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 out of hours and there is always someone on site. There is ramping to the entrance of the building so that no liquid can escape the warehouse and the yard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it self</w:t>
      </w:r>
      <w:proofErr w:type="spellEnd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 is also kerbed at the southern boundary to protect neighbouring properties and the Dudley Canal adjacent in the event of a fire.</w:t>
      </w:r>
    </w:p>
    <w:p w14:paraId="534DDECD" w14:textId="77777777" w:rsidR="004115FD" w:rsidRDefault="004115FD" w:rsidP="00816E17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</w:p>
    <w:p w14:paraId="790F61D1" w14:textId="547DBCF1" w:rsidR="004115FD" w:rsidRDefault="004115FD" w:rsidP="00816E17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>
        <w:rPr>
          <w:rFonts w:ascii="Calibri" w:eastAsia="Times New Roman" w:hAnsi="Calibri" w:cs="Calibri"/>
          <w:noProof/>
          <w:color w:val="000000"/>
          <w:kern w:val="0"/>
          <w:sz w:val="22"/>
          <w:szCs w:val="22"/>
          <w:lang w:eastAsia="en-GB"/>
        </w:rPr>
        <w:lastRenderedPageBreak/>
        <w:drawing>
          <wp:inline distT="0" distB="0" distL="0" distR="0" wp14:anchorId="76C64FE6" wp14:editId="5277B0AC">
            <wp:extent cx="6128940" cy="6060332"/>
            <wp:effectExtent l="0" t="0" r="5715" b="0"/>
            <wp:docPr id="957918697" name="Picture 2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918697" name="Picture 2" descr="A map of a city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691" cy="609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AFFBF" w14:textId="77777777" w:rsidR="00404C21" w:rsidRDefault="00404C21" w:rsidP="00816E17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</w:p>
    <w:p w14:paraId="2535E8CC" w14:textId="01F98210" w:rsidR="00404C21" w:rsidRPr="00F50118" w:rsidRDefault="00404C21" w:rsidP="00816E17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>
        <w:rPr>
          <w:rFonts w:ascii="Calibri" w:eastAsia="Times New Roman" w:hAnsi="Calibri" w:cs="Calibri"/>
          <w:noProof/>
          <w:color w:val="000000"/>
          <w:kern w:val="0"/>
          <w:sz w:val="22"/>
          <w:szCs w:val="22"/>
          <w:lang w:eastAsia="en-GB"/>
        </w:rPr>
        <w:lastRenderedPageBreak/>
        <w:drawing>
          <wp:inline distT="0" distB="0" distL="0" distR="0" wp14:anchorId="5BFF6306" wp14:editId="1101A986">
            <wp:extent cx="6079787" cy="6239781"/>
            <wp:effectExtent l="0" t="0" r="3810" b="0"/>
            <wp:docPr id="1076835486" name="Picture 1" descr="A map of a ware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835486" name="Picture 1" descr="A map of a warehous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931" cy="626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F47FD" w14:textId="77777777" w:rsidR="00816E17" w:rsidRPr="00F50118" w:rsidRDefault="00816E17" w:rsidP="00816E17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</w:p>
    <w:p w14:paraId="0E8B8097" w14:textId="50726787" w:rsidR="00816E17" w:rsidRPr="00F50118" w:rsidRDefault="00816E17" w:rsidP="00816E17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F5011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          </w:t>
      </w:r>
    </w:p>
    <w:p w14:paraId="3EAA8619" w14:textId="77777777" w:rsidR="00816E17" w:rsidRPr="00F50118" w:rsidRDefault="00816E17" w:rsidP="00816E17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</w:p>
    <w:p w14:paraId="2A512EA2" w14:textId="77777777" w:rsidR="00816E17" w:rsidRPr="00F50118" w:rsidRDefault="00816E17" w:rsidP="00816E17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</w:p>
    <w:p w14:paraId="1C17999A" w14:textId="77777777" w:rsidR="00816E17" w:rsidRPr="00F50118" w:rsidRDefault="00816E17" w:rsidP="00816E17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</w:p>
    <w:p w14:paraId="2673F5C3" w14:textId="77777777" w:rsidR="00816E17" w:rsidRDefault="00816E17">
      <w:pPr>
        <w:rPr>
          <w:b/>
          <w:bCs/>
        </w:rPr>
      </w:pPr>
    </w:p>
    <w:p w14:paraId="4DE326A9" w14:textId="77777777" w:rsidR="00816E17" w:rsidRDefault="00816E17">
      <w:pPr>
        <w:rPr>
          <w:b/>
          <w:bCs/>
        </w:rPr>
      </w:pPr>
    </w:p>
    <w:p w14:paraId="596A630D" w14:textId="77777777" w:rsidR="00816E17" w:rsidRDefault="00816E17">
      <w:pPr>
        <w:rPr>
          <w:b/>
          <w:bCs/>
        </w:rPr>
      </w:pPr>
    </w:p>
    <w:p w14:paraId="36F12AE7" w14:textId="77777777" w:rsidR="00F50118" w:rsidRDefault="00F50118">
      <w:pPr>
        <w:rPr>
          <w:b/>
          <w:bCs/>
        </w:rPr>
      </w:pPr>
    </w:p>
    <w:p w14:paraId="0E0AB091" w14:textId="77777777" w:rsidR="00F50118" w:rsidRPr="00F50118" w:rsidRDefault="00F50118">
      <w:pPr>
        <w:rPr>
          <w:b/>
          <w:bCs/>
        </w:rPr>
      </w:pPr>
    </w:p>
    <w:sectPr w:rsidR="00F50118" w:rsidRPr="00F50118" w:rsidSect="003B3A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18"/>
    <w:rsid w:val="000C7A57"/>
    <w:rsid w:val="003B3A1C"/>
    <w:rsid w:val="00404C21"/>
    <w:rsid w:val="004115FD"/>
    <w:rsid w:val="007B2594"/>
    <w:rsid w:val="00816E17"/>
    <w:rsid w:val="00847BF4"/>
    <w:rsid w:val="00B1405B"/>
    <w:rsid w:val="00B425F7"/>
    <w:rsid w:val="00F5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E048"/>
  <w15:chartTrackingRefBased/>
  <w15:docId w15:val="{40863F47-0515-5849-9541-EC46C0DE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2023-07-26T23:00:00+00:00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EPR-AP3925SU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EPR/AP3925SU</OtherReference>
    <EventLink xmlns="5ffd8e36-f429-4edc-ab50-c5be84842779" xsi:nil="true"/>
    <Customer_x002f_OperatorName xmlns="eebef177-55b5-4448-a5fb-28ea454417ee">NDC Polipak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2023-07-26T23:00:00+00:00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EPR/AP3925SU</EPRNumber>
    <FacilityAddressPostcode xmlns="eebef177-55b5-4448-a5fb-28ea454417ee">B64 5RE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40</Value>
      <Value>11</Value>
      <Value>32</Value>
      <Value>14</Value>
    </TaxCatchAll>
    <ExternalAuthor xmlns="eebef177-55b5-4448-a5fb-28ea454417ee">Paul Downing</ExternalAuthor>
    <SiteName xmlns="eebef177-55b5-4448-a5fb-28ea454417ee">NDC Polipak Ltd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Waste Operations</TermName>
          <TermId xmlns="http://schemas.microsoft.com/office/infopath/2007/PartnerControls">dc63c9b7-da6e-463c-b2cf-265b08d49156</TermId>
        </TermInfo>
      </Terms>
    </p517ccc45a7e4674ae144f9410147bb3>
    <FacilityAddress xmlns="eebef177-55b5-4448-a5fb-28ea454417ee">Garratts Lane, Birmingham, B64 5RE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5F68A3-2F11-41DA-8F5A-A0A0A19E265C}">
  <ds:schemaRefs>
    <ds:schemaRef ds:uri="http://purl.org/dc/terms/"/>
    <ds:schemaRef ds:uri="http://www.w3.org/XML/1998/namespace"/>
    <ds:schemaRef ds:uri="eebef177-55b5-4448-a5fb-28ea454417ee"/>
    <ds:schemaRef ds:uri="dbe221e7-66db-4bdb-a92c-aa517c005f15"/>
    <ds:schemaRef ds:uri="http://schemas.microsoft.com/office/infopath/2007/PartnerControls"/>
    <ds:schemaRef ds:uri="http://purl.org/dc/elements/1.1/"/>
    <ds:schemaRef ds:uri="http://purl.org/dc/dcmitype/"/>
    <ds:schemaRef ds:uri="5ffd8e36-f429-4edc-ab50-c5be84842779"/>
    <ds:schemaRef ds:uri="http://schemas.microsoft.com/office/2006/documentManagement/types"/>
    <ds:schemaRef ds:uri="http://schemas.openxmlformats.org/package/2006/metadata/core-properties"/>
    <ds:schemaRef ds:uri="c760b49e-90f4-4260-b1d9-e3d7d6a75612"/>
    <ds:schemaRef ds:uri="662745e8-e224-48e8-a2e3-254862b8c2f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9941AD1-6698-4449-B170-25FC974EC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BC777-B2A1-4237-8901-953673EA6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c760b49e-90f4-4260-b1d9-e3d7d6a75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Downing</dc:creator>
  <cp:keywords/>
  <dc:description/>
  <cp:lastModifiedBy>Conlon, Catherine</cp:lastModifiedBy>
  <cp:revision>2</cp:revision>
  <dcterms:created xsi:type="dcterms:W3CDTF">2023-12-07T12:59:00Z</dcterms:created>
  <dcterms:modified xsi:type="dcterms:W3CDTF">2023-12-07T12:59:00Z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40;#Waste Operations|dc63c9b7-da6e-463c-b2cf-265b08d49156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