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35982" w14:textId="60746C67" w:rsidR="00AD3768" w:rsidRPr="00C24D00" w:rsidRDefault="00AD3768" w:rsidP="00AD3768">
      <w:pPr>
        <w:jc w:val="center"/>
        <w:rPr>
          <w:b/>
          <w:color w:val="215E99" w:themeColor="text2" w:themeTint="BF"/>
          <w:sz w:val="24"/>
          <w:szCs w:val="24"/>
          <w:u w:val="single"/>
        </w:rPr>
      </w:pPr>
      <w:r w:rsidRPr="00C24D00">
        <w:rPr>
          <w:b/>
          <w:color w:val="215E99" w:themeColor="text2" w:themeTint="BF"/>
          <w:sz w:val="24"/>
          <w:szCs w:val="24"/>
          <w:u w:val="single"/>
        </w:rPr>
        <w:t>Sustainability Scoping Report Addendum</w:t>
      </w:r>
      <w:r w:rsidR="004A22A6">
        <w:rPr>
          <w:b/>
          <w:color w:val="215E99" w:themeColor="text2" w:themeTint="BF"/>
          <w:sz w:val="24"/>
          <w:szCs w:val="24"/>
          <w:u w:val="single"/>
        </w:rPr>
        <w:t xml:space="preserve"> Consultation Questions</w:t>
      </w:r>
    </w:p>
    <w:p w14:paraId="15EF0D92" w14:textId="79A00AE9" w:rsidR="00E50665" w:rsidRDefault="00E50665" w:rsidP="00E50665">
      <w:pPr>
        <w:rPr>
          <w:sz w:val="20"/>
          <w:szCs w:val="20"/>
        </w:rPr>
      </w:pPr>
      <w:r w:rsidRPr="00E50665">
        <w:rPr>
          <w:sz w:val="20"/>
          <w:szCs w:val="20"/>
        </w:rPr>
        <w:t xml:space="preserve">Please use this online platform to respond, as it helps to collate your responses. </w:t>
      </w:r>
      <w:r w:rsidRPr="6D123D11">
        <w:rPr>
          <w:sz w:val="20"/>
          <w:szCs w:val="20"/>
        </w:rPr>
        <w:t xml:space="preserve">For any accessibility issues please email us at: </w:t>
      </w:r>
      <w:hyperlink r:id="rId11">
        <w:r w:rsidR="00AA0E61" w:rsidRPr="6D123D11">
          <w:rPr>
            <w:rStyle w:val="Hyperlink"/>
            <w:sz w:val="20"/>
            <w:szCs w:val="20"/>
          </w:rPr>
          <w:t>HStrategy@environment-agency.gov.uk</w:t>
        </w:r>
      </w:hyperlink>
    </w:p>
    <w:p w14:paraId="5266C582" w14:textId="1F9D40E6" w:rsidR="00AA0E61" w:rsidRDefault="00E50665" w:rsidP="00AA0E61">
      <w:pPr>
        <w:rPr>
          <w:sz w:val="20"/>
          <w:szCs w:val="20"/>
        </w:rPr>
      </w:pPr>
      <w:r w:rsidRPr="6D123D11">
        <w:rPr>
          <w:sz w:val="20"/>
          <w:szCs w:val="20"/>
        </w:rPr>
        <w:t xml:space="preserve">The information within the scoping report is based on GIS mapping of our flood risk baselines and relevant receptors. This mapping is available on ArcGIS online (AGOL) and can be shared if you or your organisation have an appropriate license. If you would like access to this, or would like access to pdf maps of the flood risk baselines, please email: </w:t>
      </w:r>
      <w:hyperlink r:id="rId12">
        <w:r w:rsidR="00AA0E61" w:rsidRPr="6D123D11">
          <w:rPr>
            <w:rStyle w:val="Hyperlink"/>
            <w:sz w:val="20"/>
            <w:szCs w:val="20"/>
          </w:rPr>
          <w:t>HStrategy@environment-agency.gov.uk</w:t>
        </w:r>
      </w:hyperlink>
    </w:p>
    <w:p w14:paraId="3245F8E3" w14:textId="307336F8" w:rsidR="002B3495" w:rsidRPr="002B3495" w:rsidRDefault="002B3495" w:rsidP="002B3495">
      <w:pPr>
        <w:rPr>
          <w:sz w:val="20"/>
          <w:szCs w:val="20"/>
        </w:rPr>
      </w:pPr>
      <w:r w:rsidRPr="002B3495">
        <w:rPr>
          <w:sz w:val="20"/>
          <w:szCs w:val="20"/>
        </w:rPr>
        <w:t>By giving us your email address you consent for us to email you about the consultation. We will keep your details until we have notified you about publication of the response document.</w:t>
      </w:r>
    </w:p>
    <w:p w14:paraId="17F88D13" w14:textId="76FC3A04" w:rsidR="002B3495" w:rsidRPr="002B3495" w:rsidRDefault="002B3495" w:rsidP="002B3495">
      <w:pPr>
        <w:rPr>
          <w:sz w:val="20"/>
          <w:szCs w:val="20"/>
        </w:rPr>
      </w:pPr>
      <w:r w:rsidRPr="002B3495">
        <w:rPr>
          <w:sz w:val="20"/>
          <w:szCs w:val="20"/>
        </w:rPr>
        <w:t>We will not share your details with any other third party without your clear and full consent, unless required to by law.</w:t>
      </w:r>
    </w:p>
    <w:p w14:paraId="72C73FE4" w14:textId="1ED5CD3D" w:rsidR="002B3495" w:rsidRDefault="002B3495" w:rsidP="002B3495">
      <w:pPr>
        <w:rPr>
          <w:sz w:val="20"/>
          <w:szCs w:val="20"/>
        </w:rPr>
      </w:pPr>
      <w:r w:rsidRPr="002B3495">
        <w:rPr>
          <w:sz w:val="20"/>
          <w:szCs w:val="20"/>
        </w:rPr>
        <w:t xml:space="preserve">You can withdraw your consent to receive these emails at any time by contacting us at: </w:t>
      </w:r>
      <w:hyperlink r:id="rId13">
        <w:r w:rsidR="00F2314A" w:rsidRPr="6D123D11">
          <w:rPr>
            <w:rStyle w:val="Hyperlink"/>
            <w:sz w:val="20"/>
            <w:szCs w:val="20"/>
          </w:rPr>
          <w:t>HStrategy@environment-agency.gov.uk</w:t>
        </w:r>
      </w:hyperlink>
    </w:p>
    <w:p w14:paraId="75555262" w14:textId="0E66331D" w:rsidR="008A1E29" w:rsidRPr="008A1E29" w:rsidRDefault="00F2314A" w:rsidP="00F2314A">
      <w:pPr>
        <w:rPr>
          <w:sz w:val="20"/>
          <w:szCs w:val="20"/>
          <w:u w:val="single"/>
        </w:rPr>
      </w:pPr>
      <w:r w:rsidRPr="008A1E29">
        <w:rPr>
          <w:sz w:val="20"/>
          <w:szCs w:val="20"/>
          <w:u w:val="single"/>
        </w:rPr>
        <w:t xml:space="preserve">Privacy </w:t>
      </w:r>
      <w:r w:rsidR="008A1E29" w:rsidRPr="008A1E29">
        <w:rPr>
          <w:sz w:val="20"/>
          <w:szCs w:val="20"/>
          <w:u w:val="single"/>
        </w:rPr>
        <w:t>Notice</w:t>
      </w:r>
    </w:p>
    <w:p w14:paraId="05A64D7E" w14:textId="03AAB424" w:rsidR="00F2314A" w:rsidRPr="00F2314A" w:rsidRDefault="00F2314A" w:rsidP="00F2314A">
      <w:pPr>
        <w:rPr>
          <w:sz w:val="20"/>
          <w:szCs w:val="20"/>
        </w:rPr>
      </w:pPr>
      <w:r w:rsidRPr="00F2314A">
        <w:rPr>
          <w:sz w:val="20"/>
          <w:szCs w:val="20"/>
        </w:rPr>
        <w:t xml:space="preserve">The Environment Agency would like to keep you informed about the outcomes of this consultation. If you would like to receive an email acknowledging your response and telling you when we have published the consultation response document, please provide your email address with your response. </w:t>
      </w:r>
    </w:p>
    <w:p w14:paraId="501BB348" w14:textId="2B0371E5" w:rsidR="00F2314A" w:rsidRPr="00F2314A" w:rsidRDefault="00F2314A" w:rsidP="00F2314A">
      <w:pPr>
        <w:rPr>
          <w:sz w:val="20"/>
          <w:szCs w:val="20"/>
        </w:rPr>
      </w:pPr>
      <w:r w:rsidRPr="00F2314A">
        <w:rPr>
          <w:sz w:val="20"/>
          <w:szCs w:val="20"/>
        </w:rPr>
        <w:t>The Environment Agency is the data controller for the personal data you provide. For more information on how we deal with your personal data please see our personal information charter on GOV.UK.</w:t>
      </w:r>
    </w:p>
    <w:p w14:paraId="5CB93519" w14:textId="5EDB6FC0" w:rsidR="00F2314A" w:rsidRPr="00F2314A" w:rsidRDefault="00F2314A" w:rsidP="00F2314A">
      <w:pPr>
        <w:rPr>
          <w:sz w:val="20"/>
          <w:szCs w:val="20"/>
        </w:rPr>
      </w:pPr>
      <w:r w:rsidRPr="00F2314A">
        <w:rPr>
          <w:sz w:val="20"/>
          <w:szCs w:val="20"/>
        </w:rPr>
        <w:t>You can email our Data Protection team: dataprotection@environment-agency.gov.uk.</w:t>
      </w:r>
    </w:p>
    <w:p w14:paraId="4836E828" w14:textId="77777777" w:rsidR="008A1E29" w:rsidRPr="00F2314A" w:rsidRDefault="00F2314A" w:rsidP="00F2314A">
      <w:pPr>
        <w:rPr>
          <w:sz w:val="20"/>
          <w:szCs w:val="20"/>
        </w:rPr>
      </w:pPr>
      <w:r w:rsidRPr="00F2314A">
        <w:rPr>
          <w:sz w:val="20"/>
          <w:szCs w:val="20"/>
        </w:rPr>
        <w:t>Personal information charter - Environment Agency - GOV.UK</w:t>
      </w:r>
    </w:p>
    <w:p w14:paraId="3281D846" w14:textId="57B76225" w:rsidR="008A1E29" w:rsidRDefault="00F2314A" w:rsidP="00F2314A">
      <w:pPr>
        <w:rPr>
          <w:sz w:val="20"/>
          <w:szCs w:val="20"/>
        </w:rPr>
      </w:pPr>
      <w:r w:rsidRPr="00F2314A">
        <w:rPr>
          <w:sz w:val="20"/>
          <w:szCs w:val="20"/>
        </w:rPr>
        <w:t>How the Environment Agency (EA) treats your personal information and how to check what details they hold about you.</w:t>
      </w:r>
    </w:p>
    <w:p w14:paraId="02624892" w14:textId="7300938C" w:rsidR="00A23264" w:rsidRPr="00CD3A04" w:rsidRDefault="00FD358A" w:rsidP="00593DDB">
      <w:pPr>
        <w:pStyle w:val="ListParagraph"/>
        <w:numPr>
          <w:ilvl w:val="0"/>
          <w:numId w:val="2"/>
        </w:numPr>
        <w:rPr>
          <w:b/>
          <w:bCs/>
          <w:sz w:val="20"/>
          <w:szCs w:val="20"/>
        </w:rPr>
      </w:pPr>
      <w:r w:rsidRPr="00CD3A04">
        <w:rPr>
          <w:b/>
          <w:bCs/>
          <w:sz w:val="20"/>
          <w:szCs w:val="20"/>
        </w:rPr>
        <w:t xml:space="preserve">What is the name of </w:t>
      </w:r>
      <w:r w:rsidR="00EA1C42" w:rsidRPr="00CD3A04">
        <w:rPr>
          <w:b/>
          <w:bCs/>
          <w:sz w:val="20"/>
          <w:szCs w:val="20"/>
        </w:rPr>
        <w:t>your organisation you are responding on behalf of?</w:t>
      </w:r>
    </w:p>
    <w:sdt>
      <w:sdtPr>
        <w:rPr>
          <w:sz w:val="20"/>
          <w:szCs w:val="20"/>
        </w:rPr>
        <w:id w:val="-654602938"/>
        <w:placeholder>
          <w:docPart w:val="DefaultPlaceholder_-1854013440"/>
        </w:placeholder>
        <w:showingPlcHdr/>
      </w:sdtPr>
      <w:sdtContent>
        <w:p w14:paraId="592D4A81" w14:textId="5D316758" w:rsidR="003E4A37" w:rsidRPr="00504B8F" w:rsidRDefault="003E4A37" w:rsidP="00504B8F">
          <w:pPr>
            <w:ind w:left="1080"/>
            <w:rPr>
              <w:sz w:val="20"/>
              <w:szCs w:val="20"/>
            </w:rPr>
          </w:pPr>
          <w:r w:rsidRPr="00D2277C">
            <w:rPr>
              <w:rStyle w:val="PlaceholderText"/>
            </w:rPr>
            <w:t>Click or tap here to enter text.</w:t>
          </w:r>
        </w:p>
      </w:sdtContent>
    </w:sdt>
    <w:p w14:paraId="65A11D32" w14:textId="79D56C08" w:rsidR="00EA1C42" w:rsidRPr="00CD3A04" w:rsidRDefault="00EE12FE" w:rsidP="00593DDB">
      <w:pPr>
        <w:pStyle w:val="ListParagraph"/>
        <w:numPr>
          <w:ilvl w:val="0"/>
          <w:numId w:val="2"/>
        </w:numPr>
        <w:rPr>
          <w:b/>
          <w:bCs/>
          <w:sz w:val="20"/>
          <w:szCs w:val="20"/>
        </w:rPr>
      </w:pPr>
      <w:r w:rsidRPr="00CD3A04">
        <w:rPr>
          <w:b/>
          <w:bCs/>
          <w:sz w:val="20"/>
          <w:szCs w:val="20"/>
        </w:rPr>
        <w:t>What is you</w:t>
      </w:r>
      <w:r w:rsidR="003E4A37" w:rsidRPr="00CD3A04">
        <w:rPr>
          <w:b/>
          <w:bCs/>
          <w:sz w:val="20"/>
          <w:szCs w:val="20"/>
        </w:rPr>
        <w:t>r</w:t>
      </w:r>
      <w:r w:rsidRPr="00CD3A04">
        <w:rPr>
          <w:b/>
          <w:bCs/>
          <w:sz w:val="20"/>
          <w:szCs w:val="20"/>
        </w:rPr>
        <w:t xml:space="preserve"> email address</w:t>
      </w:r>
      <w:r w:rsidR="003E4A37" w:rsidRPr="00CD3A04">
        <w:rPr>
          <w:b/>
          <w:bCs/>
          <w:sz w:val="20"/>
          <w:szCs w:val="20"/>
        </w:rPr>
        <w:t>?</w:t>
      </w:r>
    </w:p>
    <w:sdt>
      <w:sdtPr>
        <w:rPr>
          <w:sz w:val="20"/>
          <w:szCs w:val="20"/>
        </w:rPr>
        <w:id w:val="1730961665"/>
        <w:placeholder>
          <w:docPart w:val="DefaultPlaceholder_-1854013440"/>
        </w:placeholder>
        <w:showingPlcHdr/>
      </w:sdtPr>
      <w:sdtContent>
        <w:p w14:paraId="73474D33" w14:textId="61CF7108" w:rsidR="003E4A37" w:rsidRPr="00504B8F" w:rsidRDefault="003E4A37" w:rsidP="00504B8F">
          <w:pPr>
            <w:ind w:left="1080"/>
            <w:rPr>
              <w:sz w:val="20"/>
              <w:szCs w:val="20"/>
            </w:rPr>
          </w:pPr>
          <w:r w:rsidRPr="00D2277C">
            <w:rPr>
              <w:rStyle w:val="PlaceholderText"/>
            </w:rPr>
            <w:t>Click or tap here to enter text.</w:t>
          </w:r>
        </w:p>
      </w:sdtContent>
    </w:sdt>
    <w:p w14:paraId="35EBEA65" w14:textId="04DDDF5A" w:rsidR="00456DF3" w:rsidRPr="00A312F0" w:rsidRDefault="003E4A37" w:rsidP="00A312F0">
      <w:pPr>
        <w:pStyle w:val="ListParagraph"/>
        <w:numPr>
          <w:ilvl w:val="0"/>
          <w:numId w:val="2"/>
        </w:numPr>
        <w:rPr>
          <w:b/>
          <w:bCs/>
          <w:sz w:val="20"/>
          <w:szCs w:val="20"/>
        </w:rPr>
      </w:pPr>
      <w:r w:rsidRPr="00CD3A04">
        <w:rPr>
          <w:b/>
          <w:bCs/>
          <w:sz w:val="20"/>
          <w:szCs w:val="20"/>
        </w:rPr>
        <w:t>Please tell us how you found out about this consultation:</w:t>
      </w:r>
    </w:p>
    <w:p w14:paraId="725D215A" w14:textId="6031BD27" w:rsidR="003E4A37" w:rsidRDefault="00F62E99" w:rsidP="003E4A37">
      <w:pPr>
        <w:pStyle w:val="ListParagraph"/>
        <w:rPr>
          <w:sz w:val="20"/>
          <w:szCs w:val="20"/>
        </w:rPr>
      </w:pPr>
      <w:sdt>
        <w:sdtPr>
          <w:rPr>
            <w:sz w:val="20"/>
            <w:szCs w:val="20"/>
          </w:rPr>
          <w:id w:val="1607382342"/>
          <w14:checkbox>
            <w14:checked w14:val="0"/>
            <w14:checkedState w14:val="2612" w14:font="MS Gothic"/>
            <w14:uncheckedState w14:val="2610" w14:font="MS Gothic"/>
          </w14:checkbox>
        </w:sdtPr>
        <w:sdtContent>
          <w:r w:rsidR="0028764A">
            <w:rPr>
              <w:rFonts w:ascii="MS Gothic" w:eastAsia="MS Gothic" w:hAnsi="MS Gothic" w:hint="eastAsia"/>
              <w:sz w:val="20"/>
              <w:szCs w:val="20"/>
            </w:rPr>
            <w:t>☐</w:t>
          </w:r>
        </w:sdtContent>
      </w:sdt>
      <w:r w:rsidR="00AE2897">
        <w:rPr>
          <w:sz w:val="20"/>
          <w:szCs w:val="20"/>
        </w:rPr>
        <w:t xml:space="preserve"> From the Environ</w:t>
      </w:r>
      <w:r w:rsidR="00BE40B7">
        <w:rPr>
          <w:sz w:val="20"/>
          <w:szCs w:val="20"/>
        </w:rPr>
        <w:t>ment Agency</w:t>
      </w:r>
    </w:p>
    <w:p w14:paraId="6454E767" w14:textId="77777777" w:rsidR="007966B9" w:rsidRDefault="007966B9" w:rsidP="007966B9">
      <w:pPr>
        <w:pStyle w:val="ListParagraph"/>
        <w:rPr>
          <w:sz w:val="20"/>
          <w:szCs w:val="20"/>
        </w:rPr>
      </w:pPr>
      <w:sdt>
        <w:sdtPr>
          <w:rPr>
            <w:sz w:val="20"/>
            <w:szCs w:val="20"/>
          </w:rPr>
          <w:id w:val="-13378405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From another organisation</w:t>
      </w:r>
    </w:p>
    <w:p w14:paraId="4961EBB8" w14:textId="509BB097" w:rsidR="007966B9" w:rsidRDefault="007966B9" w:rsidP="007966B9">
      <w:pPr>
        <w:pStyle w:val="ListParagraph"/>
        <w:rPr>
          <w:sz w:val="20"/>
          <w:szCs w:val="20"/>
        </w:rPr>
      </w:pPr>
      <w:sdt>
        <w:sdtPr>
          <w:rPr>
            <w:sz w:val="20"/>
            <w:szCs w:val="20"/>
          </w:rPr>
          <w:id w:val="13503653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670640">
        <w:rPr>
          <w:sz w:val="20"/>
          <w:szCs w:val="20"/>
        </w:rPr>
        <w:t>Through an organisation you’re a member of</w:t>
      </w:r>
    </w:p>
    <w:p w14:paraId="50FCB6E8" w14:textId="12BE44EB" w:rsidR="00670640" w:rsidRDefault="00670640" w:rsidP="00670640">
      <w:pPr>
        <w:pStyle w:val="ListParagraph"/>
        <w:rPr>
          <w:sz w:val="20"/>
          <w:szCs w:val="20"/>
        </w:rPr>
      </w:pPr>
      <w:sdt>
        <w:sdtPr>
          <w:rPr>
            <w:sz w:val="20"/>
            <w:szCs w:val="20"/>
          </w:rPr>
          <w:id w:val="-60592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Press </w:t>
      </w:r>
      <w:r w:rsidR="003B69FD">
        <w:rPr>
          <w:sz w:val="20"/>
          <w:szCs w:val="20"/>
        </w:rPr>
        <w:t>article</w:t>
      </w:r>
    </w:p>
    <w:p w14:paraId="40E4522F" w14:textId="210DAB1F" w:rsidR="00EA5E34" w:rsidRDefault="00EA5E34" w:rsidP="00EA5E34">
      <w:pPr>
        <w:pStyle w:val="ListParagraph"/>
        <w:rPr>
          <w:sz w:val="20"/>
          <w:szCs w:val="20"/>
        </w:rPr>
      </w:pPr>
      <w:sdt>
        <w:sdtPr>
          <w:rPr>
            <w:sz w:val="20"/>
            <w:szCs w:val="20"/>
          </w:rPr>
          <w:id w:val="8567795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Social media e.g. Face</w:t>
      </w:r>
      <w:r w:rsidR="00425A04">
        <w:rPr>
          <w:sz w:val="20"/>
          <w:szCs w:val="20"/>
        </w:rPr>
        <w:t xml:space="preserve">book, </w:t>
      </w:r>
      <w:r w:rsidR="001B4F45">
        <w:rPr>
          <w:sz w:val="20"/>
          <w:szCs w:val="20"/>
        </w:rPr>
        <w:t>Twitter</w:t>
      </w:r>
    </w:p>
    <w:p w14:paraId="7AFE9082" w14:textId="76291ACE" w:rsidR="00AF5AD0" w:rsidRDefault="00AF5AD0" w:rsidP="00AF5AD0">
      <w:pPr>
        <w:pStyle w:val="ListParagraph"/>
        <w:rPr>
          <w:sz w:val="20"/>
          <w:szCs w:val="20"/>
        </w:rPr>
      </w:pPr>
      <w:sdt>
        <w:sdtPr>
          <w:rPr>
            <w:sz w:val="20"/>
            <w:szCs w:val="20"/>
          </w:rPr>
          <w:id w:val="-5578586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FD06E0">
        <w:rPr>
          <w:sz w:val="20"/>
          <w:szCs w:val="20"/>
        </w:rPr>
        <w:t>Through a meeting you attended</w:t>
      </w:r>
    </w:p>
    <w:p w14:paraId="381D57F8" w14:textId="3CBD5095" w:rsidR="00B56AD1" w:rsidRDefault="00B56AD1" w:rsidP="00B56AD1">
      <w:pPr>
        <w:pStyle w:val="ListParagraph"/>
        <w:rPr>
          <w:sz w:val="20"/>
          <w:szCs w:val="20"/>
        </w:rPr>
      </w:pPr>
      <w:sdt>
        <w:sdtPr>
          <w:rPr>
            <w:sz w:val="20"/>
            <w:szCs w:val="20"/>
          </w:rPr>
          <w:id w:val="-14984082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w:t>
      </w:r>
    </w:p>
    <w:p w14:paraId="147B2575" w14:textId="49E131E8" w:rsidR="00B56AD1" w:rsidRDefault="00B56AD1" w:rsidP="00AF5AD0">
      <w:pPr>
        <w:pStyle w:val="ListParagraph"/>
        <w:rPr>
          <w:sz w:val="20"/>
          <w:szCs w:val="20"/>
        </w:rPr>
      </w:pPr>
      <w:r>
        <w:rPr>
          <w:sz w:val="20"/>
          <w:szCs w:val="20"/>
        </w:rPr>
        <w:t>If other</w:t>
      </w:r>
      <w:r w:rsidR="002F0BEC">
        <w:rPr>
          <w:sz w:val="20"/>
          <w:szCs w:val="20"/>
        </w:rPr>
        <w:t>,</w:t>
      </w:r>
      <w:r>
        <w:rPr>
          <w:sz w:val="20"/>
          <w:szCs w:val="20"/>
        </w:rPr>
        <w:t xml:space="preserve"> please</w:t>
      </w:r>
      <w:r w:rsidR="002F0BEC">
        <w:rPr>
          <w:sz w:val="20"/>
          <w:szCs w:val="20"/>
        </w:rPr>
        <w:t xml:space="preserve"> specify.</w:t>
      </w:r>
    </w:p>
    <w:sdt>
      <w:sdtPr>
        <w:rPr>
          <w:sz w:val="20"/>
          <w:szCs w:val="20"/>
        </w:rPr>
        <w:id w:val="575943434"/>
        <w:placeholder>
          <w:docPart w:val="DefaultPlaceholder_-1854013440"/>
        </w:placeholder>
        <w:showingPlcHdr/>
      </w:sdtPr>
      <w:sdtContent>
        <w:p w14:paraId="215FB2F0" w14:textId="33B6B1E9" w:rsidR="00AF5AD0" w:rsidRDefault="002F0BEC" w:rsidP="00EA5E34">
          <w:pPr>
            <w:pStyle w:val="ListParagraph"/>
            <w:rPr>
              <w:sz w:val="20"/>
              <w:szCs w:val="20"/>
            </w:rPr>
          </w:pPr>
          <w:r w:rsidRPr="00D2277C">
            <w:rPr>
              <w:rStyle w:val="PlaceholderText"/>
            </w:rPr>
            <w:t>Click or tap here to enter text.</w:t>
          </w:r>
        </w:p>
      </w:sdtContent>
    </w:sdt>
    <w:p w14:paraId="47CB8961" w14:textId="77777777" w:rsidR="00504B8F" w:rsidRDefault="00504B8F" w:rsidP="00504B8F">
      <w:pPr>
        <w:rPr>
          <w:sz w:val="20"/>
          <w:szCs w:val="20"/>
        </w:rPr>
      </w:pPr>
      <w:r w:rsidRPr="00AA0E61">
        <w:rPr>
          <w:sz w:val="20"/>
          <w:szCs w:val="20"/>
        </w:rPr>
        <w:t xml:space="preserve">The information within the scoping report is based on GIS mapping of our flood risk baselines and relevant receptors. This mapping is available on ArcGIS online (AGOL) and can be shared if you or your organisation have an appropriate license. If you would like access to this, or would like access to pdf maps of the flood risk baselines, please email: </w:t>
      </w:r>
      <w:hyperlink r:id="rId14" w:history="1">
        <w:r w:rsidRPr="00AA0E61">
          <w:rPr>
            <w:rStyle w:val="Hyperlink"/>
            <w:sz w:val="20"/>
            <w:szCs w:val="20"/>
          </w:rPr>
          <w:t>HStrategy@environment-agency.gov.uk</w:t>
        </w:r>
      </w:hyperlink>
    </w:p>
    <w:p w14:paraId="73F89D23" w14:textId="4B53826A" w:rsidR="007966B9" w:rsidRPr="00313CB9" w:rsidRDefault="007966B9" w:rsidP="00313CB9">
      <w:pPr>
        <w:rPr>
          <w:sz w:val="20"/>
          <w:szCs w:val="20"/>
        </w:rPr>
      </w:pPr>
    </w:p>
    <w:p w14:paraId="123956CD" w14:textId="2F7DA651" w:rsidR="00AD3768" w:rsidRDefault="00AD3768" w:rsidP="00E50665">
      <w:pPr>
        <w:pStyle w:val="ListParagraph"/>
        <w:numPr>
          <w:ilvl w:val="0"/>
          <w:numId w:val="1"/>
        </w:numPr>
        <w:rPr>
          <w:sz w:val="20"/>
          <w:szCs w:val="20"/>
        </w:rPr>
      </w:pPr>
      <w:r w:rsidRPr="00415004">
        <w:rPr>
          <w:sz w:val="20"/>
          <w:szCs w:val="20"/>
        </w:rPr>
        <w:t>Do the narratives in Chapter 5 adequately describe, at strategic level, how the future baseline scenarios for tidal flooding would affect key</w:t>
      </w:r>
      <w:r w:rsidRPr="00415004">
        <w:rPr>
          <w:rFonts w:ascii="Arial" w:hAnsi="Arial" w:cs="Arial"/>
          <w:sz w:val="20"/>
          <w:szCs w:val="20"/>
        </w:rPr>
        <w:t> </w:t>
      </w:r>
      <w:r w:rsidRPr="00415004">
        <w:rPr>
          <w:sz w:val="20"/>
          <w:szCs w:val="20"/>
        </w:rPr>
        <w:t>receptors associated with the SA topics?</w:t>
      </w:r>
      <w:r w:rsidRPr="00415004">
        <w:rPr>
          <w:rFonts w:ascii="Arial" w:hAnsi="Arial" w:cs="Arial"/>
          <w:sz w:val="20"/>
          <w:szCs w:val="20"/>
        </w:rPr>
        <w:t> </w:t>
      </w:r>
      <w:r w:rsidRPr="00415004">
        <w:rPr>
          <w:sz w:val="20"/>
          <w:szCs w:val="20"/>
        </w:rPr>
        <w:t> </w:t>
      </w:r>
    </w:p>
    <w:sdt>
      <w:sdtPr>
        <w:rPr>
          <w:sz w:val="20"/>
          <w:szCs w:val="20"/>
        </w:rPr>
        <w:id w:val="-1761293383"/>
        <w:placeholder>
          <w:docPart w:val="07D565A79FF24F84AD1270851EE81371"/>
        </w:placeholder>
      </w:sdtPr>
      <w:sdtContent>
        <w:p w14:paraId="3CC3BD81" w14:textId="77777777" w:rsidR="00AD3768" w:rsidRDefault="00AD3768" w:rsidP="00AD3768">
          <w:pPr>
            <w:pStyle w:val="ListParagraph"/>
            <w:rPr>
              <w:sz w:val="20"/>
              <w:szCs w:val="20"/>
            </w:rPr>
          </w:pPr>
          <w:r w:rsidRPr="00D2277C">
            <w:rPr>
              <w:rStyle w:val="PlaceholderText"/>
            </w:rPr>
            <w:t>Click or tap here to enter text.</w:t>
          </w:r>
        </w:p>
      </w:sdtContent>
    </w:sdt>
    <w:p w14:paraId="3C49DF32" w14:textId="77777777" w:rsidR="00AD3768" w:rsidRDefault="00AD3768" w:rsidP="00AD3768">
      <w:pPr>
        <w:pStyle w:val="ListParagraph"/>
        <w:rPr>
          <w:sz w:val="20"/>
          <w:szCs w:val="20"/>
        </w:rPr>
      </w:pPr>
    </w:p>
    <w:p w14:paraId="79045920" w14:textId="3FC6C484" w:rsidR="00AD3768" w:rsidRDefault="00AD3768" w:rsidP="00AD3768">
      <w:pPr>
        <w:pStyle w:val="ListParagraph"/>
        <w:numPr>
          <w:ilvl w:val="0"/>
          <w:numId w:val="1"/>
        </w:numPr>
        <w:rPr>
          <w:sz w:val="20"/>
          <w:szCs w:val="20"/>
        </w:rPr>
      </w:pPr>
      <w:r w:rsidRPr="00415004">
        <w:rPr>
          <w:sz w:val="20"/>
          <w:szCs w:val="20"/>
        </w:rPr>
        <w:t>Do the narratives update the 20</w:t>
      </w:r>
      <w:r>
        <w:rPr>
          <w:sz w:val="20"/>
          <w:szCs w:val="20"/>
        </w:rPr>
        <w:t>18</w:t>
      </w:r>
      <w:r w:rsidRPr="00415004">
        <w:rPr>
          <w:sz w:val="20"/>
          <w:szCs w:val="20"/>
        </w:rPr>
        <w:t xml:space="preserve"> SA scoping report by identifying any significant and relevant changes to the </w:t>
      </w:r>
      <w:r w:rsidRPr="353D8EE9">
        <w:rPr>
          <w:sz w:val="20"/>
          <w:szCs w:val="20"/>
        </w:rPr>
        <w:t>environmental</w:t>
      </w:r>
      <w:r w:rsidRPr="00415004">
        <w:rPr>
          <w:sz w:val="20"/>
          <w:szCs w:val="20"/>
        </w:rPr>
        <w:t>, social, and economic strategic baseline? Are there any critical gaps in the SA topics’ baseline information that could affect our future assessment of strategic FCRM options? If so, are you able to provide us with this information?</w:t>
      </w:r>
      <w:r w:rsidRPr="00415004">
        <w:rPr>
          <w:b/>
          <w:bCs/>
          <w:sz w:val="20"/>
          <w:szCs w:val="20"/>
        </w:rPr>
        <w:t xml:space="preserve">  </w:t>
      </w:r>
    </w:p>
    <w:sdt>
      <w:sdtPr>
        <w:rPr>
          <w:sz w:val="20"/>
          <w:szCs w:val="20"/>
        </w:rPr>
        <w:id w:val="405884469"/>
        <w:placeholder>
          <w:docPart w:val="AB9BDA1C5CE8407BBCDDE9FF86116D05"/>
        </w:placeholder>
        <w:showingPlcHdr/>
      </w:sdtPr>
      <w:sdtContent>
        <w:p w14:paraId="36DC2A45" w14:textId="77777777" w:rsidR="00AD3768" w:rsidRDefault="00AD3768" w:rsidP="00AD3768">
          <w:pPr>
            <w:pStyle w:val="ListParagraph"/>
            <w:rPr>
              <w:sz w:val="20"/>
              <w:szCs w:val="20"/>
            </w:rPr>
          </w:pPr>
          <w:r w:rsidRPr="00D2277C">
            <w:rPr>
              <w:rStyle w:val="PlaceholderText"/>
            </w:rPr>
            <w:t>Click or tap here to enter text.</w:t>
          </w:r>
        </w:p>
      </w:sdtContent>
    </w:sdt>
    <w:p w14:paraId="374E6678" w14:textId="77777777" w:rsidR="00AD3768" w:rsidRDefault="00AD3768" w:rsidP="00AD3768">
      <w:pPr>
        <w:pStyle w:val="ListParagraph"/>
        <w:rPr>
          <w:sz w:val="20"/>
          <w:szCs w:val="20"/>
        </w:rPr>
      </w:pPr>
    </w:p>
    <w:p w14:paraId="55BDD56C" w14:textId="77777777" w:rsidR="00AD3768" w:rsidRPr="00FB6BD2" w:rsidRDefault="00AD3768" w:rsidP="00AD3768">
      <w:pPr>
        <w:pStyle w:val="ListParagraph"/>
        <w:numPr>
          <w:ilvl w:val="0"/>
          <w:numId w:val="1"/>
        </w:numPr>
        <w:rPr>
          <w:sz w:val="20"/>
          <w:szCs w:val="20"/>
        </w:rPr>
      </w:pPr>
      <w:r w:rsidRPr="00415004">
        <w:rPr>
          <w:sz w:val="20"/>
          <w:szCs w:val="20"/>
        </w:rPr>
        <w:t>Have we correctly identified ‘future trends’ and ‘strategic issues’ for each SA topic, and do these reflect the preceding narratives on tidal flood risk in this addendum and key strategic receptors (described in the 20</w:t>
      </w:r>
      <w:r>
        <w:rPr>
          <w:sz w:val="20"/>
          <w:szCs w:val="20"/>
        </w:rPr>
        <w:t>18</w:t>
      </w:r>
      <w:r w:rsidRPr="00415004">
        <w:rPr>
          <w:sz w:val="20"/>
          <w:szCs w:val="20"/>
        </w:rPr>
        <w:t xml:space="preserve"> Scoping Report and updates in this addendum)? </w:t>
      </w:r>
    </w:p>
    <w:sdt>
      <w:sdtPr>
        <w:rPr>
          <w:rFonts w:ascii="Arial" w:hAnsi="Arial" w:cs="Arial"/>
          <w:sz w:val="20"/>
          <w:szCs w:val="20"/>
        </w:rPr>
        <w:id w:val="-908610160"/>
        <w:placeholder>
          <w:docPart w:val="AB9BDA1C5CE8407BBCDDE9FF86116D05"/>
        </w:placeholder>
        <w:showingPlcHdr/>
      </w:sdtPr>
      <w:sdtContent>
        <w:p w14:paraId="6EB1632D" w14:textId="77777777" w:rsidR="00AD3768" w:rsidRDefault="00AD3768" w:rsidP="00AD3768">
          <w:pPr>
            <w:pStyle w:val="ListParagraph"/>
            <w:rPr>
              <w:rFonts w:ascii="Arial" w:hAnsi="Arial" w:cs="Arial"/>
              <w:sz w:val="20"/>
              <w:szCs w:val="20"/>
            </w:rPr>
          </w:pPr>
          <w:r w:rsidRPr="00D2277C">
            <w:rPr>
              <w:rStyle w:val="PlaceholderText"/>
            </w:rPr>
            <w:t>Click or tap here to enter text.</w:t>
          </w:r>
        </w:p>
      </w:sdtContent>
    </w:sdt>
    <w:p w14:paraId="2636B879" w14:textId="77777777" w:rsidR="00AD3768" w:rsidRDefault="00AD3768" w:rsidP="00AD3768">
      <w:pPr>
        <w:pStyle w:val="ListParagraph"/>
        <w:rPr>
          <w:sz w:val="20"/>
          <w:szCs w:val="20"/>
        </w:rPr>
      </w:pPr>
    </w:p>
    <w:p w14:paraId="1C4FCF01" w14:textId="77777777" w:rsidR="00AD3768" w:rsidRDefault="00AD3768" w:rsidP="00AD3768">
      <w:pPr>
        <w:pStyle w:val="ListParagraph"/>
        <w:numPr>
          <w:ilvl w:val="0"/>
          <w:numId w:val="1"/>
        </w:numPr>
        <w:rPr>
          <w:sz w:val="20"/>
          <w:szCs w:val="20"/>
        </w:rPr>
      </w:pPr>
      <w:r>
        <w:rPr>
          <w:sz w:val="20"/>
          <w:szCs w:val="20"/>
        </w:rPr>
        <w:t xml:space="preserve">Do you agree with section 6.4, which describes future considerations in relation to the SA assessment framework? </w:t>
      </w:r>
    </w:p>
    <w:sdt>
      <w:sdtPr>
        <w:rPr>
          <w:sz w:val="20"/>
          <w:szCs w:val="20"/>
        </w:rPr>
        <w:id w:val="-2124296458"/>
        <w:placeholder>
          <w:docPart w:val="AB9BDA1C5CE8407BBCDDE9FF86116D05"/>
        </w:placeholder>
        <w:showingPlcHdr/>
      </w:sdtPr>
      <w:sdtContent>
        <w:p w14:paraId="3CC5130F" w14:textId="77777777" w:rsidR="00AD3768" w:rsidRDefault="00AD3768" w:rsidP="00AD3768">
          <w:pPr>
            <w:pStyle w:val="ListParagraph"/>
            <w:rPr>
              <w:sz w:val="20"/>
              <w:szCs w:val="20"/>
            </w:rPr>
          </w:pPr>
          <w:r w:rsidRPr="00D2277C">
            <w:rPr>
              <w:rStyle w:val="PlaceholderText"/>
            </w:rPr>
            <w:t>Click or tap here to enter text.</w:t>
          </w:r>
        </w:p>
      </w:sdtContent>
    </w:sdt>
    <w:p w14:paraId="6F78FB0A" w14:textId="77777777" w:rsidR="00AD3768" w:rsidRDefault="00AD3768" w:rsidP="00AD3768">
      <w:pPr>
        <w:pStyle w:val="ListParagraph"/>
        <w:rPr>
          <w:sz w:val="20"/>
          <w:szCs w:val="20"/>
        </w:rPr>
      </w:pPr>
    </w:p>
    <w:p w14:paraId="0F43B19C" w14:textId="4F6E18C3" w:rsidR="00AD3768" w:rsidRDefault="00AD3768" w:rsidP="00AD3768">
      <w:pPr>
        <w:pStyle w:val="ListParagraph"/>
        <w:numPr>
          <w:ilvl w:val="0"/>
          <w:numId w:val="1"/>
        </w:numPr>
        <w:rPr>
          <w:sz w:val="20"/>
          <w:szCs w:val="20"/>
        </w:rPr>
      </w:pPr>
      <w:r>
        <w:rPr>
          <w:sz w:val="20"/>
          <w:szCs w:val="20"/>
        </w:rPr>
        <w:t>Do you have any other comments on the SA scoping report?</w:t>
      </w:r>
    </w:p>
    <w:sdt>
      <w:sdtPr>
        <w:rPr>
          <w:sz w:val="20"/>
          <w:szCs w:val="20"/>
        </w:rPr>
        <w:id w:val="-1211576435"/>
        <w:placeholder>
          <w:docPart w:val="AB9BDA1C5CE8407BBCDDE9FF86116D05"/>
        </w:placeholder>
        <w:showingPlcHdr/>
      </w:sdtPr>
      <w:sdtContent>
        <w:p w14:paraId="330174A1" w14:textId="77777777" w:rsidR="00AD3768" w:rsidRPr="005541AF" w:rsidRDefault="00AD3768" w:rsidP="00AD3768">
          <w:pPr>
            <w:pStyle w:val="ListParagraph"/>
            <w:rPr>
              <w:sz w:val="20"/>
              <w:szCs w:val="20"/>
            </w:rPr>
          </w:pPr>
          <w:r w:rsidRPr="00D2277C">
            <w:rPr>
              <w:rStyle w:val="PlaceholderText"/>
            </w:rPr>
            <w:t>Click or tap here to enter text.</w:t>
          </w:r>
        </w:p>
      </w:sdtContent>
    </w:sdt>
    <w:p w14:paraId="458E681C" w14:textId="77777777" w:rsidR="00CE4E72" w:rsidRDefault="00CE4E72"/>
    <w:sectPr w:rsidR="00CE4E7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C5F82" w14:textId="77777777" w:rsidR="00AD3768" w:rsidRDefault="00AD3768" w:rsidP="00AD3768">
      <w:pPr>
        <w:spacing w:after="0" w:line="240" w:lineRule="auto"/>
      </w:pPr>
      <w:r>
        <w:separator/>
      </w:r>
    </w:p>
  </w:endnote>
  <w:endnote w:type="continuationSeparator" w:id="0">
    <w:p w14:paraId="313213ED" w14:textId="77777777" w:rsidR="00AD3768" w:rsidRDefault="00AD3768" w:rsidP="00AD3768">
      <w:pPr>
        <w:spacing w:after="0" w:line="240" w:lineRule="auto"/>
      </w:pPr>
      <w:r>
        <w:continuationSeparator/>
      </w:r>
    </w:p>
  </w:endnote>
  <w:endnote w:type="continuationNotice" w:id="1">
    <w:p w14:paraId="6C535A9A" w14:textId="77777777" w:rsidR="0001495F" w:rsidRDefault="00014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CBC4" w14:textId="77777777" w:rsidR="00AD3768" w:rsidRDefault="00AD3768" w:rsidP="00AD3768">
      <w:pPr>
        <w:spacing w:after="0" w:line="240" w:lineRule="auto"/>
      </w:pPr>
      <w:r>
        <w:separator/>
      </w:r>
    </w:p>
  </w:footnote>
  <w:footnote w:type="continuationSeparator" w:id="0">
    <w:p w14:paraId="54B44D57" w14:textId="77777777" w:rsidR="00AD3768" w:rsidRDefault="00AD3768" w:rsidP="00AD3768">
      <w:pPr>
        <w:spacing w:after="0" w:line="240" w:lineRule="auto"/>
      </w:pPr>
      <w:r>
        <w:continuationSeparator/>
      </w:r>
    </w:p>
  </w:footnote>
  <w:footnote w:type="continuationNotice" w:id="1">
    <w:p w14:paraId="5CF14F77" w14:textId="77777777" w:rsidR="0001495F" w:rsidRDefault="000149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F9CC" w14:textId="4AEC8A9C" w:rsidR="00AD3768" w:rsidRDefault="00AD3768">
    <w:pPr>
      <w:pStyle w:val="Header"/>
    </w:pPr>
    <w:r>
      <w:rPr>
        <w:noProof/>
      </w:rPr>
      <w:drawing>
        <wp:anchor distT="0" distB="0" distL="114300" distR="114300" simplePos="0" relativeHeight="251658240" behindDoc="1" locked="0" layoutInCell="1" allowOverlap="1" wp14:anchorId="6F8E7250" wp14:editId="6DC93CE8">
          <wp:simplePos x="0" y="0"/>
          <wp:positionH relativeFrom="column">
            <wp:posOffset>4914900</wp:posOffset>
          </wp:positionH>
          <wp:positionV relativeFrom="paragraph">
            <wp:posOffset>-191135</wp:posOffset>
          </wp:positionV>
          <wp:extent cx="1428750" cy="1047750"/>
          <wp:effectExtent l="0" t="0" r="0" b="0"/>
          <wp:wrapTight wrapText="bothSides">
            <wp:wrapPolygon edited="0">
              <wp:start x="5184" y="0"/>
              <wp:lineTo x="3744" y="1178"/>
              <wp:lineTo x="288" y="5498"/>
              <wp:lineTo x="0" y="9033"/>
              <wp:lineTo x="288" y="14924"/>
              <wp:lineTo x="4608" y="19636"/>
              <wp:lineTo x="11520" y="20815"/>
              <wp:lineTo x="18720" y="20815"/>
              <wp:lineTo x="20736" y="19636"/>
              <wp:lineTo x="21024" y="13353"/>
              <wp:lineTo x="10944" y="1178"/>
              <wp:lineTo x="9216" y="0"/>
              <wp:lineTo x="5184" y="0"/>
            </wp:wrapPolygon>
          </wp:wrapTight>
          <wp:docPr id="1990800952" name="Picture 1" descr="A logo with a bridg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86271" name="Picture 1" descr="A logo with a bridge and text&#10;&#10;Description automatically generated"/>
                  <pic:cNvPicPr/>
                </pic:nvPicPr>
                <pic:blipFill rotWithShape="1">
                  <a:blip r:embed="rId1">
                    <a:extLst>
                      <a:ext uri="{28A0092B-C50C-407E-A947-70E740481C1C}">
                        <a14:useLocalDpi xmlns:a14="http://schemas.microsoft.com/office/drawing/2010/main" val="0"/>
                      </a:ext>
                    </a:extLst>
                  </a:blip>
                  <a:srcRect t="6667" b="20000"/>
                  <a:stretch/>
                </pic:blipFill>
                <pic:spPr bwMode="auto">
                  <a:xfrm>
                    <a:off x="0" y="0"/>
                    <a:ext cx="142875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2707E"/>
    <w:multiLevelType w:val="hybridMultilevel"/>
    <w:tmpl w:val="EC840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5B3897"/>
    <w:multiLevelType w:val="hybridMultilevel"/>
    <w:tmpl w:val="52B670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972916">
    <w:abstractNumId w:val="0"/>
  </w:num>
  <w:num w:numId="2" w16cid:durableId="86240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68"/>
    <w:rsid w:val="0000127D"/>
    <w:rsid w:val="00003270"/>
    <w:rsid w:val="0001495F"/>
    <w:rsid w:val="00042164"/>
    <w:rsid w:val="00043582"/>
    <w:rsid w:val="000B7EA8"/>
    <w:rsid w:val="000C101C"/>
    <w:rsid w:val="000D2ADE"/>
    <w:rsid w:val="000F1734"/>
    <w:rsid w:val="000F5D66"/>
    <w:rsid w:val="000F67EC"/>
    <w:rsid w:val="00107971"/>
    <w:rsid w:val="00112581"/>
    <w:rsid w:val="00113D4F"/>
    <w:rsid w:val="00117481"/>
    <w:rsid w:val="00147BD9"/>
    <w:rsid w:val="00153F3D"/>
    <w:rsid w:val="0017503F"/>
    <w:rsid w:val="0017631B"/>
    <w:rsid w:val="00182E2A"/>
    <w:rsid w:val="00184D8F"/>
    <w:rsid w:val="001A50C3"/>
    <w:rsid w:val="001B4F45"/>
    <w:rsid w:val="001F7A43"/>
    <w:rsid w:val="002037C5"/>
    <w:rsid w:val="00204CA0"/>
    <w:rsid w:val="00230025"/>
    <w:rsid w:val="00286140"/>
    <w:rsid w:val="0028764A"/>
    <w:rsid w:val="00295748"/>
    <w:rsid w:val="002B3495"/>
    <w:rsid w:val="002B4E1B"/>
    <w:rsid w:val="002C1C17"/>
    <w:rsid w:val="002C68E5"/>
    <w:rsid w:val="002E1A65"/>
    <w:rsid w:val="002F0BEC"/>
    <w:rsid w:val="00313CB9"/>
    <w:rsid w:val="003325F7"/>
    <w:rsid w:val="00393CDE"/>
    <w:rsid w:val="003B29D6"/>
    <w:rsid w:val="003B69FD"/>
    <w:rsid w:val="003E4A37"/>
    <w:rsid w:val="003E7EF4"/>
    <w:rsid w:val="003F0172"/>
    <w:rsid w:val="003F1D49"/>
    <w:rsid w:val="00415FDA"/>
    <w:rsid w:val="00425A04"/>
    <w:rsid w:val="0043074A"/>
    <w:rsid w:val="00456DF3"/>
    <w:rsid w:val="004A22A6"/>
    <w:rsid w:val="004C10B1"/>
    <w:rsid w:val="004D028C"/>
    <w:rsid w:val="004D1E66"/>
    <w:rsid w:val="004E3DD7"/>
    <w:rsid w:val="00504B8F"/>
    <w:rsid w:val="00510E03"/>
    <w:rsid w:val="00516AE7"/>
    <w:rsid w:val="005222C7"/>
    <w:rsid w:val="00524796"/>
    <w:rsid w:val="00540254"/>
    <w:rsid w:val="00587440"/>
    <w:rsid w:val="00593DDB"/>
    <w:rsid w:val="005A764E"/>
    <w:rsid w:val="005D32FC"/>
    <w:rsid w:val="005D430C"/>
    <w:rsid w:val="005F7B40"/>
    <w:rsid w:val="0060105C"/>
    <w:rsid w:val="0060594E"/>
    <w:rsid w:val="00611914"/>
    <w:rsid w:val="0061496A"/>
    <w:rsid w:val="00653FBE"/>
    <w:rsid w:val="00655E4E"/>
    <w:rsid w:val="00665D2C"/>
    <w:rsid w:val="00670640"/>
    <w:rsid w:val="006935EB"/>
    <w:rsid w:val="006A483D"/>
    <w:rsid w:val="006C41A6"/>
    <w:rsid w:val="006C794F"/>
    <w:rsid w:val="006D03E0"/>
    <w:rsid w:val="006F0667"/>
    <w:rsid w:val="0072343B"/>
    <w:rsid w:val="0072500D"/>
    <w:rsid w:val="00727546"/>
    <w:rsid w:val="00733528"/>
    <w:rsid w:val="00737710"/>
    <w:rsid w:val="00743DFF"/>
    <w:rsid w:val="00746EB8"/>
    <w:rsid w:val="007530F0"/>
    <w:rsid w:val="00783293"/>
    <w:rsid w:val="007966B9"/>
    <w:rsid w:val="00796DA1"/>
    <w:rsid w:val="007A7735"/>
    <w:rsid w:val="007C01CC"/>
    <w:rsid w:val="007D588D"/>
    <w:rsid w:val="007E52AE"/>
    <w:rsid w:val="0080742E"/>
    <w:rsid w:val="00811432"/>
    <w:rsid w:val="0084333F"/>
    <w:rsid w:val="00845E35"/>
    <w:rsid w:val="0084798A"/>
    <w:rsid w:val="00851106"/>
    <w:rsid w:val="00853E49"/>
    <w:rsid w:val="00867FA5"/>
    <w:rsid w:val="008766D1"/>
    <w:rsid w:val="00882DB8"/>
    <w:rsid w:val="00886B05"/>
    <w:rsid w:val="00891183"/>
    <w:rsid w:val="008A1E29"/>
    <w:rsid w:val="008B122E"/>
    <w:rsid w:val="008B5DBB"/>
    <w:rsid w:val="008E7F8E"/>
    <w:rsid w:val="00935DEB"/>
    <w:rsid w:val="00936A37"/>
    <w:rsid w:val="00937018"/>
    <w:rsid w:val="009515F8"/>
    <w:rsid w:val="00960D7D"/>
    <w:rsid w:val="00975A5A"/>
    <w:rsid w:val="009A0031"/>
    <w:rsid w:val="009B2282"/>
    <w:rsid w:val="009E0773"/>
    <w:rsid w:val="009F449F"/>
    <w:rsid w:val="00A16586"/>
    <w:rsid w:val="00A23264"/>
    <w:rsid w:val="00A26BDE"/>
    <w:rsid w:val="00A312F0"/>
    <w:rsid w:val="00A57A20"/>
    <w:rsid w:val="00A778F9"/>
    <w:rsid w:val="00A83EC6"/>
    <w:rsid w:val="00AA0E61"/>
    <w:rsid w:val="00AA5BAC"/>
    <w:rsid w:val="00AD0D98"/>
    <w:rsid w:val="00AD3768"/>
    <w:rsid w:val="00AE2519"/>
    <w:rsid w:val="00AE2897"/>
    <w:rsid w:val="00AE7A92"/>
    <w:rsid w:val="00AF5AD0"/>
    <w:rsid w:val="00B366C6"/>
    <w:rsid w:val="00B5471A"/>
    <w:rsid w:val="00B56AD1"/>
    <w:rsid w:val="00B65D31"/>
    <w:rsid w:val="00B83D88"/>
    <w:rsid w:val="00BA63E0"/>
    <w:rsid w:val="00BD7EDD"/>
    <w:rsid w:val="00BE40B7"/>
    <w:rsid w:val="00BE64BB"/>
    <w:rsid w:val="00C3229D"/>
    <w:rsid w:val="00C54FC9"/>
    <w:rsid w:val="00C6629E"/>
    <w:rsid w:val="00C71047"/>
    <w:rsid w:val="00C8407F"/>
    <w:rsid w:val="00C869A5"/>
    <w:rsid w:val="00CA056F"/>
    <w:rsid w:val="00CB7D13"/>
    <w:rsid w:val="00CC623D"/>
    <w:rsid w:val="00CD3A04"/>
    <w:rsid w:val="00CE4E72"/>
    <w:rsid w:val="00CE5ADF"/>
    <w:rsid w:val="00D906AC"/>
    <w:rsid w:val="00D922CF"/>
    <w:rsid w:val="00DA0609"/>
    <w:rsid w:val="00DA0763"/>
    <w:rsid w:val="00DA2E88"/>
    <w:rsid w:val="00DA5680"/>
    <w:rsid w:val="00DC7BAE"/>
    <w:rsid w:val="00DD16D2"/>
    <w:rsid w:val="00DF0777"/>
    <w:rsid w:val="00E07252"/>
    <w:rsid w:val="00E22338"/>
    <w:rsid w:val="00E50665"/>
    <w:rsid w:val="00E66B55"/>
    <w:rsid w:val="00E70D37"/>
    <w:rsid w:val="00E82E97"/>
    <w:rsid w:val="00E86D0E"/>
    <w:rsid w:val="00E9414A"/>
    <w:rsid w:val="00EA1C42"/>
    <w:rsid w:val="00EA5E34"/>
    <w:rsid w:val="00EC2274"/>
    <w:rsid w:val="00ED46D7"/>
    <w:rsid w:val="00EE12FE"/>
    <w:rsid w:val="00EF0434"/>
    <w:rsid w:val="00EF5E46"/>
    <w:rsid w:val="00F00328"/>
    <w:rsid w:val="00F22FE5"/>
    <w:rsid w:val="00F2314A"/>
    <w:rsid w:val="00F24A6F"/>
    <w:rsid w:val="00F2610E"/>
    <w:rsid w:val="00F368FA"/>
    <w:rsid w:val="00F3710C"/>
    <w:rsid w:val="00F51102"/>
    <w:rsid w:val="00F56500"/>
    <w:rsid w:val="00F57DDD"/>
    <w:rsid w:val="00F60658"/>
    <w:rsid w:val="00F615A5"/>
    <w:rsid w:val="00F62E99"/>
    <w:rsid w:val="00F9192F"/>
    <w:rsid w:val="00FA42AF"/>
    <w:rsid w:val="00FB2AD9"/>
    <w:rsid w:val="00FD06E0"/>
    <w:rsid w:val="00FD160D"/>
    <w:rsid w:val="00FD358A"/>
    <w:rsid w:val="00FF06CC"/>
    <w:rsid w:val="00FF16EA"/>
    <w:rsid w:val="00FF5A1C"/>
    <w:rsid w:val="04AC7921"/>
    <w:rsid w:val="05AECA11"/>
    <w:rsid w:val="0B4446F5"/>
    <w:rsid w:val="126044C7"/>
    <w:rsid w:val="16521994"/>
    <w:rsid w:val="1EF41E34"/>
    <w:rsid w:val="353D8EE9"/>
    <w:rsid w:val="52C8AC96"/>
    <w:rsid w:val="6D123D11"/>
    <w:rsid w:val="6F0D3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199E"/>
  <w15:chartTrackingRefBased/>
  <w15:docId w15:val="{FAE7FD6C-FBAD-414C-BBC8-26535429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68"/>
  </w:style>
  <w:style w:type="paragraph" w:styleId="Heading1">
    <w:name w:val="heading 1"/>
    <w:basedOn w:val="Normal"/>
    <w:next w:val="Normal"/>
    <w:link w:val="Heading1Char"/>
    <w:uiPriority w:val="9"/>
    <w:qFormat/>
    <w:rsid w:val="00AD3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768"/>
    <w:rPr>
      <w:rFonts w:eastAsiaTheme="majorEastAsia" w:cstheme="majorBidi"/>
      <w:color w:val="272727" w:themeColor="text1" w:themeTint="D8"/>
    </w:rPr>
  </w:style>
  <w:style w:type="paragraph" w:styleId="Title">
    <w:name w:val="Title"/>
    <w:basedOn w:val="Normal"/>
    <w:next w:val="Normal"/>
    <w:link w:val="TitleChar"/>
    <w:uiPriority w:val="10"/>
    <w:qFormat/>
    <w:rsid w:val="00AD3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768"/>
    <w:pPr>
      <w:spacing w:before="160"/>
      <w:jc w:val="center"/>
    </w:pPr>
    <w:rPr>
      <w:i/>
      <w:iCs/>
      <w:color w:val="404040" w:themeColor="text1" w:themeTint="BF"/>
    </w:rPr>
  </w:style>
  <w:style w:type="character" w:customStyle="1" w:styleId="QuoteChar">
    <w:name w:val="Quote Char"/>
    <w:basedOn w:val="DefaultParagraphFont"/>
    <w:link w:val="Quote"/>
    <w:uiPriority w:val="29"/>
    <w:rsid w:val="00AD3768"/>
    <w:rPr>
      <w:i/>
      <w:iCs/>
      <w:color w:val="404040" w:themeColor="text1" w:themeTint="BF"/>
    </w:rPr>
  </w:style>
  <w:style w:type="paragraph" w:styleId="ListParagraph">
    <w:name w:val="List Paragraph"/>
    <w:basedOn w:val="Normal"/>
    <w:uiPriority w:val="34"/>
    <w:qFormat/>
    <w:rsid w:val="00AD3768"/>
    <w:pPr>
      <w:ind w:left="720"/>
      <w:contextualSpacing/>
    </w:pPr>
  </w:style>
  <w:style w:type="character" w:styleId="IntenseEmphasis">
    <w:name w:val="Intense Emphasis"/>
    <w:basedOn w:val="DefaultParagraphFont"/>
    <w:uiPriority w:val="21"/>
    <w:qFormat/>
    <w:rsid w:val="00AD3768"/>
    <w:rPr>
      <w:i/>
      <w:iCs/>
      <w:color w:val="0F4761" w:themeColor="accent1" w:themeShade="BF"/>
    </w:rPr>
  </w:style>
  <w:style w:type="paragraph" w:styleId="IntenseQuote">
    <w:name w:val="Intense Quote"/>
    <w:basedOn w:val="Normal"/>
    <w:next w:val="Normal"/>
    <w:link w:val="IntenseQuoteChar"/>
    <w:uiPriority w:val="30"/>
    <w:qFormat/>
    <w:rsid w:val="00AD3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768"/>
    <w:rPr>
      <w:i/>
      <w:iCs/>
      <w:color w:val="0F4761" w:themeColor="accent1" w:themeShade="BF"/>
    </w:rPr>
  </w:style>
  <w:style w:type="character" w:styleId="IntenseReference">
    <w:name w:val="Intense Reference"/>
    <w:basedOn w:val="DefaultParagraphFont"/>
    <w:uiPriority w:val="32"/>
    <w:qFormat/>
    <w:rsid w:val="00AD3768"/>
    <w:rPr>
      <w:b/>
      <w:bCs/>
      <w:smallCaps/>
      <w:color w:val="0F4761" w:themeColor="accent1" w:themeShade="BF"/>
      <w:spacing w:val="5"/>
    </w:rPr>
  </w:style>
  <w:style w:type="character" w:styleId="Hyperlink">
    <w:name w:val="Hyperlink"/>
    <w:basedOn w:val="DefaultParagraphFont"/>
    <w:uiPriority w:val="99"/>
    <w:unhideWhenUsed/>
    <w:rsid w:val="00AD3768"/>
    <w:rPr>
      <w:color w:val="467886" w:themeColor="hyperlink"/>
      <w:u w:val="single"/>
    </w:rPr>
  </w:style>
  <w:style w:type="character" w:styleId="PlaceholderText">
    <w:name w:val="Placeholder Text"/>
    <w:basedOn w:val="DefaultParagraphFont"/>
    <w:uiPriority w:val="99"/>
    <w:semiHidden/>
    <w:rsid w:val="00AD3768"/>
    <w:rPr>
      <w:color w:val="666666"/>
    </w:rPr>
  </w:style>
  <w:style w:type="paragraph" w:styleId="Header">
    <w:name w:val="header"/>
    <w:basedOn w:val="Normal"/>
    <w:link w:val="HeaderChar"/>
    <w:uiPriority w:val="99"/>
    <w:unhideWhenUsed/>
    <w:rsid w:val="00AD3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68"/>
  </w:style>
  <w:style w:type="paragraph" w:styleId="Footer">
    <w:name w:val="footer"/>
    <w:basedOn w:val="Normal"/>
    <w:link w:val="FooterChar"/>
    <w:uiPriority w:val="99"/>
    <w:unhideWhenUsed/>
    <w:rsid w:val="00AD3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68"/>
  </w:style>
  <w:style w:type="character" w:styleId="UnresolvedMention">
    <w:name w:val="Unresolved Mention"/>
    <w:basedOn w:val="DefaultParagraphFont"/>
    <w:uiPriority w:val="99"/>
    <w:semiHidden/>
    <w:unhideWhenUsed/>
    <w:rsid w:val="00E5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4993">
      <w:bodyDiv w:val="1"/>
      <w:marLeft w:val="0"/>
      <w:marRight w:val="0"/>
      <w:marTop w:val="0"/>
      <w:marBottom w:val="0"/>
      <w:divBdr>
        <w:top w:val="none" w:sz="0" w:space="0" w:color="auto"/>
        <w:left w:val="none" w:sz="0" w:space="0" w:color="auto"/>
        <w:bottom w:val="none" w:sz="0" w:space="0" w:color="auto"/>
        <w:right w:val="none" w:sz="0" w:space="0" w:color="auto"/>
      </w:divBdr>
    </w:div>
    <w:div w:id="1566405358">
      <w:bodyDiv w:val="1"/>
      <w:marLeft w:val="0"/>
      <w:marRight w:val="0"/>
      <w:marTop w:val="0"/>
      <w:marBottom w:val="0"/>
      <w:divBdr>
        <w:top w:val="none" w:sz="0" w:space="0" w:color="auto"/>
        <w:left w:val="none" w:sz="0" w:space="0" w:color="auto"/>
        <w:bottom w:val="none" w:sz="0" w:space="0" w:color="auto"/>
        <w:right w:val="none" w:sz="0" w:space="0" w:color="auto"/>
      </w:divBdr>
    </w:div>
    <w:div w:id="19885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trategy@environment-agenc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trategy@environment-agency.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trategy@environment-agency.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trategy@environment-agenc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9BDA1C5CE8407BBCDDE9FF86116D05"/>
        <w:category>
          <w:name w:val="General"/>
          <w:gallery w:val="placeholder"/>
        </w:category>
        <w:types>
          <w:type w:val="bbPlcHdr"/>
        </w:types>
        <w:behaviors>
          <w:behavior w:val="content"/>
        </w:behaviors>
        <w:guid w:val="{2AF0E86B-B352-48C3-9071-C0D3BC4EE432}"/>
      </w:docPartPr>
      <w:docPartBody>
        <w:p w:rsidR="00F24A6F" w:rsidRDefault="00F24A6F" w:rsidP="00F24A6F">
          <w:pPr>
            <w:pStyle w:val="AB9BDA1C5CE8407BBCDDE9FF86116D05"/>
          </w:pPr>
          <w:r w:rsidRPr="00D2277C">
            <w:rPr>
              <w:rStyle w:val="PlaceholderText"/>
            </w:rPr>
            <w:t>Click or tap here to enter text.</w:t>
          </w:r>
        </w:p>
      </w:docPartBody>
    </w:docPart>
    <w:docPart>
      <w:docPartPr>
        <w:name w:val="07D565A79FF24F84AD1270851EE81371"/>
        <w:category>
          <w:name w:val="General"/>
          <w:gallery w:val="placeholder"/>
        </w:category>
        <w:types>
          <w:type w:val="bbPlcHdr"/>
        </w:types>
        <w:behaviors>
          <w:behavior w:val="content"/>
        </w:behaviors>
        <w:guid w:val="{87CF74F9-7A50-4EB5-8D6C-3F53CCDDCAA7}"/>
      </w:docPartPr>
      <w:docPartBody>
        <w:p w:rsidR="00F24A6F" w:rsidRDefault="00F24A6F" w:rsidP="00F24A6F">
          <w:pPr>
            <w:pStyle w:val="07D565A79FF24F84AD1270851EE81371"/>
          </w:pPr>
          <w:r w:rsidRPr="00D2277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11BA84-CBA9-4F1E-A446-75D3A7A878A4}"/>
      </w:docPartPr>
      <w:docPartBody>
        <w:p w:rsidR="00F24A6F" w:rsidRDefault="00F24A6F">
          <w:r w:rsidRPr="00D227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6F"/>
    <w:rsid w:val="00853E49"/>
    <w:rsid w:val="00F2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299F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A6F"/>
    <w:rPr>
      <w:color w:val="666666"/>
    </w:rPr>
  </w:style>
  <w:style w:type="paragraph" w:customStyle="1" w:styleId="AB9BDA1C5CE8407BBCDDE9FF86116D05">
    <w:name w:val="AB9BDA1C5CE8407BBCDDE9FF86116D05"/>
    <w:rsid w:val="00F24A6F"/>
  </w:style>
  <w:style w:type="paragraph" w:customStyle="1" w:styleId="0DAFBA3215764D44B3120813809EB751">
    <w:name w:val="0DAFBA3215764D44B3120813809EB751"/>
    <w:rsid w:val="00F24A6F"/>
  </w:style>
  <w:style w:type="paragraph" w:customStyle="1" w:styleId="8F79EA5D668D45AC9C7483B568BA70AC">
    <w:name w:val="8F79EA5D668D45AC9C7483B568BA70AC"/>
    <w:rsid w:val="00F24A6F"/>
  </w:style>
  <w:style w:type="paragraph" w:customStyle="1" w:styleId="07D565A79FF24F84AD1270851EE81371">
    <w:name w:val="07D565A79FF24F84AD1270851EE81371"/>
    <w:rsid w:val="00F24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54a5b574-d7cb-4721-bbc1-a328ec94e109">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H2100+Project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EA Humber Strategy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AE0D494E8DBD44D90815079C13809AD" ma:contentTypeVersion="16" ma:contentTypeDescription="Create a new document." ma:contentTypeScope="" ma:versionID="2828fc69d8afb98d2422bebf1cf265f1">
  <xsd:schema xmlns:xsd="http://www.w3.org/2001/XMLSchema" xmlns:xs="http://www.w3.org/2001/XMLSchema" xmlns:p="http://schemas.microsoft.com/office/2006/metadata/properties" xmlns:ns2="662745e8-e224-48e8-a2e3-254862b8c2f5" xmlns:ns3="54a5b574-d7cb-4721-bbc1-a328ec94e109" targetNamespace="http://schemas.microsoft.com/office/2006/metadata/properties" ma:root="true" ma:fieldsID="ce2c262b0b401654273d5260571d9970" ns2:_="" ns3:_="">
    <xsd:import namespace="662745e8-e224-48e8-a2e3-254862b8c2f5"/>
    <xsd:import namespace="54a5b574-d7cb-4721-bbc1-a328ec94e10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LengthInSeconds" minOccurs="0"/>
                <xsd:element ref="ns3:lcf76f155ced4ddcb4097134ff3c332f" minOccurs="0"/>
                <xsd:element ref="ns3:MediaServiceOCR"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5186b76-213e-40fb-a185-d62c4704b07f}" ma:internalName="TaxCatchAll" ma:showField="CatchAllData" ma:web="58c34540-8364-498d-9901-eaf2837e73f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186b76-213e-40fb-a185-d62c4704b07f}" ma:internalName="TaxCatchAllLabel" ma:readOnly="true" ma:showField="CatchAllDataLabel" ma:web="58c34540-8364-498d-9901-eaf2837e73f5">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 Humber Strategy Team" ma:internalName="Team" ma:readOnly="false">
      <xsd:simpleType>
        <xsd:restriction base="dms:Text"/>
      </xsd:simpleType>
    </xsd:element>
    <xsd:element name="Topic" ma:index="20" nillable="true" ma:displayName="Topic" ma:default="H2100+Project"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a5b574-d7cb-4721-bbc1-a328ec94e109"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38346-92AE-44C2-A1EB-6CEAEA43EAA2}">
  <ds:schemaRefs>
    <ds:schemaRef ds:uri="Microsoft.SharePoint.Taxonomy.ContentTypeSync"/>
  </ds:schemaRefs>
</ds:datastoreItem>
</file>

<file path=customXml/itemProps2.xml><?xml version="1.0" encoding="utf-8"?>
<ds:datastoreItem xmlns:ds="http://schemas.openxmlformats.org/officeDocument/2006/customXml" ds:itemID="{AE2F05AB-191E-44B6-80B4-64295ACBD5CA}">
  <ds:schemaRefs>
    <ds:schemaRef ds:uri="http://schemas.microsoft.com/office/2006/metadata/properties"/>
    <ds:schemaRef ds:uri="http://schemas.microsoft.com/office/infopath/2007/PartnerControls"/>
    <ds:schemaRef ds:uri="662745e8-e224-48e8-a2e3-254862b8c2f5"/>
    <ds:schemaRef ds:uri="54a5b574-d7cb-4721-bbc1-a328ec94e109"/>
  </ds:schemaRefs>
</ds:datastoreItem>
</file>

<file path=customXml/itemProps3.xml><?xml version="1.0" encoding="utf-8"?>
<ds:datastoreItem xmlns:ds="http://schemas.openxmlformats.org/officeDocument/2006/customXml" ds:itemID="{A67479AF-50C0-46D0-88C4-C6389AAB801A}">
  <ds:schemaRefs>
    <ds:schemaRef ds:uri="http://schemas.microsoft.com/sharepoint/v3/contenttype/forms"/>
  </ds:schemaRefs>
</ds:datastoreItem>
</file>

<file path=customXml/itemProps4.xml><?xml version="1.0" encoding="utf-8"?>
<ds:datastoreItem xmlns:ds="http://schemas.openxmlformats.org/officeDocument/2006/customXml" ds:itemID="{7741A6D4-EA05-446A-913E-522075DAE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4a5b574-d7cb-4721-bbc1-a328ec94e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612</Words>
  <Characters>3492</Characters>
  <Application>Microsoft Office Word</Application>
  <DocSecurity>4</DocSecurity>
  <Lines>29</Lines>
  <Paragraphs>8</Paragraphs>
  <ScaleCrop>false</ScaleCrop>
  <Company>Defra</Company>
  <LinksUpToDate>false</LinksUpToDate>
  <CharactersWithSpaces>4096</CharactersWithSpaces>
  <SharedDoc>false</SharedDoc>
  <HLinks>
    <vt:vector size="24" baseType="variant">
      <vt:variant>
        <vt:i4>8257610</vt:i4>
      </vt:variant>
      <vt:variant>
        <vt:i4>9</vt:i4>
      </vt:variant>
      <vt:variant>
        <vt:i4>0</vt:i4>
      </vt:variant>
      <vt:variant>
        <vt:i4>5</vt:i4>
      </vt:variant>
      <vt:variant>
        <vt:lpwstr>mailto:HStrategy@environment-agency.gov.uk</vt:lpwstr>
      </vt:variant>
      <vt:variant>
        <vt:lpwstr/>
      </vt:variant>
      <vt:variant>
        <vt:i4>8257610</vt:i4>
      </vt:variant>
      <vt:variant>
        <vt:i4>6</vt:i4>
      </vt:variant>
      <vt:variant>
        <vt:i4>0</vt:i4>
      </vt:variant>
      <vt:variant>
        <vt:i4>5</vt:i4>
      </vt:variant>
      <vt:variant>
        <vt:lpwstr>mailto:HStrategy@environment-agency.gov.uk</vt:lpwstr>
      </vt:variant>
      <vt:variant>
        <vt:lpwstr/>
      </vt:variant>
      <vt:variant>
        <vt:i4>8257610</vt:i4>
      </vt:variant>
      <vt:variant>
        <vt:i4>3</vt:i4>
      </vt:variant>
      <vt:variant>
        <vt:i4>0</vt:i4>
      </vt:variant>
      <vt:variant>
        <vt:i4>5</vt:i4>
      </vt:variant>
      <vt:variant>
        <vt:lpwstr>mailto:HStrategy@environment-agency.gov.uk</vt:lpwstr>
      </vt:variant>
      <vt:variant>
        <vt:lpwstr/>
      </vt:variant>
      <vt:variant>
        <vt:i4>8257610</vt:i4>
      </vt:variant>
      <vt:variant>
        <vt:i4>0</vt:i4>
      </vt:variant>
      <vt:variant>
        <vt:i4>0</vt:i4>
      </vt:variant>
      <vt:variant>
        <vt:i4>5</vt:i4>
      </vt:variant>
      <vt:variant>
        <vt:lpwstr>mailto:HStrategy@environment-agency.gov.uk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 Andrea</dc:creator>
  <cp:keywords/>
  <dc:description/>
  <cp:lastModifiedBy>Treasure, Andrea</cp:lastModifiedBy>
  <cp:revision>76</cp:revision>
  <dcterms:created xsi:type="dcterms:W3CDTF">2025-01-23T19:49:00Z</dcterms:created>
  <dcterms:modified xsi:type="dcterms:W3CDTF">2025-01-23T14:14:00Z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0x010100A5BF1C78D9F64B679A5EBDE1C6598EBC01008AE0D494E8DBD44D90815079C13809AD</vt:lpwstr>
  </property>
  <property fmtid="{D5CDD505-2E9C-101B-9397-08002B2CF9AE}" pid="3" name="InformationType">
    <vt:lpwstr/>
  </property>
  <property fmtid="{D5CDD505-2E9C-101B-9397-08002B2CF9AE}" pid="4" name="Distribution">
    <vt:lpwstr>5;#Internal EA|b77da37e-7166-4741-8c12-4679faab22d9</vt:lpwstr>
  </property>
  <property fmtid="{D5CDD505-2E9C-101B-9397-08002B2CF9AE}" pid="5" name="MediaServiceImageTags">
    <vt:lpwstr/>
  </property>
  <property fmtid="{D5CDD505-2E9C-101B-9397-08002B2CF9AE}" pid="6" name="HOCopyrightLevel">
    <vt:lpwstr>1;#Crown|69589897-2828-4761-976e-717fd8e631c9</vt:lpwstr>
  </property>
  <property fmtid="{D5CDD505-2E9C-101B-9397-08002B2CF9AE}" pid="7" name="HOGovernmentSecurityClassification">
    <vt:lpwstr>2;#Official|14c80daa-741b-422c-9722-f71693c9ede4</vt:lpwstr>
  </property>
  <property fmtid="{D5CDD505-2E9C-101B-9397-08002B2CF9AE}" pid="8" name="OrganisationalUnit">
    <vt:lpwstr>3;#EA|d5f78ddb-b1b6-4328-9877-d7e3ed06fdac</vt:lpwstr>
  </property>
  <property fmtid="{D5CDD505-2E9C-101B-9397-08002B2CF9AE}" pid="9" name="HOSiteType">
    <vt:lpwstr>6;#Team|ff0485df-0575-416f-802f-e999165821b7</vt:lpwstr>
  </property>
</Properties>
</file>