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3B1D32"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E233CC" w:rsidRDefault="00A625AA" w:rsidP="00BB469D">
      <w:pPr>
        <w:pStyle w:val="DocumentDescription"/>
      </w:pPr>
      <w:r>
        <w:t xml:space="preserve">North West Regional Flood and Coastal Committee </w:t>
      </w:r>
      <w:r w:rsidR="00D75F97">
        <w:t xml:space="preserve">Draft </w:t>
      </w:r>
      <w:r>
        <w:t xml:space="preserve">Business Plan </w:t>
      </w:r>
      <w:r w:rsidR="00D75F97">
        <w:t>2019 - 2022</w:t>
      </w:r>
      <w:r w:rsidR="00BB469D">
        <w:br/>
      </w:r>
    </w:p>
    <w:p w:rsidR="009F6F31" w:rsidRDefault="009F6F31" w:rsidP="00900136">
      <w:r>
        <w:t xml:space="preserve">The Environment Agency is </w:t>
      </w:r>
      <w:r w:rsidR="00CE6A86">
        <w:t>runn</w:t>
      </w:r>
      <w:r>
        <w:t xml:space="preserve">ing this consultation on behalf of the North West Regional Flood and Coastal Committee. </w:t>
      </w:r>
    </w:p>
    <w:p w:rsidR="00CE6D47" w:rsidRDefault="00CE6D47" w:rsidP="00900136">
      <w:r w:rsidRPr="00DA34A9">
        <w:t xml:space="preserve">We welcome your views on </w:t>
      </w:r>
      <w:r w:rsidR="009F6F31">
        <w:t>the</w:t>
      </w:r>
      <w:r w:rsidRPr="00DA34A9">
        <w:t xml:space="preserve"> </w:t>
      </w:r>
      <w:r w:rsidR="00FF2EDE">
        <w:t xml:space="preserve">North West Regional Flood and Coastal Committee </w:t>
      </w:r>
      <w:r w:rsidR="00D75F97">
        <w:t xml:space="preserve">Draft </w:t>
      </w:r>
      <w:r w:rsidR="00FF2EDE">
        <w:t xml:space="preserve">Business Plan </w:t>
      </w:r>
      <w:r w:rsidR="00D75F97">
        <w:t>2019 - 2022</w:t>
      </w:r>
      <w:r>
        <w:t xml:space="preserve">. Please use this form if you are responding by email or post rather than online. </w:t>
      </w:r>
    </w:p>
    <w:p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rsidR="000273B4" w:rsidRDefault="00CE6D47" w:rsidP="00CE6D47">
      <w:pPr>
        <w:pStyle w:val="Secondheading"/>
        <w:rPr>
          <w:rStyle w:val="Boldtextblack"/>
        </w:rPr>
      </w:pPr>
      <w:r w:rsidRPr="00CE6D47">
        <w:rPr>
          <w:rStyle w:val="Boldtextblack"/>
          <w:b/>
          <w:color w:val="00AF41" w:themeColor="text2"/>
        </w:rPr>
        <w:t>How we will use your information</w:t>
      </w:r>
    </w:p>
    <w:p w:rsidR="000273B4" w:rsidRDefault="000273B4" w:rsidP="00CE6D47">
      <w:pPr>
        <w:pStyle w:val="Maintextblack"/>
      </w:pPr>
      <w:r>
        <w:t>The Environment Agency will look to make all responses publicly available after the consultation, unless you have specifically requested that we keep your response confidential.</w:t>
      </w:r>
    </w:p>
    <w:p w:rsidR="000273B4" w:rsidRDefault="000273B4" w:rsidP="00CE6D47">
      <w:pPr>
        <w:pStyle w:val="Maintextblack"/>
      </w:pPr>
      <w:r>
        <w:t>We will not publish names of individuals who respond.</w:t>
      </w:r>
    </w:p>
    <w:p w:rsidR="000273B4" w:rsidRDefault="000273B4" w:rsidP="00CE6D47">
      <w:pPr>
        <w:pStyle w:val="Maintextblack"/>
      </w:pPr>
      <w:r>
        <w:t>We will also publish a summary of responses on our website in which we will publish the name of the organisation for those responses made on behalf of organisations.</w:t>
      </w:r>
    </w:p>
    <w:p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rsidR="00864480" w:rsidRPr="00D877EF" w:rsidRDefault="00864480" w:rsidP="00864480">
      <w:pPr>
        <w:pStyle w:val="Maintextblack"/>
      </w:pPr>
      <w:r>
        <w:t xml:space="preserve">Address: Data Protection team, Environment Agency, Horizon House, Deanery Road, Bristol, </w:t>
      </w:r>
      <w:r w:rsidRPr="00D877EF">
        <w:t xml:space="preserve">BS1 5AH </w:t>
      </w:r>
    </w:p>
    <w:p w:rsidR="00D877EF" w:rsidRDefault="00864480" w:rsidP="00864480">
      <w:pPr>
        <w:pStyle w:val="Maintextblack"/>
      </w:pPr>
      <w:r w:rsidRPr="00D877EF">
        <w:t>Email: dataprotection@environment-agency.gov.uk</w:t>
      </w:r>
    </w:p>
    <w:p w:rsidR="00CE6D47" w:rsidRPr="00CE6D47" w:rsidRDefault="00CE6D47" w:rsidP="00CE6D47">
      <w:pPr>
        <w:pStyle w:val="Secondheading"/>
      </w:pPr>
      <w:r>
        <w:t>R</w:t>
      </w:r>
      <w:r w:rsidRPr="00CE6D47">
        <w:t>eturning your response</w:t>
      </w:r>
    </w:p>
    <w:p w:rsidR="00CE6D47" w:rsidRPr="00CE6D47" w:rsidRDefault="00CE6D47" w:rsidP="00CE6D47">
      <w:r w:rsidRPr="00CE6D47">
        <w:t xml:space="preserve">The consultation will run for </w:t>
      </w:r>
      <w:r w:rsidR="00854D6B">
        <w:t>9</w:t>
      </w:r>
      <w:r w:rsidRPr="00CE6D47">
        <w:t xml:space="preserve"> weeks from </w:t>
      </w:r>
      <w:r w:rsidR="00F314FD">
        <w:t>Friday 7th</w:t>
      </w:r>
      <w:r w:rsidR="00854D6B">
        <w:t xml:space="preserve"> December 2018</w:t>
      </w:r>
      <w:r w:rsidRPr="00CE6D47">
        <w:t xml:space="preserve">. </w:t>
      </w:r>
    </w:p>
    <w:p w:rsidR="00CE6D47" w:rsidRPr="00CE6D47" w:rsidRDefault="00CE6D47" w:rsidP="00CE6D47">
      <w:r w:rsidRPr="00CE6D47">
        <w:t xml:space="preserve">The closing date for responses is </w:t>
      </w:r>
      <w:r w:rsidR="00F314FD">
        <w:t>Friday 8th</w:t>
      </w:r>
      <w:r w:rsidR="00854D6B">
        <w:t xml:space="preserve"> February 2019</w:t>
      </w:r>
      <w:r w:rsidRPr="00CE6D47">
        <w:t xml:space="preserve">. Any responses we receive after this date will not be included in the analysis. </w:t>
      </w:r>
    </w:p>
    <w:p w:rsidR="00CE6D47" w:rsidRDefault="00CE6D47" w:rsidP="00CE6D47">
      <w:pPr>
        <w:pStyle w:val="Maintextblack"/>
      </w:pPr>
      <w:r w:rsidRPr="00A64F92">
        <w:t xml:space="preserve">We would like you to use this form if you are not submitting your response online. You can return it by email to </w:t>
      </w:r>
      <w:hyperlink r:id="rId9" w:history="1">
        <w:r w:rsidR="00854D6B" w:rsidRPr="00740ECF">
          <w:rPr>
            <w:rStyle w:val="Hyperlink"/>
          </w:rPr>
          <w:t>NW-RFCC@environment-agency.gov.uk</w:t>
        </w:r>
      </w:hyperlink>
      <w:r w:rsidR="00BB469D">
        <w:t xml:space="preserve"> </w:t>
      </w:r>
      <w:r w:rsidRPr="00A64F92">
        <w:t xml:space="preserve">using the heading </w:t>
      </w:r>
      <w:r w:rsidR="00F314FD">
        <w:t xml:space="preserve">'Consultation Response - </w:t>
      </w:r>
      <w:r w:rsidR="00854D6B">
        <w:t>N</w:t>
      </w:r>
      <w:r w:rsidR="00F314FD">
        <w:t xml:space="preserve">orth </w:t>
      </w:r>
      <w:r w:rsidR="00854D6B">
        <w:t>W</w:t>
      </w:r>
      <w:r w:rsidR="00F314FD">
        <w:t>est</w:t>
      </w:r>
      <w:r w:rsidR="00854D6B">
        <w:t xml:space="preserve"> RFCC </w:t>
      </w:r>
      <w:r w:rsidR="00F314FD">
        <w:t xml:space="preserve">Draft </w:t>
      </w:r>
      <w:r w:rsidR="00854D6B">
        <w:t xml:space="preserve">Business Plan </w:t>
      </w:r>
      <w:r w:rsidR="00F314FD">
        <w:t>2019 - 2022'</w:t>
      </w:r>
      <w:r w:rsidRPr="00A64F92">
        <w:t>.</w:t>
      </w:r>
      <w:r>
        <w:t xml:space="preserve"> Please use this email address if you have any questions regarding this consultation.</w:t>
      </w:r>
    </w:p>
    <w:p w:rsidR="00CE6D47" w:rsidRDefault="00CE6D47" w:rsidP="00CE6D47">
      <w:pPr>
        <w:pStyle w:val="Maintextblack"/>
      </w:pPr>
      <w:r w:rsidRPr="009A0B78">
        <w:t>Or by post to:</w:t>
      </w:r>
    </w:p>
    <w:p w:rsidR="00854D6B" w:rsidRPr="00CE6D47" w:rsidRDefault="00854D6B" w:rsidP="00CE6D47">
      <w:pPr>
        <w:pStyle w:val="Maintextblack"/>
      </w:pPr>
      <w:r>
        <w:t>Rachel Harmer</w:t>
      </w:r>
      <w:r w:rsidR="009F6F31">
        <w:t xml:space="preserve">, </w:t>
      </w:r>
      <w:r>
        <w:t>N</w:t>
      </w:r>
      <w:r w:rsidR="005444E6">
        <w:t xml:space="preserve">orth </w:t>
      </w:r>
      <w:r>
        <w:t>W</w:t>
      </w:r>
      <w:r w:rsidR="005444E6">
        <w:t>est</w:t>
      </w:r>
      <w:r>
        <w:t xml:space="preserve"> RFCC Secretariat </w:t>
      </w:r>
    </w:p>
    <w:p w:rsidR="00D877EF" w:rsidRDefault="00CE6D47" w:rsidP="00BB469D">
      <w:pPr>
        <w:pStyle w:val="Maintextblack"/>
      </w:pPr>
      <w:r w:rsidRPr="00BB469D">
        <w:t>Environment Agency</w:t>
      </w:r>
      <w:r w:rsidR="00D877EF">
        <w:t xml:space="preserve"> </w:t>
      </w:r>
    </w:p>
    <w:p w:rsidR="00854D6B" w:rsidRDefault="00854D6B" w:rsidP="00BB469D">
      <w:pPr>
        <w:pStyle w:val="Maintextblack"/>
      </w:pPr>
      <w:r>
        <w:t>Richard Fairclough House</w:t>
      </w:r>
      <w:r w:rsidR="009F6F31">
        <w:t xml:space="preserve">, </w:t>
      </w:r>
      <w:r>
        <w:t>Knutsford Road, Warrington, Cheshire, WA4 1HT</w:t>
      </w:r>
    </w:p>
    <w:p w:rsidR="00CE6D47" w:rsidRPr="00E233CC" w:rsidRDefault="00CE6D47" w:rsidP="00CE6D47">
      <w:pPr>
        <w:pStyle w:val="Secondheading"/>
        <w:rPr>
          <w:rStyle w:val="Boldtextgreen"/>
        </w:rPr>
      </w:pPr>
      <w:r w:rsidRPr="00E233CC">
        <w:rPr>
          <w:rStyle w:val="Boldtextgreen"/>
        </w:rPr>
        <w:lastRenderedPageBreak/>
        <w:t>Section 1: About you</w:t>
      </w:r>
    </w:p>
    <w:p w:rsidR="00CE6D47" w:rsidRPr="00CE6D47" w:rsidRDefault="00E233CC" w:rsidP="00CE6D47">
      <w:r>
        <w:br/>
      </w:r>
      <w:r w:rsidR="00CE6D47" w:rsidRPr="00CE6D47">
        <w:t>To help us analyse the responses we receive we’d like to understand more about you</w:t>
      </w:r>
      <w:r w:rsidR="00B87759">
        <w:t>.</w:t>
      </w:r>
      <w:r w:rsidR="00CE6D47" w:rsidRPr="00CE6D47">
        <w:t xml:space="preserve">    </w:t>
      </w:r>
    </w:p>
    <w:p w:rsidR="00B87759" w:rsidRDefault="00CE6D47" w:rsidP="00CE6D47">
      <w:r>
        <w:br/>
      </w:r>
      <w:r w:rsidRPr="00CE6D47">
        <w:rPr>
          <w:rStyle w:val="Boldtextblack"/>
        </w:rPr>
        <w:t>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Default="00CE6D47" w:rsidP="00CE6D47">
      <w:r w:rsidRPr="00CE6D47">
        <w:sym w:font="Wingdings 2" w:char="F0A3"/>
      </w:r>
      <w:r w:rsidRPr="00CE6D47">
        <w:t xml:space="preserve">  Other </w:t>
      </w:r>
    </w:p>
    <w:p w:rsidR="00317677" w:rsidRPr="00CE6D47" w:rsidRDefault="00317677" w:rsidP="00CE6D47"/>
    <w:p w:rsidR="00CE6D47" w:rsidRPr="00CE6D47" w:rsidRDefault="00CE6D47" w:rsidP="00CE6D47">
      <w:r w:rsidRPr="00CE6D47">
        <w:t xml:space="preserve">If you're responding on behalf of an organisation or group, please tell us who </w:t>
      </w:r>
      <w:r w:rsidR="000C34D3">
        <w:t>you are responding on behalf of.</w:t>
      </w:r>
    </w:p>
    <w:p w:rsidR="00CE6D47" w:rsidRPr="00CE6D47" w:rsidRDefault="00317677" w:rsidP="00CE6D47">
      <w:r w:rsidRPr="00317677">
        <w:rPr>
          <w:noProof/>
        </w:rPr>
        <mc:AlternateContent>
          <mc:Choice Requires="wps">
            <w:drawing>
              <wp:anchor distT="45720" distB="45720" distL="114300" distR="114300" simplePos="0" relativeHeight="251699200" behindDoc="0" locked="0" layoutInCell="1" allowOverlap="1" wp14:anchorId="4255975E" wp14:editId="689CBF5F">
                <wp:simplePos x="0" y="0"/>
                <wp:positionH relativeFrom="margin">
                  <wp:align>left</wp:align>
                </wp:positionH>
                <wp:positionV relativeFrom="paragraph">
                  <wp:posOffset>58420</wp:posOffset>
                </wp:positionV>
                <wp:extent cx="6172200" cy="3905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0525"/>
                        </a:xfrm>
                        <a:prstGeom prst="rect">
                          <a:avLst/>
                        </a:prstGeom>
                        <a:solidFill>
                          <a:srgbClr val="FFFFFF"/>
                        </a:solidFill>
                        <a:ln w="9525">
                          <a:solidFill>
                            <a:srgbClr val="000000"/>
                          </a:solidFill>
                          <a:miter lim="800000"/>
                          <a:headEnd/>
                          <a:tailEnd/>
                        </a:ln>
                      </wps:spPr>
                      <wps:txbx>
                        <w:txbxContent>
                          <w:p w:rsidR="00317677" w:rsidRDefault="00317677" w:rsidP="00317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5975E" id="_x0000_t202" coordsize="21600,21600" o:spt="202" path="m,l,21600r21600,l21600,xe">
                <v:stroke joinstyle="miter"/>
                <v:path gradientshapeok="t" o:connecttype="rect"/>
              </v:shapetype>
              <v:shape id="Text Box 2" o:spid="_x0000_s1026" type="#_x0000_t202" style="position:absolute;margin-left:0;margin-top:4.6pt;width:486pt;height:30.7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">
                <v:textbox>
                  <w:txbxContent>
                    <w:p w:rsidR="00317677" w:rsidRDefault="00317677" w:rsidP="00317677"/>
                  </w:txbxContent>
                </v:textbox>
                <w10:wrap type="square" anchorx="margin"/>
              </v:shape>
            </w:pict>
          </mc:Fallback>
        </mc:AlternateContent>
      </w:r>
    </w:p>
    <w:p w:rsidR="00317677" w:rsidRDefault="00317677" w:rsidP="00CE6D47"/>
    <w:p w:rsidR="00317677" w:rsidRDefault="00317677" w:rsidP="00CE6D47"/>
    <w:p w:rsidR="00317677" w:rsidRDefault="00CE6D47" w:rsidP="00CE6D47">
      <w:r w:rsidRPr="00CE6D47">
        <w:t>If you selected other, please specify.</w:t>
      </w:r>
    </w:p>
    <w:p w:rsidR="00CE6D47" w:rsidRDefault="00317677" w:rsidP="00CE6D47">
      <w:pPr>
        <w:pStyle w:val="Maintextblack"/>
      </w:pPr>
      <w:r w:rsidRPr="00CE6D47">
        <w:rPr>
          <w:noProof/>
          <w:lang w:eastAsia="en-GB"/>
        </w:rPr>
        <mc:AlternateContent>
          <mc:Choice Requires="wps">
            <w:drawing>
              <wp:anchor distT="45720" distB="45720" distL="114300" distR="114300" simplePos="0" relativeHeight="251660288" behindDoc="0" locked="0" layoutInCell="1" allowOverlap="1" wp14:anchorId="034117DE" wp14:editId="733D493B">
                <wp:simplePos x="0" y="0"/>
                <wp:positionH relativeFrom="margin">
                  <wp:align>left</wp:align>
                </wp:positionH>
                <wp:positionV relativeFrom="paragraph">
                  <wp:posOffset>34925</wp:posOffset>
                </wp:positionV>
                <wp:extent cx="6162675" cy="4095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09575"/>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17DE" id="_x0000_s1027" type="#_x0000_t202" style="position:absolute;margin-left:0;margin-top:2.75pt;width:485.25pt;height:32.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jJA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">
                <v:textbox>
                  <w:txbxContent>
                    <w:p w:rsidR="002C0C18" w:rsidRDefault="002C0C18" w:rsidP="00CE6D47"/>
                  </w:txbxContent>
                </v:textbox>
                <w10:wrap type="square" anchorx="margin"/>
              </v:shape>
            </w:pict>
          </mc:Fallback>
        </mc:AlternateContent>
      </w:r>
    </w:p>
    <w:p w:rsidR="00CE6D47" w:rsidRDefault="00CE6D47" w:rsidP="00CE6D47">
      <w:pPr>
        <w:pStyle w:val="Maintextblack"/>
      </w:pPr>
    </w:p>
    <w:p w:rsidR="00CE6D47" w:rsidRDefault="00CE6D47" w:rsidP="00CE6D47">
      <w:pPr>
        <w:pStyle w:val="Maintextblack"/>
        <w:rPr>
          <w:rStyle w:val="Boldtextblack"/>
        </w:rPr>
      </w:pPr>
    </w:p>
    <w:p w:rsidR="00EC0740" w:rsidRDefault="0063428C" w:rsidP="00EC0740">
      <w:pPr>
        <w:rPr>
          <w:rStyle w:val="Boldtextblack"/>
        </w:rPr>
      </w:pPr>
      <w:r w:rsidRPr="000273B4">
        <w:rPr>
          <w:rStyle w:val="Boldtextblack"/>
          <w:noProof/>
        </w:rPr>
        <mc:AlternateContent>
          <mc:Choice Requires="wps">
            <w:drawing>
              <wp:anchor distT="45720" distB="45720" distL="114300" distR="114300" simplePos="0" relativeHeight="251697152" behindDoc="0" locked="0" layoutInCell="1" allowOverlap="1">
                <wp:simplePos x="0" y="0"/>
                <wp:positionH relativeFrom="margin">
                  <wp:posOffset>20955</wp:posOffset>
                </wp:positionH>
                <wp:positionV relativeFrom="paragraph">
                  <wp:posOffset>223520</wp:posOffset>
                </wp:positionV>
                <wp:extent cx="6286500" cy="32848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84855"/>
                        </a:xfrm>
                        <a:prstGeom prst="rect">
                          <a:avLst/>
                        </a:prstGeom>
                        <a:solidFill>
                          <a:srgbClr val="FFFFFF"/>
                        </a:solidFill>
                        <a:ln w="9525">
                          <a:solidFill>
                            <a:srgbClr val="000000"/>
                          </a:solidFill>
                          <a:miter lim="800000"/>
                          <a:headEnd/>
                          <a:tailEnd/>
                        </a:ln>
                      </wps:spPr>
                      <wps:txbx>
                        <w:txbxContent>
                          <w:p w:rsidR="000273B4" w:rsidRPr="001C4FF2" w:rsidRDefault="000273B4" w:rsidP="000273B4">
                            <w:r w:rsidRPr="001C4FF2">
                              <w:t>On behalf of the Regional Flood and Coastal Committee the Environment Agency would like to keep you informed about the N</w:t>
                            </w:r>
                            <w:r w:rsidR="009219A7">
                              <w:t xml:space="preserve">orth </w:t>
                            </w:r>
                            <w:r w:rsidRPr="001C4FF2">
                              <w:t>W</w:t>
                            </w:r>
                            <w:r w:rsidR="009219A7">
                              <w:t>est</w:t>
                            </w:r>
                            <w:r w:rsidRPr="001C4FF2">
                              <w:t xml:space="preserve"> RFCC Business Plan.  </w:t>
                            </w:r>
                          </w:p>
                          <w:p w:rsidR="000273B4" w:rsidRPr="001C4FF2" w:rsidRDefault="000273B4" w:rsidP="000273B4">
                            <w:r w:rsidRPr="001C4FF2">
                              <w:t>By providing us with your email address you consent for us to email you for any further clarification of your feedback or with details on the N</w:t>
                            </w:r>
                            <w:r w:rsidR="009219A7">
                              <w:t xml:space="preserve">orth </w:t>
                            </w:r>
                            <w:r w:rsidRPr="001C4FF2">
                              <w:t>W</w:t>
                            </w:r>
                            <w:r w:rsidR="009219A7">
                              <w:t>est</w:t>
                            </w:r>
                            <w:r w:rsidRPr="001C4FF2">
                              <w:t xml:space="preserve"> RFCC Business Plan, until the final plan is published in April 2019.</w:t>
                            </w:r>
                          </w:p>
                          <w:p w:rsidR="000273B4" w:rsidRPr="001C4FF2" w:rsidRDefault="000273B4" w:rsidP="000273B4">
                            <w:r w:rsidRPr="001C4FF2">
                              <w:t>We will not share your details with any other third party without your explicit consent unless required to by law.</w:t>
                            </w:r>
                          </w:p>
                          <w:p w:rsidR="000273B4" w:rsidRPr="001C4FF2" w:rsidRDefault="000273B4" w:rsidP="000273B4">
                            <w:r w:rsidRPr="001C4FF2">
                              <w:t xml:space="preserve">You can withdraw your consent to receive these emails at any time by contacting us at </w:t>
                            </w:r>
                            <w:hyperlink r:id="rId10" w:history="1">
                              <w:r w:rsidRPr="00863550">
                                <w:rPr>
                                  <w:rStyle w:val="Hyperlink"/>
                                </w:rPr>
                                <w:t>NW-RFCC@environment-agency.gov.uk</w:t>
                              </w:r>
                            </w:hyperlink>
                            <w:r w:rsidRPr="001C4FF2">
                              <w:t xml:space="preserve"> </w:t>
                            </w:r>
                          </w:p>
                          <w:p w:rsidR="000273B4" w:rsidRPr="001C4FF2" w:rsidRDefault="000273B4" w:rsidP="000273B4">
                            <w:r w:rsidRPr="001C4FF2">
                              <w:t>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w:t>
                            </w:r>
                          </w:p>
                          <w:p w:rsidR="000273B4" w:rsidRPr="001C4FF2" w:rsidRDefault="000273B4" w:rsidP="000273B4">
                            <w:r w:rsidRPr="001C4FF2">
                              <w:t>Address: Data Protection Team, Environment Agency, Horizon House, Deanery Road, Bristol, BS1 5AH.</w:t>
                            </w:r>
                          </w:p>
                          <w:p w:rsidR="0063428C" w:rsidRDefault="0063428C">
                            <w:r>
                              <w:t xml:space="preserve">Email </w:t>
                            </w:r>
                            <w:r w:rsidR="009F6F31">
                              <w:t>a</w:t>
                            </w:r>
                            <w:r>
                              <w:t>ddress</w:t>
                            </w:r>
                            <w:proofErr w:type="gramStart"/>
                            <w:r>
                              <w:t>:_</w:t>
                            </w:r>
                            <w:proofErr w:type="gramEnd"/>
                            <w:r>
                              <w:t>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17.6pt;width:495pt;height:258.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C4eJw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">
                <v:textbox>
                  <w:txbxContent>
                    <w:p w:rsidR="000273B4" w:rsidRPr="001C4FF2" w:rsidRDefault="000273B4" w:rsidP="000273B4">
                      <w:r w:rsidRPr="001C4FF2">
                        <w:t>On behalf of the Regional Flood and Coastal Committee the Environment Agency would like to keep you informed about the N</w:t>
                      </w:r>
                      <w:r w:rsidR="009219A7">
                        <w:t xml:space="preserve">orth </w:t>
                      </w:r>
                      <w:r w:rsidRPr="001C4FF2">
                        <w:t>W</w:t>
                      </w:r>
                      <w:r w:rsidR="009219A7">
                        <w:t>est</w:t>
                      </w:r>
                      <w:r w:rsidRPr="001C4FF2">
                        <w:t xml:space="preserve"> RFCC Business Plan.  </w:t>
                      </w:r>
                    </w:p>
                    <w:p w:rsidR="000273B4" w:rsidRPr="001C4FF2" w:rsidRDefault="000273B4" w:rsidP="000273B4">
                      <w:r w:rsidRPr="001C4FF2">
                        <w:t>By providing us with your email address you consent for us to email you for any further clarification of your feedback or with details on the N</w:t>
                      </w:r>
                      <w:r w:rsidR="009219A7">
                        <w:t xml:space="preserve">orth </w:t>
                      </w:r>
                      <w:r w:rsidRPr="001C4FF2">
                        <w:t>W</w:t>
                      </w:r>
                      <w:r w:rsidR="009219A7">
                        <w:t>est</w:t>
                      </w:r>
                      <w:r w:rsidRPr="001C4FF2">
                        <w:t xml:space="preserve"> RFCC Business Plan, until the final plan is published in April 2019.</w:t>
                      </w:r>
                    </w:p>
                    <w:p w:rsidR="000273B4" w:rsidRPr="001C4FF2" w:rsidRDefault="000273B4" w:rsidP="000273B4">
                      <w:r w:rsidRPr="001C4FF2">
                        <w:t>We will not share your details with any other third party without your explicit consent unless required to by law.</w:t>
                      </w:r>
                    </w:p>
                    <w:p w:rsidR="000273B4" w:rsidRPr="001C4FF2" w:rsidRDefault="000273B4" w:rsidP="000273B4">
                      <w:r w:rsidRPr="001C4FF2">
                        <w:t xml:space="preserve">You can withdraw your consent to receive these emails at any time by contacting us at </w:t>
                      </w:r>
                      <w:hyperlink r:id="rId11" w:history="1">
                        <w:r w:rsidRPr="00863550">
                          <w:rPr>
                            <w:rStyle w:val="Hyperlink"/>
                          </w:rPr>
                          <w:t>NW-RFCC@environment-agency.gov.uk</w:t>
                        </w:r>
                      </w:hyperlink>
                      <w:r w:rsidRPr="001C4FF2">
                        <w:t xml:space="preserve"> </w:t>
                      </w:r>
                    </w:p>
                    <w:p w:rsidR="000273B4" w:rsidRPr="001C4FF2" w:rsidRDefault="000273B4" w:rsidP="000273B4">
                      <w:r w:rsidRPr="001C4FF2">
                        <w:t>The Environment Agency is the data controller for the personal data you provide.  For further information on how we deal with your personal data please see our Personal Information Charter on gov.uk (search ‘Environment Agency personal information charter’) or contact our Data Protection Team.</w:t>
                      </w:r>
                    </w:p>
                    <w:p w:rsidR="000273B4" w:rsidRPr="001C4FF2" w:rsidRDefault="000273B4" w:rsidP="000273B4">
                      <w:r w:rsidRPr="001C4FF2">
                        <w:t>Address: Data Protection Team, Environment Agency, Horizon House, Deanery Road, Bristol, BS1 5AH.</w:t>
                      </w:r>
                    </w:p>
                    <w:p w:rsidR="0063428C" w:rsidRDefault="0063428C">
                      <w:r>
                        <w:t xml:space="preserve">Email </w:t>
                      </w:r>
                      <w:r w:rsidR="009F6F31">
                        <w:t>a</w:t>
                      </w:r>
                      <w:r>
                        <w:t>ddress</w:t>
                      </w:r>
                      <w:proofErr w:type="gramStart"/>
                      <w:r>
                        <w:t>:_</w:t>
                      </w:r>
                      <w:proofErr w:type="gramEnd"/>
                      <w:r>
                        <w:t>______________________________________________________________</w:t>
                      </w:r>
                    </w:p>
                  </w:txbxContent>
                </v:textbox>
                <w10:wrap type="square" anchorx="margin"/>
              </v:shape>
            </w:pict>
          </mc:Fallback>
        </mc:AlternateContent>
      </w:r>
      <w:r w:rsidR="00EC0740">
        <w:rPr>
          <w:rStyle w:val="Boldtextblack"/>
        </w:rPr>
        <w:t>2</w:t>
      </w:r>
      <w:r w:rsidR="002D7947" w:rsidRPr="002D7947">
        <w:rPr>
          <w:rStyle w:val="Boldtextblack"/>
        </w:rPr>
        <w:t xml:space="preserve">. </w:t>
      </w:r>
      <w:r w:rsidR="0098570B">
        <w:rPr>
          <w:rStyle w:val="Boldtextblack"/>
        </w:rPr>
        <w:t>Keeping up to date</w:t>
      </w:r>
    </w:p>
    <w:p w:rsidR="0098570B" w:rsidRDefault="0098570B" w:rsidP="00EC0740">
      <w:pPr>
        <w:rPr>
          <w:rStyle w:val="Boldtextblack"/>
        </w:rPr>
      </w:pPr>
    </w:p>
    <w:p w:rsidR="00EC0740" w:rsidRPr="002D7947" w:rsidRDefault="00EC0740" w:rsidP="00EC0740">
      <w:pPr>
        <w:rPr>
          <w:rStyle w:val="Boldtextblack"/>
        </w:rPr>
      </w:pPr>
      <w:r>
        <w:rPr>
          <w:rStyle w:val="Boldtextblack"/>
        </w:rPr>
        <w:lastRenderedPageBreak/>
        <w:t>3</w:t>
      </w:r>
      <w:r w:rsidRPr="002D7947">
        <w:rPr>
          <w:rStyle w:val="Boldtextblack"/>
        </w:rPr>
        <w:t xml:space="preserve">. 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EC0740" w:rsidRDefault="00EC0740" w:rsidP="00EC0740">
      <w:pPr>
        <w:rPr>
          <w:rStyle w:val="Boldtextblack"/>
        </w:rPr>
      </w:pPr>
      <w:r w:rsidRPr="000D709F">
        <w:t>If you do not</w:t>
      </w:r>
      <w:r w:rsidR="00293696">
        <w:t xml:space="preserve"> want us to publish your response, you need to tell us why.</w:t>
      </w:r>
    </w:p>
    <w:p w:rsidR="00EC0740" w:rsidRDefault="00EC0740"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561A05" w:rsidRDefault="00561A05" w:rsidP="00EC0740">
      <w:pPr>
        <w:rPr>
          <w:rStyle w:val="Boldtextblack"/>
        </w:rPr>
      </w:pPr>
    </w:p>
    <w:p w:rsidR="00EC0740" w:rsidRPr="002D7947" w:rsidRDefault="00EC0740" w:rsidP="00EC0740">
      <w:pPr>
        <w:rPr>
          <w:rStyle w:val="Boldtextblack"/>
        </w:rPr>
      </w:pPr>
      <w:r>
        <w:rPr>
          <w:rStyle w:val="Boldtextblack"/>
        </w:rPr>
        <w:t>4</w:t>
      </w:r>
      <w:r w:rsidRPr="002D7947">
        <w:rPr>
          <w:rStyle w:val="Boldtextblack"/>
        </w:rPr>
        <w:t xml:space="preserve">. Please tell us how you found out about this consultation? </w:t>
      </w:r>
    </w:p>
    <w:tbl>
      <w:tblPr>
        <w:tblW w:w="9352" w:type="dxa"/>
        <w:tblLayout w:type="fixed"/>
        <w:tblLook w:val="0000" w:firstRow="0" w:lastRow="0" w:firstColumn="0" w:lastColumn="0" w:noHBand="0" w:noVBand="0"/>
      </w:tblPr>
      <w:tblGrid>
        <w:gridCol w:w="9352"/>
      </w:tblGrid>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From the Environment Agency</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From another organisation</w:t>
            </w:r>
          </w:p>
        </w:tc>
      </w:tr>
      <w:tr w:rsidR="00EC0740" w:rsidRPr="00741882" w:rsidTr="001669A9">
        <w:trPr>
          <w:cantSplit/>
        </w:trPr>
        <w:tc>
          <w:tcPr>
            <w:tcW w:w="9352" w:type="dxa"/>
            <w:shd w:val="clear" w:color="auto" w:fill="auto"/>
          </w:tcPr>
          <w:p w:rsidR="00EC0740" w:rsidRPr="00EC0740" w:rsidRDefault="00EC0740" w:rsidP="00317677">
            <w:pPr>
              <w:pStyle w:val="Maintextblack"/>
            </w:pPr>
            <w:r w:rsidRPr="00EC0740">
              <w:sym w:font="Wingdings 2" w:char="F0A3"/>
            </w:r>
            <w:r w:rsidRPr="00EC0740">
              <w:t xml:space="preserve">  Through an organisation/group you’re a member of</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Social media e.g. Facebook, Twitter</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Through a meeting you attended</w:t>
            </w:r>
          </w:p>
          <w:p w:rsidR="00EC0740" w:rsidRPr="00EC0740" w:rsidRDefault="00EC0740" w:rsidP="00EC0740">
            <w:pPr>
              <w:pStyle w:val="Maintextblack"/>
            </w:pPr>
            <w:r w:rsidRPr="00EC0740">
              <w:sym w:font="Wingdings 2" w:char="F0A3"/>
            </w:r>
            <w:r w:rsidRPr="00EC0740">
              <w:t xml:space="preserve">  Other (please specify)________________________________________________</w:t>
            </w:r>
          </w:p>
        </w:tc>
      </w:tr>
    </w:tbl>
    <w:p w:rsidR="00EC0740" w:rsidRDefault="00EC0740" w:rsidP="002D7947">
      <w:pPr>
        <w:rPr>
          <w:rStyle w:val="Boldtextblack"/>
        </w:rPr>
      </w:pPr>
    </w:p>
    <w:p w:rsidR="00EF0DB3" w:rsidRDefault="00EF0DB3" w:rsidP="00B87759"/>
    <w:p w:rsidR="002D70AE" w:rsidRPr="002D70AE" w:rsidRDefault="002D70AE" w:rsidP="002D70AE">
      <w:pPr>
        <w:pStyle w:val="Secondheading"/>
        <w:rPr>
          <w:rStyle w:val="Boldtextgreen"/>
        </w:rPr>
      </w:pPr>
      <w:r w:rsidRPr="002D70AE">
        <w:rPr>
          <w:rStyle w:val="Boldtextgreen"/>
        </w:rPr>
        <w:t xml:space="preserve">Section </w:t>
      </w:r>
      <w:r>
        <w:rPr>
          <w:rStyle w:val="Boldtextgreen"/>
        </w:rPr>
        <w:t>2</w:t>
      </w:r>
      <w:r w:rsidRPr="002D70AE">
        <w:rPr>
          <w:rStyle w:val="Boldtextgreen"/>
        </w:rPr>
        <w:t xml:space="preserve">: </w:t>
      </w:r>
      <w:r>
        <w:rPr>
          <w:rStyle w:val="Boldtextgreen"/>
        </w:rPr>
        <w:t>Your views</w:t>
      </w:r>
      <w:r w:rsidR="00692E75">
        <w:rPr>
          <w:rStyle w:val="Boldtextgreen"/>
        </w:rPr>
        <w:br/>
      </w:r>
    </w:p>
    <w:p w:rsidR="00B87759" w:rsidRPr="00B87759" w:rsidRDefault="00692E75" w:rsidP="00B87759">
      <w:r>
        <w:rPr>
          <w:rStyle w:val="Boldtextblack"/>
        </w:rPr>
        <w:t>1</w:t>
      </w:r>
      <w:r w:rsidR="00EF0DB3" w:rsidRPr="00EF0DB3">
        <w:rPr>
          <w:rStyle w:val="Boldtextblack"/>
        </w:rPr>
        <w:t xml:space="preserve">. </w:t>
      </w:r>
      <w:r w:rsidR="00EF0DB3">
        <w:rPr>
          <w:rStyle w:val="Boldtextblack"/>
        </w:rPr>
        <w:t>Do you consider yourself or those you represent to be at risk of flooding or coastal erosion?</w:t>
      </w:r>
    </w:p>
    <w:p w:rsidR="00B87759" w:rsidRPr="00B87759" w:rsidRDefault="00B87759" w:rsidP="00B87759">
      <w:r w:rsidRPr="00B87759">
        <w:t>Select:</w:t>
      </w:r>
    </w:p>
    <w:p w:rsidR="00EF0DB3" w:rsidRPr="00EF0DB3" w:rsidRDefault="00EF0DB3" w:rsidP="00EF0DB3">
      <w:r w:rsidRPr="00EF0DB3">
        <w:sym w:font="Wingdings 2" w:char="F0A3"/>
      </w:r>
      <w:r>
        <w:t xml:space="preserve">  Yes</w:t>
      </w:r>
    </w:p>
    <w:p w:rsidR="00EF0DB3" w:rsidRPr="00EF0DB3" w:rsidRDefault="00EF0DB3" w:rsidP="00EF0DB3">
      <w:r w:rsidRPr="00EF0DB3">
        <w:sym w:font="Wingdings 2" w:char="F0A3"/>
      </w:r>
      <w:r>
        <w:t xml:space="preserve">  No</w:t>
      </w:r>
    </w:p>
    <w:p w:rsidR="00EF0DB3" w:rsidRPr="00EF0DB3" w:rsidRDefault="00EF0DB3" w:rsidP="00EF0DB3">
      <w:r w:rsidRPr="00EF0DB3">
        <w:sym w:font="Wingdings 2" w:char="F0A3"/>
      </w:r>
      <w:r>
        <w:t xml:space="preserve">  Maybe</w:t>
      </w:r>
    </w:p>
    <w:p w:rsidR="00EF0DB3" w:rsidRDefault="00EF0DB3" w:rsidP="00EF0DB3">
      <w:r w:rsidRPr="00EF0DB3">
        <w:sym w:font="Wingdings 2" w:char="F0A3"/>
      </w:r>
      <w:r>
        <w:t xml:space="preserve">  Don't know</w:t>
      </w:r>
    </w:p>
    <w:p w:rsidR="0063428C" w:rsidRDefault="0063428C" w:rsidP="00EF0DB3"/>
    <w:p w:rsidR="009F6F31" w:rsidRDefault="009F6F31" w:rsidP="00EF0DB3"/>
    <w:p w:rsidR="009F6F31" w:rsidRDefault="009F6F31" w:rsidP="00EF0DB3"/>
    <w:p w:rsidR="00B87759" w:rsidRPr="00B87759" w:rsidRDefault="00692E75" w:rsidP="00B87759">
      <w:r>
        <w:rPr>
          <w:rStyle w:val="Boldtextblack"/>
        </w:rPr>
        <w:lastRenderedPageBreak/>
        <w:t>2</w:t>
      </w:r>
      <w:r w:rsidR="002C2C69" w:rsidRPr="002C2C69">
        <w:rPr>
          <w:rStyle w:val="Boldtextblack"/>
        </w:rPr>
        <w:t xml:space="preserve">. </w:t>
      </w:r>
      <w:r w:rsidR="002C2C69">
        <w:rPr>
          <w:rStyle w:val="Boldtextblack"/>
        </w:rPr>
        <w:t>How familiar with the North West Regional Flood and Coastal Committee were you before reading this Business Plan?</w:t>
      </w:r>
    </w:p>
    <w:p w:rsidR="00B87759" w:rsidRPr="00B87759" w:rsidRDefault="00B87759" w:rsidP="00B87759">
      <w:r w:rsidRPr="00B87759">
        <w:t>Select:</w:t>
      </w:r>
    </w:p>
    <w:p w:rsidR="002C2C69" w:rsidRPr="002C2C69" w:rsidRDefault="002C2C69" w:rsidP="002C2C69">
      <w:r w:rsidRPr="002C2C69">
        <w:sym w:font="Wingdings 2" w:char="F0A3"/>
      </w:r>
      <w:r>
        <w:t xml:space="preserve">  </w:t>
      </w:r>
      <w:r w:rsidRPr="002C2C69">
        <w:t>I was very familiar with what the Committee does</w:t>
      </w:r>
    </w:p>
    <w:p w:rsidR="002C2C69" w:rsidRPr="002C2C69" w:rsidRDefault="002C2C69" w:rsidP="002C2C69">
      <w:r w:rsidRPr="002C2C69">
        <w:sym w:font="Wingdings 2" w:char="F0A3"/>
      </w:r>
      <w:r>
        <w:t xml:space="preserve">  </w:t>
      </w:r>
      <w:r w:rsidRPr="002C2C69">
        <w:t>I was somewhat familiar with what the Committee does</w:t>
      </w:r>
    </w:p>
    <w:p w:rsidR="002C2C69" w:rsidRPr="002C2C69" w:rsidRDefault="002C2C69" w:rsidP="002C2C69">
      <w:r w:rsidRPr="002C2C69">
        <w:sym w:font="Wingdings 2" w:char="F0A3"/>
      </w:r>
      <w:r>
        <w:t xml:space="preserve">  </w:t>
      </w:r>
      <w:r w:rsidRPr="002C2C69">
        <w:t>I'd heard of the Committee but wasn't familiar with who they are or what they do</w:t>
      </w:r>
    </w:p>
    <w:p w:rsidR="002C2C69" w:rsidRPr="002C2C69" w:rsidRDefault="002C2C69" w:rsidP="002C2C69">
      <w:r w:rsidRPr="002C2C69">
        <w:sym w:font="Wingdings 2" w:char="F0A3"/>
      </w:r>
      <w:r>
        <w:t xml:space="preserve">  </w:t>
      </w:r>
      <w:r w:rsidRPr="002C2C69">
        <w:t>I'd never heard of them before</w:t>
      </w:r>
    </w:p>
    <w:p w:rsidR="002C2C69" w:rsidRDefault="002C2C69" w:rsidP="002C2C69"/>
    <w:p w:rsidR="0063428C" w:rsidRPr="002C2C69" w:rsidRDefault="0063428C" w:rsidP="002C2C69"/>
    <w:p w:rsidR="00692E75" w:rsidRDefault="00692E75" w:rsidP="00B87759">
      <w:pPr>
        <w:rPr>
          <w:rStyle w:val="Boldtextblack"/>
        </w:rPr>
      </w:pPr>
      <w:r>
        <w:rPr>
          <w:rStyle w:val="Boldtextblack"/>
        </w:rPr>
        <w:t>3</w:t>
      </w:r>
      <w:r w:rsidR="009A0486" w:rsidRPr="009A0486">
        <w:rPr>
          <w:rStyle w:val="Boldtextblack"/>
        </w:rPr>
        <w:t>. H</w:t>
      </w:r>
      <w:r w:rsidR="00144013">
        <w:rPr>
          <w:rStyle w:val="Boldtextblack"/>
        </w:rPr>
        <w:t>aving read the business p</w:t>
      </w:r>
      <w:r w:rsidR="009A0486">
        <w:rPr>
          <w:rStyle w:val="Boldtextblack"/>
        </w:rPr>
        <w:t>lan, do you</w:t>
      </w:r>
      <w:r>
        <w:rPr>
          <w:rStyle w:val="Boldtextblack"/>
        </w:rPr>
        <w:t xml:space="preserve"> have a better understanding </w:t>
      </w:r>
      <w:proofErr w:type="gramStart"/>
      <w:r>
        <w:rPr>
          <w:rStyle w:val="Boldtextblack"/>
        </w:rPr>
        <w:t>of:</w:t>
      </w:r>
      <w:proofErr w:type="gramEnd"/>
    </w:p>
    <w:p w:rsidR="00692E75" w:rsidRDefault="00692E75" w:rsidP="00B87759">
      <w:pPr>
        <w:rPr>
          <w:rStyle w:val="Boldtextblack"/>
        </w:rPr>
      </w:pPr>
      <w:r>
        <w:rPr>
          <w:rStyle w:val="Boldtextblack"/>
        </w:rPr>
        <w:tab/>
      </w:r>
      <w:r>
        <w:rPr>
          <w:rStyle w:val="Boldtextblack"/>
        </w:rPr>
        <w:tab/>
      </w:r>
      <w:r>
        <w:rPr>
          <w:rStyle w:val="Boldtextblack"/>
        </w:rPr>
        <w:tab/>
      </w:r>
      <w:r>
        <w:rPr>
          <w:rStyle w:val="Boldtextblack"/>
        </w:rPr>
        <w:tab/>
      </w:r>
      <w:r>
        <w:rPr>
          <w:rStyle w:val="Boldtextblack"/>
        </w:rPr>
        <w:tab/>
      </w:r>
      <w:r>
        <w:rPr>
          <w:rStyle w:val="Boldtextblack"/>
        </w:rPr>
        <w:tab/>
      </w:r>
    </w:p>
    <w:tbl>
      <w:tblPr>
        <w:tblStyle w:val="PlainTable4"/>
        <w:tblW w:w="0" w:type="auto"/>
        <w:tblLook w:val="04A0" w:firstRow="1" w:lastRow="0" w:firstColumn="1" w:lastColumn="0" w:noHBand="0" w:noVBand="1"/>
      </w:tblPr>
      <w:tblGrid>
        <w:gridCol w:w="3969"/>
        <w:gridCol w:w="851"/>
        <w:gridCol w:w="850"/>
        <w:gridCol w:w="901"/>
        <w:gridCol w:w="800"/>
      </w:tblGrid>
      <w:tr w:rsidR="00692E75" w:rsidTr="00144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92E75" w:rsidRDefault="00692E75" w:rsidP="00B87759">
            <w:pPr>
              <w:rPr>
                <w:rStyle w:val="Boldtextblack"/>
              </w:rPr>
            </w:pPr>
          </w:p>
        </w:tc>
        <w:tc>
          <w:tcPr>
            <w:tcW w:w="851" w:type="dxa"/>
          </w:tcPr>
          <w:p w:rsidR="00692E75" w:rsidRPr="00692E75" w:rsidRDefault="00692E75" w:rsidP="00692E75">
            <w:pPr>
              <w:pStyle w:val="Figureimagetitle"/>
              <w:cnfStyle w:val="100000000000" w:firstRow="1" w:lastRow="0" w:firstColumn="0" w:lastColumn="0" w:oddVBand="0" w:evenVBand="0" w:oddHBand="0" w:evenHBand="0" w:firstRowFirstColumn="0" w:firstRowLastColumn="0" w:lastRowFirstColumn="0" w:lastRowLastColumn="0"/>
              <w:rPr>
                <w:rStyle w:val="Boldtextblack"/>
              </w:rPr>
            </w:pPr>
            <w:r w:rsidRPr="00692E75">
              <w:rPr>
                <w:rStyle w:val="Boldtextblack"/>
              </w:rPr>
              <w:t>Yes</w:t>
            </w:r>
          </w:p>
        </w:tc>
        <w:tc>
          <w:tcPr>
            <w:tcW w:w="850" w:type="dxa"/>
          </w:tcPr>
          <w:p w:rsidR="00692E75" w:rsidRPr="00692E75" w:rsidRDefault="00692E75" w:rsidP="00692E75">
            <w:pPr>
              <w:pStyle w:val="Figureimagetitle"/>
              <w:cnfStyle w:val="100000000000" w:firstRow="1" w:lastRow="0" w:firstColumn="0" w:lastColumn="0" w:oddVBand="0" w:evenVBand="0" w:oddHBand="0" w:evenHBand="0" w:firstRowFirstColumn="0" w:firstRowLastColumn="0" w:lastRowFirstColumn="0" w:lastRowLastColumn="0"/>
              <w:rPr>
                <w:rStyle w:val="Boldtextblack"/>
              </w:rPr>
            </w:pPr>
            <w:r w:rsidRPr="00692E75">
              <w:rPr>
                <w:rStyle w:val="Boldtextblack"/>
              </w:rPr>
              <w:t>No</w:t>
            </w:r>
          </w:p>
        </w:tc>
        <w:tc>
          <w:tcPr>
            <w:tcW w:w="901" w:type="dxa"/>
          </w:tcPr>
          <w:p w:rsidR="00692E75" w:rsidRPr="00692E75" w:rsidRDefault="00692E75" w:rsidP="00692E75">
            <w:pPr>
              <w:pStyle w:val="Figureimagetitle"/>
              <w:cnfStyle w:val="100000000000" w:firstRow="1" w:lastRow="0" w:firstColumn="0" w:lastColumn="0" w:oddVBand="0" w:evenVBand="0" w:oddHBand="0" w:evenHBand="0" w:firstRowFirstColumn="0" w:firstRowLastColumn="0" w:lastRowFirstColumn="0" w:lastRowLastColumn="0"/>
              <w:rPr>
                <w:rStyle w:val="Boldtextblack"/>
              </w:rPr>
            </w:pPr>
            <w:r w:rsidRPr="00692E75">
              <w:rPr>
                <w:rStyle w:val="Boldtextblack"/>
              </w:rPr>
              <w:t xml:space="preserve">Maybe </w:t>
            </w:r>
          </w:p>
        </w:tc>
        <w:tc>
          <w:tcPr>
            <w:tcW w:w="800" w:type="dxa"/>
          </w:tcPr>
          <w:p w:rsidR="00692E75" w:rsidRPr="00692E75" w:rsidRDefault="00692E75" w:rsidP="00692E75">
            <w:pPr>
              <w:pStyle w:val="Figureimagetitle"/>
              <w:cnfStyle w:val="100000000000" w:firstRow="1" w:lastRow="0" w:firstColumn="0" w:lastColumn="0" w:oddVBand="0" w:evenVBand="0" w:oddHBand="0" w:evenHBand="0" w:firstRowFirstColumn="0" w:firstRowLastColumn="0" w:lastRowFirstColumn="0" w:lastRowLastColumn="0"/>
              <w:rPr>
                <w:rStyle w:val="Boldtextblack"/>
              </w:rPr>
            </w:pPr>
            <w:r w:rsidRPr="00692E75">
              <w:rPr>
                <w:rStyle w:val="Boldtextblack"/>
              </w:rPr>
              <w:t>Don't know</w:t>
            </w:r>
          </w:p>
        </w:tc>
      </w:tr>
      <w:tr w:rsidR="00692E75" w:rsidTr="00144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692E75" w:rsidRPr="00692E75" w:rsidRDefault="00692E75" w:rsidP="00692E75">
            <w:pPr>
              <w:pStyle w:val="Bulletroundblack"/>
              <w:rPr>
                <w:rStyle w:val="Boldtextblack"/>
              </w:rPr>
            </w:pPr>
            <w:proofErr w:type="gramStart"/>
            <w:r>
              <w:rPr>
                <w:rStyle w:val="Boldtextblack"/>
              </w:rPr>
              <w:t>the</w:t>
            </w:r>
            <w:proofErr w:type="gramEnd"/>
            <w:r>
              <w:rPr>
                <w:rStyle w:val="Boldtextblack"/>
              </w:rPr>
              <w:t xml:space="preserve"> role </w:t>
            </w:r>
            <w:r w:rsidRPr="00692E75">
              <w:rPr>
                <w:rStyle w:val="Boldtextblack"/>
              </w:rPr>
              <w:t>of the RFCC?</w:t>
            </w:r>
          </w:p>
          <w:p w:rsidR="00692E75" w:rsidRDefault="00692E75" w:rsidP="00B87759">
            <w:pPr>
              <w:rPr>
                <w:rStyle w:val="Boldtextblack"/>
              </w:rPr>
            </w:pPr>
          </w:p>
        </w:tc>
        <w:tc>
          <w:tcPr>
            <w:tcW w:w="851" w:type="dxa"/>
          </w:tcPr>
          <w:p w:rsidR="00692E75" w:rsidRDefault="00692E75" w:rsidP="00B87759">
            <w:pPr>
              <w:cnfStyle w:val="000000100000" w:firstRow="0" w:lastRow="0" w:firstColumn="0" w:lastColumn="0" w:oddVBand="0" w:evenVBand="0" w:oddHBand="1" w:evenHBand="0" w:firstRowFirstColumn="0" w:firstRowLastColumn="0" w:lastRowFirstColumn="0" w:lastRowLastColumn="0"/>
              <w:rPr>
                <w:rStyle w:val="Boldtextblack"/>
              </w:rPr>
            </w:pPr>
            <w:r w:rsidRPr="00692E75">
              <w:sym w:font="Wingdings 2" w:char="F0A3"/>
            </w:r>
          </w:p>
        </w:tc>
        <w:tc>
          <w:tcPr>
            <w:tcW w:w="850" w:type="dxa"/>
          </w:tcPr>
          <w:p w:rsidR="00692E75" w:rsidRDefault="00692E75" w:rsidP="00B87759">
            <w:pPr>
              <w:cnfStyle w:val="000000100000" w:firstRow="0" w:lastRow="0" w:firstColumn="0" w:lastColumn="0" w:oddVBand="0" w:evenVBand="0" w:oddHBand="1" w:evenHBand="0" w:firstRowFirstColumn="0" w:firstRowLastColumn="0" w:lastRowFirstColumn="0" w:lastRowLastColumn="0"/>
              <w:rPr>
                <w:rStyle w:val="Boldtextblack"/>
              </w:rPr>
            </w:pPr>
            <w:r w:rsidRPr="00692E75">
              <w:sym w:font="Wingdings 2" w:char="F0A3"/>
            </w:r>
          </w:p>
        </w:tc>
        <w:tc>
          <w:tcPr>
            <w:tcW w:w="901" w:type="dxa"/>
          </w:tcPr>
          <w:p w:rsidR="00692E75" w:rsidRDefault="00692E75" w:rsidP="00B87759">
            <w:pPr>
              <w:cnfStyle w:val="000000100000" w:firstRow="0" w:lastRow="0" w:firstColumn="0" w:lastColumn="0" w:oddVBand="0" w:evenVBand="0" w:oddHBand="1" w:evenHBand="0" w:firstRowFirstColumn="0" w:firstRowLastColumn="0" w:lastRowFirstColumn="0" w:lastRowLastColumn="0"/>
              <w:rPr>
                <w:rStyle w:val="Boldtextblack"/>
              </w:rPr>
            </w:pPr>
            <w:r w:rsidRPr="00692E75">
              <w:sym w:font="Wingdings 2" w:char="F0A3"/>
            </w:r>
          </w:p>
        </w:tc>
        <w:tc>
          <w:tcPr>
            <w:tcW w:w="800" w:type="dxa"/>
          </w:tcPr>
          <w:p w:rsidR="00692E75" w:rsidRDefault="00692E75" w:rsidP="00B87759">
            <w:pPr>
              <w:cnfStyle w:val="000000100000" w:firstRow="0" w:lastRow="0" w:firstColumn="0" w:lastColumn="0" w:oddVBand="0" w:evenVBand="0" w:oddHBand="1" w:evenHBand="0" w:firstRowFirstColumn="0" w:firstRowLastColumn="0" w:lastRowFirstColumn="0" w:lastRowLastColumn="0"/>
              <w:rPr>
                <w:rStyle w:val="Boldtextblack"/>
              </w:rPr>
            </w:pPr>
            <w:r w:rsidRPr="00692E75">
              <w:sym w:font="Wingdings 2" w:char="F0A3"/>
            </w:r>
          </w:p>
        </w:tc>
      </w:tr>
      <w:tr w:rsidR="00692E75" w:rsidTr="00144013">
        <w:tc>
          <w:tcPr>
            <w:cnfStyle w:val="001000000000" w:firstRow="0" w:lastRow="0" w:firstColumn="1" w:lastColumn="0" w:oddVBand="0" w:evenVBand="0" w:oddHBand="0" w:evenHBand="0" w:firstRowFirstColumn="0" w:firstRowLastColumn="0" w:lastRowFirstColumn="0" w:lastRowLastColumn="0"/>
            <w:tcW w:w="3969" w:type="dxa"/>
          </w:tcPr>
          <w:p w:rsidR="00692E75" w:rsidRPr="00692E75" w:rsidRDefault="00692E75" w:rsidP="00692E75">
            <w:pPr>
              <w:pStyle w:val="Bulletroundblack"/>
            </w:pPr>
            <w:proofErr w:type="gramStart"/>
            <w:r>
              <w:rPr>
                <w:rStyle w:val="Boldtextblack"/>
              </w:rPr>
              <w:t>what</w:t>
            </w:r>
            <w:proofErr w:type="gramEnd"/>
            <w:r>
              <w:rPr>
                <w:rStyle w:val="Boldtextblack"/>
              </w:rPr>
              <w:t xml:space="preserve"> we are aiming to achieve?</w:t>
            </w:r>
          </w:p>
          <w:p w:rsidR="00692E75" w:rsidRDefault="00692E75" w:rsidP="00B87759">
            <w:pPr>
              <w:rPr>
                <w:rStyle w:val="Boldtextblack"/>
              </w:rPr>
            </w:pPr>
          </w:p>
        </w:tc>
        <w:tc>
          <w:tcPr>
            <w:tcW w:w="851" w:type="dxa"/>
          </w:tcPr>
          <w:p w:rsidR="00692E75" w:rsidRDefault="00692E75" w:rsidP="00B87759">
            <w:pPr>
              <w:cnfStyle w:val="000000000000" w:firstRow="0" w:lastRow="0" w:firstColumn="0" w:lastColumn="0" w:oddVBand="0" w:evenVBand="0" w:oddHBand="0" w:evenHBand="0" w:firstRowFirstColumn="0" w:firstRowLastColumn="0" w:lastRowFirstColumn="0" w:lastRowLastColumn="0"/>
              <w:rPr>
                <w:rStyle w:val="Boldtextblack"/>
              </w:rPr>
            </w:pPr>
            <w:r w:rsidRPr="00692E75">
              <w:sym w:font="Wingdings 2" w:char="F0A3"/>
            </w:r>
          </w:p>
        </w:tc>
        <w:tc>
          <w:tcPr>
            <w:tcW w:w="850" w:type="dxa"/>
          </w:tcPr>
          <w:p w:rsidR="00692E75" w:rsidRDefault="00692E75" w:rsidP="00B87759">
            <w:pPr>
              <w:cnfStyle w:val="000000000000" w:firstRow="0" w:lastRow="0" w:firstColumn="0" w:lastColumn="0" w:oddVBand="0" w:evenVBand="0" w:oddHBand="0" w:evenHBand="0" w:firstRowFirstColumn="0" w:firstRowLastColumn="0" w:lastRowFirstColumn="0" w:lastRowLastColumn="0"/>
              <w:rPr>
                <w:rStyle w:val="Boldtextblack"/>
              </w:rPr>
            </w:pPr>
            <w:r w:rsidRPr="00692E75">
              <w:sym w:font="Wingdings 2" w:char="F0A3"/>
            </w:r>
          </w:p>
        </w:tc>
        <w:tc>
          <w:tcPr>
            <w:tcW w:w="901" w:type="dxa"/>
          </w:tcPr>
          <w:p w:rsidR="00692E75" w:rsidRDefault="00692E75" w:rsidP="00B87759">
            <w:pPr>
              <w:cnfStyle w:val="000000000000" w:firstRow="0" w:lastRow="0" w:firstColumn="0" w:lastColumn="0" w:oddVBand="0" w:evenVBand="0" w:oddHBand="0" w:evenHBand="0" w:firstRowFirstColumn="0" w:firstRowLastColumn="0" w:lastRowFirstColumn="0" w:lastRowLastColumn="0"/>
              <w:rPr>
                <w:rStyle w:val="Boldtextblack"/>
              </w:rPr>
            </w:pPr>
            <w:r w:rsidRPr="00692E75">
              <w:sym w:font="Wingdings 2" w:char="F0A3"/>
            </w:r>
          </w:p>
        </w:tc>
        <w:tc>
          <w:tcPr>
            <w:tcW w:w="800" w:type="dxa"/>
          </w:tcPr>
          <w:p w:rsidR="00692E75" w:rsidRDefault="00692E75" w:rsidP="00B87759">
            <w:pPr>
              <w:cnfStyle w:val="000000000000" w:firstRow="0" w:lastRow="0" w:firstColumn="0" w:lastColumn="0" w:oddVBand="0" w:evenVBand="0" w:oddHBand="0" w:evenHBand="0" w:firstRowFirstColumn="0" w:firstRowLastColumn="0" w:lastRowFirstColumn="0" w:lastRowLastColumn="0"/>
              <w:rPr>
                <w:rStyle w:val="Boldtextblack"/>
              </w:rPr>
            </w:pPr>
            <w:r w:rsidRPr="00692E75">
              <w:sym w:font="Wingdings 2" w:char="F0A3"/>
            </w:r>
          </w:p>
        </w:tc>
      </w:tr>
    </w:tbl>
    <w:p w:rsidR="00692E75" w:rsidRPr="00692E75" w:rsidRDefault="00692E75" w:rsidP="00B87759">
      <w:pPr>
        <w:rPr>
          <w:rStyle w:val="Boldtextblack"/>
        </w:rPr>
      </w:pPr>
      <w:r w:rsidRPr="00692E75">
        <w:rPr>
          <w:rStyle w:val="Boldtextblack"/>
        </w:rPr>
        <w:t xml:space="preserve">Please provide further information to support your answer. </w:t>
      </w:r>
    </w:p>
    <w:p w:rsidR="00692E75" w:rsidRDefault="00692E75" w:rsidP="00B87759"/>
    <w:p w:rsidR="00692E75" w:rsidRDefault="00692E75"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Pr="00B87759" w:rsidRDefault="0063428C" w:rsidP="00B87759"/>
    <w:p w:rsidR="00B87759" w:rsidRDefault="00692E75" w:rsidP="00B87759">
      <w:pPr>
        <w:rPr>
          <w:rStyle w:val="Boldtextblack"/>
        </w:rPr>
      </w:pPr>
      <w:r>
        <w:rPr>
          <w:rStyle w:val="Boldtextblack"/>
        </w:rPr>
        <w:lastRenderedPageBreak/>
        <w:t>4</w:t>
      </w:r>
      <w:r w:rsidR="009A0486" w:rsidRPr="009A0486">
        <w:rPr>
          <w:rStyle w:val="Boldtextblack"/>
        </w:rPr>
        <w:t xml:space="preserve">. </w:t>
      </w:r>
      <w:r w:rsidR="003B1D32" w:rsidRPr="003B1D32">
        <w:rPr>
          <w:rStyle w:val="Boldtextblack"/>
        </w:rPr>
        <w:t>In the draft business plan (pages 18 - 23) there are 12 proposed objectives.</w:t>
      </w:r>
      <w:r w:rsidR="003B1D32">
        <w:rPr>
          <w:rStyle w:val="Boldtextblack"/>
        </w:rPr>
        <w:t xml:space="preserve"> </w:t>
      </w:r>
      <w:bookmarkStart w:id="0" w:name="_GoBack"/>
      <w:bookmarkEnd w:id="0"/>
      <w:r w:rsidR="009A0486">
        <w:rPr>
          <w:rStyle w:val="Boldtextblack"/>
        </w:rPr>
        <w:t>Please would you rank the objectives in order of importance</w:t>
      </w:r>
      <w:r>
        <w:rPr>
          <w:rStyle w:val="Boldtextblack"/>
        </w:rPr>
        <w:t>, with 1 being the most i</w:t>
      </w:r>
      <w:r w:rsidR="009A0486">
        <w:rPr>
          <w:rStyle w:val="Boldtextblack"/>
        </w:rPr>
        <w:t>mportant to 1</w:t>
      </w:r>
      <w:r w:rsidR="00293696">
        <w:rPr>
          <w:rStyle w:val="Boldtextblack"/>
        </w:rPr>
        <w:t>2</w:t>
      </w:r>
      <w:r>
        <w:rPr>
          <w:rStyle w:val="Boldtextblack"/>
        </w:rPr>
        <w:t xml:space="preserve"> being the least </w:t>
      </w:r>
      <w:proofErr w:type="gramStart"/>
      <w:r>
        <w:rPr>
          <w:rStyle w:val="Boldtextblack"/>
        </w:rPr>
        <w:t>important.</w:t>
      </w:r>
      <w:proofErr w:type="gramEnd"/>
    </w:p>
    <w:tbl>
      <w:tblPr>
        <w:tblStyle w:val="GridTable1Light"/>
        <w:tblW w:w="0" w:type="auto"/>
        <w:tblLook w:val="04A0" w:firstRow="1" w:lastRow="0" w:firstColumn="1" w:lastColumn="0" w:noHBand="0" w:noVBand="1"/>
      </w:tblPr>
      <w:tblGrid>
        <w:gridCol w:w="594"/>
        <w:gridCol w:w="8752"/>
        <w:gridCol w:w="1069"/>
      </w:tblGrid>
      <w:tr w:rsidR="00144013" w:rsidTr="00144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 w:type="dxa"/>
          </w:tcPr>
          <w:p w:rsidR="00144013" w:rsidRDefault="00144013" w:rsidP="00692E75">
            <w:pPr>
              <w:ind w:left="85"/>
            </w:pPr>
          </w:p>
        </w:tc>
        <w:tc>
          <w:tcPr>
            <w:tcW w:w="8762" w:type="dxa"/>
          </w:tcPr>
          <w:p w:rsidR="00144013" w:rsidRDefault="00144013" w:rsidP="00692E75">
            <w:pPr>
              <w:ind w:left="85"/>
              <w:cnfStyle w:val="100000000000" w:firstRow="1" w:lastRow="0" w:firstColumn="0" w:lastColumn="0" w:oddVBand="0" w:evenVBand="0" w:oddHBand="0" w:evenHBand="0" w:firstRowFirstColumn="0" w:firstRowLastColumn="0" w:lastRowFirstColumn="0" w:lastRowLastColumn="0"/>
            </w:pPr>
          </w:p>
        </w:tc>
        <w:tc>
          <w:tcPr>
            <w:tcW w:w="1069" w:type="dxa"/>
          </w:tcPr>
          <w:p w:rsidR="00144013" w:rsidRDefault="00293696" w:rsidP="00B87759">
            <w:pPr>
              <w:cnfStyle w:val="100000000000" w:firstRow="1" w:lastRow="0" w:firstColumn="0" w:lastColumn="0" w:oddVBand="0" w:evenVBand="0" w:oddHBand="0" w:evenHBand="0" w:firstRowFirstColumn="0" w:firstRowLastColumn="0" w:lastRowFirstColumn="0" w:lastRowLastColumn="0"/>
            </w:pPr>
            <w:r>
              <w:t xml:space="preserve">Rank </w:t>
            </w:r>
            <w:r>
              <w:br/>
              <w:t>1 to 12</w:t>
            </w: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A1.</w:t>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measure, assess and improve the effectiveness and efficiency of risk management authorities’ collective engagement with communities on flood and coastal erosion risk management</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A2.</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better understand the increasing risks in the North West arising from our changing climate and develop means of communicating this in order to increase communities’ resilience</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A3.</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build an evidence base to demonstrate to coastal communities the likely scale of challenge faced in managing coastal erosion</w:t>
            </w:r>
          </w:p>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A4.</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Using this evidence to begin discussing adaptation options with those communities</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B1.</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successfully deliver, build on and develop our natural flood management programme</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B2.</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develop and strengthen partners’ approach to engaging, planning and managing water at catchment scale</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B3.</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agree some waterbodies which could be operated to both maintain supply and help reduce flood risk, and to implement revised or trial operating protocol on at least one</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B4.</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increase the adoption of sustainable drainage systems (</w:t>
            </w:r>
            <w:proofErr w:type="spellStart"/>
            <w:r w:rsidRPr="00692E75">
              <w:t>SuDS</w:t>
            </w:r>
            <w:proofErr w:type="spellEnd"/>
            <w:r w:rsidRPr="00692E75">
              <w:t>) and green infrastructure on new developments and its retrofitting on existing developments</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B5.</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find more ways to enhance the environment and recreational amenity through our flood risk management programme</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B6.</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influence the future system of environmental land management payments and to make best use of the existing payments.</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C1.</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increase understanding of the multiple benefits of flood and coastal erosion risk management schemes, how to value and promote them, and develop the skills pipeline in the North West to support the timely and effective development of place-based schemes and approaches.</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r w:rsidR="00144013" w:rsidTr="00144013">
        <w:tc>
          <w:tcPr>
            <w:cnfStyle w:val="001000000000" w:firstRow="0" w:lastRow="0" w:firstColumn="1" w:lastColumn="0" w:oddVBand="0" w:evenVBand="0" w:oddHBand="0" w:evenHBand="0" w:firstRowFirstColumn="0" w:firstRowLastColumn="0" w:lastRowFirstColumn="0" w:lastRowLastColumn="0"/>
            <w:tcW w:w="594" w:type="dxa"/>
          </w:tcPr>
          <w:p w:rsidR="00144013" w:rsidRPr="00692E75" w:rsidRDefault="00144013" w:rsidP="00692E75">
            <w:pPr>
              <w:pStyle w:val="Maintextblack"/>
            </w:pPr>
            <w:r w:rsidRPr="00144013">
              <w:t>C2.</w:t>
            </w:r>
            <w:r w:rsidRPr="00144013">
              <w:tab/>
            </w:r>
          </w:p>
        </w:tc>
        <w:tc>
          <w:tcPr>
            <w:tcW w:w="8762" w:type="dxa"/>
          </w:tcPr>
          <w:p w:rsidR="00144013" w:rsidRPr="00692E75" w:rsidRDefault="00144013" w:rsidP="00692E75">
            <w:pPr>
              <w:pStyle w:val="Maintextblack"/>
              <w:cnfStyle w:val="000000000000" w:firstRow="0" w:lastRow="0" w:firstColumn="0" w:lastColumn="0" w:oddVBand="0" w:evenVBand="0" w:oddHBand="0" w:evenHBand="0" w:firstRowFirstColumn="0" w:firstRowLastColumn="0" w:lastRowFirstColumn="0" w:lastRowLastColumn="0"/>
            </w:pPr>
            <w:r w:rsidRPr="00692E75">
              <w:t>To attract new partners and funding for integrated schemes, particularly from the private sector, which will reduce flood or coastal erosion risk and provide multiple benefits</w:t>
            </w:r>
          </w:p>
        </w:tc>
        <w:tc>
          <w:tcPr>
            <w:tcW w:w="1069" w:type="dxa"/>
          </w:tcPr>
          <w:p w:rsidR="00144013" w:rsidRDefault="00144013" w:rsidP="00B87759">
            <w:pPr>
              <w:cnfStyle w:val="000000000000" w:firstRow="0" w:lastRow="0" w:firstColumn="0" w:lastColumn="0" w:oddVBand="0" w:evenVBand="0" w:oddHBand="0" w:evenHBand="0" w:firstRowFirstColumn="0" w:firstRowLastColumn="0" w:lastRowFirstColumn="0" w:lastRowLastColumn="0"/>
            </w:pPr>
          </w:p>
        </w:tc>
      </w:tr>
    </w:tbl>
    <w:p w:rsidR="009A0486" w:rsidRPr="00B87759" w:rsidRDefault="009A0486" w:rsidP="00B87759"/>
    <w:p w:rsidR="00B87759" w:rsidRDefault="00B87759"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B87759" w:rsidRDefault="00144013" w:rsidP="00B87759">
      <w:pPr>
        <w:rPr>
          <w:rStyle w:val="Boldtextblack"/>
        </w:rPr>
      </w:pPr>
      <w:r>
        <w:rPr>
          <w:rStyle w:val="Boldtextblack"/>
        </w:rPr>
        <w:t>5</w:t>
      </w:r>
      <w:r w:rsidR="007E25C8" w:rsidRPr="007E25C8">
        <w:rPr>
          <w:rStyle w:val="Boldtextblack"/>
        </w:rPr>
        <w:t xml:space="preserve">. </w:t>
      </w:r>
      <w:r w:rsidRPr="00144013">
        <w:rPr>
          <w:rStyle w:val="Boldtextblack"/>
        </w:rPr>
        <w:t>Please tell us if you have any other comments on the priorities set out in the business plan.</w:t>
      </w:r>
    </w:p>
    <w:p w:rsidR="0063428C" w:rsidRDefault="0063428C" w:rsidP="00B87759">
      <w:pPr>
        <w:rPr>
          <w:rStyle w:val="Boldtextblack"/>
        </w:rPr>
      </w:pPr>
    </w:p>
    <w:p w:rsidR="0063428C" w:rsidRPr="00B87759" w:rsidRDefault="0063428C" w:rsidP="00B87759"/>
    <w:p w:rsidR="003A553A" w:rsidRDefault="003A553A"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Default="0063428C" w:rsidP="00B87759"/>
    <w:p w:rsidR="0063428C" w:rsidRPr="00B87759" w:rsidRDefault="0063428C" w:rsidP="00B87759"/>
    <w:p w:rsidR="00B87759" w:rsidRPr="00B87759" w:rsidRDefault="00144013" w:rsidP="00B87759">
      <w:r>
        <w:rPr>
          <w:rStyle w:val="Boldtextblack"/>
        </w:rPr>
        <w:t>6</w:t>
      </w:r>
      <w:r w:rsidR="007E25C8" w:rsidRPr="007E25C8">
        <w:rPr>
          <w:rStyle w:val="Boldtextblack"/>
        </w:rPr>
        <w:t xml:space="preserve">. </w:t>
      </w:r>
      <w:r w:rsidRPr="00144013">
        <w:rPr>
          <w:rStyle w:val="Boldtextblack"/>
        </w:rPr>
        <w:t>Please tell us if you are a potential partner with similar objectives and provide details of any opportunities for us to work together.</w:t>
      </w:r>
    </w:p>
    <w:p w:rsidR="00B87759" w:rsidRPr="00B87759" w:rsidRDefault="00B87759" w:rsidP="00B87759"/>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63428C" w:rsidRDefault="0063428C" w:rsidP="00B87759">
      <w:pPr>
        <w:rPr>
          <w:rStyle w:val="Boldtextblack"/>
        </w:rPr>
      </w:pPr>
    </w:p>
    <w:p w:rsidR="00B87759" w:rsidRDefault="00144013" w:rsidP="00B87759">
      <w:pPr>
        <w:rPr>
          <w:rStyle w:val="Boldtextblack"/>
        </w:rPr>
      </w:pPr>
      <w:r>
        <w:rPr>
          <w:rStyle w:val="Boldtextblack"/>
        </w:rPr>
        <w:t xml:space="preserve">7. </w:t>
      </w:r>
      <w:r w:rsidRPr="00144013">
        <w:rPr>
          <w:rStyle w:val="Boldtextblack"/>
        </w:rPr>
        <w:t>Please tell us if you have any further comments that have not been covered by the previous questions and provide as much information as possible to support your answer.</w:t>
      </w:r>
    </w:p>
    <w:p w:rsidR="00144013" w:rsidRPr="00B87759" w:rsidRDefault="00144013" w:rsidP="00B87759"/>
    <w:p w:rsidR="00941A98" w:rsidRDefault="00941A98" w:rsidP="00B87759">
      <w:pPr>
        <w:rPr>
          <w:rStyle w:val="Boldtextblack"/>
        </w:rPr>
      </w:pPr>
    </w:p>
    <w:sectPr w:rsidR="00941A98" w:rsidSect="008679C2">
      <w:headerReference w:type="default" r:id="rId12"/>
      <w:footerReference w:type="default" r:id="rId13"/>
      <w:headerReference w:type="first" r:id="rId14"/>
      <w:footerReference w:type="first" r:id="rId15"/>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18" w:rsidRDefault="002C0C18" w:rsidP="002F321C">
      <w:r>
        <w:separator/>
      </w:r>
    </w:p>
  </w:endnote>
  <w:endnote w:type="continuationSeparator" w:id="0">
    <w:p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3B1D32">
                            <w:rPr>
                              <w:noProof/>
                            </w:rPr>
                            <w:t>7</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3B1D32">
                      <w:rPr>
                        <w:noProof/>
                      </w:rPr>
                      <w:t>7</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3B1D32">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0"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3B1D32">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18" w:rsidRDefault="002C0C18" w:rsidP="002F321C">
      <w:r>
        <w:separator/>
      </w:r>
    </w:p>
  </w:footnote>
  <w:footnote w:type="continuationSeparator" w:id="0">
    <w:p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0EDF3F4C"/>
    <w:multiLevelType w:val="hybridMultilevel"/>
    <w:tmpl w:val="F6B4F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75884"/>
    <w:multiLevelType w:val="hybridMultilevel"/>
    <w:tmpl w:val="9F2A8AE4"/>
    <w:lvl w:ilvl="0" w:tplc="C568D636">
      <w:start w:val="1"/>
      <w:numFmt w:val="decimal"/>
      <w:lvlText w:val="C%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B59A3"/>
    <w:multiLevelType w:val="hybridMultilevel"/>
    <w:tmpl w:val="0F743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866A4"/>
    <w:multiLevelType w:val="hybridMultilevel"/>
    <w:tmpl w:val="FCE8FA94"/>
    <w:lvl w:ilvl="0" w:tplc="86BEAEDC">
      <w:start w:val="1"/>
      <w:numFmt w:val="decimal"/>
      <w:lvlText w:val="B%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2B50561"/>
    <w:multiLevelType w:val="hybridMultilevel"/>
    <w:tmpl w:val="A6129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0"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5F33FB"/>
    <w:multiLevelType w:val="hybridMultilevel"/>
    <w:tmpl w:val="29BA1C8A"/>
    <w:lvl w:ilvl="0" w:tplc="0EECB3C6">
      <w:start w:val="1"/>
      <w:numFmt w:val="decimal"/>
      <w:lvlText w:val="A%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19"/>
  </w:num>
  <w:num w:numId="3">
    <w:abstractNumId w:val="4"/>
  </w:num>
  <w:num w:numId="4">
    <w:abstractNumId w:val="12"/>
  </w:num>
  <w:num w:numId="5">
    <w:abstractNumId w:val="7"/>
  </w:num>
  <w:num w:numId="6">
    <w:abstractNumId w:val="11"/>
  </w:num>
  <w:num w:numId="7">
    <w:abstractNumId w:val="20"/>
  </w:num>
  <w:num w:numId="8">
    <w:abstractNumId w:val="16"/>
  </w:num>
  <w:num w:numId="9">
    <w:abstractNumId w:val="21"/>
  </w:num>
  <w:num w:numId="10">
    <w:abstractNumId w:val="14"/>
  </w:num>
  <w:num w:numId="11">
    <w:abstractNumId w:val="8"/>
  </w:num>
  <w:num w:numId="12">
    <w:abstractNumId w:val="4"/>
  </w:num>
  <w:num w:numId="13">
    <w:abstractNumId w:val="10"/>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8"/>
  </w:num>
  <w:num w:numId="29">
    <w:abstractNumId w:val="15"/>
  </w:num>
  <w:num w:numId="30">
    <w:abstractNumId w:val="3"/>
  </w:num>
  <w:num w:numId="31">
    <w:abstractNumId w:val="23"/>
  </w:num>
  <w:num w:numId="32">
    <w:abstractNumId w:val="17"/>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55297">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273B4"/>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44013"/>
    <w:rsid w:val="00173B3C"/>
    <w:rsid w:val="001768FD"/>
    <w:rsid w:val="0018209D"/>
    <w:rsid w:val="001B7B6F"/>
    <w:rsid w:val="001C21F8"/>
    <w:rsid w:val="001C4430"/>
    <w:rsid w:val="001C4FE6"/>
    <w:rsid w:val="001C4FF2"/>
    <w:rsid w:val="001E60E0"/>
    <w:rsid w:val="0021016E"/>
    <w:rsid w:val="002160DF"/>
    <w:rsid w:val="002241D5"/>
    <w:rsid w:val="002273F1"/>
    <w:rsid w:val="00231EF2"/>
    <w:rsid w:val="00233244"/>
    <w:rsid w:val="0023638A"/>
    <w:rsid w:val="002371BC"/>
    <w:rsid w:val="00254B23"/>
    <w:rsid w:val="00260EC8"/>
    <w:rsid w:val="002773D8"/>
    <w:rsid w:val="00286E70"/>
    <w:rsid w:val="00293696"/>
    <w:rsid w:val="00296E29"/>
    <w:rsid w:val="002B4ADC"/>
    <w:rsid w:val="002C0C18"/>
    <w:rsid w:val="002C2C69"/>
    <w:rsid w:val="002C32C5"/>
    <w:rsid w:val="002D70AE"/>
    <w:rsid w:val="002D7947"/>
    <w:rsid w:val="002E741A"/>
    <w:rsid w:val="002E7FC3"/>
    <w:rsid w:val="002F1AA8"/>
    <w:rsid w:val="002F321C"/>
    <w:rsid w:val="003032ED"/>
    <w:rsid w:val="00315B81"/>
    <w:rsid w:val="00317677"/>
    <w:rsid w:val="003227E0"/>
    <w:rsid w:val="00336645"/>
    <w:rsid w:val="00354ED9"/>
    <w:rsid w:val="0035515C"/>
    <w:rsid w:val="003640E6"/>
    <w:rsid w:val="00367EFB"/>
    <w:rsid w:val="0037028F"/>
    <w:rsid w:val="0037314A"/>
    <w:rsid w:val="00383130"/>
    <w:rsid w:val="00392CDF"/>
    <w:rsid w:val="00392F76"/>
    <w:rsid w:val="0039735C"/>
    <w:rsid w:val="003A553A"/>
    <w:rsid w:val="003B1D32"/>
    <w:rsid w:val="003E79B7"/>
    <w:rsid w:val="003F3D56"/>
    <w:rsid w:val="003F4AB1"/>
    <w:rsid w:val="00404E9C"/>
    <w:rsid w:val="004416BA"/>
    <w:rsid w:val="00460AE4"/>
    <w:rsid w:val="00473D7F"/>
    <w:rsid w:val="004743B7"/>
    <w:rsid w:val="004751E8"/>
    <w:rsid w:val="0048054F"/>
    <w:rsid w:val="004B709E"/>
    <w:rsid w:val="004D1E4A"/>
    <w:rsid w:val="004D6FD0"/>
    <w:rsid w:val="004E1807"/>
    <w:rsid w:val="004F6C6A"/>
    <w:rsid w:val="00506BD1"/>
    <w:rsid w:val="00507417"/>
    <w:rsid w:val="005077AE"/>
    <w:rsid w:val="00515D56"/>
    <w:rsid w:val="00516056"/>
    <w:rsid w:val="00525803"/>
    <w:rsid w:val="005341E0"/>
    <w:rsid w:val="005367C8"/>
    <w:rsid w:val="005444E6"/>
    <w:rsid w:val="00551AA9"/>
    <w:rsid w:val="00551FC2"/>
    <w:rsid w:val="00561A05"/>
    <w:rsid w:val="00587640"/>
    <w:rsid w:val="005A4695"/>
    <w:rsid w:val="005A59D9"/>
    <w:rsid w:val="005C130C"/>
    <w:rsid w:val="005C3E36"/>
    <w:rsid w:val="005C5388"/>
    <w:rsid w:val="005D3624"/>
    <w:rsid w:val="005D65CE"/>
    <w:rsid w:val="005F5EC8"/>
    <w:rsid w:val="00600B49"/>
    <w:rsid w:val="00613189"/>
    <w:rsid w:val="00624B9B"/>
    <w:rsid w:val="00625ECF"/>
    <w:rsid w:val="00626E8A"/>
    <w:rsid w:val="0063428C"/>
    <w:rsid w:val="00636CD4"/>
    <w:rsid w:val="006379ED"/>
    <w:rsid w:val="00642F64"/>
    <w:rsid w:val="00647217"/>
    <w:rsid w:val="006529BF"/>
    <w:rsid w:val="0066193B"/>
    <w:rsid w:val="00671482"/>
    <w:rsid w:val="00671C59"/>
    <w:rsid w:val="00671DE0"/>
    <w:rsid w:val="006749CD"/>
    <w:rsid w:val="006811E7"/>
    <w:rsid w:val="0068368A"/>
    <w:rsid w:val="00692E75"/>
    <w:rsid w:val="006A5BFD"/>
    <w:rsid w:val="006A7A5D"/>
    <w:rsid w:val="006B49C8"/>
    <w:rsid w:val="006C6A6D"/>
    <w:rsid w:val="006D40B2"/>
    <w:rsid w:val="006D6286"/>
    <w:rsid w:val="006F1C10"/>
    <w:rsid w:val="006F2DE9"/>
    <w:rsid w:val="0070242F"/>
    <w:rsid w:val="00705B65"/>
    <w:rsid w:val="007064BB"/>
    <w:rsid w:val="00710E6C"/>
    <w:rsid w:val="00714B5F"/>
    <w:rsid w:val="00715850"/>
    <w:rsid w:val="007170F7"/>
    <w:rsid w:val="00730E34"/>
    <w:rsid w:val="00735787"/>
    <w:rsid w:val="00763DE9"/>
    <w:rsid w:val="00767757"/>
    <w:rsid w:val="007872DE"/>
    <w:rsid w:val="0079172C"/>
    <w:rsid w:val="007C1588"/>
    <w:rsid w:val="007D0639"/>
    <w:rsid w:val="007D574C"/>
    <w:rsid w:val="007E25C8"/>
    <w:rsid w:val="007F2848"/>
    <w:rsid w:val="00800630"/>
    <w:rsid w:val="008052FF"/>
    <w:rsid w:val="00813A53"/>
    <w:rsid w:val="00814759"/>
    <w:rsid w:val="00824E2A"/>
    <w:rsid w:val="0082606A"/>
    <w:rsid w:val="0083163B"/>
    <w:rsid w:val="00843D9A"/>
    <w:rsid w:val="00847575"/>
    <w:rsid w:val="00847BB3"/>
    <w:rsid w:val="00852164"/>
    <w:rsid w:val="008529C3"/>
    <w:rsid w:val="00854D6B"/>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900136"/>
    <w:rsid w:val="00902DD7"/>
    <w:rsid w:val="00911047"/>
    <w:rsid w:val="009219A7"/>
    <w:rsid w:val="00926C1C"/>
    <w:rsid w:val="00931297"/>
    <w:rsid w:val="0093243D"/>
    <w:rsid w:val="00941A98"/>
    <w:rsid w:val="00950E2D"/>
    <w:rsid w:val="0095233B"/>
    <w:rsid w:val="00956017"/>
    <w:rsid w:val="0095778F"/>
    <w:rsid w:val="009634F8"/>
    <w:rsid w:val="00974AE6"/>
    <w:rsid w:val="009817A6"/>
    <w:rsid w:val="0098402A"/>
    <w:rsid w:val="0098570B"/>
    <w:rsid w:val="009858E6"/>
    <w:rsid w:val="0099037D"/>
    <w:rsid w:val="00990944"/>
    <w:rsid w:val="009A0486"/>
    <w:rsid w:val="009A5556"/>
    <w:rsid w:val="009A5793"/>
    <w:rsid w:val="009B2D57"/>
    <w:rsid w:val="009B3116"/>
    <w:rsid w:val="009B3235"/>
    <w:rsid w:val="009B3686"/>
    <w:rsid w:val="009B527B"/>
    <w:rsid w:val="009C09F9"/>
    <w:rsid w:val="009C693C"/>
    <w:rsid w:val="009D109B"/>
    <w:rsid w:val="009D5C6A"/>
    <w:rsid w:val="009E6C65"/>
    <w:rsid w:val="009F6F31"/>
    <w:rsid w:val="00A06B3B"/>
    <w:rsid w:val="00A123B2"/>
    <w:rsid w:val="00A12C3B"/>
    <w:rsid w:val="00A12D8F"/>
    <w:rsid w:val="00A21E8C"/>
    <w:rsid w:val="00A23E60"/>
    <w:rsid w:val="00A37A57"/>
    <w:rsid w:val="00A4216E"/>
    <w:rsid w:val="00A50919"/>
    <w:rsid w:val="00A61CDC"/>
    <w:rsid w:val="00A625AA"/>
    <w:rsid w:val="00A71D0C"/>
    <w:rsid w:val="00AA5F09"/>
    <w:rsid w:val="00AB0802"/>
    <w:rsid w:val="00AC7054"/>
    <w:rsid w:val="00AD23FF"/>
    <w:rsid w:val="00B10312"/>
    <w:rsid w:val="00B113F1"/>
    <w:rsid w:val="00B15B98"/>
    <w:rsid w:val="00B2593E"/>
    <w:rsid w:val="00B26145"/>
    <w:rsid w:val="00B40B2B"/>
    <w:rsid w:val="00B524C9"/>
    <w:rsid w:val="00B614A3"/>
    <w:rsid w:val="00B80B03"/>
    <w:rsid w:val="00B86202"/>
    <w:rsid w:val="00B87759"/>
    <w:rsid w:val="00B942F7"/>
    <w:rsid w:val="00B962B7"/>
    <w:rsid w:val="00BB469D"/>
    <w:rsid w:val="00BC6214"/>
    <w:rsid w:val="00BC62C1"/>
    <w:rsid w:val="00BD03A0"/>
    <w:rsid w:val="00BD4161"/>
    <w:rsid w:val="00BD53FE"/>
    <w:rsid w:val="00BE4243"/>
    <w:rsid w:val="00BF33A4"/>
    <w:rsid w:val="00BF4D11"/>
    <w:rsid w:val="00C0113E"/>
    <w:rsid w:val="00C049F5"/>
    <w:rsid w:val="00C05386"/>
    <w:rsid w:val="00C12272"/>
    <w:rsid w:val="00C21983"/>
    <w:rsid w:val="00C26267"/>
    <w:rsid w:val="00C34068"/>
    <w:rsid w:val="00C37B5C"/>
    <w:rsid w:val="00C510ED"/>
    <w:rsid w:val="00C91AE4"/>
    <w:rsid w:val="00C9263F"/>
    <w:rsid w:val="00CA5916"/>
    <w:rsid w:val="00CB3DBD"/>
    <w:rsid w:val="00CB41E3"/>
    <w:rsid w:val="00CD2D15"/>
    <w:rsid w:val="00CE1CA5"/>
    <w:rsid w:val="00CE6A86"/>
    <w:rsid w:val="00CE6D47"/>
    <w:rsid w:val="00CF336B"/>
    <w:rsid w:val="00D02852"/>
    <w:rsid w:val="00D10334"/>
    <w:rsid w:val="00D16DFB"/>
    <w:rsid w:val="00D30429"/>
    <w:rsid w:val="00D450F4"/>
    <w:rsid w:val="00D75F97"/>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233CC"/>
    <w:rsid w:val="00E32427"/>
    <w:rsid w:val="00E403D1"/>
    <w:rsid w:val="00E453A2"/>
    <w:rsid w:val="00E80C41"/>
    <w:rsid w:val="00E83E65"/>
    <w:rsid w:val="00E87762"/>
    <w:rsid w:val="00EA2D0C"/>
    <w:rsid w:val="00EA370D"/>
    <w:rsid w:val="00EC0740"/>
    <w:rsid w:val="00ED1917"/>
    <w:rsid w:val="00ED3B55"/>
    <w:rsid w:val="00ED3FCA"/>
    <w:rsid w:val="00EF04CD"/>
    <w:rsid w:val="00EF0DB3"/>
    <w:rsid w:val="00F03134"/>
    <w:rsid w:val="00F314FD"/>
    <w:rsid w:val="00F347B0"/>
    <w:rsid w:val="00F62CBB"/>
    <w:rsid w:val="00F81981"/>
    <w:rsid w:val="00FB21D5"/>
    <w:rsid w:val="00FB4DDA"/>
    <w:rsid w:val="00FC74D0"/>
    <w:rsid w:val="00FD119E"/>
    <w:rsid w:val="00FF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 w:type="table" w:styleId="PlainTable4">
    <w:name w:val="Plain Table 4"/>
    <w:basedOn w:val="TableNormal"/>
    <w:uiPriority w:val="44"/>
    <w:rsid w:val="00692E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440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RFCC@environment-agency.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W-RFCC@environment-agency.gov.uk" TargetMode="External"/><Relationship Id="rId4" Type="http://schemas.openxmlformats.org/officeDocument/2006/relationships/settings" Target="settings.xml"/><Relationship Id="rId9" Type="http://schemas.openxmlformats.org/officeDocument/2006/relationships/hyperlink" Target="mailto:NW-RFCC@environment-agency.gov.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398C8-5D47-43C8-BD43-8385270A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Hammonds, Emma</cp:lastModifiedBy>
  <cp:revision>4</cp:revision>
  <cp:lastPrinted>2018-12-04T13:50:00Z</cp:lastPrinted>
  <dcterms:created xsi:type="dcterms:W3CDTF">2018-12-06T15:30:00Z</dcterms:created>
  <dcterms:modified xsi:type="dcterms:W3CDTF">2018-12-07T10:41:00Z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