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7DEEEBC3"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B31B28A" w14:textId="77777777" w:rsidR="005D1C9F" w:rsidRDefault="005B0BE0" w:rsidP="00B042F6">
      <w:pPr>
        <w:pStyle w:val="Reporttitledarkgreen"/>
      </w:pPr>
      <w:bookmarkStart w:id="0" w:name="_Toc522629662"/>
      <w:r>
        <w:t xml:space="preserve">Environment Agency charge proposal: </w:t>
      </w:r>
    </w:p>
    <w:p w14:paraId="76B5D485" w14:textId="4829EB39" w:rsidR="008E53C7" w:rsidRPr="00521211" w:rsidRDefault="005B0BE0" w:rsidP="00521211">
      <w:pPr>
        <w:pStyle w:val="Reportsubtitle"/>
      </w:pPr>
      <w:r w:rsidRPr="006A662B">
        <w:rPr>
          <w:rStyle w:val="Heading2Char"/>
          <w:rFonts w:eastAsia="Arial"/>
          <w:b w:val="0"/>
          <w:bCs w:val="0"/>
          <w:iCs w:val="0"/>
          <w:sz w:val="40"/>
        </w:rPr>
        <w:t>fluorinated greenhouse gases</w:t>
      </w:r>
      <w:r w:rsidR="00E01ACC" w:rsidRPr="006A662B">
        <w:rPr>
          <w:rStyle w:val="Heading2Char"/>
          <w:rFonts w:eastAsia="Arial"/>
          <w:b w:val="0"/>
          <w:bCs w:val="0"/>
          <w:iCs w:val="0"/>
          <w:sz w:val="40"/>
        </w:rPr>
        <w:t xml:space="preserve"> (F Gas) and </w:t>
      </w:r>
      <w:r w:rsidRPr="006A662B">
        <w:rPr>
          <w:rStyle w:val="Heading2Char"/>
          <w:rFonts w:eastAsia="Arial"/>
          <w:b w:val="0"/>
          <w:bCs w:val="0"/>
          <w:iCs w:val="0"/>
          <w:sz w:val="40"/>
        </w:rPr>
        <w:t>ozone depleting substances</w:t>
      </w:r>
      <w:bookmarkEnd w:id="0"/>
      <w:r w:rsidR="00E01ACC" w:rsidRPr="006A662B">
        <w:rPr>
          <w:rStyle w:val="Heading2Char"/>
          <w:rFonts w:eastAsia="Arial"/>
          <w:b w:val="0"/>
          <w:bCs w:val="0"/>
          <w:iCs w:val="0"/>
          <w:sz w:val="40"/>
        </w:rPr>
        <w:t xml:space="preserve"> (ODS)</w:t>
      </w:r>
    </w:p>
    <w:p w14:paraId="6296118F" w14:textId="0423C6FC" w:rsidR="00261CCA" w:rsidRDefault="005B0BE0" w:rsidP="00646B20">
      <w:pPr>
        <w:pStyle w:val="Dateandversion"/>
      </w:pPr>
      <w:r>
        <w:t xml:space="preserve">December </w:t>
      </w:r>
      <w:r w:rsidR="00261CCA">
        <w:t>202</w:t>
      </w:r>
      <w:r>
        <w:t>4</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8"/>
          <w:headerReference w:type="first" r:id="rId9"/>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0" w:tooltip="URL for Environment Agency website" w:history="1">
        <w:r w:rsidRPr="00F6274F">
          <w:rPr>
            <w:rStyle w:val="Hyperlink"/>
          </w:rPr>
          <w:t>www.gov.uk/environment-agency</w:t>
        </w:r>
      </w:hyperlink>
    </w:p>
    <w:p w14:paraId="4565CB14" w14:textId="725251F9" w:rsidR="004A27D0" w:rsidRDefault="004A27D0" w:rsidP="004A27D0">
      <w:pPr>
        <w:pStyle w:val="Maintextblack"/>
      </w:pPr>
      <w:r>
        <w:br w:type="column"/>
      </w:r>
      <w:r w:rsidR="004004E6">
        <w:t>© Environment Agency 202</w:t>
      </w:r>
      <w:r w:rsidR="004E31BA">
        <w:t>4</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1"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2" w:history="1">
        <w:r w:rsidRPr="00F6274F">
          <w:rPr>
            <w:rStyle w:val="Hyperlink"/>
          </w:rPr>
          <w:t>enquiries@environment-agency.gov.uk</w:t>
        </w:r>
      </w:hyperlink>
    </w:p>
    <w:p w14:paraId="1A999628" w14:textId="77777777" w:rsidR="00A52EAA" w:rsidRDefault="00A52EAA">
      <w:pPr>
        <w:spacing w:after="0"/>
        <w:rPr>
          <w:b/>
          <w:color w:val="008631"/>
          <w:sz w:val="48"/>
        </w:rPr>
      </w:pPr>
      <w:bookmarkStart w:id="1" w:name="_Toc473641177"/>
      <w:r>
        <w:br w:type="page"/>
      </w:r>
    </w:p>
    <w:p w14:paraId="479DFE06" w14:textId="7DD05C12" w:rsidR="002D2206" w:rsidRDefault="00CD3AC4" w:rsidP="009808F8">
      <w:pPr>
        <w:pStyle w:val="Contents"/>
      </w:pPr>
      <w:bookmarkStart w:id="2" w:name="_Toc522629670"/>
      <w:bookmarkEnd w:id="1"/>
      <w:r>
        <w:lastRenderedPageBreak/>
        <w:t>Contents</w:t>
      </w:r>
      <w:bookmarkEnd w:id="2"/>
    </w:p>
    <w:bookmarkStart w:id="3" w:name="_Toc473641179"/>
    <w:p w14:paraId="73100484" w14:textId="55FAC026" w:rsidR="00940267"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84207713" w:history="1">
        <w:r w:rsidR="00940267" w:rsidRPr="00005367">
          <w:rPr>
            <w:rStyle w:val="Hyperlink"/>
            <w:noProof/>
          </w:rPr>
          <w:t>Foreword</w:t>
        </w:r>
        <w:r w:rsidR="00940267">
          <w:rPr>
            <w:noProof/>
            <w:webHidden/>
          </w:rPr>
          <w:tab/>
        </w:r>
        <w:r w:rsidR="00940267">
          <w:rPr>
            <w:noProof/>
            <w:webHidden/>
          </w:rPr>
          <w:fldChar w:fldCharType="begin"/>
        </w:r>
        <w:r w:rsidR="00940267">
          <w:rPr>
            <w:noProof/>
            <w:webHidden/>
          </w:rPr>
          <w:instrText xml:space="preserve"> PAGEREF _Toc184207713 \h </w:instrText>
        </w:r>
        <w:r w:rsidR="00940267">
          <w:rPr>
            <w:noProof/>
            <w:webHidden/>
          </w:rPr>
        </w:r>
        <w:r w:rsidR="00940267">
          <w:rPr>
            <w:noProof/>
            <w:webHidden/>
          </w:rPr>
          <w:fldChar w:fldCharType="separate"/>
        </w:r>
        <w:r w:rsidR="008168D7">
          <w:rPr>
            <w:noProof/>
            <w:webHidden/>
          </w:rPr>
          <w:t>4</w:t>
        </w:r>
        <w:r w:rsidR="00940267">
          <w:rPr>
            <w:noProof/>
            <w:webHidden/>
          </w:rPr>
          <w:fldChar w:fldCharType="end"/>
        </w:r>
      </w:hyperlink>
    </w:p>
    <w:p w14:paraId="488A3782" w14:textId="01D6E933" w:rsidR="00940267" w:rsidRDefault="00940267">
      <w:pPr>
        <w:pStyle w:val="TOC1"/>
        <w:rPr>
          <w:rFonts w:asciiTheme="minorHAnsi" w:eastAsiaTheme="minorEastAsia" w:hAnsiTheme="minorHAnsi" w:cstheme="minorBidi"/>
          <w:noProof/>
          <w:kern w:val="2"/>
          <w:szCs w:val="24"/>
          <w:lang w:eastAsia="en-GB"/>
          <w14:ligatures w14:val="standardContextual"/>
        </w:rPr>
      </w:pPr>
      <w:hyperlink w:anchor="_Toc184207714" w:history="1">
        <w:r w:rsidRPr="00005367">
          <w:rPr>
            <w:rStyle w:val="Hyperlink"/>
            <w:rFonts w:eastAsia="Aptos"/>
            <w:noProof/>
          </w:rPr>
          <w:t>Introduction</w:t>
        </w:r>
        <w:r>
          <w:rPr>
            <w:noProof/>
            <w:webHidden/>
          </w:rPr>
          <w:tab/>
        </w:r>
        <w:r>
          <w:rPr>
            <w:noProof/>
            <w:webHidden/>
          </w:rPr>
          <w:fldChar w:fldCharType="begin"/>
        </w:r>
        <w:r>
          <w:rPr>
            <w:noProof/>
            <w:webHidden/>
          </w:rPr>
          <w:instrText xml:space="preserve"> PAGEREF _Toc184207714 \h </w:instrText>
        </w:r>
        <w:r>
          <w:rPr>
            <w:noProof/>
            <w:webHidden/>
          </w:rPr>
        </w:r>
        <w:r>
          <w:rPr>
            <w:noProof/>
            <w:webHidden/>
          </w:rPr>
          <w:fldChar w:fldCharType="separate"/>
        </w:r>
        <w:r w:rsidR="008168D7">
          <w:rPr>
            <w:noProof/>
            <w:webHidden/>
          </w:rPr>
          <w:t>4</w:t>
        </w:r>
        <w:r>
          <w:rPr>
            <w:noProof/>
            <w:webHidden/>
          </w:rPr>
          <w:fldChar w:fldCharType="end"/>
        </w:r>
      </w:hyperlink>
    </w:p>
    <w:p w14:paraId="7980644B" w14:textId="0876F5DC" w:rsidR="00940267" w:rsidRDefault="00940267">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4207715" w:history="1">
        <w:r w:rsidRPr="00005367">
          <w:rPr>
            <w:rStyle w:val="Hyperlink"/>
            <w:noProof/>
          </w:rPr>
          <w:t>What we are consulting on</w:t>
        </w:r>
        <w:r>
          <w:rPr>
            <w:noProof/>
            <w:webHidden/>
          </w:rPr>
          <w:tab/>
        </w:r>
        <w:r>
          <w:rPr>
            <w:noProof/>
            <w:webHidden/>
          </w:rPr>
          <w:fldChar w:fldCharType="begin"/>
        </w:r>
        <w:r>
          <w:rPr>
            <w:noProof/>
            <w:webHidden/>
          </w:rPr>
          <w:instrText xml:space="preserve"> PAGEREF _Toc184207715 \h </w:instrText>
        </w:r>
        <w:r>
          <w:rPr>
            <w:noProof/>
            <w:webHidden/>
          </w:rPr>
        </w:r>
        <w:r>
          <w:rPr>
            <w:noProof/>
            <w:webHidden/>
          </w:rPr>
          <w:fldChar w:fldCharType="separate"/>
        </w:r>
        <w:r w:rsidR="008168D7">
          <w:rPr>
            <w:noProof/>
            <w:webHidden/>
          </w:rPr>
          <w:t>5</w:t>
        </w:r>
        <w:r>
          <w:rPr>
            <w:noProof/>
            <w:webHidden/>
          </w:rPr>
          <w:fldChar w:fldCharType="end"/>
        </w:r>
      </w:hyperlink>
    </w:p>
    <w:p w14:paraId="4D948AEE" w14:textId="642E8F4E" w:rsidR="00940267" w:rsidRDefault="00940267">
      <w:pPr>
        <w:pStyle w:val="TOC1"/>
        <w:rPr>
          <w:rFonts w:asciiTheme="minorHAnsi" w:eastAsiaTheme="minorEastAsia" w:hAnsiTheme="minorHAnsi" w:cstheme="minorBidi"/>
          <w:noProof/>
          <w:kern w:val="2"/>
          <w:szCs w:val="24"/>
          <w:lang w:eastAsia="en-GB"/>
          <w14:ligatures w14:val="standardContextual"/>
        </w:rPr>
      </w:pPr>
      <w:hyperlink w:anchor="_Toc184207716" w:history="1">
        <w:r w:rsidRPr="00005367">
          <w:rPr>
            <w:rStyle w:val="Hyperlink"/>
            <w:noProof/>
          </w:rPr>
          <w:t>New charging proposals for F Gas and ODS</w:t>
        </w:r>
        <w:r>
          <w:rPr>
            <w:noProof/>
            <w:webHidden/>
          </w:rPr>
          <w:tab/>
        </w:r>
        <w:r>
          <w:rPr>
            <w:noProof/>
            <w:webHidden/>
          </w:rPr>
          <w:fldChar w:fldCharType="begin"/>
        </w:r>
        <w:r>
          <w:rPr>
            <w:noProof/>
            <w:webHidden/>
          </w:rPr>
          <w:instrText xml:space="preserve"> PAGEREF _Toc184207716 \h </w:instrText>
        </w:r>
        <w:r>
          <w:rPr>
            <w:noProof/>
            <w:webHidden/>
          </w:rPr>
        </w:r>
        <w:r>
          <w:rPr>
            <w:noProof/>
            <w:webHidden/>
          </w:rPr>
          <w:fldChar w:fldCharType="separate"/>
        </w:r>
        <w:r w:rsidR="008168D7">
          <w:rPr>
            <w:noProof/>
            <w:webHidden/>
          </w:rPr>
          <w:t>7</w:t>
        </w:r>
        <w:r>
          <w:rPr>
            <w:noProof/>
            <w:webHidden/>
          </w:rPr>
          <w:fldChar w:fldCharType="end"/>
        </w:r>
      </w:hyperlink>
    </w:p>
    <w:p w14:paraId="56A2A5B3" w14:textId="24180FE1" w:rsidR="00940267" w:rsidRDefault="00940267">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4207717" w:history="1">
        <w:r w:rsidRPr="00005367">
          <w:rPr>
            <w:rStyle w:val="Hyperlink"/>
            <w:noProof/>
          </w:rPr>
          <w:t>F Gas charging proposals</w:t>
        </w:r>
        <w:r>
          <w:rPr>
            <w:noProof/>
            <w:webHidden/>
          </w:rPr>
          <w:tab/>
        </w:r>
        <w:r>
          <w:rPr>
            <w:noProof/>
            <w:webHidden/>
          </w:rPr>
          <w:fldChar w:fldCharType="begin"/>
        </w:r>
        <w:r>
          <w:rPr>
            <w:noProof/>
            <w:webHidden/>
          </w:rPr>
          <w:instrText xml:space="preserve"> PAGEREF _Toc184207717 \h </w:instrText>
        </w:r>
        <w:r>
          <w:rPr>
            <w:noProof/>
            <w:webHidden/>
          </w:rPr>
        </w:r>
        <w:r>
          <w:rPr>
            <w:noProof/>
            <w:webHidden/>
          </w:rPr>
          <w:fldChar w:fldCharType="separate"/>
        </w:r>
        <w:r w:rsidR="008168D7">
          <w:rPr>
            <w:noProof/>
            <w:webHidden/>
          </w:rPr>
          <w:t>7</w:t>
        </w:r>
        <w:r>
          <w:rPr>
            <w:noProof/>
            <w:webHidden/>
          </w:rPr>
          <w:fldChar w:fldCharType="end"/>
        </w:r>
      </w:hyperlink>
    </w:p>
    <w:p w14:paraId="38BBAAAE" w14:textId="63A9DEF3" w:rsidR="00940267" w:rsidRDefault="00940267">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4207718" w:history="1">
        <w:r w:rsidRPr="00005367">
          <w:rPr>
            <w:rStyle w:val="Hyperlink"/>
            <w:noProof/>
          </w:rPr>
          <w:t>ODS charging proposals</w:t>
        </w:r>
        <w:r>
          <w:rPr>
            <w:noProof/>
            <w:webHidden/>
          </w:rPr>
          <w:tab/>
        </w:r>
        <w:r>
          <w:rPr>
            <w:noProof/>
            <w:webHidden/>
          </w:rPr>
          <w:fldChar w:fldCharType="begin"/>
        </w:r>
        <w:r>
          <w:rPr>
            <w:noProof/>
            <w:webHidden/>
          </w:rPr>
          <w:instrText xml:space="preserve"> PAGEREF _Toc184207718 \h </w:instrText>
        </w:r>
        <w:r>
          <w:rPr>
            <w:noProof/>
            <w:webHidden/>
          </w:rPr>
        </w:r>
        <w:r>
          <w:rPr>
            <w:noProof/>
            <w:webHidden/>
          </w:rPr>
          <w:fldChar w:fldCharType="separate"/>
        </w:r>
        <w:r w:rsidR="008168D7">
          <w:rPr>
            <w:noProof/>
            <w:webHidden/>
          </w:rPr>
          <w:t>9</w:t>
        </w:r>
        <w:r>
          <w:rPr>
            <w:noProof/>
            <w:webHidden/>
          </w:rPr>
          <w:fldChar w:fldCharType="end"/>
        </w:r>
      </w:hyperlink>
    </w:p>
    <w:p w14:paraId="128FA935" w14:textId="5B3DED3A" w:rsidR="00940267" w:rsidRDefault="00940267">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4207719" w:history="1">
        <w:r w:rsidRPr="00005367">
          <w:rPr>
            <w:rStyle w:val="Hyperlink"/>
            <w:noProof/>
          </w:rPr>
          <w:t>Additional questions</w:t>
        </w:r>
        <w:r>
          <w:rPr>
            <w:noProof/>
            <w:webHidden/>
          </w:rPr>
          <w:tab/>
        </w:r>
        <w:r>
          <w:rPr>
            <w:noProof/>
            <w:webHidden/>
          </w:rPr>
          <w:fldChar w:fldCharType="begin"/>
        </w:r>
        <w:r>
          <w:rPr>
            <w:noProof/>
            <w:webHidden/>
          </w:rPr>
          <w:instrText xml:space="preserve"> PAGEREF _Toc184207719 \h </w:instrText>
        </w:r>
        <w:r>
          <w:rPr>
            <w:noProof/>
            <w:webHidden/>
          </w:rPr>
        </w:r>
        <w:r>
          <w:rPr>
            <w:noProof/>
            <w:webHidden/>
          </w:rPr>
          <w:fldChar w:fldCharType="separate"/>
        </w:r>
        <w:r w:rsidR="008168D7">
          <w:rPr>
            <w:noProof/>
            <w:webHidden/>
          </w:rPr>
          <w:t>13</w:t>
        </w:r>
        <w:r>
          <w:rPr>
            <w:noProof/>
            <w:webHidden/>
          </w:rPr>
          <w:fldChar w:fldCharType="end"/>
        </w:r>
      </w:hyperlink>
    </w:p>
    <w:p w14:paraId="2C5B217C" w14:textId="5B5F19C4" w:rsidR="00940267" w:rsidRDefault="00940267">
      <w:pPr>
        <w:pStyle w:val="TOC1"/>
        <w:rPr>
          <w:rFonts w:asciiTheme="minorHAnsi" w:eastAsiaTheme="minorEastAsia" w:hAnsiTheme="minorHAnsi" w:cstheme="minorBidi"/>
          <w:noProof/>
          <w:kern w:val="2"/>
          <w:szCs w:val="24"/>
          <w:lang w:eastAsia="en-GB"/>
          <w14:ligatures w14:val="standardContextual"/>
        </w:rPr>
      </w:pPr>
      <w:hyperlink w:anchor="_Toc184207720" w:history="1">
        <w:r w:rsidRPr="00005367">
          <w:rPr>
            <w:rStyle w:val="Hyperlink"/>
            <w:noProof/>
          </w:rPr>
          <w:t>Responding to this consultation</w:t>
        </w:r>
        <w:r>
          <w:rPr>
            <w:noProof/>
            <w:webHidden/>
          </w:rPr>
          <w:tab/>
        </w:r>
        <w:r>
          <w:rPr>
            <w:noProof/>
            <w:webHidden/>
          </w:rPr>
          <w:fldChar w:fldCharType="begin"/>
        </w:r>
        <w:r>
          <w:rPr>
            <w:noProof/>
            <w:webHidden/>
          </w:rPr>
          <w:instrText xml:space="preserve"> PAGEREF _Toc184207720 \h </w:instrText>
        </w:r>
        <w:r>
          <w:rPr>
            <w:noProof/>
            <w:webHidden/>
          </w:rPr>
        </w:r>
        <w:r>
          <w:rPr>
            <w:noProof/>
            <w:webHidden/>
          </w:rPr>
          <w:fldChar w:fldCharType="separate"/>
        </w:r>
        <w:r w:rsidR="008168D7">
          <w:rPr>
            <w:noProof/>
            <w:webHidden/>
          </w:rPr>
          <w:t>15</w:t>
        </w:r>
        <w:r>
          <w:rPr>
            <w:noProof/>
            <w:webHidden/>
          </w:rPr>
          <w:fldChar w:fldCharType="end"/>
        </w:r>
      </w:hyperlink>
    </w:p>
    <w:p w14:paraId="499C2D56" w14:textId="1C395A62" w:rsidR="00940267" w:rsidRDefault="00940267">
      <w:pPr>
        <w:pStyle w:val="TOC2"/>
        <w:tabs>
          <w:tab w:val="right" w:leader="dot" w:pos="9621"/>
        </w:tabs>
        <w:rPr>
          <w:rFonts w:asciiTheme="minorHAnsi" w:eastAsiaTheme="minorEastAsia" w:hAnsiTheme="minorHAnsi" w:cstheme="minorBidi"/>
          <w:noProof/>
          <w:kern w:val="2"/>
          <w:szCs w:val="24"/>
          <w:lang w:eastAsia="en-GB"/>
          <w14:ligatures w14:val="standardContextual"/>
        </w:rPr>
      </w:pPr>
    </w:p>
    <w:p w14:paraId="4235E154" w14:textId="07842479" w:rsidR="00566F6F" w:rsidRPr="00F6274F" w:rsidRDefault="000239B6" w:rsidP="00654C24">
      <w:r>
        <w:rPr>
          <w:b/>
        </w:rPr>
        <w:fldChar w:fldCharType="end"/>
      </w:r>
      <w:r w:rsidR="00566F6F">
        <w:br w:type="page"/>
      </w:r>
    </w:p>
    <w:p w14:paraId="4C6EAFA3" w14:textId="77777777" w:rsidR="00DB646E" w:rsidRPr="00176F57" w:rsidRDefault="00DB646E" w:rsidP="00DB646E">
      <w:pPr>
        <w:pStyle w:val="Heading1"/>
      </w:pPr>
      <w:bookmarkStart w:id="4" w:name="_Toc522629668"/>
      <w:bookmarkStart w:id="5" w:name="_Toc51079268"/>
      <w:bookmarkStart w:id="6" w:name="_Toc184207713"/>
      <w:bookmarkStart w:id="7" w:name="_Toc522629671"/>
      <w:bookmarkEnd w:id="3"/>
      <w:r w:rsidRPr="00176F57">
        <w:lastRenderedPageBreak/>
        <w:t>Foreword</w:t>
      </w:r>
      <w:bookmarkEnd w:id="4"/>
      <w:bookmarkEnd w:id="5"/>
      <w:bookmarkEnd w:id="6"/>
    </w:p>
    <w:p w14:paraId="0CDAA310" w14:textId="5D73E74C" w:rsidR="005B0BE0" w:rsidRPr="005B0BE0" w:rsidRDefault="005B0BE0" w:rsidP="005B0BE0">
      <w:bookmarkStart w:id="8" w:name="_Toc473641178"/>
      <w:bookmarkStart w:id="9" w:name="_Toc522629669"/>
      <w:bookmarkStart w:id="10" w:name="_Toc51079269"/>
      <w:r w:rsidRPr="005B0BE0">
        <w:t>The Environment Agency carries out a wide range of regulatory services. They are fundamental to how we protect the environment. These include flood and coastal erosion risk management, regulation of water quality and abstraction, waste, pollution prevention and navigation</w:t>
      </w:r>
      <w:r w:rsidR="00EE66E5" w:rsidRPr="005B0BE0">
        <w:t xml:space="preserve">. </w:t>
      </w:r>
    </w:p>
    <w:p w14:paraId="3AAE516A" w14:textId="77777777" w:rsidR="005B0BE0" w:rsidRPr="005B0BE0" w:rsidRDefault="005B0BE0" w:rsidP="005B0BE0">
      <w:r w:rsidRPr="005B0BE0">
        <w:t xml:space="preserve">We know it works - England is a much cleaner, greener place because of our activities.  </w:t>
      </w:r>
    </w:p>
    <w:p w14:paraId="4C76169D" w14:textId="427D436C" w:rsidR="005B0BE0" w:rsidRPr="005B0BE0" w:rsidRDefault="005B0BE0" w:rsidP="005B0BE0">
      <w:r w:rsidRPr="005B0BE0">
        <w:t xml:space="preserve">We charge the businesses we regulate for the </w:t>
      </w:r>
      <w:r w:rsidR="00CC7049">
        <w:t xml:space="preserve">compliance </w:t>
      </w:r>
      <w:r w:rsidRPr="005B0BE0">
        <w:t xml:space="preserve">work we </w:t>
      </w:r>
      <w:r w:rsidR="00C90CDE">
        <w:t>carry out</w:t>
      </w:r>
      <w:r w:rsidRPr="005B0BE0">
        <w:t>. We are committed to making sure our charges are fair and transparent. We want them to reflect the full cost of the chargeable services we provide</w:t>
      </w:r>
      <w:r w:rsidR="00EE66E5" w:rsidRPr="005B0BE0">
        <w:t xml:space="preserve">. </w:t>
      </w:r>
    </w:p>
    <w:p w14:paraId="4A80654B" w14:textId="02E96B3C" w:rsidR="00DB646E" w:rsidRDefault="005B0BE0" w:rsidP="005B0BE0">
      <w:r w:rsidRPr="005B0BE0">
        <w:t xml:space="preserve">To achieve this, for fluorinated greenhouse gases (F Gas) and ozone depleting substances (ODS), we propose to introduce a new charging scheme to make sure we fully recover the cost of our activities. </w:t>
      </w:r>
      <w:bookmarkEnd w:id="8"/>
      <w:bookmarkEnd w:id="9"/>
      <w:bookmarkEnd w:id="10"/>
    </w:p>
    <w:p w14:paraId="2BE1D78F" w14:textId="77777777" w:rsidR="005B0BE0" w:rsidRDefault="005B0BE0" w:rsidP="005B0BE0">
      <w:pPr>
        <w:pStyle w:val="Heading1"/>
        <w:rPr>
          <w:rFonts w:eastAsia="Aptos"/>
        </w:rPr>
      </w:pPr>
      <w:bookmarkStart w:id="11" w:name="_Toc184207714"/>
      <w:bookmarkStart w:id="12" w:name="_Toc473641181"/>
      <w:bookmarkStart w:id="13" w:name="_Toc522629673"/>
      <w:bookmarkEnd w:id="7"/>
      <w:r w:rsidRPr="006E4B99">
        <w:rPr>
          <w:rFonts w:eastAsia="Aptos"/>
        </w:rPr>
        <w:t>Introduction</w:t>
      </w:r>
      <w:bookmarkEnd w:id="11"/>
    </w:p>
    <w:p w14:paraId="1B96A8CE" w14:textId="77777777" w:rsidR="005703A2" w:rsidRDefault="005703A2" w:rsidP="005703A2">
      <w:r>
        <w:t xml:space="preserve">The Environment Agency administers the fluorinated greenhouse gases (F Gas) and ozone depleting substances (ODS) online services on behalf of England, Scotland and Wales. We use an annual quota and licensing system to make sure national and international obligations are met for the levels of controlled substances being imported and exported. </w:t>
      </w:r>
    </w:p>
    <w:p w14:paraId="2C2A2967" w14:textId="77777777" w:rsidR="005703A2" w:rsidRDefault="005703A2" w:rsidP="005703A2">
      <w:r>
        <w:t>Our role is to manage businesses registering on these services. This involves:</w:t>
      </w:r>
    </w:p>
    <w:p w14:paraId="68830F16" w14:textId="5DB1E942" w:rsidR="005703A2" w:rsidRDefault="005703A2" w:rsidP="005703A2">
      <w:pPr>
        <w:pStyle w:val="ListParagraph"/>
        <w:numPr>
          <w:ilvl w:val="0"/>
          <w:numId w:val="29"/>
        </w:numPr>
      </w:pPr>
      <w:r>
        <w:t xml:space="preserve">calculating quota and managing quota transactions </w:t>
      </w:r>
    </w:p>
    <w:p w14:paraId="06E6A174" w14:textId="1285455C" w:rsidR="005703A2" w:rsidRDefault="005703A2" w:rsidP="005703A2">
      <w:pPr>
        <w:pStyle w:val="ListParagraph"/>
        <w:numPr>
          <w:ilvl w:val="0"/>
          <w:numId w:val="29"/>
        </w:numPr>
      </w:pPr>
      <w:r>
        <w:t xml:space="preserve">determining licence applications </w:t>
      </w:r>
    </w:p>
    <w:p w14:paraId="58CC862D" w14:textId="4E48A584" w:rsidR="005703A2" w:rsidRDefault="005703A2" w:rsidP="005703A2">
      <w:pPr>
        <w:pStyle w:val="ListParagraph"/>
        <w:numPr>
          <w:ilvl w:val="0"/>
          <w:numId w:val="29"/>
        </w:numPr>
      </w:pPr>
      <w:r>
        <w:t xml:space="preserve">reviewing annual reports </w:t>
      </w:r>
    </w:p>
    <w:p w14:paraId="39445E8A" w14:textId="02953E1C" w:rsidR="005703A2" w:rsidRDefault="005703A2" w:rsidP="005703A2">
      <w:pPr>
        <w:pStyle w:val="ListParagraph"/>
        <w:numPr>
          <w:ilvl w:val="0"/>
          <w:numId w:val="29"/>
        </w:numPr>
      </w:pPr>
      <w:r>
        <w:t xml:space="preserve">working with businesses and HM Revenue &amp; Customs to ensure ongoing compliance with the scheme </w:t>
      </w:r>
    </w:p>
    <w:p w14:paraId="0EEBA715" w14:textId="6BB0402A" w:rsidR="005703A2" w:rsidRDefault="005703A2" w:rsidP="005703A2">
      <w:pPr>
        <w:pStyle w:val="ListParagraph"/>
        <w:numPr>
          <w:ilvl w:val="0"/>
          <w:numId w:val="29"/>
        </w:numPr>
      </w:pPr>
      <w:r>
        <w:t>providing guidance and a helpdesk</w:t>
      </w:r>
    </w:p>
    <w:p w14:paraId="01758708" w14:textId="77777777" w:rsidR="005703A2" w:rsidRDefault="005703A2" w:rsidP="005703A2">
      <w:r>
        <w:t>‘Quota’ is the amount of controlled substances that can be imported or produced in England, Scotland and Wales. This is described as equivalent tonnes of carbon dioxide for F Gas, and mass for ODS.</w:t>
      </w:r>
    </w:p>
    <w:p w14:paraId="14C9EC71" w14:textId="77777777" w:rsidR="005703A2" w:rsidRDefault="005703A2" w:rsidP="005703A2">
      <w:r>
        <w:t xml:space="preserve">These activities, including the information technology developed to replace the EU services, have been government funded and are free for businesses to use. </w:t>
      </w:r>
    </w:p>
    <w:p w14:paraId="218056D0" w14:textId="77777777" w:rsidR="005703A2" w:rsidRDefault="005703A2" w:rsidP="005703A2">
      <w:r>
        <w:t>The number of businesses using the F Gas and ODS services has increased, and the government funding we receive to manage these services is no longer sufficient. We will not be able to continue providing the same level of service without introducing charges to fully recover our costs.</w:t>
      </w:r>
    </w:p>
    <w:p w14:paraId="538F2B89" w14:textId="5A9066E4" w:rsidR="005703A2" w:rsidRDefault="005703A2" w:rsidP="005703A2">
      <w:r>
        <w:lastRenderedPageBreak/>
        <w:t>This consultation sets out our new charging proposals for F Gas and ODS and we invite you to share your views</w:t>
      </w:r>
      <w:r w:rsidR="00EE66E5">
        <w:t xml:space="preserve">. </w:t>
      </w:r>
    </w:p>
    <w:p w14:paraId="0A6A1606" w14:textId="60413814" w:rsidR="00667A1C" w:rsidRPr="00667A1C" w:rsidRDefault="00667A1C" w:rsidP="00667A1C">
      <w:pPr>
        <w:pStyle w:val="Heading3"/>
        <w:rPr>
          <w:rFonts w:eastAsia="Aptos"/>
        </w:rPr>
      </w:pPr>
      <w:r w:rsidRPr="00667A1C">
        <w:t xml:space="preserve">Purpose of regulation  </w:t>
      </w:r>
    </w:p>
    <w:p w14:paraId="00FAC51D" w14:textId="70C81ECE" w:rsidR="004F5813" w:rsidRDefault="004F5813" w:rsidP="004F5813">
      <w:r>
        <w:t>The regulation of F Gas and ODS are subject to the Montreal Protocol. This is an international agreement committed to phasing out ODS and reducing use of F Gas. F Gas are powerful greenhouse gases that replace ODS. By reducing their use this helps towards achieving the government commitment towards Net Zero.</w:t>
      </w:r>
    </w:p>
    <w:p w14:paraId="758D589A" w14:textId="0C8FA87A" w:rsidR="005B0BE0" w:rsidRDefault="004F5813" w:rsidP="004F5813">
      <w:r>
        <w:t xml:space="preserve">Currently, F Gas and ODS are subject to the </w:t>
      </w:r>
      <w:hyperlink r:id="rId13" w:history="1">
        <w:r w:rsidRPr="00683683">
          <w:rPr>
            <w:rStyle w:val="Hyperlink"/>
          </w:rPr>
          <w:t>Ozone-Depleting Substances and Fluorinated Greenhouse Gases (Amendment etc.) (EU Exit) Regulations 2019</w:t>
        </w:r>
      </w:hyperlink>
      <w:r>
        <w:t xml:space="preserve"> (F Gas and ODS Regulations). These regulations control the production, import, export and use of F Gas and ODS. They effectively transpose the </w:t>
      </w:r>
      <w:hyperlink r:id="rId14" w:history="1">
        <w:r w:rsidRPr="00456D29">
          <w:rPr>
            <w:rStyle w:val="Hyperlink"/>
          </w:rPr>
          <w:t>EU Regulations</w:t>
        </w:r>
      </w:hyperlink>
      <w:r>
        <w:t xml:space="preserve"> so that the requirements continue to satisfy the Montreal Protocol.</w:t>
      </w:r>
    </w:p>
    <w:p w14:paraId="7BB55668" w14:textId="77777777" w:rsidR="00667A1C" w:rsidRDefault="00667A1C" w:rsidP="00667A1C">
      <w:pPr>
        <w:pStyle w:val="Heading3"/>
      </w:pPr>
      <w:r>
        <w:t>The principles we follow</w:t>
      </w:r>
    </w:p>
    <w:p w14:paraId="5C5535F4" w14:textId="77777777" w:rsidR="00667A1C" w:rsidRDefault="00667A1C" w:rsidP="00667A1C">
      <w:r>
        <w:t xml:space="preserve">The proposals we have outlined in this consultation make sure that:    </w:t>
      </w:r>
    </w:p>
    <w:p w14:paraId="4C03B991" w14:textId="7C5EAED7" w:rsidR="00667A1C" w:rsidRDefault="00667A1C" w:rsidP="00667A1C">
      <w:pPr>
        <w:pStyle w:val="ListParagraph"/>
        <w:numPr>
          <w:ilvl w:val="0"/>
          <w:numId w:val="18"/>
        </w:numPr>
      </w:pPr>
      <w:r>
        <w:t xml:space="preserve">people only pay for the regulatory service they receive   </w:t>
      </w:r>
    </w:p>
    <w:p w14:paraId="45F2C70B" w14:textId="0ED0C7F7" w:rsidR="00667A1C" w:rsidRDefault="00667A1C" w:rsidP="00667A1C">
      <w:pPr>
        <w:pStyle w:val="ListParagraph"/>
        <w:numPr>
          <w:ilvl w:val="0"/>
          <w:numId w:val="18"/>
        </w:numPr>
      </w:pPr>
      <w:r>
        <w:t xml:space="preserve">we will recover our costs of regulation   </w:t>
      </w:r>
    </w:p>
    <w:p w14:paraId="0DCAC2E5" w14:textId="1C421020" w:rsidR="00667A1C" w:rsidRDefault="00667A1C" w:rsidP="00667A1C">
      <w:pPr>
        <w:pStyle w:val="ListParagraph"/>
        <w:numPr>
          <w:ilvl w:val="0"/>
          <w:numId w:val="18"/>
        </w:numPr>
      </w:pPr>
      <w:r>
        <w:t xml:space="preserve">we will not need to use additional taxpayer funds to support our regulatory work   </w:t>
      </w:r>
    </w:p>
    <w:p w14:paraId="36A39320" w14:textId="77777777" w:rsidR="00667A1C" w:rsidRDefault="00667A1C" w:rsidP="00667A1C">
      <w:r>
        <w:t xml:space="preserve">In this consultation our considerations include the need to make sure:    </w:t>
      </w:r>
    </w:p>
    <w:p w14:paraId="3C4FF47D" w14:textId="57786C99" w:rsidR="00667A1C" w:rsidRDefault="00667A1C" w:rsidP="00667A1C">
      <w:pPr>
        <w:pStyle w:val="ListParagraph"/>
        <w:numPr>
          <w:ilvl w:val="0"/>
          <w:numId w:val="19"/>
        </w:numPr>
      </w:pPr>
      <w:r>
        <w:t xml:space="preserve">our costs are reflected in our charges and align with HM Treasury rules in the guidance </w:t>
      </w:r>
      <w:hyperlink r:id="rId15" w:tgtFrame="_blank" w:history="1">
        <w:r w:rsidRPr="00384C17">
          <w:rPr>
            <w:rStyle w:val="Hyperlink"/>
            <w:rFonts w:eastAsia="Aptos" w:cs="Arial"/>
            <w:szCs w:val="24"/>
          </w:rPr>
          <w:t>managing public money</w:t>
        </w:r>
      </w:hyperlink>
      <w:r>
        <w:t xml:space="preserve">   </w:t>
      </w:r>
    </w:p>
    <w:p w14:paraId="62632C49" w14:textId="0477816F" w:rsidR="00667A1C" w:rsidRDefault="00667A1C" w:rsidP="00667A1C">
      <w:pPr>
        <w:pStyle w:val="ListParagraph"/>
        <w:numPr>
          <w:ilvl w:val="0"/>
          <w:numId w:val="19"/>
        </w:numPr>
      </w:pPr>
      <w:r>
        <w:t xml:space="preserve">we have regard to the desirability of promoting economic growth (under section 108 of the </w:t>
      </w:r>
      <w:hyperlink r:id="rId16" w:tgtFrame="_blank" w:history="1">
        <w:r w:rsidRPr="00384C17">
          <w:rPr>
            <w:rStyle w:val="Hyperlink"/>
            <w:rFonts w:eastAsia="Aptos" w:cs="Arial"/>
            <w:szCs w:val="24"/>
          </w:rPr>
          <w:t>Deregulation Act 2015</w:t>
        </w:r>
      </w:hyperlink>
      <w:r>
        <w:t xml:space="preserve">) when we carry out our regulatory activities   </w:t>
      </w:r>
    </w:p>
    <w:p w14:paraId="11A6D44C" w14:textId="6AFE0EF3" w:rsidR="00667A1C" w:rsidRDefault="00667A1C" w:rsidP="00667A1C">
      <w:pPr>
        <w:pStyle w:val="ListParagraph"/>
        <w:numPr>
          <w:ilvl w:val="0"/>
          <w:numId w:val="19"/>
        </w:numPr>
      </w:pPr>
      <w:r>
        <w:t xml:space="preserve">our regulatory activities are transparent, accountable, proportionate, consistent, and targeted only at cases where action is needed (in line with the </w:t>
      </w:r>
      <w:hyperlink r:id="rId17" w:tgtFrame="_blank" w:history="1">
        <w:r w:rsidRPr="00384C17">
          <w:rPr>
            <w:rStyle w:val="Hyperlink"/>
            <w:rFonts w:eastAsia="Aptos" w:cs="Arial"/>
            <w:szCs w:val="24"/>
          </w:rPr>
          <w:t>Legislative and Regulatory Reform Act 2006</w:t>
        </w:r>
      </w:hyperlink>
      <w:r>
        <w:t xml:space="preserve">)   </w:t>
      </w:r>
    </w:p>
    <w:p w14:paraId="482B310A" w14:textId="6E47A04E" w:rsidR="00667A1C" w:rsidRDefault="00667A1C" w:rsidP="00667A1C">
      <w:pPr>
        <w:pStyle w:val="ListParagraph"/>
        <w:numPr>
          <w:ilvl w:val="0"/>
          <w:numId w:val="19"/>
        </w:numPr>
      </w:pPr>
      <w:r>
        <w:t xml:space="preserve">we follow the Regulators’ Code (as required under section 22 of the </w:t>
      </w:r>
      <w:hyperlink r:id="rId18" w:tgtFrame="_blank" w:history="1">
        <w:r w:rsidRPr="00384C17">
          <w:rPr>
            <w:rStyle w:val="Hyperlink"/>
            <w:rFonts w:eastAsia="Aptos" w:cs="Arial"/>
            <w:szCs w:val="24"/>
          </w:rPr>
          <w:t>Legislative and Regulatory Reform Act 2006</w:t>
        </w:r>
      </w:hyperlink>
      <w:r>
        <w:t xml:space="preserve">)   </w:t>
      </w:r>
    </w:p>
    <w:p w14:paraId="3C0526C6" w14:textId="6D2A5E58" w:rsidR="00667A1C" w:rsidRDefault="00667A1C" w:rsidP="00E62EC6">
      <w:pPr>
        <w:pStyle w:val="Heading2"/>
      </w:pPr>
      <w:bookmarkStart w:id="14" w:name="_Toc184207715"/>
      <w:r w:rsidRPr="00667A1C">
        <w:t>What we are consulting on</w:t>
      </w:r>
      <w:bookmarkEnd w:id="14"/>
    </w:p>
    <w:p w14:paraId="36422240" w14:textId="77777777" w:rsidR="000C6AE6" w:rsidRDefault="000C6AE6" w:rsidP="000C6AE6">
      <w:r>
        <w:t>We are seeking to recover the full cost of our services through charges. We have reviewed our activities to assess the cost of delivering our services, inflationary pressures and incorporating the cost of new services that will allow us to continue to effectively regulate.</w:t>
      </w:r>
    </w:p>
    <w:p w14:paraId="2228C70C" w14:textId="0C407104" w:rsidR="000C6AE6" w:rsidRDefault="000C6AE6" w:rsidP="000C6AE6">
      <w:r>
        <w:t>For F Gas we propose to introduce charges for:</w:t>
      </w:r>
    </w:p>
    <w:p w14:paraId="7C1AA6D5" w14:textId="2025ACF0" w:rsidR="000C6AE6" w:rsidRDefault="00E60D2F" w:rsidP="007852D3">
      <w:pPr>
        <w:pStyle w:val="ListParagraph"/>
        <w:numPr>
          <w:ilvl w:val="0"/>
          <w:numId w:val="30"/>
        </w:numPr>
      </w:pPr>
      <w:r>
        <w:t xml:space="preserve">new </w:t>
      </w:r>
      <w:r w:rsidR="000C6AE6">
        <w:t>registration</w:t>
      </w:r>
      <w:r>
        <w:t xml:space="preserve"> from April 2025</w:t>
      </w:r>
      <w:r w:rsidR="000C6AE6">
        <w:t xml:space="preserve"> </w:t>
      </w:r>
    </w:p>
    <w:p w14:paraId="257F401A" w14:textId="221B86E7" w:rsidR="000C6AE6" w:rsidRDefault="00E60D2F" w:rsidP="007852D3">
      <w:pPr>
        <w:pStyle w:val="ListParagraph"/>
        <w:numPr>
          <w:ilvl w:val="0"/>
          <w:numId w:val="30"/>
        </w:numPr>
      </w:pPr>
      <w:r>
        <w:t xml:space="preserve">annual </w:t>
      </w:r>
      <w:r w:rsidR="000C6AE6">
        <w:t xml:space="preserve">subsistence </w:t>
      </w:r>
    </w:p>
    <w:p w14:paraId="1DCAEFB4" w14:textId="52728FC3" w:rsidR="000C6AE6" w:rsidRDefault="007852D3" w:rsidP="000C6AE6">
      <w:r>
        <w:lastRenderedPageBreak/>
        <w:t xml:space="preserve">For </w:t>
      </w:r>
      <w:r w:rsidR="000C6AE6">
        <w:t>ODS</w:t>
      </w:r>
      <w:r>
        <w:t xml:space="preserve"> we propose to introduce charges for:</w:t>
      </w:r>
    </w:p>
    <w:p w14:paraId="0D5A8018" w14:textId="47155BD7" w:rsidR="000C6AE6" w:rsidRDefault="00E60D2F" w:rsidP="007852D3">
      <w:pPr>
        <w:pStyle w:val="ListParagraph"/>
        <w:numPr>
          <w:ilvl w:val="0"/>
          <w:numId w:val="31"/>
        </w:numPr>
      </w:pPr>
      <w:r>
        <w:t xml:space="preserve">new </w:t>
      </w:r>
      <w:r w:rsidR="000C6AE6">
        <w:t>registration</w:t>
      </w:r>
      <w:r>
        <w:t>s from April 2025</w:t>
      </w:r>
    </w:p>
    <w:p w14:paraId="63F0D8EE" w14:textId="1DBEAA9F" w:rsidR="000C6AE6" w:rsidRDefault="00E60D2F" w:rsidP="007852D3">
      <w:pPr>
        <w:pStyle w:val="ListParagraph"/>
        <w:numPr>
          <w:ilvl w:val="0"/>
          <w:numId w:val="31"/>
        </w:numPr>
      </w:pPr>
      <w:r>
        <w:t xml:space="preserve">new </w:t>
      </w:r>
      <w:r w:rsidR="000C6AE6">
        <w:t>application</w:t>
      </w:r>
      <w:r w:rsidR="005D0850">
        <w:t>s</w:t>
      </w:r>
      <w:r w:rsidR="000C6AE6">
        <w:t xml:space="preserve"> for import export licences and quota</w:t>
      </w:r>
    </w:p>
    <w:p w14:paraId="29BF15DA" w14:textId="16326783" w:rsidR="000C6AE6" w:rsidRDefault="00A4137F" w:rsidP="007852D3">
      <w:pPr>
        <w:pStyle w:val="ListParagraph"/>
        <w:numPr>
          <w:ilvl w:val="0"/>
          <w:numId w:val="31"/>
        </w:numPr>
      </w:pPr>
      <w:r>
        <w:t xml:space="preserve">laboratory ODS service </w:t>
      </w:r>
      <w:r w:rsidR="000C6AE6">
        <w:t>declaration</w:t>
      </w:r>
      <w:r w:rsidR="005A0051">
        <w:t xml:space="preserve"> (LabODS)</w:t>
      </w:r>
    </w:p>
    <w:p w14:paraId="7D3A202E" w14:textId="0CCBE256" w:rsidR="00667A1C" w:rsidRDefault="00E60D2F" w:rsidP="007852D3">
      <w:pPr>
        <w:pStyle w:val="ListParagraph"/>
        <w:numPr>
          <w:ilvl w:val="0"/>
          <w:numId w:val="31"/>
        </w:numPr>
      </w:pPr>
      <w:r>
        <w:t xml:space="preserve">annual </w:t>
      </w:r>
      <w:r w:rsidR="000C6AE6">
        <w:t>subsistence</w:t>
      </w:r>
    </w:p>
    <w:p w14:paraId="7A496E00" w14:textId="26D66FA5" w:rsidR="00667A1C" w:rsidRPr="00667A1C" w:rsidRDefault="00667A1C" w:rsidP="00667A1C">
      <w:pPr>
        <w:pStyle w:val="Heading3"/>
      </w:pPr>
      <w:r w:rsidRPr="00667A1C">
        <w:t>About this consultation</w:t>
      </w:r>
    </w:p>
    <w:p w14:paraId="67CAFD60" w14:textId="77777777" w:rsidR="00667A1C" w:rsidRDefault="00667A1C" w:rsidP="00667A1C">
      <w:r>
        <w:t>We would like your views on the proposed charges for F Gas and ODS. The consultation includes:</w:t>
      </w:r>
    </w:p>
    <w:p w14:paraId="71673DFD" w14:textId="4D71EF62" w:rsidR="00667A1C" w:rsidRDefault="00667A1C" w:rsidP="00667A1C">
      <w:pPr>
        <w:pStyle w:val="ListParagraph"/>
        <w:numPr>
          <w:ilvl w:val="0"/>
          <w:numId w:val="20"/>
        </w:numPr>
      </w:pPr>
      <w:r>
        <w:t>th</w:t>
      </w:r>
      <w:r w:rsidR="0095008C">
        <w:t>is</w:t>
      </w:r>
      <w:r>
        <w:t xml:space="preserve"> consultation document which lays out the proposals for our new charging scheme </w:t>
      </w:r>
    </w:p>
    <w:p w14:paraId="20C20541" w14:textId="0935362D" w:rsidR="00667A1C" w:rsidRDefault="00667A1C" w:rsidP="00667A1C">
      <w:pPr>
        <w:pStyle w:val="ListParagraph"/>
        <w:numPr>
          <w:ilvl w:val="0"/>
          <w:numId w:val="20"/>
        </w:numPr>
      </w:pPr>
      <w:r>
        <w:t>the draft charging scheme</w:t>
      </w:r>
    </w:p>
    <w:p w14:paraId="4E504948" w14:textId="1FD91826" w:rsidR="00667A1C" w:rsidRDefault="00667A1C" w:rsidP="00667A1C">
      <w:pPr>
        <w:pStyle w:val="ListParagraph"/>
        <w:numPr>
          <w:ilvl w:val="0"/>
          <w:numId w:val="20"/>
        </w:numPr>
      </w:pPr>
      <w:r>
        <w:t>a guide explaining how we calculate our charges</w:t>
      </w:r>
    </w:p>
    <w:p w14:paraId="7918319C" w14:textId="4C55A1BA" w:rsidR="00667A1C" w:rsidRDefault="00667A1C" w:rsidP="00667A1C">
      <w:r>
        <w:t>The documents are available on the Environment Agency’s consultation web site, Citizen Space</w:t>
      </w:r>
      <w:r w:rsidR="00C10160">
        <w:t>:</w:t>
      </w:r>
      <w:r w:rsidR="006A3729">
        <w:t xml:space="preserve"> </w:t>
      </w:r>
      <w:hyperlink r:id="rId19" w:history="1">
        <w:r w:rsidR="0094780F" w:rsidRPr="0094780F">
          <w:rPr>
            <w:rStyle w:val="Hyperlink"/>
          </w:rPr>
          <w:t>https://consult.environment-agency.gov.uk/environment-and-business/f-gas-ods</w:t>
        </w:r>
      </w:hyperlink>
    </w:p>
    <w:p w14:paraId="424DA5C1" w14:textId="77777777" w:rsidR="00667A1C" w:rsidRDefault="00667A1C" w:rsidP="00667A1C">
      <w:pPr>
        <w:pStyle w:val="Heading3"/>
      </w:pPr>
      <w:r>
        <w:t xml:space="preserve">What we aim to achieve </w:t>
      </w:r>
    </w:p>
    <w:p w14:paraId="37DCB95A" w14:textId="77777777" w:rsidR="00667A1C" w:rsidRDefault="00667A1C" w:rsidP="00667A1C">
      <w:r>
        <w:t xml:space="preserve">We have considered our charges against the need to fulfil our regulatory duties. We know our charges can affect those we regulate so we have considered our proposals carefully. We are always interested to hear how you think we can regulate more fairly, while safeguarding the environment more effectively.   </w:t>
      </w:r>
    </w:p>
    <w:p w14:paraId="29BF7C2D" w14:textId="77777777" w:rsidR="00667A1C" w:rsidRDefault="00667A1C" w:rsidP="00667A1C">
      <w:r>
        <w:t xml:space="preserve">Our aim is to achieve a consistent and transparent approach in how we charge for regulating F Gas and ODS.  </w:t>
      </w:r>
    </w:p>
    <w:p w14:paraId="320B92F4" w14:textId="77777777" w:rsidR="00667A1C" w:rsidRDefault="00667A1C" w:rsidP="00667A1C">
      <w:r w:rsidRPr="00667A1C">
        <w:rPr>
          <w:rStyle w:val="Heading3Char"/>
          <w:rFonts w:eastAsia="Arial"/>
        </w:rPr>
        <w:t>Inflationary increase to charges</w:t>
      </w:r>
      <w:r>
        <w:t xml:space="preserve">  </w:t>
      </w:r>
    </w:p>
    <w:p w14:paraId="011174DC" w14:textId="77777777" w:rsidR="00667A1C" w:rsidRDefault="00667A1C" w:rsidP="00667A1C">
      <w:r>
        <w:t xml:space="preserve">We propose to update our charges annually in line with inflation so that we maintain full cost recovery. All charges and fees for F Gas and ODS will be updated annually on 1 April. We will calculate updated charges based on the Office for National Statistics (ONS) measure of Consumer Price Index (CPI) inflation, using the figure they publish on 30 September in the immediately preceding year. The inflationary increase to these charges will be equal to or less than this measure. Increases will be less if we believe our increased costs do not equate to the CPI measure. </w:t>
      </w:r>
    </w:p>
    <w:p w14:paraId="15BCC3B6" w14:textId="77777777" w:rsidR="00667A1C" w:rsidRDefault="00667A1C" w:rsidP="00667A1C">
      <w:r>
        <w:t xml:space="preserve">We have chosen the CPI measure as this is widely recognised, understood, and accepted as a measure of cost inflation. It is used by:  </w:t>
      </w:r>
    </w:p>
    <w:p w14:paraId="05ACE1E8" w14:textId="6F89B991" w:rsidR="00667A1C" w:rsidRDefault="00667A1C" w:rsidP="00667A1C">
      <w:pPr>
        <w:pStyle w:val="ListParagraph"/>
        <w:numPr>
          <w:ilvl w:val="0"/>
          <w:numId w:val="21"/>
        </w:numPr>
      </w:pPr>
      <w:r>
        <w:t xml:space="preserve">economic regulators to set regulated charges  </w:t>
      </w:r>
    </w:p>
    <w:p w14:paraId="54633684" w14:textId="61739248" w:rsidR="00667A1C" w:rsidRDefault="00667A1C" w:rsidP="00667A1C">
      <w:pPr>
        <w:pStyle w:val="ListParagraph"/>
        <w:numPr>
          <w:ilvl w:val="0"/>
          <w:numId w:val="21"/>
        </w:numPr>
      </w:pPr>
      <w:r>
        <w:t xml:space="preserve">government to set taxes and benefits  </w:t>
      </w:r>
    </w:p>
    <w:p w14:paraId="7D2F551B" w14:textId="3E70C889" w:rsidR="00667A1C" w:rsidRDefault="00667A1C" w:rsidP="00667A1C">
      <w:pPr>
        <w:pStyle w:val="ListParagraph"/>
        <w:numPr>
          <w:ilvl w:val="0"/>
          <w:numId w:val="21"/>
        </w:numPr>
      </w:pPr>
      <w:r>
        <w:t xml:space="preserve">employers in wage bargaining  </w:t>
      </w:r>
    </w:p>
    <w:p w14:paraId="1BE0EB97" w14:textId="6BE56298" w:rsidR="00667A1C" w:rsidRDefault="00667A1C" w:rsidP="00667A1C">
      <w:pPr>
        <w:pStyle w:val="ListParagraph"/>
        <w:numPr>
          <w:ilvl w:val="0"/>
          <w:numId w:val="21"/>
        </w:numPr>
      </w:pPr>
      <w:r>
        <w:t xml:space="preserve">private sector companies to set payment amounts in business contracts   </w:t>
      </w:r>
    </w:p>
    <w:p w14:paraId="1B18CB73" w14:textId="1EBAC039" w:rsidR="00667A1C" w:rsidRDefault="00667A1C" w:rsidP="00667A1C">
      <w:r>
        <w:lastRenderedPageBreak/>
        <w:t>We therefore believe it is the most appropriate measure of the increases in our own costs. If we believe our charges need to increase by more than the CPI, we will commence another review, seek HM Treasury approval, and carry out a public consultation. </w:t>
      </w:r>
    </w:p>
    <w:p w14:paraId="6C60769E" w14:textId="62B97A45" w:rsidR="005B0BE0" w:rsidRDefault="00667A1C" w:rsidP="00667A1C">
      <w:pPr>
        <w:pStyle w:val="Heading3"/>
      </w:pPr>
      <w:r w:rsidRPr="00667A1C">
        <w:t>Our powers to charge</w:t>
      </w:r>
    </w:p>
    <w:p w14:paraId="7B973B06" w14:textId="5FF82898" w:rsidR="00BF20B3" w:rsidRDefault="00BF20B3" w:rsidP="00BF20B3">
      <w:r>
        <w:t xml:space="preserve">Charging powers under section 41 and section 42 of the </w:t>
      </w:r>
      <w:hyperlink r:id="rId20" w:history="1">
        <w:r w:rsidRPr="00A763AA">
          <w:rPr>
            <w:rStyle w:val="Hyperlink"/>
          </w:rPr>
          <w:t>Environment Act 1995</w:t>
        </w:r>
      </w:hyperlink>
      <w:r>
        <w:t xml:space="preserve"> enable us to introduce new charges for F Gas and ODS as set out in the </w:t>
      </w:r>
      <w:hyperlink r:id="rId21" w:history="1">
        <w:r w:rsidRPr="004E6AAC">
          <w:rPr>
            <w:rStyle w:val="Hyperlink"/>
          </w:rPr>
          <w:t>F Gas and ODS Regulations</w:t>
        </w:r>
      </w:hyperlink>
      <w:r>
        <w:t>.</w:t>
      </w:r>
    </w:p>
    <w:p w14:paraId="73C03CCD" w14:textId="77777777" w:rsidR="00BF20B3" w:rsidRDefault="00BF20B3" w:rsidP="00BF20B3">
      <w:r>
        <w:t>This work includes:</w:t>
      </w:r>
    </w:p>
    <w:p w14:paraId="30E98CC5" w14:textId="29096D54" w:rsidR="00BF20B3" w:rsidRDefault="00BF20B3" w:rsidP="004E6AAC">
      <w:pPr>
        <w:pStyle w:val="ListParagraph"/>
        <w:numPr>
          <w:ilvl w:val="0"/>
          <w:numId w:val="32"/>
        </w:numPr>
      </w:pPr>
      <w:r>
        <w:t>managing and checking customer registrations on the F Gas and ODS services</w:t>
      </w:r>
    </w:p>
    <w:p w14:paraId="0ACA24A1" w14:textId="0570D1ED" w:rsidR="00BF20B3" w:rsidRDefault="00BF20B3" w:rsidP="004E6AAC">
      <w:pPr>
        <w:pStyle w:val="ListParagraph"/>
        <w:numPr>
          <w:ilvl w:val="0"/>
          <w:numId w:val="32"/>
        </w:numPr>
      </w:pPr>
      <w:r>
        <w:t xml:space="preserve">assessing applications for ODS import and or export licences and laboratory and analytical use of </w:t>
      </w:r>
      <w:hyperlink r:id="rId22" w:history="1">
        <w:r w:rsidRPr="00B24BD7">
          <w:rPr>
            <w:rStyle w:val="Hyperlink"/>
          </w:rPr>
          <w:t>ODS (LabODS) declarations</w:t>
        </w:r>
      </w:hyperlink>
    </w:p>
    <w:p w14:paraId="07EBFDC6" w14:textId="71B6C187" w:rsidR="00BF20B3" w:rsidRDefault="00BF20B3" w:rsidP="004E6AAC">
      <w:pPr>
        <w:pStyle w:val="ListParagraph"/>
        <w:numPr>
          <w:ilvl w:val="0"/>
          <w:numId w:val="32"/>
        </w:numPr>
      </w:pPr>
      <w:r>
        <w:t xml:space="preserve">calculating and allocating quotas and managing quota transactions </w:t>
      </w:r>
    </w:p>
    <w:p w14:paraId="03733AC6" w14:textId="160B1B7C" w:rsidR="00BF20B3" w:rsidRDefault="00BF20B3" w:rsidP="004E6AAC">
      <w:pPr>
        <w:pStyle w:val="ListParagraph"/>
        <w:numPr>
          <w:ilvl w:val="0"/>
          <w:numId w:val="32"/>
        </w:numPr>
      </w:pPr>
      <w:r>
        <w:t xml:space="preserve">reviewing annual reports and carrying out compliance checks </w:t>
      </w:r>
    </w:p>
    <w:p w14:paraId="76A266FD" w14:textId="43730338" w:rsidR="00BF20B3" w:rsidRDefault="00BF20B3" w:rsidP="004E6AAC">
      <w:pPr>
        <w:pStyle w:val="ListParagraph"/>
        <w:numPr>
          <w:ilvl w:val="0"/>
          <w:numId w:val="32"/>
        </w:numPr>
      </w:pPr>
      <w:r>
        <w:t xml:space="preserve">providing a helpdesk </w:t>
      </w:r>
    </w:p>
    <w:p w14:paraId="4F55E66E" w14:textId="34476077" w:rsidR="00BF20B3" w:rsidRDefault="00BF20B3" w:rsidP="004E6AAC">
      <w:pPr>
        <w:pStyle w:val="ListParagraph"/>
        <w:numPr>
          <w:ilvl w:val="0"/>
          <w:numId w:val="32"/>
        </w:numPr>
      </w:pPr>
      <w:r>
        <w:t>compiling and submitting reports to the United Nations as required by the Montreal Protocol</w:t>
      </w:r>
    </w:p>
    <w:p w14:paraId="3FE01D36" w14:textId="0BCD9314" w:rsidR="005B0BE0" w:rsidRDefault="00BF20B3" w:rsidP="00BF20B3">
      <w:r>
        <w:t xml:space="preserve">If you plan to use ODS for laboratory or analytical uses, you must register on the </w:t>
      </w:r>
      <w:hyperlink r:id="rId23" w:history="1">
        <w:r w:rsidRPr="00E50866">
          <w:rPr>
            <w:rStyle w:val="Hyperlink"/>
          </w:rPr>
          <w:t>LabODS service</w:t>
        </w:r>
      </w:hyperlink>
      <w:r>
        <w:t xml:space="preserve"> and submit a declaration</w:t>
      </w:r>
      <w:r w:rsidR="00E50866">
        <w:t>.</w:t>
      </w:r>
    </w:p>
    <w:p w14:paraId="784B536A" w14:textId="7DC89A47" w:rsidR="00667A1C" w:rsidRDefault="00F01009" w:rsidP="00483EBC">
      <w:pPr>
        <w:pStyle w:val="Heading1"/>
      </w:pPr>
      <w:bookmarkStart w:id="15" w:name="_Toc184207716"/>
      <w:r>
        <w:t xml:space="preserve">New charging proposals for </w:t>
      </w:r>
      <w:r w:rsidR="00667A1C" w:rsidRPr="00667A1C">
        <w:t xml:space="preserve">F Gas </w:t>
      </w:r>
      <w:r>
        <w:t>and ODS</w:t>
      </w:r>
      <w:bookmarkEnd w:id="15"/>
    </w:p>
    <w:p w14:paraId="0E492839" w14:textId="65E4BF7A" w:rsidR="00483EBC" w:rsidRDefault="00734A86" w:rsidP="00734A86">
      <w:pPr>
        <w:pStyle w:val="Heading2"/>
      </w:pPr>
      <w:bookmarkStart w:id="16" w:name="_Toc184207717"/>
      <w:r w:rsidRPr="00734A86">
        <w:t>F Gas charging proposals</w:t>
      </w:r>
      <w:bookmarkEnd w:id="16"/>
    </w:p>
    <w:p w14:paraId="7158D78E" w14:textId="6523177E" w:rsidR="00DD53C4" w:rsidRDefault="00DD53C4" w:rsidP="00DD53C4">
      <w:r>
        <w:t>F Gas such as hydrofluorocarbons (HFC), are predominantly used in commercial and industrial refrigeration, air-conditioning, and heat pumps, as well as in the production of medical inhalers.</w:t>
      </w:r>
    </w:p>
    <w:p w14:paraId="78525A8B" w14:textId="77777777" w:rsidR="00DD53C4" w:rsidRDefault="00DD53C4" w:rsidP="00DD53C4">
      <w:r>
        <w:t>We will share information about registrations and quota with customs authorities. This will make sure imported goods are legal and can pass the borders of England, Scotland and Wales.</w:t>
      </w:r>
    </w:p>
    <w:p w14:paraId="0A687F5C" w14:textId="77777777" w:rsidR="00DD53C4" w:rsidRDefault="00DD53C4" w:rsidP="00DD53C4">
      <w:r>
        <w:t>From 1 April 2025:</w:t>
      </w:r>
    </w:p>
    <w:p w14:paraId="65EA9F72" w14:textId="77777777" w:rsidR="00DD53C4" w:rsidRDefault="00DD53C4" w:rsidP="00DD53C4">
      <w:pPr>
        <w:pStyle w:val="ListParagraph"/>
        <w:numPr>
          <w:ilvl w:val="0"/>
          <w:numId w:val="33"/>
        </w:numPr>
      </w:pPr>
      <w:r>
        <w:t>businesses wishing to use the F Gas service are required to register with us, and any new registrations from this date will be chargeable</w:t>
      </w:r>
    </w:p>
    <w:p w14:paraId="74F3CD00" w14:textId="77777777" w:rsidR="00DD53C4" w:rsidRDefault="00DD53C4" w:rsidP="00DD53C4">
      <w:pPr>
        <w:pStyle w:val="ListParagraph"/>
        <w:numPr>
          <w:ilvl w:val="0"/>
          <w:numId w:val="33"/>
        </w:numPr>
      </w:pPr>
      <w:r>
        <w:t>all businesses registered on the F Gas service will be subject to an annual subsistence charge</w:t>
      </w:r>
    </w:p>
    <w:p w14:paraId="638793FE" w14:textId="2047B04E" w:rsidR="005B0BE0" w:rsidRDefault="00667A1C" w:rsidP="00667A1C">
      <w:pPr>
        <w:pStyle w:val="Heading3"/>
      </w:pPr>
      <w:r w:rsidRPr="00667A1C">
        <w:lastRenderedPageBreak/>
        <w:t>F Gas charging proposals: registration charge</w:t>
      </w:r>
    </w:p>
    <w:p w14:paraId="01667A7F" w14:textId="77777777" w:rsidR="00713270" w:rsidRDefault="00713270" w:rsidP="00713270">
      <w:r>
        <w:t>Businesses can use the F Gas service to manage their quota, quota authorisations and delegations, as well as report on their annual activities.</w:t>
      </w:r>
    </w:p>
    <w:p w14:paraId="02608A62" w14:textId="53760DD6" w:rsidR="00667A1C" w:rsidRDefault="00713270" w:rsidP="00713270">
      <w:r>
        <w:t>The proposed charge for registering on the F Gas service is £364.</w:t>
      </w:r>
    </w:p>
    <w:p w14:paraId="4F601AC1" w14:textId="77777777" w:rsidR="00667A1C" w:rsidRDefault="00667A1C" w:rsidP="00667A1C">
      <w:pPr>
        <w:pStyle w:val="Heading4"/>
      </w:pPr>
      <w:r>
        <w:t>Question 1: Do you agree or disagree with the proposed F Gas registration charge?</w:t>
      </w:r>
    </w:p>
    <w:p w14:paraId="34EF33FB" w14:textId="7C44C63D" w:rsidR="00667A1C" w:rsidRDefault="00667A1C" w:rsidP="00667A1C">
      <w:pPr>
        <w:pStyle w:val="ListParagraph"/>
        <w:numPr>
          <w:ilvl w:val="0"/>
          <w:numId w:val="22"/>
        </w:numPr>
      </w:pPr>
      <w:r>
        <w:t>strongly agree</w:t>
      </w:r>
    </w:p>
    <w:p w14:paraId="57AA042A" w14:textId="4F1F8AD2" w:rsidR="00667A1C" w:rsidRDefault="00667A1C" w:rsidP="00667A1C">
      <w:pPr>
        <w:pStyle w:val="ListParagraph"/>
        <w:numPr>
          <w:ilvl w:val="0"/>
          <w:numId w:val="22"/>
        </w:numPr>
      </w:pPr>
      <w:r>
        <w:t>agree</w:t>
      </w:r>
    </w:p>
    <w:p w14:paraId="306EB340" w14:textId="6F025061" w:rsidR="00667A1C" w:rsidRDefault="00667A1C" w:rsidP="00667A1C">
      <w:pPr>
        <w:pStyle w:val="ListParagraph"/>
        <w:numPr>
          <w:ilvl w:val="0"/>
          <w:numId w:val="22"/>
        </w:numPr>
      </w:pPr>
      <w:r>
        <w:t>neither agree nor disagree</w:t>
      </w:r>
    </w:p>
    <w:p w14:paraId="21DF589F" w14:textId="1655ACD2" w:rsidR="00667A1C" w:rsidRDefault="00667A1C" w:rsidP="00667A1C">
      <w:pPr>
        <w:pStyle w:val="ListParagraph"/>
        <w:numPr>
          <w:ilvl w:val="0"/>
          <w:numId w:val="22"/>
        </w:numPr>
      </w:pPr>
      <w:r>
        <w:t>disagree</w:t>
      </w:r>
    </w:p>
    <w:p w14:paraId="10579259" w14:textId="2784289B" w:rsidR="00667A1C" w:rsidRDefault="00667A1C" w:rsidP="00667A1C">
      <w:pPr>
        <w:pStyle w:val="ListParagraph"/>
        <w:numPr>
          <w:ilvl w:val="0"/>
          <w:numId w:val="22"/>
        </w:numPr>
      </w:pPr>
      <w:r>
        <w:t>strongly disagree</w:t>
      </w:r>
    </w:p>
    <w:p w14:paraId="0A9617DC" w14:textId="425A3083" w:rsidR="00667A1C" w:rsidRDefault="00667A1C" w:rsidP="00667A1C">
      <w:pPr>
        <w:pStyle w:val="ListParagraph"/>
        <w:numPr>
          <w:ilvl w:val="0"/>
          <w:numId w:val="22"/>
        </w:numPr>
      </w:pPr>
      <w:r>
        <w:t>do not know</w:t>
      </w:r>
    </w:p>
    <w:p w14:paraId="3B1DF6E3" w14:textId="458B76B8" w:rsidR="00667A1C" w:rsidRDefault="00667A1C" w:rsidP="00667A1C">
      <w:pPr>
        <w:pStyle w:val="ListParagraph"/>
        <w:numPr>
          <w:ilvl w:val="0"/>
          <w:numId w:val="22"/>
        </w:numPr>
      </w:pPr>
      <w:r>
        <w:t>not applicable</w:t>
      </w:r>
    </w:p>
    <w:p w14:paraId="1E93FFBE" w14:textId="07954380" w:rsidR="00667A1C" w:rsidRPr="00667A1C" w:rsidRDefault="00667A1C" w:rsidP="00667A1C">
      <w:r>
        <w:t>Why do you think this?</w:t>
      </w:r>
    </w:p>
    <w:p w14:paraId="770C79B8" w14:textId="77777777" w:rsidR="00750A42" w:rsidRDefault="00750A42" w:rsidP="00DB646E"/>
    <w:p w14:paraId="2AF8B9B7" w14:textId="55DA15C5" w:rsidR="00667A1C" w:rsidRDefault="00A92B69" w:rsidP="00A92B69">
      <w:pPr>
        <w:pStyle w:val="Heading3"/>
      </w:pPr>
      <w:r w:rsidRPr="00A92B69">
        <w:t xml:space="preserve">F Gas charging proposals: </w:t>
      </w:r>
      <w:r w:rsidR="00EF002F">
        <w:t xml:space="preserve">annual </w:t>
      </w:r>
      <w:r w:rsidRPr="00A92B69">
        <w:t>subsistence charge</w:t>
      </w:r>
    </w:p>
    <w:p w14:paraId="2918EF39" w14:textId="77777777" w:rsidR="00DA57E1" w:rsidRDefault="00DA57E1" w:rsidP="00DA57E1">
      <w:r>
        <w:t>The proposed annual subsistence charge will allow us to:</w:t>
      </w:r>
    </w:p>
    <w:p w14:paraId="1B027BD7" w14:textId="7CFD7464" w:rsidR="00DA57E1" w:rsidRDefault="00DA57E1" w:rsidP="00DA57E1">
      <w:pPr>
        <w:pStyle w:val="ListParagraph"/>
        <w:numPr>
          <w:ilvl w:val="0"/>
          <w:numId w:val="34"/>
        </w:numPr>
      </w:pPr>
      <w:r>
        <w:t>manage quota applications and transactions, including new entrant quota</w:t>
      </w:r>
    </w:p>
    <w:p w14:paraId="495594F6" w14:textId="690476FA" w:rsidR="00DA57E1" w:rsidRDefault="00DA57E1" w:rsidP="00DA57E1">
      <w:pPr>
        <w:pStyle w:val="ListParagraph"/>
        <w:numPr>
          <w:ilvl w:val="0"/>
          <w:numId w:val="34"/>
        </w:numPr>
      </w:pPr>
      <w:r>
        <w:t>calculate incumbent quota holder reference values every 3 years (bulk HFC importers and or producers only)</w:t>
      </w:r>
    </w:p>
    <w:p w14:paraId="7340817F" w14:textId="409ADC28" w:rsidR="00DA57E1" w:rsidRDefault="00DA57E1" w:rsidP="00DA57E1">
      <w:pPr>
        <w:pStyle w:val="ListParagraph"/>
        <w:numPr>
          <w:ilvl w:val="0"/>
          <w:numId w:val="34"/>
        </w:numPr>
      </w:pPr>
      <w:r>
        <w:t>process and review annual reports</w:t>
      </w:r>
    </w:p>
    <w:p w14:paraId="0CB4E711" w14:textId="70D7ED3B" w:rsidR="00DA57E1" w:rsidRDefault="00DA57E1" w:rsidP="00DA57E1">
      <w:pPr>
        <w:pStyle w:val="ListParagraph"/>
        <w:numPr>
          <w:ilvl w:val="0"/>
          <w:numId w:val="34"/>
        </w:numPr>
      </w:pPr>
      <w:r>
        <w:t>operate a helpdesk to respond to queries from registered businesses</w:t>
      </w:r>
    </w:p>
    <w:p w14:paraId="13112975" w14:textId="041F0A62" w:rsidR="00DA57E1" w:rsidRDefault="00DA57E1" w:rsidP="00DA57E1">
      <w:pPr>
        <w:pStyle w:val="ListParagraph"/>
        <w:numPr>
          <w:ilvl w:val="0"/>
          <w:numId w:val="34"/>
        </w:numPr>
      </w:pPr>
      <w:r>
        <w:t>carry out risk-based compliance audit work to ensure businesses are complying with the regulations</w:t>
      </w:r>
    </w:p>
    <w:p w14:paraId="14701C69" w14:textId="212245B1" w:rsidR="00DA57E1" w:rsidRDefault="00DA57E1" w:rsidP="00DA57E1">
      <w:pPr>
        <w:pStyle w:val="ListParagraph"/>
        <w:numPr>
          <w:ilvl w:val="0"/>
          <w:numId w:val="34"/>
        </w:numPr>
      </w:pPr>
      <w:r>
        <w:t>compile and submit reports to the United Nations annually in line with our international obligations</w:t>
      </w:r>
    </w:p>
    <w:p w14:paraId="02311598" w14:textId="2BFEB6BF" w:rsidR="00A92B69" w:rsidRDefault="00DA57E1" w:rsidP="00DA57E1">
      <w:r>
        <w:t>The proposed annual subsistence charge is £1,228.</w:t>
      </w:r>
    </w:p>
    <w:p w14:paraId="5ABE5283" w14:textId="77777777" w:rsidR="00A92B69" w:rsidRDefault="00A92B69" w:rsidP="00A92B69"/>
    <w:p w14:paraId="377AC644" w14:textId="57B317EF" w:rsidR="00A92B69" w:rsidRPr="00A92B69" w:rsidRDefault="00A92B69" w:rsidP="00A92B69">
      <w:pPr>
        <w:pStyle w:val="Heading4"/>
      </w:pPr>
      <w:r w:rsidRPr="00A92B69">
        <w:t xml:space="preserve">Question 2: Do you agree or disagree with the proposed F Gas </w:t>
      </w:r>
      <w:r w:rsidR="00AC1CF6">
        <w:t xml:space="preserve">annual </w:t>
      </w:r>
      <w:r w:rsidRPr="00A92B69">
        <w:t>subsistence charge?</w:t>
      </w:r>
    </w:p>
    <w:p w14:paraId="4CAC1C4C" w14:textId="77777777" w:rsidR="00A92B69" w:rsidRDefault="00A92B69" w:rsidP="00A92B69">
      <w:pPr>
        <w:pStyle w:val="ListParagraph"/>
        <w:numPr>
          <w:ilvl w:val="0"/>
          <w:numId w:val="22"/>
        </w:numPr>
      </w:pPr>
      <w:r>
        <w:t>strongly agree</w:t>
      </w:r>
    </w:p>
    <w:p w14:paraId="01C66315" w14:textId="77777777" w:rsidR="00A92B69" w:rsidRDefault="00A92B69" w:rsidP="00A92B69">
      <w:pPr>
        <w:pStyle w:val="ListParagraph"/>
        <w:numPr>
          <w:ilvl w:val="0"/>
          <w:numId w:val="22"/>
        </w:numPr>
      </w:pPr>
      <w:r>
        <w:t>agree</w:t>
      </w:r>
    </w:p>
    <w:p w14:paraId="32D3DD71" w14:textId="77777777" w:rsidR="00A92B69" w:rsidRDefault="00A92B69" w:rsidP="00A92B69">
      <w:pPr>
        <w:pStyle w:val="ListParagraph"/>
        <w:numPr>
          <w:ilvl w:val="0"/>
          <w:numId w:val="22"/>
        </w:numPr>
      </w:pPr>
      <w:r>
        <w:t>neither agree nor disagree</w:t>
      </w:r>
    </w:p>
    <w:p w14:paraId="04E31677" w14:textId="77777777" w:rsidR="00A92B69" w:rsidRDefault="00A92B69" w:rsidP="00A92B69">
      <w:pPr>
        <w:pStyle w:val="ListParagraph"/>
        <w:numPr>
          <w:ilvl w:val="0"/>
          <w:numId w:val="22"/>
        </w:numPr>
      </w:pPr>
      <w:r>
        <w:t>disagree</w:t>
      </w:r>
    </w:p>
    <w:p w14:paraId="16E1989E" w14:textId="77777777" w:rsidR="00A92B69" w:rsidRDefault="00A92B69" w:rsidP="00A92B69">
      <w:pPr>
        <w:pStyle w:val="ListParagraph"/>
        <w:numPr>
          <w:ilvl w:val="0"/>
          <w:numId w:val="22"/>
        </w:numPr>
      </w:pPr>
      <w:r>
        <w:t>strongly disagree</w:t>
      </w:r>
    </w:p>
    <w:p w14:paraId="67A8A084" w14:textId="77777777" w:rsidR="00A92B69" w:rsidRDefault="00A92B69" w:rsidP="00A92B69">
      <w:pPr>
        <w:pStyle w:val="ListParagraph"/>
        <w:numPr>
          <w:ilvl w:val="0"/>
          <w:numId w:val="22"/>
        </w:numPr>
      </w:pPr>
      <w:r>
        <w:lastRenderedPageBreak/>
        <w:t>do not know</w:t>
      </w:r>
    </w:p>
    <w:p w14:paraId="4B22CDDB" w14:textId="77777777" w:rsidR="00A92B69" w:rsidRDefault="00A92B69" w:rsidP="00A92B69">
      <w:pPr>
        <w:pStyle w:val="ListParagraph"/>
        <w:numPr>
          <w:ilvl w:val="0"/>
          <w:numId w:val="22"/>
        </w:numPr>
      </w:pPr>
      <w:r>
        <w:t>not applicable</w:t>
      </w:r>
    </w:p>
    <w:p w14:paraId="1140259A" w14:textId="77777777" w:rsidR="00A92B69" w:rsidRPr="00667A1C" w:rsidRDefault="00A92B69" w:rsidP="00A92B69">
      <w:r>
        <w:t>Why do you think this?</w:t>
      </w:r>
    </w:p>
    <w:p w14:paraId="778B14E4" w14:textId="77777777" w:rsidR="005B0BE0" w:rsidRDefault="005B0BE0" w:rsidP="00DB646E"/>
    <w:p w14:paraId="46910D36" w14:textId="4860A379" w:rsidR="00A92B69" w:rsidRDefault="00A92B69" w:rsidP="00A92B69">
      <w:pPr>
        <w:pStyle w:val="Heading2"/>
      </w:pPr>
      <w:bookmarkStart w:id="17" w:name="_Toc184207718"/>
      <w:r w:rsidRPr="00A92B69">
        <w:t>ODS charging proposals</w:t>
      </w:r>
      <w:bookmarkEnd w:id="17"/>
    </w:p>
    <w:p w14:paraId="6DCCCFED" w14:textId="4852A6D8" w:rsidR="00CD32C3" w:rsidRDefault="00CD32C3" w:rsidP="00CD32C3">
      <w:r>
        <w:t>ODS such as chlorofluorocarbons and hydrochlorofluorocarbons, are used in specialist industrial chemical manufacturing as well as in fire-extinguishers.</w:t>
      </w:r>
    </w:p>
    <w:p w14:paraId="58A887D5" w14:textId="25D7766D" w:rsidR="00A92B69" w:rsidRDefault="00CD32C3" w:rsidP="00CD32C3">
      <w:r>
        <w:t>We will share information about registrations and licences with customs authorities. This will make sure imports and exports are legal and can pass the borders of England, Scotland and Wales.</w:t>
      </w:r>
    </w:p>
    <w:p w14:paraId="64651A0B" w14:textId="465D2611" w:rsidR="00A92B69" w:rsidRDefault="00A92B69" w:rsidP="00A92B69">
      <w:pPr>
        <w:pStyle w:val="Heading3"/>
      </w:pPr>
      <w:r w:rsidRPr="00A92B69">
        <w:t>ODS charging proposals: registration charge</w:t>
      </w:r>
    </w:p>
    <w:p w14:paraId="40BDE79C" w14:textId="77777777" w:rsidR="00894B6D" w:rsidRDefault="00894B6D" w:rsidP="00894B6D">
      <w:r>
        <w:t xml:space="preserve">Businesses involved in the import, export or production of ODS, or use of ODS for essential laboratory or analytical uses, will be required to register with us on the ODS service. </w:t>
      </w:r>
    </w:p>
    <w:p w14:paraId="3E2485E0" w14:textId="506B329F" w:rsidR="00A92B69" w:rsidRDefault="00894B6D" w:rsidP="00894B6D">
      <w:r>
        <w:t>We propose that any new registrations from 1 April 2025 will be chargeable. The proposed charge for registering on the ODS service is £258.</w:t>
      </w:r>
    </w:p>
    <w:p w14:paraId="6DA3E474" w14:textId="53951C35" w:rsidR="005B0BE0" w:rsidRDefault="00A92B69" w:rsidP="00A92B69">
      <w:pPr>
        <w:pStyle w:val="Heading4"/>
      </w:pPr>
      <w:r w:rsidRPr="00A92B69">
        <w:t>Question 3: Do you agree or disagree with the proposed charge for registering on the ODS service?</w:t>
      </w:r>
    </w:p>
    <w:p w14:paraId="3CE9ED20" w14:textId="77777777" w:rsidR="00A92B69" w:rsidRDefault="00A92B69" w:rsidP="00A92B69">
      <w:pPr>
        <w:pStyle w:val="ListParagraph"/>
        <w:numPr>
          <w:ilvl w:val="0"/>
          <w:numId w:val="22"/>
        </w:numPr>
      </w:pPr>
      <w:r>
        <w:t>strongly agree</w:t>
      </w:r>
    </w:p>
    <w:p w14:paraId="753AC20F" w14:textId="77777777" w:rsidR="00A92B69" w:rsidRDefault="00A92B69" w:rsidP="00A92B69">
      <w:pPr>
        <w:pStyle w:val="ListParagraph"/>
        <w:numPr>
          <w:ilvl w:val="0"/>
          <w:numId w:val="22"/>
        </w:numPr>
      </w:pPr>
      <w:r>
        <w:t>agree</w:t>
      </w:r>
    </w:p>
    <w:p w14:paraId="6A33A6B1" w14:textId="77777777" w:rsidR="00A92B69" w:rsidRDefault="00A92B69" w:rsidP="00A92B69">
      <w:pPr>
        <w:pStyle w:val="ListParagraph"/>
        <w:numPr>
          <w:ilvl w:val="0"/>
          <w:numId w:val="22"/>
        </w:numPr>
      </w:pPr>
      <w:r>
        <w:t>neither agree nor disagree</w:t>
      </w:r>
    </w:p>
    <w:p w14:paraId="5A8ECE35" w14:textId="77777777" w:rsidR="00A92B69" w:rsidRDefault="00A92B69" w:rsidP="00A92B69">
      <w:pPr>
        <w:pStyle w:val="ListParagraph"/>
        <w:numPr>
          <w:ilvl w:val="0"/>
          <w:numId w:val="22"/>
        </w:numPr>
      </w:pPr>
      <w:r>
        <w:t>disagree</w:t>
      </w:r>
    </w:p>
    <w:p w14:paraId="3389B566" w14:textId="77777777" w:rsidR="00A92B69" w:rsidRDefault="00A92B69" w:rsidP="00A92B69">
      <w:pPr>
        <w:pStyle w:val="ListParagraph"/>
        <w:numPr>
          <w:ilvl w:val="0"/>
          <w:numId w:val="22"/>
        </w:numPr>
      </w:pPr>
      <w:r>
        <w:t>strongly disagree</w:t>
      </w:r>
    </w:p>
    <w:p w14:paraId="4500E458" w14:textId="77777777" w:rsidR="00A92B69" w:rsidRDefault="00A92B69" w:rsidP="00A92B69">
      <w:pPr>
        <w:pStyle w:val="ListParagraph"/>
        <w:numPr>
          <w:ilvl w:val="0"/>
          <w:numId w:val="22"/>
        </w:numPr>
      </w:pPr>
      <w:r>
        <w:t>do not know</w:t>
      </w:r>
    </w:p>
    <w:p w14:paraId="4E44D916" w14:textId="77777777" w:rsidR="00A92B69" w:rsidRDefault="00A92B69" w:rsidP="00A92B69">
      <w:pPr>
        <w:pStyle w:val="ListParagraph"/>
        <w:numPr>
          <w:ilvl w:val="0"/>
          <w:numId w:val="22"/>
        </w:numPr>
      </w:pPr>
      <w:r>
        <w:t>not applicable</w:t>
      </w:r>
    </w:p>
    <w:p w14:paraId="42490805" w14:textId="77777777" w:rsidR="00A92B69" w:rsidRPr="00667A1C" w:rsidRDefault="00A92B69" w:rsidP="00A92B69">
      <w:r>
        <w:t>Why do you think this?</w:t>
      </w:r>
    </w:p>
    <w:p w14:paraId="2475F08C" w14:textId="77777777" w:rsidR="005B0BE0" w:rsidRDefault="005B0BE0" w:rsidP="00DB646E"/>
    <w:p w14:paraId="3DD5C2A8" w14:textId="55E6F1CA" w:rsidR="005B0BE0" w:rsidRDefault="2AFA8836" w:rsidP="00A5098B">
      <w:pPr>
        <w:pStyle w:val="Heading3"/>
      </w:pPr>
      <w:r>
        <w:t>I</w:t>
      </w:r>
      <w:r w:rsidR="00A5098B">
        <w:t>mport or export licence application charge</w:t>
      </w:r>
      <w:r w:rsidR="00370C74">
        <w:t>s</w:t>
      </w:r>
    </w:p>
    <w:p w14:paraId="78F5534A" w14:textId="77777777" w:rsidR="00453F0F" w:rsidRDefault="00453F0F" w:rsidP="00453F0F">
      <w:r>
        <w:t>We propose 2 application charges for:</w:t>
      </w:r>
    </w:p>
    <w:p w14:paraId="76893085" w14:textId="677DA6C0" w:rsidR="00453F0F" w:rsidRDefault="00453F0F" w:rsidP="00453F0F">
      <w:pPr>
        <w:pStyle w:val="ListParagraph"/>
        <w:numPr>
          <w:ilvl w:val="0"/>
          <w:numId w:val="35"/>
        </w:numPr>
      </w:pPr>
      <w:r>
        <w:t>standard import or export licences</w:t>
      </w:r>
    </w:p>
    <w:p w14:paraId="08175B3A" w14:textId="09252818" w:rsidR="00453F0F" w:rsidRDefault="00453F0F" w:rsidP="00453F0F">
      <w:pPr>
        <w:pStyle w:val="ListParagraph"/>
        <w:numPr>
          <w:ilvl w:val="0"/>
          <w:numId w:val="35"/>
        </w:numPr>
      </w:pPr>
      <w:r>
        <w:t>multi-shipment import or export licences</w:t>
      </w:r>
    </w:p>
    <w:p w14:paraId="03136BC2" w14:textId="0A336AF1" w:rsidR="00453F0F" w:rsidRDefault="00453F0F" w:rsidP="00453F0F">
      <w:r>
        <w:lastRenderedPageBreak/>
        <w:t xml:space="preserve">All businesses must be registered on the ODS service before they can apply for either of the ODS import or export licences for England, Scotland and Wales. For more information on import or export licences please refer to </w:t>
      </w:r>
      <w:hyperlink r:id="rId24" w:history="1">
        <w:r w:rsidRPr="009B530E">
          <w:rPr>
            <w:rStyle w:val="Hyperlink"/>
          </w:rPr>
          <w:t>ozone depleting substances guidance</w:t>
        </w:r>
      </w:hyperlink>
      <w:r>
        <w:t xml:space="preserve"> for users producers and traders. </w:t>
      </w:r>
    </w:p>
    <w:p w14:paraId="5952C836" w14:textId="5B4652AB" w:rsidR="00A5098B" w:rsidRDefault="00453F0F" w:rsidP="00453F0F">
      <w:r>
        <w:t xml:space="preserve">A licence is also needed to trade all groups of </w:t>
      </w:r>
      <w:hyperlink r:id="rId25" w:history="1">
        <w:r w:rsidRPr="00EE1017">
          <w:rPr>
            <w:rStyle w:val="Hyperlink"/>
          </w:rPr>
          <w:t>regulated ODS</w:t>
        </w:r>
      </w:hyperlink>
      <w:r>
        <w:t xml:space="preserve"> (except Part A and Part B substances) with Jersey, Guernsey and the Isle of Man.</w:t>
      </w:r>
    </w:p>
    <w:p w14:paraId="0830431A" w14:textId="77777777" w:rsidR="00A97F6C" w:rsidRDefault="00A97F6C" w:rsidP="00A97F6C">
      <w:pPr>
        <w:pStyle w:val="Heading4"/>
      </w:pPr>
      <w:r>
        <w:t>Standard import or export licence application charge</w:t>
      </w:r>
    </w:p>
    <w:p w14:paraId="3E8AE342" w14:textId="77777777" w:rsidR="00A97F6C" w:rsidRDefault="00A97F6C" w:rsidP="00A97F6C">
      <w:r>
        <w:t xml:space="preserve">The standard import or export licence application charge will cover the cost of our activities to assess and process the licence applications for those imports and exports. </w:t>
      </w:r>
    </w:p>
    <w:p w14:paraId="0483168D" w14:textId="713D3842" w:rsidR="00A5098B" w:rsidRDefault="00A97F6C" w:rsidP="00A97F6C">
      <w:r>
        <w:t>The proposed ODS application charge for a standard import or export licence is £72.</w:t>
      </w:r>
    </w:p>
    <w:p w14:paraId="38B7C754" w14:textId="39224236" w:rsidR="00A5098B" w:rsidRPr="00A5098B" w:rsidRDefault="00A5098B" w:rsidP="00A5098B">
      <w:pPr>
        <w:pStyle w:val="Heading4"/>
      </w:pPr>
      <w:r w:rsidRPr="00A5098B">
        <w:t>Question 4</w:t>
      </w:r>
      <w:r w:rsidR="0000410E">
        <w:t>:</w:t>
      </w:r>
      <w:r w:rsidRPr="00A5098B">
        <w:t xml:space="preserve"> </w:t>
      </w:r>
      <w:r w:rsidR="00D174FD">
        <w:t>Do</w:t>
      </w:r>
      <w:r w:rsidRPr="00A5098B">
        <w:t xml:space="preserve"> you agree or disagree with the proposed ODS standard import or export licence application charge?</w:t>
      </w:r>
    </w:p>
    <w:p w14:paraId="5FAF5B1D" w14:textId="77777777" w:rsidR="00A5098B" w:rsidRDefault="00A5098B" w:rsidP="00A5098B">
      <w:pPr>
        <w:pStyle w:val="ListParagraph"/>
        <w:numPr>
          <w:ilvl w:val="0"/>
          <w:numId w:val="22"/>
        </w:numPr>
      </w:pPr>
      <w:r>
        <w:t>strongly agree</w:t>
      </w:r>
    </w:p>
    <w:p w14:paraId="654746FE" w14:textId="77777777" w:rsidR="00A5098B" w:rsidRDefault="00A5098B" w:rsidP="00A5098B">
      <w:pPr>
        <w:pStyle w:val="ListParagraph"/>
        <w:numPr>
          <w:ilvl w:val="0"/>
          <w:numId w:val="22"/>
        </w:numPr>
      </w:pPr>
      <w:r>
        <w:t>agree</w:t>
      </w:r>
    </w:p>
    <w:p w14:paraId="7A7B67D8" w14:textId="77777777" w:rsidR="00A5098B" w:rsidRDefault="00A5098B" w:rsidP="00A5098B">
      <w:pPr>
        <w:pStyle w:val="ListParagraph"/>
        <w:numPr>
          <w:ilvl w:val="0"/>
          <w:numId w:val="22"/>
        </w:numPr>
      </w:pPr>
      <w:r>
        <w:t>neither agree nor disagree</w:t>
      </w:r>
    </w:p>
    <w:p w14:paraId="6B4BC70C" w14:textId="77777777" w:rsidR="00A5098B" w:rsidRDefault="00A5098B" w:rsidP="00A5098B">
      <w:pPr>
        <w:pStyle w:val="ListParagraph"/>
        <w:numPr>
          <w:ilvl w:val="0"/>
          <w:numId w:val="22"/>
        </w:numPr>
      </w:pPr>
      <w:r>
        <w:t>disagree</w:t>
      </w:r>
    </w:p>
    <w:p w14:paraId="552001AF" w14:textId="77777777" w:rsidR="00A5098B" w:rsidRDefault="00A5098B" w:rsidP="00A5098B">
      <w:pPr>
        <w:pStyle w:val="ListParagraph"/>
        <w:numPr>
          <w:ilvl w:val="0"/>
          <w:numId w:val="22"/>
        </w:numPr>
      </w:pPr>
      <w:r>
        <w:t>strongly disagree</w:t>
      </w:r>
    </w:p>
    <w:p w14:paraId="47ED66D2" w14:textId="77777777" w:rsidR="00A5098B" w:rsidRDefault="00A5098B" w:rsidP="00A5098B">
      <w:pPr>
        <w:pStyle w:val="ListParagraph"/>
        <w:numPr>
          <w:ilvl w:val="0"/>
          <w:numId w:val="22"/>
        </w:numPr>
      </w:pPr>
      <w:r>
        <w:t>do not know</w:t>
      </w:r>
    </w:p>
    <w:p w14:paraId="798E74BB" w14:textId="77777777" w:rsidR="00A5098B" w:rsidRDefault="00A5098B" w:rsidP="00A5098B">
      <w:pPr>
        <w:pStyle w:val="ListParagraph"/>
        <w:numPr>
          <w:ilvl w:val="0"/>
          <w:numId w:val="22"/>
        </w:numPr>
      </w:pPr>
      <w:r>
        <w:t>not applicable</w:t>
      </w:r>
    </w:p>
    <w:p w14:paraId="69212018" w14:textId="77777777" w:rsidR="00A5098B" w:rsidRPr="00667A1C" w:rsidRDefault="00A5098B" w:rsidP="00A5098B">
      <w:r>
        <w:t>Why do you think this?</w:t>
      </w:r>
    </w:p>
    <w:p w14:paraId="36D923CB" w14:textId="77777777" w:rsidR="00A5098B" w:rsidRDefault="00A5098B" w:rsidP="00A5098B"/>
    <w:p w14:paraId="39700B7C" w14:textId="75080FFC" w:rsidR="005B0BE0" w:rsidRDefault="00A5098B" w:rsidP="00A97F6C">
      <w:pPr>
        <w:pStyle w:val="Heading4"/>
      </w:pPr>
      <w:r w:rsidRPr="00A5098B">
        <w:t>Multi-shipment import or export licence application charge</w:t>
      </w:r>
    </w:p>
    <w:p w14:paraId="75811FF8" w14:textId="77777777" w:rsidR="002A566D" w:rsidRDefault="002A566D" w:rsidP="002A566D">
      <w:r>
        <w:t>Aircraft importers or aircraft service providers in England, Scotland and Wales, will need an ODS multi-shipment licence for:</w:t>
      </w:r>
    </w:p>
    <w:p w14:paraId="75B451CB" w14:textId="711407DD" w:rsidR="002A566D" w:rsidRDefault="002A566D" w:rsidP="002A566D">
      <w:pPr>
        <w:pStyle w:val="ListParagraph"/>
        <w:numPr>
          <w:ilvl w:val="0"/>
          <w:numId w:val="36"/>
        </w:numPr>
      </w:pPr>
      <w:r>
        <w:t>import of an aircraft containing halons for critical use into England, Scotland and Wales</w:t>
      </w:r>
    </w:p>
    <w:p w14:paraId="21B2DDBF" w14:textId="1B5BF310" w:rsidR="002A566D" w:rsidRDefault="002A566D" w:rsidP="002A566D">
      <w:pPr>
        <w:pStyle w:val="ListParagraph"/>
        <w:numPr>
          <w:ilvl w:val="0"/>
          <w:numId w:val="36"/>
        </w:numPr>
      </w:pPr>
      <w:r>
        <w:t>export of an aircraft containing halons for critical use outside of England, Scotland and Wales</w:t>
      </w:r>
    </w:p>
    <w:p w14:paraId="65F1ABBF" w14:textId="5A134F56" w:rsidR="002A566D" w:rsidRDefault="002A566D" w:rsidP="002A566D">
      <w:pPr>
        <w:pStyle w:val="ListParagraph"/>
        <w:numPr>
          <w:ilvl w:val="0"/>
          <w:numId w:val="36"/>
        </w:numPr>
      </w:pPr>
      <w:r>
        <w:t>import of critical use halons for an aircraft into England, Scotland and Wales</w:t>
      </w:r>
    </w:p>
    <w:p w14:paraId="0356A38B" w14:textId="31300496" w:rsidR="002A566D" w:rsidRDefault="002A566D" w:rsidP="002A566D">
      <w:pPr>
        <w:pStyle w:val="ListParagraph"/>
        <w:numPr>
          <w:ilvl w:val="0"/>
          <w:numId w:val="36"/>
        </w:numPr>
      </w:pPr>
      <w:r>
        <w:t>export of critical use halons for an aircraft outside of England, Scotland and Wales</w:t>
      </w:r>
    </w:p>
    <w:p w14:paraId="2DCCC737" w14:textId="77777777" w:rsidR="002A566D" w:rsidRDefault="002A566D" w:rsidP="002A566D">
      <w:r>
        <w:t xml:space="preserve">The multi-shipment licence charge will cover the costs of processing and maintaining these multi-shipment licences. </w:t>
      </w:r>
    </w:p>
    <w:p w14:paraId="240359E8" w14:textId="77777777" w:rsidR="002A566D" w:rsidRDefault="002A566D" w:rsidP="002A566D">
      <w:r>
        <w:t>A multi-shipment licence is not required if you import or export halons in aircraft under temporary admissions procedures for less than 45 days.</w:t>
      </w:r>
    </w:p>
    <w:p w14:paraId="244DA2ED" w14:textId="2F9CD35A" w:rsidR="005B0BE0" w:rsidRDefault="002A566D" w:rsidP="002A566D">
      <w:r>
        <w:t>The proposed ODS multi-shipment import or export licence application charge is £124.</w:t>
      </w:r>
    </w:p>
    <w:p w14:paraId="71B3DF2D" w14:textId="77777777" w:rsidR="00A5098B" w:rsidRPr="00A5098B" w:rsidRDefault="00A5098B" w:rsidP="00A5098B">
      <w:pPr>
        <w:pStyle w:val="Heading4"/>
      </w:pPr>
      <w:r w:rsidRPr="00A5098B">
        <w:lastRenderedPageBreak/>
        <w:t>Question 5: Do you agree or disagree with the proposed ODS multi-shipment import or export licence application charge?</w:t>
      </w:r>
    </w:p>
    <w:p w14:paraId="176D93A1" w14:textId="77777777" w:rsidR="00A5098B" w:rsidRDefault="00A5098B" w:rsidP="00A5098B">
      <w:pPr>
        <w:pStyle w:val="ListParagraph"/>
        <w:numPr>
          <w:ilvl w:val="0"/>
          <w:numId w:val="22"/>
        </w:numPr>
      </w:pPr>
      <w:r>
        <w:t>strongly agree</w:t>
      </w:r>
    </w:p>
    <w:p w14:paraId="61C542AE" w14:textId="77777777" w:rsidR="00A5098B" w:rsidRDefault="00A5098B" w:rsidP="00A5098B">
      <w:pPr>
        <w:pStyle w:val="ListParagraph"/>
        <w:numPr>
          <w:ilvl w:val="0"/>
          <w:numId w:val="22"/>
        </w:numPr>
      </w:pPr>
      <w:r>
        <w:t>agree</w:t>
      </w:r>
    </w:p>
    <w:p w14:paraId="679BFA14" w14:textId="77777777" w:rsidR="00A5098B" w:rsidRDefault="00A5098B" w:rsidP="00A5098B">
      <w:pPr>
        <w:pStyle w:val="ListParagraph"/>
        <w:numPr>
          <w:ilvl w:val="0"/>
          <w:numId w:val="22"/>
        </w:numPr>
      </w:pPr>
      <w:r>
        <w:t>neither agree nor disagree</w:t>
      </w:r>
    </w:p>
    <w:p w14:paraId="65D5CE8B" w14:textId="77777777" w:rsidR="00A5098B" w:rsidRDefault="00A5098B" w:rsidP="00A5098B">
      <w:pPr>
        <w:pStyle w:val="ListParagraph"/>
        <w:numPr>
          <w:ilvl w:val="0"/>
          <w:numId w:val="22"/>
        </w:numPr>
      </w:pPr>
      <w:r>
        <w:t>disagree</w:t>
      </w:r>
    </w:p>
    <w:p w14:paraId="56619F4F" w14:textId="77777777" w:rsidR="00A5098B" w:rsidRDefault="00A5098B" w:rsidP="00A5098B">
      <w:pPr>
        <w:pStyle w:val="ListParagraph"/>
        <w:numPr>
          <w:ilvl w:val="0"/>
          <w:numId w:val="22"/>
        </w:numPr>
      </w:pPr>
      <w:r>
        <w:t>strongly disagree</w:t>
      </w:r>
    </w:p>
    <w:p w14:paraId="7A297A5A" w14:textId="77777777" w:rsidR="00A5098B" w:rsidRDefault="00A5098B" w:rsidP="00A5098B">
      <w:pPr>
        <w:pStyle w:val="ListParagraph"/>
        <w:numPr>
          <w:ilvl w:val="0"/>
          <w:numId w:val="22"/>
        </w:numPr>
      </w:pPr>
      <w:r>
        <w:t>do not know</w:t>
      </w:r>
    </w:p>
    <w:p w14:paraId="2447DB0A" w14:textId="77777777" w:rsidR="00A5098B" w:rsidRDefault="00A5098B" w:rsidP="00A5098B">
      <w:pPr>
        <w:pStyle w:val="ListParagraph"/>
        <w:numPr>
          <w:ilvl w:val="0"/>
          <w:numId w:val="22"/>
        </w:numPr>
      </w:pPr>
      <w:r>
        <w:t>not applicable</w:t>
      </w:r>
    </w:p>
    <w:p w14:paraId="73AACA59" w14:textId="77777777" w:rsidR="00A5098B" w:rsidRDefault="00A5098B" w:rsidP="00A5098B">
      <w:r>
        <w:t>Why do you think this?</w:t>
      </w:r>
    </w:p>
    <w:p w14:paraId="66DE3460" w14:textId="77777777" w:rsidR="00A5098B" w:rsidRDefault="00A5098B" w:rsidP="00A5098B"/>
    <w:p w14:paraId="7A21AF9D" w14:textId="7400AEAC" w:rsidR="00A5098B" w:rsidRDefault="00A5098B" w:rsidP="00A5098B">
      <w:pPr>
        <w:pStyle w:val="Heading3"/>
      </w:pPr>
      <w:r w:rsidRPr="00A5098B">
        <w:t>ODS charging proposals: LabODS declaration charge</w:t>
      </w:r>
    </w:p>
    <w:p w14:paraId="7EEE9776" w14:textId="1489C478" w:rsidR="00A64D60" w:rsidRDefault="00A64D60" w:rsidP="00A64D60">
      <w:r>
        <w:t xml:space="preserve">If you plan to use ODS for laboratory or analytical uses, you must register on the </w:t>
      </w:r>
      <w:hyperlink r:id="rId26" w:history="1">
        <w:r w:rsidRPr="003978FE">
          <w:rPr>
            <w:rStyle w:val="Hyperlink"/>
          </w:rPr>
          <w:t>LabODS service and submit a declaration</w:t>
        </w:r>
      </w:hyperlink>
      <w:r>
        <w:t xml:space="preserve">. </w:t>
      </w:r>
    </w:p>
    <w:p w14:paraId="2235802E" w14:textId="77777777" w:rsidR="00A64D60" w:rsidRDefault="00A64D60" w:rsidP="00A64D60">
      <w:r>
        <w:t>A LabODS declaration specifies the anticipated annual requirement by businesses using ODS for laboratory and analytical purposes. Businesses submitting a LabODS declaration from 1 April 2025 will be charged a fee, however, no registration or annual subsistence charge will be applicable.</w:t>
      </w:r>
    </w:p>
    <w:p w14:paraId="7983375B" w14:textId="3C741303" w:rsidR="00A64D60" w:rsidRDefault="00A64D60" w:rsidP="00A64D60">
      <w:r>
        <w:t xml:space="preserve">This service can also be used by ODS importers to check businesses have made a valid </w:t>
      </w:r>
      <w:hyperlink r:id="rId27" w:history="1">
        <w:r w:rsidRPr="0054422D">
          <w:rPr>
            <w:rStyle w:val="Hyperlink"/>
          </w:rPr>
          <w:t>LabODS declaration</w:t>
        </w:r>
      </w:hyperlink>
      <w:r>
        <w:t xml:space="preserve"> and can be supplied with the declared ODS substances, provided the total declared mass is not exceeded in the calendar year.</w:t>
      </w:r>
    </w:p>
    <w:p w14:paraId="39EF854F" w14:textId="77777777" w:rsidR="00A64D60" w:rsidRDefault="00A64D60" w:rsidP="00A64D60">
      <w:r>
        <w:t>The proposed charge will cover the processing and maintenance of these declarations.</w:t>
      </w:r>
    </w:p>
    <w:p w14:paraId="79CFDEDC" w14:textId="34DA0D3A" w:rsidR="00A5098B" w:rsidRDefault="00A64D60" w:rsidP="00A64D60">
      <w:r>
        <w:t>The proposed LabODS declaration charge is £476.</w:t>
      </w:r>
    </w:p>
    <w:p w14:paraId="55CECA02" w14:textId="203B2829" w:rsidR="005B0BE0" w:rsidRDefault="00A5098B" w:rsidP="00A5098B">
      <w:pPr>
        <w:pStyle w:val="Heading4"/>
      </w:pPr>
      <w:r w:rsidRPr="00A5098B">
        <w:t>Question 6: Do you agree or disagree with the proposed LabODS declaration charge?</w:t>
      </w:r>
    </w:p>
    <w:p w14:paraId="1426C6DF" w14:textId="77777777" w:rsidR="00A5098B" w:rsidRDefault="00A5098B" w:rsidP="00A5098B">
      <w:pPr>
        <w:pStyle w:val="ListParagraph"/>
        <w:numPr>
          <w:ilvl w:val="0"/>
          <w:numId w:val="22"/>
        </w:numPr>
      </w:pPr>
      <w:r>
        <w:t>strongly agree</w:t>
      </w:r>
    </w:p>
    <w:p w14:paraId="2EA81C39" w14:textId="77777777" w:rsidR="00A5098B" w:rsidRDefault="00A5098B" w:rsidP="00A5098B">
      <w:pPr>
        <w:pStyle w:val="ListParagraph"/>
        <w:numPr>
          <w:ilvl w:val="0"/>
          <w:numId w:val="22"/>
        </w:numPr>
      </w:pPr>
      <w:r>
        <w:t>agree</w:t>
      </w:r>
    </w:p>
    <w:p w14:paraId="024F8DED" w14:textId="77777777" w:rsidR="00A5098B" w:rsidRDefault="00A5098B" w:rsidP="00A5098B">
      <w:pPr>
        <w:pStyle w:val="ListParagraph"/>
        <w:numPr>
          <w:ilvl w:val="0"/>
          <w:numId w:val="22"/>
        </w:numPr>
      </w:pPr>
      <w:r>
        <w:t>neither agree nor disagree</w:t>
      </w:r>
    </w:p>
    <w:p w14:paraId="4104810F" w14:textId="77777777" w:rsidR="00A5098B" w:rsidRDefault="00A5098B" w:rsidP="00A5098B">
      <w:pPr>
        <w:pStyle w:val="ListParagraph"/>
        <w:numPr>
          <w:ilvl w:val="0"/>
          <w:numId w:val="22"/>
        </w:numPr>
      </w:pPr>
      <w:r>
        <w:t>disagree</w:t>
      </w:r>
    </w:p>
    <w:p w14:paraId="64D7EC9F" w14:textId="77777777" w:rsidR="00A5098B" w:rsidRDefault="00A5098B" w:rsidP="00A5098B">
      <w:pPr>
        <w:pStyle w:val="ListParagraph"/>
        <w:numPr>
          <w:ilvl w:val="0"/>
          <w:numId w:val="22"/>
        </w:numPr>
      </w:pPr>
      <w:r>
        <w:t>strongly disagree</w:t>
      </w:r>
    </w:p>
    <w:p w14:paraId="4A9D8E3E" w14:textId="77777777" w:rsidR="00A5098B" w:rsidRDefault="00A5098B" w:rsidP="00A5098B">
      <w:pPr>
        <w:pStyle w:val="ListParagraph"/>
        <w:numPr>
          <w:ilvl w:val="0"/>
          <w:numId w:val="22"/>
        </w:numPr>
      </w:pPr>
      <w:r>
        <w:t>do not know</w:t>
      </w:r>
    </w:p>
    <w:p w14:paraId="1966AB61" w14:textId="77777777" w:rsidR="00A5098B" w:rsidRDefault="00A5098B" w:rsidP="00A5098B">
      <w:pPr>
        <w:pStyle w:val="ListParagraph"/>
        <w:numPr>
          <w:ilvl w:val="0"/>
          <w:numId w:val="22"/>
        </w:numPr>
      </w:pPr>
      <w:r>
        <w:t>not applicable</w:t>
      </w:r>
    </w:p>
    <w:p w14:paraId="12C96D53" w14:textId="77777777" w:rsidR="00A5098B" w:rsidRDefault="00A5098B" w:rsidP="00A5098B">
      <w:r>
        <w:t>Why do you think this?</w:t>
      </w:r>
    </w:p>
    <w:p w14:paraId="329FC4AA" w14:textId="580DC65F" w:rsidR="005B0BE0" w:rsidRDefault="00335F71" w:rsidP="00335F71">
      <w:pPr>
        <w:pStyle w:val="Heading3"/>
      </w:pPr>
      <w:r w:rsidRPr="00335F71">
        <w:lastRenderedPageBreak/>
        <w:t>ODS charging proposals: quota application charge</w:t>
      </w:r>
    </w:p>
    <w:p w14:paraId="5565D904" w14:textId="77777777" w:rsidR="000B288C" w:rsidRDefault="000B288C" w:rsidP="000B288C">
      <w:r>
        <w:t>ODS is managed using a quota system to make sure the amount used can be controlled and minimised to satisfy the Montreal Protocol. Businesses who import and or produce ODS for use must hold ‘quota’, which can be:</w:t>
      </w:r>
    </w:p>
    <w:p w14:paraId="3F4341D9" w14:textId="58AE7A46" w:rsidR="000B288C" w:rsidRDefault="000B288C" w:rsidP="000B288C">
      <w:pPr>
        <w:pStyle w:val="ListParagraph"/>
        <w:numPr>
          <w:ilvl w:val="0"/>
          <w:numId w:val="37"/>
        </w:numPr>
      </w:pPr>
      <w:r>
        <w:t>as feedstock</w:t>
      </w:r>
    </w:p>
    <w:p w14:paraId="1242020B" w14:textId="3895BFAC" w:rsidR="000B288C" w:rsidRDefault="000B288C" w:rsidP="000B288C">
      <w:pPr>
        <w:pStyle w:val="ListParagraph"/>
        <w:numPr>
          <w:ilvl w:val="0"/>
          <w:numId w:val="37"/>
        </w:numPr>
      </w:pPr>
      <w:r>
        <w:t xml:space="preserve">as process agents </w:t>
      </w:r>
    </w:p>
    <w:p w14:paraId="09551C2B" w14:textId="6C5158C9" w:rsidR="000B288C" w:rsidRDefault="000B288C" w:rsidP="000B288C">
      <w:pPr>
        <w:pStyle w:val="ListParagraph"/>
        <w:numPr>
          <w:ilvl w:val="0"/>
          <w:numId w:val="37"/>
        </w:numPr>
      </w:pPr>
      <w:r>
        <w:t xml:space="preserve">for laboratory and analytical uses </w:t>
      </w:r>
    </w:p>
    <w:p w14:paraId="21264BA1" w14:textId="1F0ADBAB" w:rsidR="000B288C" w:rsidRDefault="000B288C" w:rsidP="000B288C">
      <w:pPr>
        <w:pStyle w:val="ListParagraph"/>
        <w:numPr>
          <w:ilvl w:val="0"/>
          <w:numId w:val="37"/>
        </w:numPr>
      </w:pPr>
      <w:r>
        <w:t xml:space="preserve">for critical uses </w:t>
      </w:r>
    </w:p>
    <w:p w14:paraId="55302732" w14:textId="77777777" w:rsidR="000B288C" w:rsidRDefault="000B288C" w:rsidP="000B288C">
      <w:r>
        <w:t xml:space="preserve">They must apply for quota from us through the ODS service for every calendar year in which import, or production of ODS occurs. </w:t>
      </w:r>
    </w:p>
    <w:p w14:paraId="335C7C7C" w14:textId="77777777" w:rsidR="000B288C" w:rsidRDefault="000B288C" w:rsidP="000B288C">
      <w:r>
        <w:t>Businesses must be registered on the ODS service to apply for quota, which will attract a registration and subsequent annual subsistence fee from 1 April 2025.</w:t>
      </w:r>
    </w:p>
    <w:p w14:paraId="15A3DFFC" w14:textId="3F00292C" w:rsidR="005B0BE0" w:rsidRDefault="000B288C" w:rsidP="000B288C">
      <w:r>
        <w:t>The proposed ODS quota applications charge is £269.</w:t>
      </w:r>
    </w:p>
    <w:p w14:paraId="5E14F1B2" w14:textId="27FE3368" w:rsidR="00335F71" w:rsidRDefault="00905FFA" w:rsidP="00905FFA">
      <w:pPr>
        <w:pStyle w:val="Heading4"/>
      </w:pPr>
      <w:r w:rsidRPr="00905FFA">
        <w:t>Question 7</w:t>
      </w:r>
      <w:r w:rsidR="7DFB07F5">
        <w:t>:</w:t>
      </w:r>
      <w:r w:rsidRPr="00905FFA">
        <w:t xml:space="preserve"> Do you agree or disagree with the proposed ODS quota applications charge?</w:t>
      </w:r>
    </w:p>
    <w:p w14:paraId="5EF30083" w14:textId="77777777" w:rsidR="00905FFA" w:rsidRDefault="00905FFA" w:rsidP="00905FFA">
      <w:pPr>
        <w:pStyle w:val="ListParagraph"/>
        <w:numPr>
          <w:ilvl w:val="0"/>
          <w:numId w:val="22"/>
        </w:numPr>
      </w:pPr>
      <w:r>
        <w:t>strongly agree</w:t>
      </w:r>
    </w:p>
    <w:p w14:paraId="2B6799DA" w14:textId="77777777" w:rsidR="00905FFA" w:rsidRDefault="00905FFA" w:rsidP="00905FFA">
      <w:pPr>
        <w:pStyle w:val="ListParagraph"/>
        <w:numPr>
          <w:ilvl w:val="0"/>
          <w:numId w:val="22"/>
        </w:numPr>
      </w:pPr>
      <w:r>
        <w:t>agree</w:t>
      </w:r>
    </w:p>
    <w:p w14:paraId="40860820" w14:textId="77777777" w:rsidR="00905FFA" w:rsidRDefault="00905FFA" w:rsidP="00905FFA">
      <w:pPr>
        <w:pStyle w:val="ListParagraph"/>
        <w:numPr>
          <w:ilvl w:val="0"/>
          <w:numId w:val="22"/>
        </w:numPr>
      </w:pPr>
      <w:r>
        <w:t>neither agree nor disagree</w:t>
      </w:r>
    </w:p>
    <w:p w14:paraId="70F29BD9" w14:textId="77777777" w:rsidR="00905FFA" w:rsidRDefault="00905FFA" w:rsidP="00905FFA">
      <w:pPr>
        <w:pStyle w:val="ListParagraph"/>
        <w:numPr>
          <w:ilvl w:val="0"/>
          <w:numId w:val="22"/>
        </w:numPr>
      </w:pPr>
      <w:r>
        <w:t>disagree</w:t>
      </w:r>
    </w:p>
    <w:p w14:paraId="2651C713" w14:textId="77777777" w:rsidR="00905FFA" w:rsidRDefault="00905FFA" w:rsidP="00905FFA">
      <w:pPr>
        <w:pStyle w:val="ListParagraph"/>
        <w:numPr>
          <w:ilvl w:val="0"/>
          <w:numId w:val="22"/>
        </w:numPr>
      </w:pPr>
      <w:r>
        <w:t>strongly disagree</w:t>
      </w:r>
    </w:p>
    <w:p w14:paraId="2A4EE577" w14:textId="77777777" w:rsidR="00905FFA" w:rsidRDefault="00905FFA" w:rsidP="00905FFA">
      <w:pPr>
        <w:pStyle w:val="ListParagraph"/>
        <w:numPr>
          <w:ilvl w:val="0"/>
          <w:numId w:val="22"/>
        </w:numPr>
      </w:pPr>
      <w:r>
        <w:t>do not know</w:t>
      </w:r>
    </w:p>
    <w:p w14:paraId="2FC5DD99" w14:textId="77777777" w:rsidR="00905FFA" w:rsidRDefault="00905FFA" w:rsidP="00905FFA">
      <w:pPr>
        <w:pStyle w:val="ListParagraph"/>
        <w:numPr>
          <w:ilvl w:val="0"/>
          <w:numId w:val="22"/>
        </w:numPr>
      </w:pPr>
      <w:r>
        <w:t>not applicable</w:t>
      </w:r>
    </w:p>
    <w:p w14:paraId="54D3087A" w14:textId="77777777" w:rsidR="00905FFA" w:rsidRDefault="00905FFA" w:rsidP="00905FFA">
      <w:r>
        <w:t>Why do you think this?</w:t>
      </w:r>
    </w:p>
    <w:p w14:paraId="25FFA9C4" w14:textId="77777777" w:rsidR="00864A2F" w:rsidRDefault="00864A2F" w:rsidP="00905FFA"/>
    <w:p w14:paraId="548DC786" w14:textId="775D3DFC" w:rsidR="005B0BE0" w:rsidRDefault="00C20A0B" w:rsidP="00C20A0B">
      <w:pPr>
        <w:pStyle w:val="Heading3"/>
      </w:pPr>
      <w:r w:rsidRPr="00C20A0B">
        <w:t xml:space="preserve">ODS charging proposals: </w:t>
      </w:r>
      <w:r w:rsidR="007D62C1">
        <w:t xml:space="preserve">annual </w:t>
      </w:r>
      <w:r w:rsidRPr="00C20A0B">
        <w:t>subsistence charge</w:t>
      </w:r>
    </w:p>
    <w:p w14:paraId="781AEDBC" w14:textId="77777777" w:rsidR="00F3634B" w:rsidRDefault="00F3634B" w:rsidP="00F3634B">
      <w:r>
        <w:t>All businesses registered on the ODS service will be subject to an annual subsistence charge from 1 April 2025.</w:t>
      </w:r>
    </w:p>
    <w:p w14:paraId="3C1F3EFB" w14:textId="77777777" w:rsidR="00F3634B" w:rsidRDefault="00F3634B" w:rsidP="00F3634B">
      <w:r>
        <w:t>We propose to introduce an annual subsistence charge for all businesses who are registered on the ODS service. The proposed charge will allow us to:</w:t>
      </w:r>
    </w:p>
    <w:p w14:paraId="0143A1E4" w14:textId="0A177510" w:rsidR="00F3634B" w:rsidRDefault="00F3634B" w:rsidP="00F3634B">
      <w:pPr>
        <w:pStyle w:val="ListParagraph"/>
        <w:numPr>
          <w:ilvl w:val="0"/>
          <w:numId w:val="38"/>
        </w:numPr>
      </w:pPr>
      <w:r>
        <w:t>process and review annual reports</w:t>
      </w:r>
    </w:p>
    <w:p w14:paraId="1AA65576" w14:textId="3909D88B" w:rsidR="00F3634B" w:rsidRDefault="00F3634B" w:rsidP="00F3634B">
      <w:pPr>
        <w:pStyle w:val="ListParagraph"/>
        <w:numPr>
          <w:ilvl w:val="0"/>
          <w:numId w:val="38"/>
        </w:numPr>
      </w:pPr>
      <w:r>
        <w:t>operate a helpdesk to respond to queries from registered businesses</w:t>
      </w:r>
    </w:p>
    <w:p w14:paraId="7A295B18" w14:textId="29D87460" w:rsidR="00F3634B" w:rsidRDefault="00F3634B" w:rsidP="00F3634B">
      <w:pPr>
        <w:pStyle w:val="ListParagraph"/>
        <w:numPr>
          <w:ilvl w:val="0"/>
          <w:numId w:val="38"/>
        </w:numPr>
      </w:pPr>
      <w:r>
        <w:t>carry out risk-based compliance audit work to ensure businesses are complying with the regulations</w:t>
      </w:r>
    </w:p>
    <w:p w14:paraId="1F989B26" w14:textId="309DDFE8" w:rsidR="00F3634B" w:rsidRDefault="00F3634B" w:rsidP="00F3634B">
      <w:pPr>
        <w:pStyle w:val="ListParagraph"/>
        <w:numPr>
          <w:ilvl w:val="0"/>
          <w:numId w:val="38"/>
        </w:numPr>
      </w:pPr>
      <w:r>
        <w:lastRenderedPageBreak/>
        <w:t>compile and submit reports to the United Nations annually in line with our international obligations</w:t>
      </w:r>
    </w:p>
    <w:p w14:paraId="61F7F15E" w14:textId="4BDC6A9E" w:rsidR="005B0BE0" w:rsidRDefault="00F3634B" w:rsidP="00F3634B">
      <w:r>
        <w:t>The proposed ODS annual subsistence charge is £1,072.</w:t>
      </w:r>
    </w:p>
    <w:p w14:paraId="077E655B" w14:textId="4070CB00" w:rsidR="00C20A0B" w:rsidRDefault="00DD1775" w:rsidP="00DD1775">
      <w:pPr>
        <w:pStyle w:val="Heading4"/>
      </w:pPr>
      <w:r w:rsidRPr="00DD1775">
        <w:t xml:space="preserve">Question 8: Do you agree or disagree with the proposed ODS </w:t>
      </w:r>
      <w:r w:rsidR="007D62C1">
        <w:t xml:space="preserve">annual </w:t>
      </w:r>
      <w:r w:rsidRPr="00DD1775">
        <w:t>subsistence charge?</w:t>
      </w:r>
    </w:p>
    <w:p w14:paraId="4DF5DF20" w14:textId="77777777" w:rsidR="00DD1775" w:rsidRDefault="00DD1775" w:rsidP="00DD1775">
      <w:pPr>
        <w:pStyle w:val="ListParagraph"/>
        <w:numPr>
          <w:ilvl w:val="0"/>
          <w:numId w:val="22"/>
        </w:numPr>
      </w:pPr>
      <w:r>
        <w:t>strongly agree</w:t>
      </w:r>
    </w:p>
    <w:p w14:paraId="6C7DB786" w14:textId="77777777" w:rsidR="00DD1775" w:rsidRDefault="00DD1775" w:rsidP="00DD1775">
      <w:pPr>
        <w:pStyle w:val="ListParagraph"/>
        <w:numPr>
          <w:ilvl w:val="0"/>
          <w:numId w:val="22"/>
        </w:numPr>
      </w:pPr>
      <w:r>
        <w:t>agree</w:t>
      </w:r>
    </w:p>
    <w:p w14:paraId="2DF674E9" w14:textId="77777777" w:rsidR="00DD1775" w:rsidRDefault="00DD1775" w:rsidP="00DD1775">
      <w:pPr>
        <w:pStyle w:val="ListParagraph"/>
        <w:numPr>
          <w:ilvl w:val="0"/>
          <w:numId w:val="22"/>
        </w:numPr>
      </w:pPr>
      <w:r>
        <w:t>neither agree nor disagree</w:t>
      </w:r>
    </w:p>
    <w:p w14:paraId="62EFD167" w14:textId="77777777" w:rsidR="00DD1775" w:rsidRDefault="00DD1775" w:rsidP="00DD1775">
      <w:pPr>
        <w:pStyle w:val="ListParagraph"/>
        <w:numPr>
          <w:ilvl w:val="0"/>
          <w:numId w:val="22"/>
        </w:numPr>
      </w:pPr>
      <w:r>
        <w:t>disagree</w:t>
      </w:r>
    </w:p>
    <w:p w14:paraId="2541568E" w14:textId="77777777" w:rsidR="00DD1775" w:rsidRDefault="00DD1775" w:rsidP="00DD1775">
      <w:pPr>
        <w:pStyle w:val="ListParagraph"/>
        <w:numPr>
          <w:ilvl w:val="0"/>
          <w:numId w:val="22"/>
        </w:numPr>
      </w:pPr>
      <w:r>
        <w:t>strongly disagree</w:t>
      </w:r>
    </w:p>
    <w:p w14:paraId="56A23BE8" w14:textId="77777777" w:rsidR="00DD1775" w:rsidRDefault="00DD1775" w:rsidP="00DD1775">
      <w:pPr>
        <w:pStyle w:val="ListParagraph"/>
        <w:numPr>
          <w:ilvl w:val="0"/>
          <w:numId w:val="22"/>
        </w:numPr>
      </w:pPr>
      <w:r>
        <w:t>do not know</w:t>
      </w:r>
    </w:p>
    <w:p w14:paraId="28E12792" w14:textId="77777777" w:rsidR="00DD1775" w:rsidRDefault="00DD1775" w:rsidP="00DD1775">
      <w:pPr>
        <w:pStyle w:val="ListParagraph"/>
        <w:numPr>
          <w:ilvl w:val="0"/>
          <w:numId w:val="22"/>
        </w:numPr>
      </w:pPr>
      <w:r>
        <w:t>not applicable</w:t>
      </w:r>
    </w:p>
    <w:p w14:paraId="60B7E248" w14:textId="77777777" w:rsidR="00DD1775" w:rsidRDefault="00DD1775" w:rsidP="00DD1775">
      <w:r>
        <w:t>Why do you think this?</w:t>
      </w:r>
    </w:p>
    <w:p w14:paraId="68595A8E" w14:textId="77777777" w:rsidR="00C20A0B" w:rsidRDefault="00C20A0B" w:rsidP="00DB646E"/>
    <w:p w14:paraId="0FAA8333" w14:textId="637A86A3" w:rsidR="00A60B20" w:rsidRDefault="00A60B20" w:rsidP="00A60B20">
      <w:pPr>
        <w:pStyle w:val="Heading3"/>
      </w:pPr>
      <w:r w:rsidRPr="00A60B20">
        <w:t>Economic appraisal</w:t>
      </w:r>
    </w:p>
    <w:p w14:paraId="012C69A0" w14:textId="77777777" w:rsidR="00EE2FE1" w:rsidRPr="00EE2FE1" w:rsidRDefault="00EE2FE1" w:rsidP="00EE2FE1">
      <w:pPr>
        <w:rPr>
          <w:rFonts w:cs="Arial"/>
          <w:szCs w:val="24"/>
        </w:rPr>
      </w:pPr>
      <w:r w:rsidRPr="00EE2FE1">
        <w:rPr>
          <w:rFonts w:cs="Arial"/>
          <w:szCs w:val="24"/>
        </w:rPr>
        <w:t xml:space="preserve">The impact of the new charges for F Gas and the changes in charges for ODS are expected to be minimal. </w:t>
      </w:r>
    </w:p>
    <w:p w14:paraId="1FDCBD2C" w14:textId="165CA360" w:rsidR="00EE2FE1" w:rsidRPr="00EE2FE1" w:rsidRDefault="00EE2FE1" w:rsidP="00EE2FE1">
      <w:pPr>
        <w:pStyle w:val="ListParagraph"/>
        <w:numPr>
          <w:ilvl w:val="0"/>
          <w:numId w:val="39"/>
        </w:numPr>
        <w:rPr>
          <w:rFonts w:cs="Arial"/>
          <w:szCs w:val="24"/>
        </w:rPr>
      </w:pPr>
      <w:r w:rsidRPr="00EE2FE1">
        <w:rPr>
          <w:rFonts w:cs="Arial"/>
          <w:szCs w:val="24"/>
        </w:rPr>
        <w:t>For F Gas, the effect on annual turnover and gross profit from the new charges is generally minimal. However, there may be some exceptions where the impact is more significant. The size of the firm could also be a factor, with smaller firms potentially experiencing slightly higher effects.</w:t>
      </w:r>
    </w:p>
    <w:p w14:paraId="7252149A" w14:textId="0EA650A0" w:rsidR="00EE2FE1" w:rsidRPr="00EE2FE1" w:rsidRDefault="00EE2FE1" w:rsidP="00EE2FE1">
      <w:pPr>
        <w:pStyle w:val="ListParagraph"/>
        <w:numPr>
          <w:ilvl w:val="0"/>
          <w:numId w:val="39"/>
        </w:numPr>
        <w:rPr>
          <w:rFonts w:cs="Arial"/>
          <w:szCs w:val="24"/>
        </w:rPr>
      </w:pPr>
      <w:r w:rsidRPr="00EE2FE1">
        <w:rPr>
          <w:rFonts w:cs="Arial"/>
          <w:szCs w:val="24"/>
        </w:rPr>
        <w:t>For ODS, for businesses of different sizes, the impact of the changes to the charge is expected to be minimal. Where businesses have a below-average annual turnover or very low gross profits, the effects should not be onerous.</w:t>
      </w:r>
    </w:p>
    <w:p w14:paraId="4D5D61C7" w14:textId="07366621" w:rsidR="005C089A" w:rsidRDefault="005C089A" w:rsidP="00111BEC">
      <w:pPr>
        <w:pStyle w:val="Heading3"/>
      </w:pPr>
      <w:r w:rsidRPr="005C089A">
        <w:t>Additional comments about the F Gas and ODS charging proposals</w:t>
      </w:r>
    </w:p>
    <w:p w14:paraId="7081D9D5" w14:textId="5778D12F" w:rsidR="00C20A0B" w:rsidRDefault="00973491" w:rsidP="00973491">
      <w:pPr>
        <w:pStyle w:val="Heading4"/>
      </w:pPr>
      <w:r>
        <w:t xml:space="preserve">Question 9: </w:t>
      </w:r>
      <w:r w:rsidR="00605196">
        <w:t>Please share any additional comments or suggestions you may have about our</w:t>
      </w:r>
      <w:r w:rsidR="00FA5248">
        <w:t xml:space="preserve"> </w:t>
      </w:r>
      <w:r w:rsidR="00605196">
        <w:t>F Gas and ODS charging proposals</w:t>
      </w:r>
      <w:r w:rsidR="00FD48CD">
        <w:t>.</w:t>
      </w:r>
    </w:p>
    <w:p w14:paraId="391BE67F" w14:textId="77777777" w:rsidR="00326E8B" w:rsidRPr="00326E8B" w:rsidRDefault="00326E8B" w:rsidP="00326E8B"/>
    <w:p w14:paraId="2A500EB0" w14:textId="2077D2EE" w:rsidR="00232944" w:rsidRDefault="00232944" w:rsidP="00232944">
      <w:pPr>
        <w:pStyle w:val="Heading2"/>
      </w:pPr>
      <w:bookmarkStart w:id="18" w:name="_Toc184207719"/>
      <w:r>
        <w:t>Additional questions</w:t>
      </w:r>
      <w:bookmarkEnd w:id="18"/>
      <w:r>
        <w:t xml:space="preserve"> </w:t>
      </w:r>
    </w:p>
    <w:p w14:paraId="5C503999" w14:textId="77777777" w:rsidR="00232944" w:rsidRDefault="00232944" w:rsidP="00232944">
      <w:r>
        <w:t xml:space="preserve">We would like to keep you informed about the outcomes of this consultation. For further information on privacy and how we will use your information please refer to the ‘Responding to this consultation’ section at the end of this consultation document. </w:t>
      </w:r>
    </w:p>
    <w:p w14:paraId="0CBE7D40" w14:textId="77777777" w:rsidR="00232944" w:rsidRDefault="00232944" w:rsidP="002D66B3">
      <w:pPr>
        <w:pStyle w:val="Heading4"/>
      </w:pPr>
      <w:r>
        <w:lastRenderedPageBreak/>
        <w:t xml:space="preserve">If you would like to receive emails acknowledging your response and or telling you when we have published the summary of responses, please select from: </w:t>
      </w:r>
    </w:p>
    <w:p w14:paraId="02D7AB7D" w14:textId="46DA43DA" w:rsidR="00232944" w:rsidRDefault="00232944" w:rsidP="00232944">
      <w:pPr>
        <w:pStyle w:val="ListParagraph"/>
        <w:numPr>
          <w:ilvl w:val="0"/>
          <w:numId w:val="23"/>
        </w:numPr>
      </w:pPr>
      <w:r>
        <w:t xml:space="preserve">yes, I would like to receive an email acknowledging my response </w:t>
      </w:r>
    </w:p>
    <w:p w14:paraId="26DA8678" w14:textId="7C1A2EBC" w:rsidR="00232944" w:rsidRDefault="00232944" w:rsidP="00232944">
      <w:pPr>
        <w:pStyle w:val="ListParagraph"/>
        <w:numPr>
          <w:ilvl w:val="0"/>
          <w:numId w:val="23"/>
        </w:numPr>
      </w:pPr>
      <w:r>
        <w:t xml:space="preserve">yes, I would like to receive an email to let me know the consultation response document is published </w:t>
      </w:r>
    </w:p>
    <w:p w14:paraId="28657BF2" w14:textId="77777777" w:rsidR="00232944" w:rsidRDefault="00232944" w:rsidP="00232944">
      <w:r>
        <w:t>If you have selected any of the above, please tell us your email address:</w:t>
      </w:r>
    </w:p>
    <w:p w14:paraId="2A53CD42" w14:textId="77777777" w:rsidR="00232944" w:rsidRDefault="00232944" w:rsidP="002D66B3">
      <w:pPr>
        <w:pStyle w:val="Heading4"/>
      </w:pPr>
      <w:r>
        <w:t xml:space="preserve">Can we publish your response? We will not include personal information. </w:t>
      </w:r>
    </w:p>
    <w:p w14:paraId="6BF62CEC" w14:textId="77777777" w:rsidR="00232944" w:rsidRDefault="00232944" w:rsidP="00232944">
      <w:r>
        <w:t xml:space="preserve">This is a required question, please tick one of the following: </w:t>
      </w:r>
    </w:p>
    <w:p w14:paraId="5E2652AB" w14:textId="44A86791" w:rsidR="00232944" w:rsidRDefault="00232944" w:rsidP="002D66B3">
      <w:pPr>
        <w:pStyle w:val="ListParagraph"/>
        <w:numPr>
          <w:ilvl w:val="0"/>
          <w:numId w:val="24"/>
        </w:numPr>
      </w:pPr>
      <w:r>
        <w:t xml:space="preserve">yes </w:t>
      </w:r>
    </w:p>
    <w:p w14:paraId="7F3E4A8D" w14:textId="2E0EBB13" w:rsidR="00232944" w:rsidRDefault="00232944" w:rsidP="002D66B3">
      <w:pPr>
        <w:pStyle w:val="ListParagraph"/>
        <w:numPr>
          <w:ilvl w:val="0"/>
          <w:numId w:val="24"/>
        </w:numPr>
      </w:pPr>
      <w:r>
        <w:t xml:space="preserve">no </w:t>
      </w:r>
    </w:p>
    <w:p w14:paraId="13BEFAA9" w14:textId="188063F8" w:rsidR="00232944" w:rsidRDefault="00232944" w:rsidP="00232944">
      <w:r>
        <w:t>If you answered no, please tell us why below as we will need to understand this when responding to any Freedom of Information requests</w:t>
      </w:r>
      <w:r w:rsidR="00940287">
        <w:t xml:space="preserve">. </w:t>
      </w:r>
    </w:p>
    <w:p w14:paraId="20A2ED8D" w14:textId="77777777" w:rsidR="00232944" w:rsidRDefault="00232944" w:rsidP="00232944"/>
    <w:p w14:paraId="258010FE" w14:textId="77777777" w:rsidR="00232944" w:rsidRDefault="00232944" w:rsidP="00232944">
      <w:r>
        <w:t xml:space="preserve">To help us analyse and assess the consultation responses, we would like you to answer a few questions about: </w:t>
      </w:r>
    </w:p>
    <w:p w14:paraId="3D18A0CA" w14:textId="0E4F7530" w:rsidR="00232944" w:rsidRDefault="00232944" w:rsidP="000517A1">
      <w:pPr>
        <w:pStyle w:val="ListParagraph"/>
        <w:numPr>
          <w:ilvl w:val="0"/>
          <w:numId w:val="25"/>
        </w:numPr>
      </w:pPr>
      <w:r>
        <w:t xml:space="preserve">you or your organisation  </w:t>
      </w:r>
    </w:p>
    <w:p w14:paraId="74DD27EB" w14:textId="198F0AF2" w:rsidR="00232944" w:rsidRDefault="00232944" w:rsidP="000517A1">
      <w:pPr>
        <w:pStyle w:val="ListParagraph"/>
        <w:numPr>
          <w:ilvl w:val="0"/>
          <w:numId w:val="25"/>
        </w:numPr>
      </w:pPr>
      <w:r>
        <w:t xml:space="preserve">your business  </w:t>
      </w:r>
    </w:p>
    <w:p w14:paraId="63514799" w14:textId="77777777" w:rsidR="00232944" w:rsidRDefault="00232944" w:rsidP="00232944"/>
    <w:p w14:paraId="4034A1B5" w14:textId="77777777" w:rsidR="00232944" w:rsidRDefault="00232944" w:rsidP="000517A1">
      <w:pPr>
        <w:pStyle w:val="Heading4"/>
      </w:pPr>
      <w:r>
        <w:t xml:space="preserve">Please tell us if you are responding as an individual or on behalf of an organisation or group. Select one answer only from the following options: </w:t>
      </w:r>
    </w:p>
    <w:p w14:paraId="3E2C7086" w14:textId="069C43D2" w:rsidR="00232944" w:rsidRDefault="00232944" w:rsidP="000517A1">
      <w:pPr>
        <w:pStyle w:val="ListParagraph"/>
        <w:numPr>
          <w:ilvl w:val="0"/>
          <w:numId w:val="26"/>
        </w:numPr>
      </w:pPr>
      <w:r>
        <w:t>responding as an individual</w:t>
      </w:r>
    </w:p>
    <w:p w14:paraId="49E5A15E" w14:textId="724841B0" w:rsidR="00232944" w:rsidRDefault="00232944" w:rsidP="000517A1">
      <w:pPr>
        <w:pStyle w:val="ListParagraph"/>
        <w:numPr>
          <w:ilvl w:val="0"/>
          <w:numId w:val="26"/>
        </w:numPr>
      </w:pPr>
      <w:r>
        <w:t>responding on behalf of an organisation or group</w:t>
      </w:r>
    </w:p>
    <w:p w14:paraId="096C6114" w14:textId="5C798590" w:rsidR="00232944" w:rsidRDefault="00232944" w:rsidP="000517A1">
      <w:pPr>
        <w:pStyle w:val="ListParagraph"/>
        <w:numPr>
          <w:ilvl w:val="0"/>
          <w:numId w:val="26"/>
        </w:numPr>
      </w:pPr>
      <w:r>
        <w:t>other</w:t>
      </w:r>
    </w:p>
    <w:p w14:paraId="1DD4EC26" w14:textId="77777777" w:rsidR="00232944" w:rsidRDefault="00232944" w:rsidP="00232944">
      <w:r>
        <w:t>If you selected (b) ‘responding on behalf of an organisation or group’, please tell us the name of your organisation or group:</w:t>
      </w:r>
    </w:p>
    <w:p w14:paraId="0C7423E8" w14:textId="77777777" w:rsidR="00232944" w:rsidRDefault="00232944" w:rsidP="00232944">
      <w:r>
        <w:t xml:space="preserve"> </w:t>
      </w:r>
    </w:p>
    <w:p w14:paraId="5E92344D" w14:textId="77777777" w:rsidR="00232944" w:rsidRDefault="00232944" w:rsidP="00232944">
      <w:r>
        <w:t>If you selected (c) 'other' please specify:</w:t>
      </w:r>
    </w:p>
    <w:p w14:paraId="6A709D7A" w14:textId="77777777" w:rsidR="005F1250" w:rsidRDefault="005F1250" w:rsidP="00232944"/>
    <w:p w14:paraId="20862C3D" w14:textId="77777777" w:rsidR="00327A75" w:rsidRDefault="00327A75" w:rsidP="000A7B7F">
      <w:pPr>
        <w:pStyle w:val="Heading4"/>
      </w:pPr>
      <w:r>
        <w:t xml:space="preserve">Please tell us if you are responding to   </w:t>
      </w:r>
    </w:p>
    <w:p w14:paraId="565BE23F" w14:textId="128CFA95" w:rsidR="00327A75" w:rsidRDefault="00327A75" w:rsidP="000A7B7F">
      <w:pPr>
        <w:pStyle w:val="ListParagraph"/>
        <w:numPr>
          <w:ilvl w:val="0"/>
          <w:numId w:val="28"/>
        </w:numPr>
      </w:pPr>
      <w:r>
        <w:t>F Gas only</w:t>
      </w:r>
    </w:p>
    <w:p w14:paraId="1E036CAC" w14:textId="637A7016" w:rsidR="00327A75" w:rsidRDefault="00327A75" w:rsidP="000A7B7F">
      <w:pPr>
        <w:pStyle w:val="ListParagraph"/>
        <w:numPr>
          <w:ilvl w:val="0"/>
          <w:numId w:val="28"/>
        </w:numPr>
      </w:pPr>
      <w:r>
        <w:t>ODS only</w:t>
      </w:r>
    </w:p>
    <w:p w14:paraId="0FDD460D" w14:textId="063A3CA6" w:rsidR="00232944" w:rsidRDefault="00327A75" w:rsidP="000A7B7F">
      <w:pPr>
        <w:pStyle w:val="ListParagraph"/>
        <w:numPr>
          <w:ilvl w:val="0"/>
          <w:numId w:val="28"/>
        </w:numPr>
      </w:pPr>
      <w:r>
        <w:t xml:space="preserve">Both F Gas and ODS  </w:t>
      </w:r>
    </w:p>
    <w:p w14:paraId="564F58F8" w14:textId="77777777" w:rsidR="00F22029" w:rsidRDefault="00F22029" w:rsidP="00F22029">
      <w:pPr>
        <w:pStyle w:val="Heading4"/>
      </w:pPr>
      <w:r>
        <w:lastRenderedPageBreak/>
        <w:t xml:space="preserve">Please tell us how you found out about this consultation: </w:t>
      </w:r>
    </w:p>
    <w:p w14:paraId="3D150A2B" w14:textId="2E7BD99D" w:rsidR="00F22029" w:rsidRDefault="00F22029" w:rsidP="00F22029">
      <w:pPr>
        <w:pStyle w:val="ListParagraph"/>
        <w:numPr>
          <w:ilvl w:val="0"/>
          <w:numId w:val="27"/>
        </w:numPr>
      </w:pPr>
      <w:r>
        <w:t>from Environment Agency</w:t>
      </w:r>
    </w:p>
    <w:p w14:paraId="6B33F8EC" w14:textId="302685EE" w:rsidR="00F22029" w:rsidRDefault="00F22029" w:rsidP="00F22029">
      <w:pPr>
        <w:pStyle w:val="ListParagraph"/>
        <w:numPr>
          <w:ilvl w:val="0"/>
          <w:numId w:val="27"/>
        </w:numPr>
      </w:pPr>
      <w:r>
        <w:t>from another organisation</w:t>
      </w:r>
    </w:p>
    <w:p w14:paraId="43E165C1" w14:textId="298333DA" w:rsidR="00F22029" w:rsidRDefault="00F22029" w:rsidP="00F22029">
      <w:pPr>
        <w:pStyle w:val="ListParagraph"/>
        <w:numPr>
          <w:ilvl w:val="0"/>
          <w:numId w:val="27"/>
        </w:numPr>
      </w:pPr>
      <w:r>
        <w:t>through an organisation, group or trade association you are a member of</w:t>
      </w:r>
    </w:p>
    <w:p w14:paraId="390965DF" w14:textId="3C2DDBE5" w:rsidR="00F22029" w:rsidRDefault="00F22029" w:rsidP="00F22029">
      <w:pPr>
        <w:pStyle w:val="ListParagraph"/>
        <w:numPr>
          <w:ilvl w:val="0"/>
          <w:numId w:val="27"/>
        </w:numPr>
      </w:pPr>
      <w:r>
        <w:t>press article</w:t>
      </w:r>
    </w:p>
    <w:p w14:paraId="3895DDCD" w14:textId="77C1BEED" w:rsidR="00F22029" w:rsidRDefault="00F22029" w:rsidP="00F22029">
      <w:pPr>
        <w:pStyle w:val="ListParagraph"/>
        <w:numPr>
          <w:ilvl w:val="0"/>
          <w:numId w:val="27"/>
        </w:numPr>
      </w:pPr>
      <w:r>
        <w:t>social media, for example, Facebook</w:t>
      </w:r>
    </w:p>
    <w:p w14:paraId="686AC761" w14:textId="7EDA5E91" w:rsidR="00F22029" w:rsidRDefault="00F22029" w:rsidP="00F22029">
      <w:pPr>
        <w:pStyle w:val="ListParagraph"/>
        <w:numPr>
          <w:ilvl w:val="0"/>
          <w:numId w:val="27"/>
        </w:numPr>
      </w:pPr>
      <w:r>
        <w:t>through a meeting you attended</w:t>
      </w:r>
    </w:p>
    <w:p w14:paraId="0A0D5EBF" w14:textId="6937EABC" w:rsidR="00973491" w:rsidRDefault="00F22029" w:rsidP="0096478A">
      <w:pPr>
        <w:pStyle w:val="ListParagraph"/>
        <w:numPr>
          <w:ilvl w:val="0"/>
          <w:numId w:val="27"/>
        </w:numPr>
      </w:pPr>
      <w:r>
        <w:t>other (please specify below)</w:t>
      </w:r>
    </w:p>
    <w:p w14:paraId="213D9BF6" w14:textId="77777777" w:rsidR="005B0BE0" w:rsidRPr="005B0BE0" w:rsidRDefault="005B0BE0" w:rsidP="005B0BE0">
      <w:pPr>
        <w:pStyle w:val="Heading1"/>
        <w:rPr>
          <w:color w:val="008631"/>
        </w:rPr>
      </w:pPr>
      <w:bookmarkStart w:id="19" w:name="_Toc184207720"/>
      <w:bookmarkStart w:id="20" w:name="_Toc522629686"/>
      <w:bookmarkStart w:id="21" w:name="_Toc51079278"/>
      <w:bookmarkEnd w:id="12"/>
      <w:bookmarkEnd w:id="13"/>
      <w:r w:rsidRPr="005B0BE0">
        <w:rPr>
          <w:color w:val="008631"/>
        </w:rPr>
        <w:t>Responding to this consultation</w:t>
      </w:r>
      <w:bookmarkEnd w:id="19"/>
      <w:r w:rsidRPr="005B0BE0">
        <w:rPr>
          <w:color w:val="008631"/>
        </w:rPr>
        <w:t> </w:t>
      </w:r>
    </w:p>
    <w:p w14:paraId="5394EEC1" w14:textId="20F7A6E1" w:rsidR="005B0BE0" w:rsidRPr="005B0BE0" w:rsidRDefault="005B0BE0" w:rsidP="005B0BE0">
      <w:r w:rsidRPr="005B0BE0">
        <w:t xml:space="preserve">This consultation runs for 8 weeks from </w:t>
      </w:r>
      <w:r w:rsidR="00300085">
        <w:t>1</w:t>
      </w:r>
      <w:r w:rsidR="7E5425D6">
        <w:t>9</w:t>
      </w:r>
      <w:r w:rsidRPr="005B0BE0">
        <w:t xml:space="preserve"> </w:t>
      </w:r>
      <w:r w:rsidR="00511E85">
        <w:t>December</w:t>
      </w:r>
      <w:r w:rsidRPr="005B0BE0">
        <w:t xml:space="preserve"> 2024 until midnight on </w:t>
      </w:r>
      <w:r w:rsidR="003A4CEA">
        <w:t>1</w:t>
      </w:r>
      <w:r w:rsidR="0AFEF507">
        <w:t>3</w:t>
      </w:r>
      <w:r w:rsidR="002D6E9E">
        <w:t xml:space="preserve"> February</w:t>
      </w:r>
      <w:r w:rsidRPr="005B0BE0">
        <w:t xml:space="preserve"> 2025. </w:t>
      </w:r>
    </w:p>
    <w:p w14:paraId="13983968" w14:textId="77777777" w:rsidR="005B0BE0" w:rsidRPr="005B0BE0" w:rsidRDefault="005B0BE0" w:rsidP="005B0BE0">
      <w:pPr>
        <w:pStyle w:val="Heading3"/>
      </w:pPr>
      <w:r w:rsidRPr="005B0BE0">
        <w:t>How to respond  </w:t>
      </w:r>
    </w:p>
    <w:p w14:paraId="434994DB" w14:textId="781FE874" w:rsidR="005B0BE0" w:rsidRPr="005B0BE0" w:rsidRDefault="005B0BE0" w:rsidP="005B0BE0">
      <w:r w:rsidRPr="005B0BE0">
        <w:t xml:space="preserve">You can view the consultation and supporting documents on Citizen Space, which is the Environment Agency’s consultation website, using this link </w:t>
      </w:r>
      <w:hyperlink r:id="rId28" w:history="1">
        <w:r w:rsidR="00615E18" w:rsidRPr="0094780F">
          <w:rPr>
            <w:rStyle w:val="Hyperlink"/>
          </w:rPr>
          <w:t>https://consult.environment-agency.gov.uk/environment-and-business/f-gas-ods</w:t>
        </w:r>
      </w:hyperlink>
      <w:r w:rsidR="007F0E83">
        <w:rPr>
          <w:rStyle w:val="Hyperlink"/>
        </w:rPr>
        <w:t>.</w:t>
      </w:r>
    </w:p>
    <w:p w14:paraId="56633F1D" w14:textId="0583744A" w:rsidR="005B0BE0" w:rsidRPr="005B0BE0" w:rsidRDefault="005B0BE0" w:rsidP="005B0BE0">
      <w:r w:rsidRPr="005B0BE0">
        <w:t xml:space="preserve">The consultation will close on </w:t>
      </w:r>
      <w:r w:rsidR="003A4CEA">
        <w:t>1</w:t>
      </w:r>
      <w:r w:rsidR="0460E110">
        <w:t>3</w:t>
      </w:r>
      <w:r w:rsidR="002D6E9E">
        <w:t xml:space="preserve"> February</w:t>
      </w:r>
      <w:r w:rsidR="00881615">
        <w:t xml:space="preserve"> </w:t>
      </w:r>
      <w:r w:rsidRPr="005B0BE0">
        <w:t>2025. We will consider all responses received by this date before finalising our proposals to submit for approval by government</w:t>
      </w:r>
      <w:r w:rsidR="005B07FA" w:rsidRPr="005B0BE0">
        <w:t xml:space="preserve">. </w:t>
      </w:r>
    </w:p>
    <w:p w14:paraId="175B5F61" w14:textId="30359B5E" w:rsidR="005B0BE0" w:rsidRPr="005B0BE0" w:rsidRDefault="005B0BE0" w:rsidP="005B0BE0">
      <w:r w:rsidRPr="005B0BE0">
        <w:t xml:space="preserve">Please submit your response on Citizen Space, as this provides an easy and efficient way to respond. It will also help us to: </w:t>
      </w:r>
    </w:p>
    <w:p w14:paraId="626B616E" w14:textId="77777777" w:rsidR="00881615" w:rsidRDefault="005B0BE0" w:rsidP="00881615">
      <w:pPr>
        <w:pStyle w:val="ListParagraph"/>
        <w:numPr>
          <w:ilvl w:val="0"/>
          <w:numId w:val="10"/>
        </w:numPr>
      </w:pPr>
      <w:r w:rsidRPr="00881615">
        <w:t>gather all responses in one place</w:t>
      </w:r>
    </w:p>
    <w:p w14:paraId="21BB12E2" w14:textId="73E63AD1" w:rsidR="005B0BE0" w:rsidRPr="00881615" w:rsidRDefault="005B0BE0" w:rsidP="00881615">
      <w:pPr>
        <w:pStyle w:val="ListParagraph"/>
        <w:numPr>
          <w:ilvl w:val="0"/>
          <w:numId w:val="10"/>
        </w:numPr>
      </w:pPr>
      <w:r w:rsidRPr="00881615">
        <w:t xml:space="preserve">summarise responses quickly and accurately </w:t>
      </w:r>
    </w:p>
    <w:p w14:paraId="6F08DD08" w14:textId="793EF9AA" w:rsidR="005B0BE0" w:rsidRPr="00881615" w:rsidRDefault="00881615" w:rsidP="00881615">
      <w:pPr>
        <w:pStyle w:val="ListParagraph"/>
        <w:numPr>
          <w:ilvl w:val="0"/>
          <w:numId w:val="10"/>
        </w:numPr>
      </w:pPr>
      <w:r>
        <w:t>r</w:t>
      </w:r>
      <w:r w:rsidR="005B0BE0" w:rsidRPr="00881615">
        <w:t>educe the cost of the consultation</w:t>
      </w:r>
    </w:p>
    <w:p w14:paraId="42147A4F" w14:textId="7C703F72" w:rsidR="005B0BE0" w:rsidRPr="00881615" w:rsidRDefault="00881615" w:rsidP="00881615">
      <w:pPr>
        <w:pStyle w:val="Heading4"/>
      </w:pPr>
      <w:r>
        <w:t>R</w:t>
      </w:r>
      <w:r w:rsidR="005B0BE0" w:rsidRPr="00881615">
        <w:t xml:space="preserve">espond by email  </w:t>
      </w:r>
    </w:p>
    <w:p w14:paraId="25D79D5B" w14:textId="73A5D281" w:rsidR="005B0BE0" w:rsidRPr="005B0BE0" w:rsidRDefault="005B0BE0" w:rsidP="005B0BE0">
      <w:r w:rsidRPr="005B0BE0">
        <w:t xml:space="preserve">If you prefer, you can submit your response by email using the response form, which you will find under the ‘Related’ section of the consultation on Citizen Space. Please email your response form with the subject header of ‘Charges consultation: </w:t>
      </w:r>
      <w:r w:rsidR="00881615">
        <w:t>F</w:t>
      </w:r>
      <w:r w:rsidR="00932685">
        <w:t xml:space="preserve"> </w:t>
      </w:r>
      <w:r w:rsidR="00881615">
        <w:t>Gas ODS</w:t>
      </w:r>
      <w:r w:rsidRPr="005B0BE0">
        <w:t xml:space="preserve">’ to </w:t>
      </w:r>
      <w:hyperlink r:id="rId29" w:history="1">
        <w:r w:rsidR="00B65216" w:rsidRPr="00B65216">
          <w:rPr>
            <w:rStyle w:val="Hyperlink"/>
          </w:rPr>
          <w:t>enquiries@environment-agency.gov.uk</w:t>
        </w:r>
      </w:hyperlink>
      <w:r w:rsidRPr="005B0BE0">
        <w:t xml:space="preserve">. </w:t>
      </w:r>
    </w:p>
    <w:p w14:paraId="66B504E7" w14:textId="77777777" w:rsidR="005B0BE0" w:rsidRPr="005B0BE0" w:rsidRDefault="005B0BE0" w:rsidP="00881615">
      <w:pPr>
        <w:pStyle w:val="Heading4"/>
      </w:pPr>
      <w:r w:rsidRPr="005B0BE0">
        <w:t xml:space="preserve">Ask for a copy of the consultation document  </w:t>
      </w:r>
    </w:p>
    <w:p w14:paraId="4DAA262E" w14:textId="3B899E77" w:rsidR="005B0BE0" w:rsidRPr="005B0BE0" w:rsidRDefault="005B0BE0" w:rsidP="005B0BE0">
      <w:r w:rsidRPr="005B0BE0">
        <w:t xml:space="preserve">Contact us if you would like a copy of the consultation document sent to you. You can do this by contacting our Greenhouse gas helpdesk email </w:t>
      </w:r>
      <w:hyperlink r:id="rId30" w:history="1">
        <w:r w:rsidR="00881615" w:rsidRPr="00B65216">
          <w:rPr>
            <w:rStyle w:val="Hyperlink"/>
          </w:rPr>
          <w:t>enquiries</w:t>
        </w:r>
        <w:r w:rsidRPr="00B65216">
          <w:rPr>
            <w:rStyle w:val="Hyperlink"/>
          </w:rPr>
          <w:t>@environment-agency.gov.uk</w:t>
        </w:r>
      </w:hyperlink>
      <w:r w:rsidRPr="005B0BE0">
        <w:t xml:space="preserve">. </w:t>
      </w:r>
    </w:p>
    <w:p w14:paraId="51BA93CF" w14:textId="77777777" w:rsidR="005B0BE0" w:rsidRPr="005B0BE0" w:rsidRDefault="005B0BE0" w:rsidP="00881615">
      <w:pPr>
        <w:pStyle w:val="Heading4"/>
      </w:pPr>
      <w:r w:rsidRPr="005B0BE0">
        <w:lastRenderedPageBreak/>
        <w:t xml:space="preserve">How we will use your information  </w:t>
      </w:r>
    </w:p>
    <w:p w14:paraId="14843AA7" w14:textId="299121F5" w:rsidR="005B0BE0" w:rsidRPr="005B0BE0" w:rsidRDefault="005B0BE0" w:rsidP="005B0BE0">
      <w:r w:rsidRPr="005B0BE0">
        <w:t>After the consultation has closed, the Environment Agency will summarise responses in a consultation response document and make this publicly available on GOV.UK. We may include comments or quotes, unless you specifically request that we keep your response confidential</w:t>
      </w:r>
      <w:r w:rsidR="005B07FA" w:rsidRPr="005B0BE0">
        <w:t xml:space="preserve">. </w:t>
      </w:r>
    </w:p>
    <w:p w14:paraId="12BE70D7" w14:textId="717ABFEF" w:rsidR="005B0BE0" w:rsidRPr="005B0BE0" w:rsidRDefault="005B0BE0" w:rsidP="005B0BE0">
      <w:r w:rsidRPr="005B0BE0">
        <w:t xml:space="preserve">We will not publish names of individuals </w:t>
      </w:r>
      <w:r w:rsidR="6DE68466">
        <w:t>who respond,</w:t>
      </w:r>
      <w:r>
        <w:t xml:space="preserve"> </w:t>
      </w:r>
      <w:r w:rsidRPr="005B0BE0">
        <w:t xml:space="preserve">or personal data, but we will publish the name of the organisation for those responses made on behalf of organisations. We will not respond individually to responses. If you have asked to be notified, we will contact you to let you know when the consultation response document is published. </w:t>
      </w:r>
    </w:p>
    <w:p w14:paraId="06332D4E" w14:textId="77777777" w:rsidR="005B0BE0" w:rsidRPr="005B0BE0" w:rsidRDefault="005B0BE0" w:rsidP="005B0BE0">
      <w:r w:rsidRPr="005B0BE0">
        <w:t xml:space="preserve">In accordance with the Freedom of Information Act 2000, we may be required to publish your response to this consultation but will not include any personal information. If you have requested your response to be kept confidential, we may still be required to provide a summary of it. </w:t>
      </w:r>
    </w:p>
    <w:p w14:paraId="49BCD945" w14:textId="77777777" w:rsidR="005B0BE0" w:rsidRPr="005B0BE0" w:rsidRDefault="005B0BE0" w:rsidP="009429A9">
      <w:pPr>
        <w:pStyle w:val="Heading3"/>
      </w:pPr>
      <w:r w:rsidRPr="005B0BE0">
        <w:t xml:space="preserve">Privacy notice  </w:t>
      </w:r>
    </w:p>
    <w:p w14:paraId="1E035243" w14:textId="3FD08EF8" w:rsidR="005B0BE0" w:rsidRPr="005B0BE0" w:rsidRDefault="005B0BE0" w:rsidP="005B0BE0">
      <w:r w:rsidRPr="005B0BE0">
        <w:t>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w:t>
      </w:r>
      <w:r w:rsidR="005B07FA" w:rsidRPr="005B0BE0">
        <w:t xml:space="preserve">. </w:t>
      </w:r>
    </w:p>
    <w:p w14:paraId="09427952" w14:textId="3F098733" w:rsidR="005B0BE0" w:rsidRPr="005B0BE0" w:rsidRDefault="005B0BE0" w:rsidP="005B0BE0">
      <w:r w:rsidRPr="005B0BE0">
        <w:t>By giving us your email address, you consent for us to email you about the consultation. We will keep your details until we have notified you of the response document publication</w:t>
      </w:r>
      <w:r w:rsidR="005B07FA" w:rsidRPr="005B0BE0">
        <w:t xml:space="preserve">. </w:t>
      </w:r>
    </w:p>
    <w:p w14:paraId="46B249B9" w14:textId="77777777" w:rsidR="005B0BE0" w:rsidRPr="005B0BE0" w:rsidRDefault="005B0BE0" w:rsidP="005B0BE0">
      <w:r w:rsidRPr="005B0BE0">
        <w:t xml:space="preserve">We will not share your details with any other third party without your clear and full consent, unless required to by law.  </w:t>
      </w:r>
    </w:p>
    <w:p w14:paraId="189AE93B" w14:textId="6B9497D3" w:rsidR="005B0BE0" w:rsidRPr="005B0BE0" w:rsidRDefault="005B0BE0" w:rsidP="005B0BE0">
      <w:r w:rsidRPr="005B0BE0">
        <w:t xml:space="preserve">You can withdraw your consent to receive these emails at any time by contacting us at: </w:t>
      </w:r>
      <w:hyperlink r:id="rId31" w:history="1">
        <w:r w:rsidR="009429A9" w:rsidRPr="003160B2">
          <w:rPr>
            <w:rStyle w:val="Hyperlink"/>
          </w:rPr>
          <w:t>enquiries</w:t>
        </w:r>
        <w:r w:rsidRPr="003160B2">
          <w:rPr>
            <w:rStyle w:val="Hyperlink"/>
          </w:rPr>
          <w:t>@environment-agency.gov.uk</w:t>
        </w:r>
      </w:hyperlink>
      <w:r w:rsidRPr="005B0BE0">
        <w:t xml:space="preserve">. </w:t>
      </w:r>
    </w:p>
    <w:p w14:paraId="2D2D17E9" w14:textId="2F5F3D6B" w:rsidR="005B0BE0" w:rsidRPr="005B0BE0" w:rsidRDefault="005B0BE0" w:rsidP="005B0BE0">
      <w:r w:rsidRPr="005B0BE0">
        <w:t xml:space="preserve">The Environment Agency is the data controller for the personal data you provide. For more information on how we deal with your personal data please see our </w:t>
      </w:r>
      <w:hyperlink r:id="rId32" w:history="1">
        <w:r w:rsidRPr="003160B2">
          <w:rPr>
            <w:rStyle w:val="Hyperlink"/>
          </w:rPr>
          <w:t>personal information charter</w:t>
        </w:r>
      </w:hyperlink>
      <w:r w:rsidRPr="005B0BE0">
        <w:t xml:space="preserve"> on GOV.UK.  </w:t>
      </w:r>
    </w:p>
    <w:p w14:paraId="7B55E7D9" w14:textId="01394E29" w:rsidR="005B0BE0" w:rsidRPr="005B0BE0" w:rsidRDefault="005B0BE0" w:rsidP="005B0BE0">
      <w:r w:rsidRPr="005B0BE0">
        <w:t xml:space="preserve">You can email our Data Protection team: </w:t>
      </w:r>
      <w:hyperlink r:id="rId33" w:history="1">
        <w:r w:rsidRPr="00EF2EB3">
          <w:rPr>
            <w:rStyle w:val="Hyperlink"/>
          </w:rPr>
          <w:t>dataprotection@environment-agency.gov.uk</w:t>
        </w:r>
      </w:hyperlink>
      <w:r w:rsidRPr="005B0BE0">
        <w:t xml:space="preserve">. </w:t>
      </w:r>
    </w:p>
    <w:p w14:paraId="576CB9C7" w14:textId="77777777" w:rsidR="005B0BE0" w:rsidRPr="005B0BE0" w:rsidRDefault="005B0BE0" w:rsidP="009429A9">
      <w:pPr>
        <w:pStyle w:val="Heading4"/>
      </w:pPr>
      <w:r w:rsidRPr="005B0BE0">
        <w:t xml:space="preserve">Publishing our consultation response  </w:t>
      </w:r>
    </w:p>
    <w:p w14:paraId="3F2C459A" w14:textId="77777777" w:rsidR="005B0BE0" w:rsidRPr="005B0BE0" w:rsidRDefault="005B0BE0" w:rsidP="005B0BE0">
      <w:r w:rsidRPr="005B0BE0">
        <w:t xml:space="preserve">We aim to publish our response to the consultation on GOV.UK within 12 weeks of this consultation closing and before we implement any changes. A link to this document will be added to the consultation page of Citizen Space. </w:t>
      </w:r>
    </w:p>
    <w:p w14:paraId="0EFCAEF6" w14:textId="77777777" w:rsidR="005B0BE0" w:rsidRPr="005B0BE0" w:rsidRDefault="005B0BE0" w:rsidP="009429A9">
      <w:pPr>
        <w:pStyle w:val="Heading4"/>
      </w:pPr>
      <w:r w:rsidRPr="005B0BE0">
        <w:t xml:space="preserve">Consultation principles  </w:t>
      </w:r>
    </w:p>
    <w:p w14:paraId="09D4CF38" w14:textId="5F0EA9EA" w:rsidR="00B05196" w:rsidRDefault="005B0BE0" w:rsidP="005B0BE0">
      <w:r w:rsidRPr="005B0BE0">
        <w:t xml:space="preserve">We are running this consultation in accordance with the guidance set out in the government's consultation principles. </w:t>
      </w:r>
      <w:r w:rsidR="005C383A">
        <w:t>If you believe</w:t>
      </w:r>
      <w:r w:rsidR="00B9274C">
        <w:t xml:space="preserve"> the consultation has not been run in </w:t>
      </w:r>
      <w:r w:rsidR="00B9274C">
        <w:lastRenderedPageBreak/>
        <w:t>accordance with the</w:t>
      </w:r>
      <w:r w:rsidR="00794CCF">
        <w:t>se</w:t>
      </w:r>
      <w:r w:rsidR="00B9274C">
        <w:t xml:space="preserve"> principles, please email </w:t>
      </w:r>
      <w:hyperlink r:id="rId34" w:history="1">
        <w:r w:rsidR="00BC534A">
          <w:rPr>
            <w:rStyle w:val="Hyperlink"/>
          </w:rPr>
          <w:t>consultation.enquiries@environment-agency.gov.uk</w:t>
        </w:r>
      </w:hyperlink>
      <w:r w:rsidRPr="005B0BE0">
        <w:t xml:space="preserve">. </w:t>
      </w:r>
    </w:p>
    <w:p w14:paraId="724B559C" w14:textId="2653B597" w:rsidR="005B0BE0" w:rsidRPr="005B0BE0" w:rsidRDefault="005B0BE0" w:rsidP="005B0BE0">
      <w:r w:rsidRPr="005B0BE0">
        <w:t>Otherwise, for all other queries</w:t>
      </w:r>
      <w:r w:rsidR="00B05196">
        <w:t xml:space="preserve"> or com</w:t>
      </w:r>
      <w:r w:rsidR="007A18E9">
        <w:t>plaint</w:t>
      </w:r>
      <w:r w:rsidR="00B05196">
        <w:t>s</w:t>
      </w:r>
      <w:r w:rsidRPr="005B0BE0">
        <w:t xml:space="preserve"> relating to this consultation please email </w:t>
      </w:r>
      <w:hyperlink r:id="rId35" w:history="1">
        <w:r w:rsidR="009429A9" w:rsidRPr="00BC534A">
          <w:rPr>
            <w:rStyle w:val="Hyperlink"/>
          </w:rPr>
          <w:t>enquiries</w:t>
        </w:r>
        <w:r w:rsidRPr="00BC534A">
          <w:rPr>
            <w:rStyle w:val="Hyperlink"/>
          </w:rPr>
          <w:t>@environment-agency.gov.uk</w:t>
        </w:r>
      </w:hyperlink>
      <w:r w:rsidRPr="005B0BE0">
        <w:t>.</w:t>
      </w:r>
    </w:p>
    <w:p w14:paraId="4DA40E3A" w14:textId="0B16E26F" w:rsidR="00DB646E" w:rsidRPr="006A3777" w:rsidRDefault="00DB646E" w:rsidP="00DB646E">
      <w:pPr>
        <w:pStyle w:val="Heading1"/>
        <w:rPr>
          <w:rStyle w:val="Boldtextgreen"/>
          <w:b/>
        </w:rPr>
      </w:pPr>
      <w:bookmarkStart w:id="22" w:name="_Toc184207476"/>
      <w:bookmarkStart w:id="23" w:name="_Toc184207721"/>
      <w:r w:rsidRPr="006A3777">
        <w:rPr>
          <w:rStyle w:val="Boldtextgreen"/>
          <w:b/>
        </w:rPr>
        <w:t>Would you like to find out more about us or your environment?</w:t>
      </w:r>
      <w:bookmarkEnd w:id="20"/>
      <w:bookmarkEnd w:id="21"/>
      <w:bookmarkEnd w:id="22"/>
      <w:bookmarkEnd w:id="23"/>
    </w:p>
    <w:p w14:paraId="29C2A40F" w14:textId="77777777" w:rsidR="00DB646E" w:rsidRDefault="00DB646E" w:rsidP="00DB646E">
      <w:bookmarkStart w:id="24"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24"/>
    </w:p>
    <w:p w14:paraId="02D5483A" w14:textId="77777777" w:rsidR="00DB646E" w:rsidRDefault="00DB646E" w:rsidP="00DB646E">
      <w:pPr>
        <w:rPr>
          <w:rStyle w:val="Hyperlink"/>
        </w:rPr>
      </w:pPr>
      <w:r>
        <w:t>Email:</w:t>
      </w:r>
      <w:bookmarkStart w:id="25" w:name="_Toc522629690"/>
      <w:r>
        <w:t xml:space="preserve"> </w:t>
      </w:r>
      <w:hyperlink r:id="rId36" w:history="1">
        <w:r w:rsidRPr="00533362">
          <w:rPr>
            <w:rStyle w:val="Hyperlink"/>
          </w:rPr>
          <w:t>enquiries@environment-agency.gov.uk</w:t>
        </w:r>
      </w:hyperlink>
      <w:bookmarkStart w:id="26" w:name="_Toc522629691"/>
      <w:bookmarkEnd w:id="25"/>
    </w:p>
    <w:p w14:paraId="4B4090AB" w14:textId="77777777" w:rsidR="00DB646E" w:rsidRDefault="00DB646E" w:rsidP="00DB646E">
      <w:r>
        <w:t>Or visit our website</w:t>
      </w:r>
    </w:p>
    <w:bookmarkStart w:id="27" w:name="_Toc522629692"/>
    <w:bookmarkEnd w:id="26"/>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7"/>
    </w:p>
    <w:bookmarkStart w:id="28"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29" w:name="_Toc51079279"/>
      <w:bookmarkStart w:id="30" w:name="_Toc184207477"/>
      <w:bookmarkStart w:id="31" w:name="_Toc184207722"/>
      <w:r w:rsidRPr="006A3777">
        <w:rPr>
          <w:rStyle w:val="Boldtextgreen"/>
          <w:b/>
        </w:rPr>
        <w:t>incident hotline</w:t>
      </w:r>
      <w:bookmarkEnd w:id="28"/>
      <w:bookmarkEnd w:id="29"/>
      <w:bookmarkEnd w:id="30"/>
      <w:bookmarkEnd w:id="31"/>
      <w:r w:rsidRPr="006A3777">
        <w:rPr>
          <w:rStyle w:val="Boldtextgreen"/>
          <w:b/>
        </w:rPr>
        <w:t xml:space="preserve"> </w:t>
      </w:r>
    </w:p>
    <w:p w14:paraId="5C790DC8" w14:textId="77777777" w:rsidR="00DB646E" w:rsidRPr="004A27D0" w:rsidRDefault="00DB646E" w:rsidP="00DB646E">
      <w:bookmarkStart w:id="32" w:name="_Toc522629694"/>
      <w:r>
        <w:t xml:space="preserve">0800 807060 </w:t>
      </w:r>
      <w:r w:rsidRPr="00E95706">
        <w:rPr>
          <w:b/>
        </w:rPr>
        <w:t>(24 hours)</w:t>
      </w:r>
      <w:bookmarkEnd w:id="32"/>
    </w:p>
    <w:p w14:paraId="2B12A2BA" w14:textId="77777777" w:rsidR="00DB646E" w:rsidRPr="006A3777" w:rsidRDefault="00DB646E" w:rsidP="00DB646E">
      <w:pPr>
        <w:pStyle w:val="Heading2"/>
        <w:rPr>
          <w:rStyle w:val="Boldtextgreen"/>
          <w:b/>
        </w:rPr>
      </w:pPr>
      <w:bookmarkStart w:id="33" w:name="_Toc522629695"/>
      <w:bookmarkStart w:id="34" w:name="_Toc51079280"/>
      <w:bookmarkStart w:id="35" w:name="_Toc184207478"/>
      <w:bookmarkStart w:id="36" w:name="_Toc184207723"/>
      <w:r w:rsidRPr="006A3777">
        <w:rPr>
          <w:rStyle w:val="Boldtextgreen"/>
          <w:b/>
        </w:rPr>
        <w:t>floodline</w:t>
      </w:r>
      <w:bookmarkEnd w:id="33"/>
      <w:bookmarkEnd w:id="34"/>
      <w:bookmarkEnd w:id="35"/>
      <w:bookmarkEnd w:id="36"/>
      <w:r w:rsidRPr="006A3777">
        <w:rPr>
          <w:rStyle w:val="Boldtextgreen"/>
          <w:b/>
        </w:rPr>
        <w:t xml:space="preserve"> </w:t>
      </w:r>
    </w:p>
    <w:p w14:paraId="04F970B9" w14:textId="77777777" w:rsidR="00DB646E" w:rsidRPr="004A27D0" w:rsidRDefault="00DB646E" w:rsidP="00DB646E">
      <w:bookmarkStart w:id="37" w:name="_Toc522629696"/>
      <w:r>
        <w:t xml:space="preserve">0345 988 1188 </w:t>
      </w:r>
      <w:r w:rsidRPr="00E95706">
        <w:rPr>
          <w:b/>
        </w:rPr>
        <w:t>(24 hours)</w:t>
      </w:r>
      <w:bookmarkEnd w:id="37"/>
    </w:p>
    <w:p w14:paraId="706610B1" w14:textId="77777777" w:rsidR="00DB646E" w:rsidRDefault="00DB646E" w:rsidP="00DB646E">
      <w:r>
        <w:t>Find out about call charges (</w:t>
      </w:r>
      <w:hyperlink r:id="rId37"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38" w:name="_Toc522629697"/>
      <w:bookmarkStart w:id="39" w:name="_Toc51079281"/>
      <w:bookmarkStart w:id="40" w:name="_Toc184207479"/>
      <w:bookmarkStart w:id="41" w:name="_Toc184207724"/>
      <w:r w:rsidRPr="006A3777">
        <w:rPr>
          <w:rStyle w:val="Boldtextgreen"/>
          <w:b/>
        </w:rPr>
        <w:t>Environment first</w:t>
      </w:r>
      <w:bookmarkEnd w:id="38"/>
      <w:bookmarkEnd w:id="39"/>
      <w:bookmarkEnd w:id="40"/>
      <w:bookmarkEnd w:id="41"/>
    </w:p>
    <w:p w14:paraId="56DDABFF" w14:textId="4A017F46" w:rsidR="00E95706" w:rsidRPr="00DB646E" w:rsidRDefault="00DB646E" w:rsidP="00DB646E">
      <w:r>
        <w:t>Are you viewing this onscreen? Please consider the environment and only print if absolutely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2C3D" w14:textId="77777777" w:rsidR="008D65DC" w:rsidRDefault="008D65DC" w:rsidP="002F321C">
      <w:r>
        <w:separator/>
      </w:r>
    </w:p>
    <w:p w14:paraId="53C8EB9D" w14:textId="77777777" w:rsidR="008D65DC" w:rsidRDefault="008D65DC"/>
  </w:endnote>
  <w:endnote w:type="continuationSeparator" w:id="0">
    <w:p w14:paraId="50636BDE" w14:textId="77777777" w:rsidR="008D65DC" w:rsidRDefault="008D65DC" w:rsidP="002F321C">
      <w:r>
        <w:continuationSeparator/>
      </w:r>
    </w:p>
    <w:p w14:paraId="112DF6AC" w14:textId="77777777" w:rsidR="008D65DC" w:rsidRDefault="008D65DC"/>
  </w:endnote>
  <w:endnote w:type="continuationNotice" w:id="1">
    <w:p w14:paraId="255138F8" w14:textId="77777777" w:rsidR="008D65DC" w:rsidRDefault="008D65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D6BCD" w14:textId="77777777" w:rsidR="008D65DC" w:rsidRDefault="008D65DC" w:rsidP="002F321C">
      <w:r>
        <w:separator/>
      </w:r>
    </w:p>
    <w:p w14:paraId="77FD44CD" w14:textId="77777777" w:rsidR="008D65DC" w:rsidRDefault="008D65DC"/>
  </w:footnote>
  <w:footnote w:type="continuationSeparator" w:id="0">
    <w:p w14:paraId="63C8ED2B" w14:textId="77777777" w:rsidR="008D65DC" w:rsidRDefault="008D65DC" w:rsidP="002F321C">
      <w:r>
        <w:continuationSeparator/>
      </w:r>
    </w:p>
    <w:p w14:paraId="2E3F85CE" w14:textId="77777777" w:rsidR="008D65DC" w:rsidRDefault="008D65DC"/>
  </w:footnote>
  <w:footnote w:type="continuationNotice" w:id="1">
    <w:p w14:paraId="65359CDE" w14:textId="77777777" w:rsidR="008D65DC" w:rsidRDefault="008D65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60288"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929"/>
    <w:multiLevelType w:val="hybridMultilevel"/>
    <w:tmpl w:val="D69EF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D4AEC"/>
    <w:multiLevelType w:val="hybridMultilevel"/>
    <w:tmpl w:val="29C84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070D47"/>
    <w:multiLevelType w:val="hybridMultilevel"/>
    <w:tmpl w:val="43988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53328"/>
    <w:multiLevelType w:val="multilevel"/>
    <w:tmpl w:val="DB1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67F19"/>
    <w:multiLevelType w:val="hybridMultilevel"/>
    <w:tmpl w:val="904C4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87D1D"/>
    <w:multiLevelType w:val="hybridMultilevel"/>
    <w:tmpl w:val="2902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B3871"/>
    <w:multiLevelType w:val="hybridMultilevel"/>
    <w:tmpl w:val="311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7506574"/>
    <w:multiLevelType w:val="hybridMultilevel"/>
    <w:tmpl w:val="AD0A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22F13"/>
    <w:multiLevelType w:val="hybridMultilevel"/>
    <w:tmpl w:val="708C4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F4EFA"/>
    <w:multiLevelType w:val="hybridMultilevel"/>
    <w:tmpl w:val="3F40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BE46A6"/>
    <w:multiLevelType w:val="hybridMultilevel"/>
    <w:tmpl w:val="07941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712FA2"/>
    <w:multiLevelType w:val="hybridMultilevel"/>
    <w:tmpl w:val="2E9A3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26EA9"/>
    <w:multiLevelType w:val="multilevel"/>
    <w:tmpl w:val="DB1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C315A"/>
    <w:multiLevelType w:val="hybridMultilevel"/>
    <w:tmpl w:val="E8B4E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0C4A73"/>
    <w:multiLevelType w:val="hybridMultilevel"/>
    <w:tmpl w:val="E07EC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D3023A"/>
    <w:multiLevelType w:val="hybridMultilevel"/>
    <w:tmpl w:val="1CC4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04218"/>
    <w:multiLevelType w:val="hybridMultilevel"/>
    <w:tmpl w:val="C214F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272D89"/>
    <w:multiLevelType w:val="hybridMultilevel"/>
    <w:tmpl w:val="39BA1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A10517"/>
    <w:multiLevelType w:val="hybridMultilevel"/>
    <w:tmpl w:val="E60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275EC6"/>
    <w:multiLevelType w:val="hybridMultilevel"/>
    <w:tmpl w:val="15B2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662FE"/>
    <w:multiLevelType w:val="hybridMultilevel"/>
    <w:tmpl w:val="CC00C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0253AA"/>
    <w:multiLevelType w:val="hybridMultilevel"/>
    <w:tmpl w:val="B1269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5F107C"/>
    <w:multiLevelType w:val="hybridMultilevel"/>
    <w:tmpl w:val="7BA0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C5CF4"/>
    <w:multiLevelType w:val="multilevel"/>
    <w:tmpl w:val="DB1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866249"/>
    <w:multiLevelType w:val="hybridMultilevel"/>
    <w:tmpl w:val="B3B0F3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B2AFF"/>
    <w:multiLevelType w:val="hybridMultilevel"/>
    <w:tmpl w:val="657A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38324">
    <w:abstractNumId w:val="27"/>
  </w:num>
  <w:num w:numId="2" w16cid:durableId="1333416622">
    <w:abstractNumId w:val="32"/>
  </w:num>
  <w:num w:numId="3" w16cid:durableId="653337441">
    <w:abstractNumId w:val="23"/>
  </w:num>
  <w:num w:numId="4" w16cid:durableId="1037199871">
    <w:abstractNumId w:val="17"/>
  </w:num>
  <w:num w:numId="5" w16cid:durableId="1245068877">
    <w:abstractNumId w:val="35"/>
  </w:num>
  <w:num w:numId="6" w16cid:durableId="472792087">
    <w:abstractNumId w:val="36"/>
  </w:num>
  <w:num w:numId="7" w16cid:durableId="1306155800">
    <w:abstractNumId w:val="8"/>
  </w:num>
  <w:num w:numId="8" w16cid:durableId="1792086162">
    <w:abstractNumId w:val="15"/>
  </w:num>
  <w:num w:numId="9" w16cid:durableId="1642417525">
    <w:abstractNumId w:val="26"/>
  </w:num>
  <w:num w:numId="10" w16cid:durableId="2140495192">
    <w:abstractNumId w:val="31"/>
  </w:num>
  <w:num w:numId="11" w16cid:durableId="990449223">
    <w:abstractNumId w:val="38"/>
  </w:num>
  <w:num w:numId="12" w16cid:durableId="1057437213">
    <w:abstractNumId w:val="14"/>
  </w:num>
  <w:num w:numId="13" w16cid:durableId="192888937">
    <w:abstractNumId w:val="28"/>
  </w:num>
  <w:num w:numId="14" w16cid:durableId="1972326307">
    <w:abstractNumId w:val="4"/>
  </w:num>
  <w:num w:numId="15" w16cid:durableId="910700274">
    <w:abstractNumId w:val="3"/>
  </w:num>
  <w:num w:numId="16" w16cid:durableId="1009674112">
    <w:abstractNumId w:val="33"/>
  </w:num>
  <w:num w:numId="17" w16cid:durableId="393621805">
    <w:abstractNumId w:val="16"/>
  </w:num>
  <w:num w:numId="18" w16cid:durableId="966475258">
    <w:abstractNumId w:val="22"/>
  </w:num>
  <w:num w:numId="19" w16cid:durableId="1645156490">
    <w:abstractNumId w:val="2"/>
  </w:num>
  <w:num w:numId="20" w16cid:durableId="1247887998">
    <w:abstractNumId w:val="11"/>
  </w:num>
  <w:num w:numId="21" w16cid:durableId="2078939854">
    <w:abstractNumId w:val="0"/>
  </w:num>
  <w:num w:numId="22" w16cid:durableId="772095749">
    <w:abstractNumId w:val="25"/>
  </w:num>
  <w:num w:numId="23" w16cid:durableId="28458039">
    <w:abstractNumId w:val="19"/>
  </w:num>
  <w:num w:numId="24" w16cid:durableId="510753377">
    <w:abstractNumId w:val="13"/>
  </w:num>
  <w:num w:numId="25" w16cid:durableId="1030570701">
    <w:abstractNumId w:val="30"/>
  </w:num>
  <w:num w:numId="26" w16cid:durableId="1258713134">
    <w:abstractNumId w:val="34"/>
  </w:num>
  <w:num w:numId="27" w16cid:durableId="1628118788">
    <w:abstractNumId w:val="6"/>
  </w:num>
  <w:num w:numId="28" w16cid:durableId="1355766927">
    <w:abstractNumId w:val="7"/>
  </w:num>
  <w:num w:numId="29" w16cid:durableId="521943646">
    <w:abstractNumId w:val="29"/>
  </w:num>
  <w:num w:numId="30" w16cid:durableId="1393969765">
    <w:abstractNumId w:val="24"/>
  </w:num>
  <w:num w:numId="31" w16cid:durableId="703023110">
    <w:abstractNumId w:val="20"/>
  </w:num>
  <w:num w:numId="32" w16cid:durableId="1076049030">
    <w:abstractNumId w:val="18"/>
  </w:num>
  <w:num w:numId="33" w16cid:durableId="916094278">
    <w:abstractNumId w:val="12"/>
  </w:num>
  <w:num w:numId="34" w16cid:durableId="1207137135">
    <w:abstractNumId w:val="21"/>
  </w:num>
  <w:num w:numId="35" w16cid:durableId="210532290">
    <w:abstractNumId w:val="5"/>
  </w:num>
  <w:num w:numId="36" w16cid:durableId="190073928">
    <w:abstractNumId w:val="10"/>
  </w:num>
  <w:num w:numId="37" w16cid:durableId="620454385">
    <w:abstractNumId w:val="9"/>
  </w:num>
  <w:num w:numId="38" w16cid:durableId="1016419573">
    <w:abstractNumId w:val="37"/>
  </w:num>
  <w:num w:numId="39" w16cid:durableId="4308541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10E"/>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17A1"/>
    <w:rsid w:val="000535F5"/>
    <w:rsid w:val="00053C0B"/>
    <w:rsid w:val="00056EB2"/>
    <w:rsid w:val="00057683"/>
    <w:rsid w:val="00066C0C"/>
    <w:rsid w:val="00067B63"/>
    <w:rsid w:val="00076540"/>
    <w:rsid w:val="0007721B"/>
    <w:rsid w:val="00077DAE"/>
    <w:rsid w:val="00083FDF"/>
    <w:rsid w:val="000910A2"/>
    <w:rsid w:val="000953CE"/>
    <w:rsid w:val="000A57E8"/>
    <w:rsid w:val="000A7B7F"/>
    <w:rsid w:val="000A7D0D"/>
    <w:rsid w:val="000B18C3"/>
    <w:rsid w:val="000B22C3"/>
    <w:rsid w:val="000B288C"/>
    <w:rsid w:val="000B5C95"/>
    <w:rsid w:val="000C3664"/>
    <w:rsid w:val="000C46CD"/>
    <w:rsid w:val="000C6AE6"/>
    <w:rsid w:val="000D0521"/>
    <w:rsid w:val="000D3164"/>
    <w:rsid w:val="000D387C"/>
    <w:rsid w:val="000D7062"/>
    <w:rsid w:val="000E33FA"/>
    <w:rsid w:val="000E577D"/>
    <w:rsid w:val="000E7891"/>
    <w:rsid w:val="000F1F6E"/>
    <w:rsid w:val="000F2C2A"/>
    <w:rsid w:val="000F3113"/>
    <w:rsid w:val="000F533C"/>
    <w:rsid w:val="001045C3"/>
    <w:rsid w:val="001045F1"/>
    <w:rsid w:val="00111BEC"/>
    <w:rsid w:val="00113634"/>
    <w:rsid w:val="00114C3A"/>
    <w:rsid w:val="00121143"/>
    <w:rsid w:val="00121659"/>
    <w:rsid w:val="00122DE0"/>
    <w:rsid w:val="00123C0E"/>
    <w:rsid w:val="00126458"/>
    <w:rsid w:val="00137265"/>
    <w:rsid w:val="00137E49"/>
    <w:rsid w:val="00141011"/>
    <w:rsid w:val="00141262"/>
    <w:rsid w:val="0014735F"/>
    <w:rsid w:val="001537B0"/>
    <w:rsid w:val="001560C9"/>
    <w:rsid w:val="001564B7"/>
    <w:rsid w:val="00156E0F"/>
    <w:rsid w:val="00160041"/>
    <w:rsid w:val="00165733"/>
    <w:rsid w:val="00171774"/>
    <w:rsid w:val="001728CC"/>
    <w:rsid w:val="00174DA4"/>
    <w:rsid w:val="0017532D"/>
    <w:rsid w:val="00175CF2"/>
    <w:rsid w:val="00176F57"/>
    <w:rsid w:val="001957AF"/>
    <w:rsid w:val="001A56F5"/>
    <w:rsid w:val="001A7B8D"/>
    <w:rsid w:val="001B78A8"/>
    <w:rsid w:val="001C0BD5"/>
    <w:rsid w:val="001C4430"/>
    <w:rsid w:val="001C4F7D"/>
    <w:rsid w:val="001C518B"/>
    <w:rsid w:val="001E299F"/>
    <w:rsid w:val="001E2FC4"/>
    <w:rsid w:val="001E4255"/>
    <w:rsid w:val="001F1CD2"/>
    <w:rsid w:val="0020794C"/>
    <w:rsid w:val="002122AD"/>
    <w:rsid w:val="00213C29"/>
    <w:rsid w:val="00217226"/>
    <w:rsid w:val="00220C44"/>
    <w:rsid w:val="00227618"/>
    <w:rsid w:val="00227951"/>
    <w:rsid w:val="00232944"/>
    <w:rsid w:val="00234080"/>
    <w:rsid w:val="00236283"/>
    <w:rsid w:val="002371BC"/>
    <w:rsid w:val="0023788D"/>
    <w:rsid w:val="002450E9"/>
    <w:rsid w:val="00251647"/>
    <w:rsid w:val="0025190A"/>
    <w:rsid w:val="00251D37"/>
    <w:rsid w:val="00253332"/>
    <w:rsid w:val="00253B6D"/>
    <w:rsid w:val="00257719"/>
    <w:rsid w:val="00261CCA"/>
    <w:rsid w:val="00270DF4"/>
    <w:rsid w:val="00271CAD"/>
    <w:rsid w:val="002752E2"/>
    <w:rsid w:val="00275D20"/>
    <w:rsid w:val="0027724A"/>
    <w:rsid w:val="00280DFC"/>
    <w:rsid w:val="0028203C"/>
    <w:rsid w:val="0028699A"/>
    <w:rsid w:val="00293B38"/>
    <w:rsid w:val="00293D6C"/>
    <w:rsid w:val="00296432"/>
    <w:rsid w:val="00297765"/>
    <w:rsid w:val="002A0F3B"/>
    <w:rsid w:val="002A232F"/>
    <w:rsid w:val="002A566D"/>
    <w:rsid w:val="002A67C9"/>
    <w:rsid w:val="002A70C1"/>
    <w:rsid w:val="002B5E40"/>
    <w:rsid w:val="002C0BB7"/>
    <w:rsid w:val="002C0E21"/>
    <w:rsid w:val="002C70E8"/>
    <w:rsid w:val="002C7102"/>
    <w:rsid w:val="002D2206"/>
    <w:rsid w:val="002D66B3"/>
    <w:rsid w:val="002D6E9E"/>
    <w:rsid w:val="002E4745"/>
    <w:rsid w:val="002E52A4"/>
    <w:rsid w:val="002F1ACE"/>
    <w:rsid w:val="002F321C"/>
    <w:rsid w:val="002F7CAD"/>
    <w:rsid w:val="00300085"/>
    <w:rsid w:val="00302574"/>
    <w:rsid w:val="003028B8"/>
    <w:rsid w:val="00302D24"/>
    <w:rsid w:val="00306A7D"/>
    <w:rsid w:val="00311B07"/>
    <w:rsid w:val="003140D5"/>
    <w:rsid w:val="00315F62"/>
    <w:rsid w:val="003160B2"/>
    <w:rsid w:val="00317CAA"/>
    <w:rsid w:val="00323CD7"/>
    <w:rsid w:val="00323D05"/>
    <w:rsid w:val="00326DAA"/>
    <w:rsid w:val="00326E8B"/>
    <w:rsid w:val="00327A75"/>
    <w:rsid w:val="00332753"/>
    <w:rsid w:val="00335F71"/>
    <w:rsid w:val="003369F2"/>
    <w:rsid w:val="00340AA3"/>
    <w:rsid w:val="0034693C"/>
    <w:rsid w:val="00347AD3"/>
    <w:rsid w:val="00367E78"/>
    <w:rsid w:val="00370C74"/>
    <w:rsid w:val="00370F57"/>
    <w:rsid w:val="00371037"/>
    <w:rsid w:val="00373628"/>
    <w:rsid w:val="00377108"/>
    <w:rsid w:val="003873C5"/>
    <w:rsid w:val="00390938"/>
    <w:rsid w:val="003978FE"/>
    <w:rsid w:val="003A4A13"/>
    <w:rsid w:val="003A4CEA"/>
    <w:rsid w:val="003A51AB"/>
    <w:rsid w:val="003A56D2"/>
    <w:rsid w:val="003A6259"/>
    <w:rsid w:val="003B4427"/>
    <w:rsid w:val="003B49DE"/>
    <w:rsid w:val="003B5131"/>
    <w:rsid w:val="003B67DE"/>
    <w:rsid w:val="003C1564"/>
    <w:rsid w:val="003C1ACB"/>
    <w:rsid w:val="003C5084"/>
    <w:rsid w:val="003D31DF"/>
    <w:rsid w:val="003E1D89"/>
    <w:rsid w:val="003E5758"/>
    <w:rsid w:val="003E59D3"/>
    <w:rsid w:val="003F12DA"/>
    <w:rsid w:val="003F2D6E"/>
    <w:rsid w:val="003F4D14"/>
    <w:rsid w:val="003F5DD4"/>
    <w:rsid w:val="004004E6"/>
    <w:rsid w:val="004010CA"/>
    <w:rsid w:val="0040290F"/>
    <w:rsid w:val="00412674"/>
    <w:rsid w:val="004168B1"/>
    <w:rsid w:val="00421A16"/>
    <w:rsid w:val="0042287B"/>
    <w:rsid w:val="004233E0"/>
    <w:rsid w:val="0043035A"/>
    <w:rsid w:val="00441990"/>
    <w:rsid w:val="00442BC1"/>
    <w:rsid w:val="00453243"/>
    <w:rsid w:val="00453F0F"/>
    <w:rsid w:val="00456D29"/>
    <w:rsid w:val="004571EE"/>
    <w:rsid w:val="00461E34"/>
    <w:rsid w:val="00462EF5"/>
    <w:rsid w:val="00463919"/>
    <w:rsid w:val="004647DE"/>
    <w:rsid w:val="00480E02"/>
    <w:rsid w:val="00482975"/>
    <w:rsid w:val="00483D57"/>
    <w:rsid w:val="00483EBC"/>
    <w:rsid w:val="00487F88"/>
    <w:rsid w:val="00491A89"/>
    <w:rsid w:val="00496517"/>
    <w:rsid w:val="004A227A"/>
    <w:rsid w:val="004A27D0"/>
    <w:rsid w:val="004A31B5"/>
    <w:rsid w:val="004A543C"/>
    <w:rsid w:val="004B1FD0"/>
    <w:rsid w:val="004B2680"/>
    <w:rsid w:val="004C0E12"/>
    <w:rsid w:val="004C1F8A"/>
    <w:rsid w:val="004C20FE"/>
    <w:rsid w:val="004C4A19"/>
    <w:rsid w:val="004C537D"/>
    <w:rsid w:val="004D0F41"/>
    <w:rsid w:val="004D1E4A"/>
    <w:rsid w:val="004D3732"/>
    <w:rsid w:val="004E31BA"/>
    <w:rsid w:val="004E4F0D"/>
    <w:rsid w:val="004E6AAC"/>
    <w:rsid w:val="004F1654"/>
    <w:rsid w:val="004F2544"/>
    <w:rsid w:val="004F5813"/>
    <w:rsid w:val="004F6C6A"/>
    <w:rsid w:val="004F7D76"/>
    <w:rsid w:val="004F7E71"/>
    <w:rsid w:val="005019EF"/>
    <w:rsid w:val="0050452D"/>
    <w:rsid w:val="00506832"/>
    <w:rsid w:val="00511429"/>
    <w:rsid w:val="00511E85"/>
    <w:rsid w:val="0051501B"/>
    <w:rsid w:val="005153E5"/>
    <w:rsid w:val="00521211"/>
    <w:rsid w:val="00525803"/>
    <w:rsid w:val="0053394D"/>
    <w:rsid w:val="0053569D"/>
    <w:rsid w:val="00540537"/>
    <w:rsid w:val="0054422D"/>
    <w:rsid w:val="00544B2E"/>
    <w:rsid w:val="005469F0"/>
    <w:rsid w:val="00551AA9"/>
    <w:rsid w:val="00551FC2"/>
    <w:rsid w:val="00553FC1"/>
    <w:rsid w:val="005540FA"/>
    <w:rsid w:val="00554A80"/>
    <w:rsid w:val="0056189B"/>
    <w:rsid w:val="00561F29"/>
    <w:rsid w:val="00564DFF"/>
    <w:rsid w:val="005663EE"/>
    <w:rsid w:val="00566F6F"/>
    <w:rsid w:val="00567F6B"/>
    <w:rsid w:val="005703A2"/>
    <w:rsid w:val="005745C1"/>
    <w:rsid w:val="00574C4A"/>
    <w:rsid w:val="005753E5"/>
    <w:rsid w:val="005759CA"/>
    <w:rsid w:val="00575FA2"/>
    <w:rsid w:val="00576833"/>
    <w:rsid w:val="00582C4F"/>
    <w:rsid w:val="00583C8F"/>
    <w:rsid w:val="00585710"/>
    <w:rsid w:val="00592142"/>
    <w:rsid w:val="005921B8"/>
    <w:rsid w:val="005A0051"/>
    <w:rsid w:val="005A1084"/>
    <w:rsid w:val="005A49FB"/>
    <w:rsid w:val="005A58F3"/>
    <w:rsid w:val="005A6DA9"/>
    <w:rsid w:val="005A6F3A"/>
    <w:rsid w:val="005B07FA"/>
    <w:rsid w:val="005B0BE0"/>
    <w:rsid w:val="005B7CFC"/>
    <w:rsid w:val="005C089A"/>
    <w:rsid w:val="005C1237"/>
    <w:rsid w:val="005C383A"/>
    <w:rsid w:val="005C3B50"/>
    <w:rsid w:val="005D0850"/>
    <w:rsid w:val="005D1C9F"/>
    <w:rsid w:val="005D6A28"/>
    <w:rsid w:val="005E54CE"/>
    <w:rsid w:val="005E791A"/>
    <w:rsid w:val="005F1250"/>
    <w:rsid w:val="0060075F"/>
    <w:rsid w:val="00603AC6"/>
    <w:rsid w:val="00605196"/>
    <w:rsid w:val="00615E18"/>
    <w:rsid w:val="006204EE"/>
    <w:rsid w:val="00624575"/>
    <w:rsid w:val="00625411"/>
    <w:rsid w:val="006278AA"/>
    <w:rsid w:val="0063049D"/>
    <w:rsid w:val="00635AFC"/>
    <w:rsid w:val="00640EF5"/>
    <w:rsid w:val="00642E9F"/>
    <w:rsid w:val="00646B20"/>
    <w:rsid w:val="00653254"/>
    <w:rsid w:val="00654C24"/>
    <w:rsid w:val="006574FB"/>
    <w:rsid w:val="006578E1"/>
    <w:rsid w:val="006603A7"/>
    <w:rsid w:val="0066196A"/>
    <w:rsid w:val="0066397F"/>
    <w:rsid w:val="0066626C"/>
    <w:rsid w:val="00667A1C"/>
    <w:rsid w:val="00672769"/>
    <w:rsid w:val="0068023D"/>
    <w:rsid w:val="0068165A"/>
    <w:rsid w:val="00683683"/>
    <w:rsid w:val="00687B10"/>
    <w:rsid w:val="00694855"/>
    <w:rsid w:val="006A0B36"/>
    <w:rsid w:val="006A3729"/>
    <w:rsid w:val="006A373A"/>
    <w:rsid w:val="006A3777"/>
    <w:rsid w:val="006A662B"/>
    <w:rsid w:val="006C66D0"/>
    <w:rsid w:val="006D681F"/>
    <w:rsid w:val="006D7832"/>
    <w:rsid w:val="006E4F4C"/>
    <w:rsid w:val="006F1522"/>
    <w:rsid w:val="006F39A5"/>
    <w:rsid w:val="00701800"/>
    <w:rsid w:val="0070528D"/>
    <w:rsid w:val="007074C6"/>
    <w:rsid w:val="00710E6C"/>
    <w:rsid w:val="00713270"/>
    <w:rsid w:val="00714101"/>
    <w:rsid w:val="00716249"/>
    <w:rsid w:val="00724803"/>
    <w:rsid w:val="00725563"/>
    <w:rsid w:val="00727E8F"/>
    <w:rsid w:val="00734A86"/>
    <w:rsid w:val="007376DD"/>
    <w:rsid w:val="007425E6"/>
    <w:rsid w:val="00742965"/>
    <w:rsid w:val="007506D6"/>
    <w:rsid w:val="00750A42"/>
    <w:rsid w:val="00755ED6"/>
    <w:rsid w:val="00756465"/>
    <w:rsid w:val="0076372C"/>
    <w:rsid w:val="00767132"/>
    <w:rsid w:val="00777F4B"/>
    <w:rsid w:val="00782A10"/>
    <w:rsid w:val="00783D75"/>
    <w:rsid w:val="007852D3"/>
    <w:rsid w:val="007858C3"/>
    <w:rsid w:val="007879C2"/>
    <w:rsid w:val="00791781"/>
    <w:rsid w:val="00794CCF"/>
    <w:rsid w:val="007A18E9"/>
    <w:rsid w:val="007B581E"/>
    <w:rsid w:val="007B5ECA"/>
    <w:rsid w:val="007C4A23"/>
    <w:rsid w:val="007C4E84"/>
    <w:rsid w:val="007D0E43"/>
    <w:rsid w:val="007D1E79"/>
    <w:rsid w:val="007D2AC7"/>
    <w:rsid w:val="007D3787"/>
    <w:rsid w:val="007D48BF"/>
    <w:rsid w:val="007D62C1"/>
    <w:rsid w:val="007D7708"/>
    <w:rsid w:val="007E5E73"/>
    <w:rsid w:val="007E762F"/>
    <w:rsid w:val="007F0E83"/>
    <w:rsid w:val="007F6885"/>
    <w:rsid w:val="007F77B9"/>
    <w:rsid w:val="00803194"/>
    <w:rsid w:val="0080455F"/>
    <w:rsid w:val="0081234A"/>
    <w:rsid w:val="00812B93"/>
    <w:rsid w:val="00812F8F"/>
    <w:rsid w:val="008167AE"/>
    <w:rsid w:val="008168D7"/>
    <w:rsid w:val="008203B7"/>
    <w:rsid w:val="00820468"/>
    <w:rsid w:val="00822133"/>
    <w:rsid w:val="0083163B"/>
    <w:rsid w:val="00843C07"/>
    <w:rsid w:val="0084537A"/>
    <w:rsid w:val="00845AB8"/>
    <w:rsid w:val="008473AE"/>
    <w:rsid w:val="008553B5"/>
    <w:rsid w:val="00864790"/>
    <w:rsid w:val="00864A2F"/>
    <w:rsid w:val="00864FE1"/>
    <w:rsid w:val="00865617"/>
    <w:rsid w:val="00865B14"/>
    <w:rsid w:val="008704F3"/>
    <w:rsid w:val="00871730"/>
    <w:rsid w:val="00881615"/>
    <w:rsid w:val="00881A6D"/>
    <w:rsid w:val="00883454"/>
    <w:rsid w:val="00894999"/>
    <w:rsid w:val="00894B6D"/>
    <w:rsid w:val="008A1437"/>
    <w:rsid w:val="008A1896"/>
    <w:rsid w:val="008A1EA3"/>
    <w:rsid w:val="008A535E"/>
    <w:rsid w:val="008A596B"/>
    <w:rsid w:val="008B6D75"/>
    <w:rsid w:val="008C0832"/>
    <w:rsid w:val="008C1539"/>
    <w:rsid w:val="008C1A05"/>
    <w:rsid w:val="008C546C"/>
    <w:rsid w:val="008D15A9"/>
    <w:rsid w:val="008D50C3"/>
    <w:rsid w:val="008D60FD"/>
    <w:rsid w:val="008D65DC"/>
    <w:rsid w:val="008E213E"/>
    <w:rsid w:val="008E2179"/>
    <w:rsid w:val="008E4E08"/>
    <w:rsid w:val="008E53C7"/>
    <w:rsid w:val="008F3AAE"/>
    <w:rsid w:val="008F4631"/>
    <w:rsid w:val="009017B4"/>
    <w:rsid w:val="00902DD7"/>
    <w:rsid w:val="00905FFA"/>
    <w:rsid w:val="009118D4"/>
    <w:rsid w:val="009158EE"/>
    <w:rsid w:val="009162C1"/>
    <w:rsid w:val="00920AD1"/>
    <w:rsid w:val="00921A67"/>
    <w:rsid w:val="00921FF6"/>
    <w:rsid w:val="00927E2E"/>
    <w:rsid w:val="009316D8"/>
    <w:rsid w:val="0093243D"/>
    <w:rsid w:val="00932685"/>
    <w:rsid w:val="00934181"/>
    <w:rsid w:val="00940267"/>
    <w:rsid w:val="00940287"/>
    <w:rsid w:val="009429A9"/>
    <w:rsid w:val="0094780F"/>
    <w:rsid w:val="0095008C"/>
    <w:rsid w:val="0095116B"/>
    <w:rsid w:val="0095191D"/>
    <w:rsid w:val="00952AAF"/>
    <w:rsid w:val="00953BCB"/>
    <w:rsid w:val="009554C2"/>
    <w:rsid w:val="009556A9"/>
    <w:rsid w:val="00962102"/>
    <w:rsid w:val="0096478A"/>
    <w:rsid w:val="00965C0A"/>
    <w:rsid w:val="00973257"/>
    <w:rsid w:val="00973491"/>
    <w:rsid w:val="00974AE6"/>
    <w:rsid w:val="009766C5"/>
    <w:rsid w:val="00976E47"/>
    <w:rsid w:val="009808F8"/>
    <w:rsid w:val="00983CA5"/>
    <w:rsid w:val="0098402A"/>
    <w:rsid w:val="009841A2"/>
    <w:rsid w:val="00984E7B"/>
    <w:rsid w:val="0098785F"/>
    <w:rsid w:val="00987AF4"/>
    <w:rsid w:val="00993E11"/>
    <w:rsid w:val="00993E32"/>
    <w:rsid w:val="009943EA"/>
    <w:rsid w:val="00995445"/>
    <w:rsid w:val="009A0EC8"/>
    <w:rsid w:val="009A3BB5"/>
    <w:rsid w:val="009A4FEC"/>
    <w:rsid w:val="009A53A7"/>
    <w:rsid w:val="009B2A2C"/>
    <w:rsid w:val="009B530E"/>
    <w:rsid w:val="009B5FB2"/>
    <w:rsid w:val="009C2389"/>
    <w:rsid w:val="009C5880"/>
    <w:rsid w:val="009D035A"/>
    <w:rsid w:val="009D7496"/>
    <w:rsid w:val="009E3DB3"/>
    <w:rsid w:val="009E4191"/>
    <w:rsid w:val="009E55EA"/>
    <w:rsid w:val="009E5C87"/>
    <w:rsid w:val="009F2F0B"/>
    <w:rsid w:val="009F429E"/>
    <w:rsid w:val="009F57BD"/>
    <w:rsid w:val="00A00B5A"/>
    <w:rsid w:val="00A06FAB"/>
    <w:rsid w:val="00A10A62"/>
    <w:rsid w:val="00A1296C"/>
    <w:rsid w:val="00A21AB4"/>
    <w:rsid w:val="00A21E8C"/>
    <w:rsid w:val="00A22595"/>
    <w:rsid w:val="00A311FF"/>
    <w:rsid w:val="00A31DE3"/>
    <w:rsid w:val="00A4137F"/>
    <w:rsid w:val="00A5098B"/>
    <w:rsid w:val="00A50E19"/>
    <w:rsid w:val="00A52EAA"/>
    <w:rsid w:val="00A5418B"/>
    <w:rsid w:val="00A56158"/>
    <w:rsid w:val="00A57065"/>
    <w:rsid w:val="00A60749"/>
    <w:rsid w:val="00A60B20"/>
    <w:rsid w:val="00A60B42"/>
    <w:rsid w:val="00A63E0D"/>
    <w:rsid w:val="00A64D60"/>
    <w:rsid w:val="00A742C4"/>
    <w:rsid w:val="00A763AA"/>
    <w:rsid w:val="00A84E54"/>
    <w:rsid w:val="00A92B69"/>
    <w:rsid w:val="00A93C8E"/>
    <w:rsid w:val="00A97F6C"/>
    <w:rsid w:val="00AA6207"/>
    <w:rsid w:val="00AA6FE1"/>
    <w:rsid w:val="00AB1B71"/>
    <w:rsid w:val="00AC1CF6"/>
    <w:rsid w:val="00AC4B72"/>
    <w:rsid w:val="00AD034D"/>
    <w:rsid w:val="00AD054C"/>
    <w:rsid w:val="00AD398B"/>
    <w:rsid w:val="00AD4565"/>
    <w:rsid w:val="00AD57CA"/>
    <w:rsid w:val="00AE5F7C"/>
    <w:rsid w:val="00AE6C34"/>
    <w:rsid w:val="00AF0E8B"/>
    <w:rsid w:val="00AF11CE"/>
    <w:rsid w:val="00AF2C95"/>
    <w:rsid w:val="00AF7CA0"/>
    <w:rsid w:val="00B00BA0"/>
    <w:rsid w:val="00B042F6"/>
    <w:rsid w:val="00B04CE0"/>
    <w:rsid w:val="00B05196"/>
    <w:rsid w:val="00B072C8"/>
    <w:rsid w:val="00B07E11"/>
    <w:rsid w:val="00B145D5"/>
    <w:rsid w:val="00B1490D"/>
    <w:rsid w:val="00B15316"/>
    <w:rsid w:val="00B21E04"/>
    <w:rsid w:val="00B24AE1"/>
    <w:rsid w:val="00B24BD7"/>
    <w:rsid w:val="00B44D73"/>
    <w:rsid w:val="00B45503"/>
    <w:rsid w:val="00B51C95"/>
    <w:rsid w:val="00B542F4"/>
    <w:rsid w:val="00B54BBA"/>
    <w:rsid w:val="00B61673"/>
    <w:rsid w:val="00B631F5"/>
    <w:rsid w:val="00B63D9E"/>
    <w:rsid w:val="00B65216"/>
    <w:rsid w:val="00B70181"/>
    <w:rsid w:val="00B8039D"/>
    <w:rsid w:val="00B87482"/>
    <w:rsid w:val="00B9274C"/>
    <w:rsid w:val="00B93267"/>
    <w:rsid w:val="00B9514D"/>
    <w:rsid w:val="00B97348"/>
    <w:rsid w:val="00B97422"/>
    <w:rsid w:val="00BA4610"/>
    <w:rsid w:val="00BA6638"/>
    <w:rsid w:val="00BB09E3"/>
    <w:rsid w:val="00BB5F48"/>
    <w:rsid w:val="00BC4632"/>
    <w:rsid w:val="00BC534A"/>
    <w:rsid w:val="00BE33E4"/>
    <w:rsid w:val="00BE345D"/>
    <w:rsid w:val="00BE439D"/>
    <w:rsid w:val="00BE619B"/>
    <w:rsid w:val="00BF021E"/>
    <w:rsid w:val="00BF20B3"/>
    <w:rsid w:val="00BF3623"/>
    <w:rsid w:val="00BF44CD"/>
    <w:rsid w:val="00BF4D11"/>
    <w:rsid w:val="00BF515C"/>
    <w:rsid w:val="00BF5798"/>
    <w:rsid w:val="00C00451"/>
    <w:rsid w:val="00C02AE5"/>
    <w:rsid w:val="00C049F5"/>
    <w:rsid w:val="00C05386"/>
    <w:rsid w:val="00C10160"/>
    <w:rsid w:val="00C11879"/>
    <w:rsid w:val="00C11D5D"/>
    <w:rsid w:val="00C16B67"/>
    <w:rsid w:val="00C20A0B"/>
    <w:rsid w:val="00C22872"/>
    <w:rsid w:val="00C248C9"/>
    <w:rsid w:val="00C34C5E"/>
    <w:rsid w:val="00C43421"/>
    <w:rsid w:val="00C4621D"/>
    <w:rsid w:val="00C47F69"/>
    <w:rsid w:val="00C511FB"/>
    <w:rsid w:val="00C55A2A"/>
    <w:rsid w:val="00C61C64"/>
    <w:rsid w:val="00C62236"/>
    <w:rsid w:val="00C62418"/>
    <w:rsid w:val="00C65CBA"/>
    <w:rsid w:val="00C715CB"/>
    <w:rsid w:val="00C7207B"/>
    <w:rsid w:val="00C7236F"/>
    <w:rsid w:val="00C75D4D"/>
    <w:rsid w:val="00C8174D"/>
    <w:rsid w:val="00C86057"/>
    <w:rsid w:val="00C876F1"/>
    <w:rsid w:val="00C90CDE"/>
    <w:rsid w:val="00C92549"/>
    <w:rsid w:val="00C92623"/>
    <w:rsid w:val="00C92821"/>
    <w:rsid w:val="00CB55B7"/>
    <w:rsid w:val="00CB5D59"/>
    <w:rsid w:val="00CB668B"/>
    <w:rsid w:val="00CB6E5A"/>
    <w:rsid w:val="00CC058C"/>
    <w:rsid w:val="00CC0680"/>
    <w:rsid w:val="00CC0862"/>
    <w:rsid w:val="00CC22C7"/>
    <w:rsid w:val="00CC51C5"/>
    <w:rsid w:val="00CC7049"/>
    <w:rsid w:val="00CD32C3"/>
    <w:rsid w:val="00CD3AC4"/>
    <w:rsid w:val="00CD4EA7"/>
    <w:rsid w:val="00CD56D6"/>
    <w:rsid w:val="00CD6A1D"/>
    <w:rsid w:val="00CE4A08"/>
    <w:rsid w:val="00CF06A7"/>
    <w:rsid w:val="00CF3C05"/>
    <w:rsid w:val="00CF4E67"/>
    <w:rsid w:val="00CF5EB7"/>
    <w:rsid w:val="00CF62F2"/>
    <w:rsid w:val="00CF7339"/>
    <w:rsid w:val="00D0153B"/>
    <w:rsid w:val="00D04662"/>
    <w:rsid w:val="00D07C6A"/>
    <w:rsid w:val="00D114E5"/>
    <w:rsid w:val="00D121EF"/>
    <w:rsid w:val="00D16DFB"/>
    <w:rsid w:val="00D1703E"/>
    <w:rsid w:val="00D174FD"/>
    <w:rsid w:val="00D20CC3"/>
    <w:rsid w:val="00D22F91"/>
    <w:rsid w:val="00D23A53"/>
    <w:rsid w:val="00D26595"/>
    <w:rsid w:val="00D27B17"/>
    <w:rsid w:val="00D369EC"/>
    <w:rsid w:val="00D36E22"/>
    <w:rsid w:val="00D41F2A"/>
    <w:rsid w:val="00D4762F"/>
    <w:rsid w:val="00D52E15"/>
    <w:rsid w:val="00D5781D"/>
    <w:rsid w:val="00D61486"/>
    <w:rsid w:val="00D64F91"/>
    <w:rsid w:val="00D675D9"/>
    <w:rsid w:val="00D67BA3"/>
    <w:rsid w:val="00D70934"/>
    <w:rsid w:val="00D729CB"/>
    <w:rsid w:val="00D76F02"/>
    <w:rsid w:val="00D8289C"/>
    <w:rsid w:val="00D875CE"/>
    <w:rsid w:val="00D909C3"/>
    <w:rsid w:val="00DA44C0"/>
    <w:rsid w:val="00DA57E1"/>
    <w:rsid w:val="00DB0170"/>
    <w:rsid w:val="00DB35A3"/>
    <w:rsid w:val="00DB5C31"/>
    <w:rsid w:val="00DB646E"/>
    <w:rsid w:val="00DC0B9F"/>
    <w:rsid w:val="00DC0C4C"/>
    <w:rsid w:val="00DC3D41"/>
    <w:rsid w:val="00DD09B2"/>
    <w:rsid w:val="00DD1775"/>
    <w:rsid w:val="00DD3428"/>
    <w:rsid w:val="00DD53C4"/>
    <w:rsid w:val="00DE113B"/>
    <w:rsid w:val="00DE1A68"/>
    <w:rsid w:val="00DE7000"/>
    <w:rsid w:val="00DF0E7A"/>
    <w:rsid w:val="00DF0FC0"/>
    <w:rsid w:val="00DF3CA6"/>
    <w:rsid w:val="00DF58F0"/>
    <w:rsid w:val="00E01ACC"/>
    <w:rsid w:val="00E03B4E"/>
    <w:rsid w:val="00E248C6"/>
    <w:rsid w:val="00E278EA"/>
    <w:rsid w:val="00E35245"/>
    <w:rsid w:val="00E427BE"/>
    <w:rsid w:val="00E42F2C"/>
    <w:rsid w:val="00E440DD"/>
    <w:rsid w:val="00E458B7"/>
    <w:rsid w:val="00E50866"/>
    <w:rsid w:val="00E50F57"/>
    <w:rsid w:val="00E50F86"/>
    <w:rsid w:val="00E56B4E"/>
    <w:rsid w:val="00E57361"/>
    <w:rsid w:val="00E60D2F"/>
    <w:rsid w:val="00E62673"/>
    <w:rsid w:val="00E62EC6"/>
    <w:rsid w:val="00E63A7E"/>
    <w:rsid w:val="00E652D3"/>
    <w:rsid w:val="00E673A7"/>
    <w:rsid w:val="00E81B44"/>
    <w:rsid w:val="00E82293"/>
    <w:rsid w:val="00E822A4"/>
    <w:rsid w:val="00E842F5"/>
    <w:rsid w:val="00E84765"/>
    <w:rsid w:val="00E85487"/>
    <w:rsid w:val="00E85B8A"/>
    <w:rsid w:val="00E93EE0"/>
    <w:rsid w:val="00E95706"/>
    <w:rsid w:val="00EA0CCC"/>
    <w:rsid w:val="00EA363B"/>
    <w:rsid w:val="00EA488E"/>
    <w:rsid w:val="00EA4E40"/>
    <w:rsid w:val="00EC31AE"/>
    <w:rsid w:val="00EC3B77"/>
    <w:rsid w:val="00EC5CC3"/>
    <w:rsid w:val="00ED01A0"/>
    <w:rsid w:val="00ED6061"/>
    <w:rsid w:val="00EE1017"/>
    <w:rsid w:val="00EE1891"/>
    <w:rsid w:val="00EE19A5"/>
    <w:rsid w:val="00EE2FE1"/>
    <w:rsid w:val="00EE32ED"/>
    <w:rsid w:val="00EE4746"/>
    <w:rsid w:val="00EE66E5"/>
    <w:rsid w:val="00EE69FD"/>
    <w:rsid w:val="00EE708B"/>
    <w:rsid w:val="00EF002F"/>
    <w:rsid w:val="00EF2EB3"/>
    <w:rsid w:val="00F01009"/>
    <w:rsid w:val="00F045FF"/>
    <w:rsid w:val="00F054F3"/>
    <w:rsid w:val="00F05D8E"/>
    <w:rsid w:val="00F0621F"/>
    <w:rsid w:val="00F11803"/>
    <w:rsid w:val="00F22029"/>
    <w:rsid w:val="00F22060"/>
    <w:rsid w:val="00F25416"/>
    <w:rsid w:val="00F300E6"/>
    <w:rsid w:val="00F359FC"/>
    <w:rsid w:val="00F3634B"/>
    <w:rsid w:val="00F43936"/>
    <w:rsid w:val="00F44531"/>
    <w:rsid w:val="00F461ED"/>
    <w:rsid w:val="00F46FF0"/>
    <w:rsid w:val="00F5194C"/>
    <w:rsid w:val="00F6274F"/>
    <w:rsid w:val="00F63472"/>
    <w:rsid w:val="00F64D66"/>
    <w:rsid w:val="00F70DBF"/>
    <w:rsid w:val="00F73B25"/>
    <w:rsid w:val="00F74860"/>
    <w:rsid w:val="00F85687"/>
    <w:rsid w:val="00F93D4E"/>
    <w:rsid w:val="00F94C31"/>
    <w:rsid w:val="00FA1389"/>
    <w:rsid w:val="00FA5248"/>
    <w:rsid w:val="00FB16F7"/>
    <w:rsid w:val="00FB3F76"/>
    <w:rsid w:val="00FB57B1"/>
    <w:rsid w:val="00FC3D7B"/>
    <w:rsid w:val="00FC4772"/>
    <w:rsid w:val="00FC74D0"/>
    <w:rsid w:val="00FD0DBE"/>
    <w:rsid w:val="00FD48CD"/>
    <w:rsid w:val="00FE0135"/>
    <w:rsid w:val="00FE2CE1"/>
    <w:rsid w:val="00FE4354"/>
    <w:rsid w:val="00FE5617"/>
    <w:rsid w:val="00FE678E"/>
    <w:rsid w:val="00FE7D7F"/>
    <w:rsid w:val="00FF7A69"/>
    <w:rsid w:val="02045487"/>
    <w:rsid w:val="021E2C9B"/>
    <w:rsid w:val="0460E110"/>
    <w:rsid w:val="0AFEF507"/>
    <w:rsid w:val="147FB6D1"/>
    <w:rsid w:val="27BE0D49"/>
    <w:rsid w:val="2AFA8836"/>
    <w:rsid w:val="2B55C51A"/>
    <w:rsid w:val="3D6DD00C"/>
    <w:rsid w:val="46CA240D"/>
    <w:rsid w:val="574772F7"/>
    <w:rsid w:val="639A4A71"/>
    <w:rsid w:val="69CA4A26"/>
    <w:rsid w:val="6DE68466"/>
    <w:rsid w:val="796D86DB"/>
    <w:rsid w:val="7DFB07F5"/>
    <w:rsid w:val="7E5425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5B0BE0"/>
    <w:rPr>
      <w:color w:val="605E5C"/>
      <w:shd w:val="clear" w:color="auto" w:fill="E1DFDD"/>
    </w:rPr>
  </w:style>
  <w:style w:type="paragraph" w:styleId="Revision">
    <w:name w:val="Revision"/>
    <w:hidden/>
    <w:uiPriority w:val="99"/>
    <w:semiHidden/>
    <w:rsid w:val="00B51C95"/>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59363257">
      <w:bodyDiv w:val="1"/>
      <w:marLeft w:val="0"/>
      <w:marRight w:val="0"/>
      <w:marTop w:val="0"/>
      <w:marBottom w:val="0"/>
      <w:divBdr>
        <w:top w:val="none" w:sz="0" w:space="0" w:color="auto"/>
        <w:left w:val="none" w:sz="0" w:space="0" w:color="auto"/>
        <w:bottom w:val="none" w:sz="0" w:space="0" w:color="auto"/>
        <w:right w:val="none" w:sz="0" w:space="0" w:color="auto"/>
      </w:divBdr>
      <w:divsChild>
        <w:div w:id="18627026">
          <w:marLeft w:val="0"/>
          <w:marRight w:val="0"/>
          <w:marTop w:val="0"/>
          <w:marBottom w:val="0"/>
          <w:divBdr>
            <w:top w:val="none" w:sz="0" w:space="0" w:color="auto"/>
            <w:left w:val="none" w:sz="0" w:space="0" w:color="auto"/>
            <w:bottom w:val="none" w:sz="0" w:space="0" w:color="auto"/>
            <w:right w:val="none" w:sz="0" w:space="0" w:color="auto"/>
          </w:divBdr>
        </w:div>
        <w:div w:id="37977360">
          <w:marLeft w:val="0"/>
          <w:marRight w:val="0"/>
          <w:marTop w:val="0"/>
          <w:marBottom w:val="0"/>
          <w:divBdr>
            <w:top w:val="none" w:sz="0" w:space="0" w:color="auto"/>
            <w:left w:val="none" w:sz="0" w:space="0" w:color="auto"/>
            <w:bottom w:val="none" w:sz="0" w:space="0" w:color="auto"/>
            <w:right w:val="none" w:sz="0" w:space="0" w:color="auto"/>
          </w:divBdr>
        </w:div>
        <w:div w:id="153693249">
          <w:marLeft w:val="0"/>
          <w:marRight w:val="0"/>
          <w:marTop w:val="0"/>
          <w:marBottom w:val="0"/>
          <w:divBdr>
            <w:top w:val="none" w:sz="0" w:space="0" w:color="auto"/>
            <w:left w:val="none" w:sz="0" w:space="0" w:color="auto"/>
            <w:bottom w:val="none" w:sz="0" w:space="0" w:color="auto"/>
            <w:right w:val="none" w:sz="0" w:space="0" w:color="auto"/>
          </w:divBdr>
        </w:div>
        <w:div w:id="251741788">
          <w:marLeft w:val="0"/>
          <w:marRight w:val="0"/>
          <w:marTop w:val="0"/>
          <w:marBottom w:val="0"/>
          <w:divBdr>
            <w:top w:val="none" w:sz="0" w:space="0" w:color="auto"/>
            <w:left w:val="none" w:sz="0" w:space="0" w:color="auto"/>
            <w:bottom w:val="none" w:sz="0" w:space="0" w:color="auto"/>
            <w:right w:val="none" w:sz="0" w:space="0" w:color="auto"/>
          </w:divBdr>
        </w:div>
        <w:div w:id="324283927">
          <w:marLeft w:val="0"/>
          <w:marRight w:val="0"/>
          <w:marTop w:val="0"/>
          <w:marBottom w:val="0"/>
          <w:divBdr>
            <w:top w:val="none" w:sz="0" w:space="0" w:color="auto"/>
            <w:left w:val="none" w:sz="0" w:space="0" w:color="auto"/>
            <w:bottom w:val="none" w:sz="0" w:space="0" w:color="auto"/>
            <w:right w:val="none" w:sz="0" w:space="0" w:color="auto"/>
          </w:divBdr>
          <w:divsChild>
            <w:div w:id="112751006">
              <w:marLeft w:val="0"/>
              <w:marRight w:val="0"/>
              <w:marTop w:val="0"/>
              <w:marBottom w:val="0"/>
              <w:divBdr>
                <w:top w:val="none" w:sz="0" w:space="0" w:color="auto"/>
                <w:left w:val="none" w:sz="0" w:space="0" w:color="auto"/>
                <w:bottom w:val="none" w:sz="0" w:space="0" w:color="auto"/>
                <w:right w:val="none" w:sz="0" w:space="0" w:color="auto"/>
              </w:divBdr>
            </w:div>
            <w:div w:id="376709322">
              <w:marLeft w:val="0"/>
              <w:marRight w:val="0"/>
              <w:marTop w:val="0"/>
              <w:marBottom w:val="0"/>
              <w:divBdr>
                <w:top w:val="none" w:sz="0" w:space="0" w:color="auto"/>
                <w:left w:val="none" w:sz="0" w:space="0" w:color="auto"/>
                <w:bottom w:val="none" w:sz="0" w:space="0" w:color="auto"/>
                <w:right w:val="none" w:sz="0" w:space="0" w:color="auto"/>
              </w:divBdr>
            </w:div>
            <w:div w:id="615984004">
              <w:marLeft w:val="0"/>
              <w:marRight w:val="0"/>
              <w:marTop w:val="0"/>
              <w:marBottom w:val="0"/>
              <w:divBdr>
                <w:top w:val="none" w:sz="0" w:space="0" w:color="auto"/>
                <w:left w:val="none" w:sz="0" w:space="0" w:color="auto"/>
                <w:bottom w:val="none" w:sz="0" w:space="0" w:color="auto"/>
                <w:right w:val="none" w:sz="0" w:space="0" w:color="auto"/>
              </w:divBdr>
            </w:div>
            <w:div w:id="640843413">
              <w:marLeft w:val="0"/>
              <w:marRight w:val="0"/>
              <w:marTop w:val="0"/>
              <w:marBottom w:val="0"/>
              <w:divBdr>
                <w:top w:val="none" w:sz="0" w:space="0" w:color="auto"/>
                <w:left w:val="none" w:sz="0" w:space="0" w:color="auto"/>
                <w:bottom w:val="none" w:sz="0" w:space="0" w:color="auto"/>
                <w:right w:val="none" w:sz="0" w:space="0" w:color="auto"/>
              </w:divBdr>
            </w:div>
            <w:div w:id="983267632">
              <w:marLeft w:val="0"/>
              <w:marRight w:val="0"/>
              <w:marTop w:val="0"/>
              <w:marBottom w:val="0"/>
              <w:divBdr>
                <w:top w:val="none" w:sz="0" w:space="0" w:color="auto"/>
                <w:left w:val="none" w:sz="0" w:space="0" w:color="auto"/>
                <w:bottom w:val="none" w:sz="0" w:space="0" w:color="auto"/>
                <w:right w:val="none" w:sz="0" w:space="0" w:color="auto"/>
              </w:divBdr>
            </w:div>
            <w:div w:id="1117287442">
              <w:marLeft w:val="0"/>
              <w:marRight w:val="0"/>
              <w:marTop w:val="0"/>
              <w:marBottom w:val="0"/>
              <w:divBdr>
                <w:top w:val="none" w:sz="0" w:space="0" w:color="auto"/>
                <w:left w:val="none" w:sz="0" w:space="0" w:color="auto"/>
                <w:bottom w:val="none" w:sz="0" w:space="0" w:color="auto"/>
                <w:right w:val="none" w:sz="0" w:space="0" w:color="auto"/>
              </w:divBdr>
            </w:div>
            <w:div w:id="1395348360">
              <w:marLeft w:val="0"/>
              <w:marRight w:val="0"/>
              <w:marTop w:val="0"/>
              <w:marBottom w:val="0"/>
              <w:divBdr>
                <w:top w:val="none" w:sz="0" w:space="0" w:color="auto"/>
                <w:left w:val="none" w:sz="0" w:space="0" w:color="auto"/>
                <w:bottom w:val="none" w:sz="0" w:space="0" w:color="auto"/>
                <w:right w:val="none" w:sz="0" w:space="0" w:color="auto"/>
              </w:divBdr>
            </w:div>
            <w:div w:id="1409110933">
              <w:marLeft w:val="0"/>
              <w:marRight w:val="0"/>
              <w:marTop w:val="0"/>
              <w:marBottom w:val="0"/>
              <w:divBdr>
                <w:top w:val="none" w:sz="0" w:space="0" w:color="auto"/>
                <w:left w:val="none" w:sz="0" w:space="0" w:color="auto"/>
                <w:bottom w:val="none" w:sz="0" w:space="0" w:color="auto"/>
                <w:right w:val="none" w:sz="0" w:space="0" w:color="auto"/>
              </w:divBdr>
            </w:div>
            <w:div w:id="1717898390">
              <w:marLeft w:val="0"/>
              <w:marRight w:val="0"/>
              <w:marTop w:val="0"/>
              <w:marBottom w:val="0"/>
              <w:divBdr>
                <w:top w:val="none" w:sz="0" w:space="0" w:color="auto"/>
                <w:left w:val="none" w:sz="0" w:space="0" w:color="auto"/>
                <w:bottom w:val="none" w:sz="0" w:space="0" w:color="auto"/>
                <w:right w:val="none" w:sz="0" w:space="0" w:color="auto"/>
              </w:divBdr>
            </w:div>
            <w:div w:id="1758751242">
              <w:marLeft w:val="0"/>
              <w:marRight w:val="0"/>
              <w:marTop w:val="0"/>
              <w:marBottom w:val="0"/>
              <w:divBdr>
                <w:top w:val="none" w:sz="0" w:space="0" w:color="auto"/>
                <w:left w:val="none" w:sz="0" w:space="0" w:color="auto"/>
                <w:bottom w:val="none" w:sz="0" w:space="0" w:color="auto"/>
                <w:right w:val="none" w:sz="0" w:space="0" w:color="auto"/>
              </w:divBdr>
            </w:div>
            <w:div w:id="1777168679">
              <w:marLeft w:val="0"/>
              <w:marRight w:val="0"/>
              <w:marTop w:val="0"/>
              <w:marBottom w:val="0"/>
              <w:divBdr>
                <w:top w:val="none" w:sz="0" w:space="0" w:color="auto"/>
                <w:left w:val="none" w:sz="0" w:space="0" w:color="auto"/>
                <w:bottom w:val="none" w:sz="0" w:space="0" w:color="auto"/>
                <w:right w:val="none" w:sz="0" w:space="0" w:color="auto"/>
              </w:divBdr>
            </w:div>
            <w:div w:id="1885218057">
              <w:marLeft w:val="0"/>
              <w:marRight w:val="0"/>
              <w:marTop w:val="0"/>
              <w:marBottom w:val="0"/>
              <w:divBdr>
                <w:top w:val="none" w:sz="0" w:space="0" w:color="auto"/>
                <w:left w:val="none" w:sz="0" w:space="0" w:color="auto"/>
                <w:bottom w:val="none" w:sz="0" w:space="0" w:color="auto"/>
                <w:right w:val="none" w:sz="0" w:space="0" w:color="auto"/>
              </w:divBdr>
            </w:div>
            <w:div w:id="1984038265">
              <w:marLeft w:val="0"/>
              <w:marRight w:val="0"/>
              <w:marTop w:val="0"/>
              <w:marBottom w:val="0"/>
              <w:divBdr>
                <w:top w:val="none" w:sz="0" w:space="0" w:color="auto"/>
                <w:left w:val="none" w:sz="0" w:space="0" w:color="auto"/>
                <w:bottom w:val="none" w:sz="0" w:space="0" w:color="auto"/>
                <w:right w:val="none" w:sz="0" w:space="0" w:color="auto"/>
              </w:divBdr>
            </w:div>
            <w:div w:id="2041397348">
              <w:marLeft w:val="0"/>
              <w:marRight w:val="0"/>
              <w:marTop w:val="0"/>
              <w:marBottom w:val="0"/>
              <w:divBdr>
                <w:top w:val="none" w:sz="0" w:space="0" w:color="auto"/>
                <w:left w:val="none" w:sz="0" w:space="0" w:color="auto"/>
                <w:bottom w:val="none" w:sz="0" w:space="0" w:color="auto"/>
                <w:right w:val="none" w:sz="0" w:space="0" w:color="auto"/>
              </w:divBdr>
            </w:div>
          </w:divsChild>
        </w:div>
        <w:div w:id="593780566">
          <w:marLeft w:val="0"/>
          <w:marRight w:val="0"/>
          <w:marTop w:val="0"/>
          <w:marBottom w:val="0"/>
          <w:divBdr>
            <w:top w:val="none" w:sz="0" w:space="0" w:color="auto"/>
            <w:left w:val="none" w:sz="0" w:space="0" w:color="auto"/>
            <w:bottom w:val="none" w:sz="0" w:space="0" w:color="auto"/>
            <w:right w:val="none" w:sz="0" w:space="0" w:color="auto"/>
          </w:divBdr>
        </w:div>
        <w:div w:id="651955613">
          <w:marLeft w:val="0"/>
          <w:marRight w:val="0"/>
          <w:marTop w:val="0"/>
          <w:marBottom w:val="0"/>
          <w:divBdr>
            <w:top w:val="none" w:sz="0" w:space="0" w:color="auto"/>
            <w:left w:val="none" w:sz="0" w:space="0" w:color="auto"/>
            <w:bottom w:val="none" w:sz="0" w:space="0" w:color="auto"/>
            <w:right w:val="none" w:sz="0" w:space="0" w:color="auto"/>
          </w:divBdr>
        </w:div>
        <w:div w:id="764763893">
          <w:marLeft w:val="0"/>
          <w:marRight w:val="0"/>
          <w:marTop w:val="0"/>
          <w:marBottom w:val="0"/>
          <w:divBdr>
            <w:top w:val="none" w:sz="0" w:space="0" w:color="auto"/>
            <w:left w:val="none" w:sz="0" w:space="0" w:color="auto"/>
            <w:bottom w:val="none" w:sz="0" w:space="0" w:color="auto"/>
            <w:right w:val="none" w:sz="0" w:space="0" w:color="auto"/>
          </w:divBdr>
        </w:div>
        <w:div w:id="938417249">
          <w:marLeft w:val="0"/>
          <w:marRight w:val="0"/>
          <w:marTop w:val="0"/>
          <w:marBottom w:val="0"/>
          <w:divBdr>
            <w:top w:val="none" w:sz="0" w:space="0" w:color="auto"/>
            <w:left w:val="none" w:sz="0" w:space="0" w:color="auto"/>
            <w:bottom w:val="none" w:sz="0" w:space="0" w:color="auto"/>
            <w:right w:val="none" w:sz="0" w:space="0" w:color="auto"/>
          </w:divBdr>
        </w:div>
        <w:div w:id="1038701178">
          <w:marLeft w:val="0"/>
          <w:marRight w:val="0"/>
          <w:marTop w:val="0"/>
          <w:marBottom w:val="0"/>
          <w:divBdr>
            <w:top w:val="none" w:sz="0" w:space="0" w:color="auto"/>
            <w:left w:val="none" w:sz="0" w:space="0" w:color="auto"/>
            <w:bottom w:val="none" w:sz="0" w:space="0" w:color="auto"/>
            <w:right w:val="none" w:sz="0" w:space="0" w:color="auto"/>
          </w:divBdr>
        </w:div>
        <w:div w:id="1076048383">
          <w:marLeft w:val="0"/>
          <w:marRight w:val="0"/>
          <w:marTop w:val="0"/>
          <w:marBottom w:val="0"/>
          <w:divBdr>
            <w:top w:val="none" w:sz="0" w:space="0" w:color="auto"/>
            <w:left w:val="none" w:sz="0" w:space="0" w:color="auto"/>
            <w:bottom w:val="none" w:sz="0" w:space="0" w:color="auto"/>
            <w:right w:val="none" w:sz="0" w:space="0" w:color="auto"/>
          </w:divBdr>
        </w:div>
        <w:div w:id="1102533311">
          <w:marLeft w:val="0"/>
          <w:marRight w:val="0"/>
          <w:marTop w:val="0"/>
          <w:marBottom w:val="0"/>
          <w:divBdr>
            <w:top w:val="none" w:sz="0" w:space="0" w:color="auto"/>
            <w:left w:val="none" w:sz="0" w:space="0" w:color="auto"/>
            <w:bottom w:val="none" w:sz="0" w:space="0" w:color="auto"/>
            <w:right w:val="none" w:sz="0" w:space="0" w:color="auto"/>
          </w:divBdr>
        </w:div>
        <w:div w:id="1276715850">
          <w:marLeft w:val="0"/>
          <w:marRight w:val="0"/>
          <w:marTop w:val="0"/>
          <w:marBottom w:val="0"/>
          <w:divBdr>
            <w:top w:val="none" w:sz="0" w:space="0" w:color="auto"/>
            <w:left w:val="none" w:sz="0" w:space="0" w:color="auto"/>
            <w:bottom w:val="none" w:sz="0" w:space="0" w:color="auto"/>
            <w:right w:val="none" w:sz="0" w:space="0" w:color="auto"/>
          </w:divBdr>
        </w:div>
        <w:div w:id="1458375148">
          <w:marLeft w:val="0"/>
          <w:marRight w:val="0"/>
          <w:marTop w:val="0"/>
          <w:marBottom w:val="0"/>
          <w:divBdr>
            <w:top w:val="none" w:sz="0" w:space="0" w:color="auto"/>
            <w:left w:val="none" w:sz="0" w:space="0" w:color="auto"/>
            <w:bottom w:val="none" w:sz="0" w:space="0" w:color="auto"/>
            <w:right w:val="none" w:sz="0" w:space="0" w:color="auto"/>
          </w:divBdr>
        </w:div>
        <w:div w:id="1495029220">
          <w:marLeft w:val="0"/>
          <w:marRight w:val="0"/>
          <w:marTop w:val="0"/>
          <w:marBottom w:val="0"/>
          <w:divBdr>
            <w:top w:val="none" w:sz="0" w:space="0" w:color="auto"/>
            <w:left w:val="none" w:sz="0" w:space="0" w:color="auto"/>
            <w:bottom w:val="none" w:sz="0" w:space="0" w:color="auto"/>
            <w:right w:val="none" w:sz="0" w:space="0" w:color="auto"/>
          </w:divBdr>
        </w:div>
        <w:div w:id="2009626819">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51878399">
      <w:bodyDiv w:val="1"/>
      <w:marLeft w:val="0"/>
      <w:marRight w:val="0"/>
      <w:marTop w:val="0"/>
      <w:marBottom w:val="0"/>
      <w:divBdr>
        <w:top w:val="none" w:sz="0" w:space="0" w:color="auto"/>
        <w:left w:val="none" w:sz="0" w:space="0" w:color="auto"/>
        <w:bottom w:val="none" w:sz="0" w:space="0" w:color="auto"/>
        <w:right w:val="none" w:sz="0" w:space="0" w:color="auto"/>
      </w:divBdr>
      <w:divsChild>
        <w:div w:id="11996678">
          <w:marLeft w:val="0"/>
          <w:marRight w:val="0"/>
          <w:marTop w:val="0"/>
          <w:marBottom w:val="0"/>
          <w:divBdr>
            <w:top w:val="none" w:sz="0" w:space="0" w:color="auto"/>
            <w:left w:val="none" w:sz="0" w:space="0" w:color="auto"/>
            <w:bottom w:val="none" w:sz="0" w:space="0" w:color="auto"/>
            <w:right w:val="none" w:sz="0" w:space="0" w:color="auto"/>
          </w:divBdr>
        </w:div>
        <w:div w:id="174728169">
          <w:marLeft w:val="0"/>
          <w:marRight w:val="0"/>
          <w:marTop w:val="0"/>
          <w:marBottom w:val="0"/>
          <w:divBdr>
            <w:top w:val="none" w:sz="0" w:space="0" w:color="auto"/>
            <w:left w:val="none" w:sz="0" w:space="0" w:color="auto"/>
            <w:bottom w:val="none" w:sz="0" w:space="0" w:color="auto"/>
            <w:right w:val="none" w:sz="0" w:space="0" w:color="auto"/>
          </w:divBdr>
        </w:div>
        <w:div w:id="190925633">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 w:id="318770987">
          <w:marLeft w:val="0"/>
          <w:marRight w:val="0"/>
          <w:marTop w:val="0"/>
          <w:marBottom w:val="0"/>
          <w:divBdr>
            <w:top w:val="none" w:sz="0" w:space="0" w:color="auto"/>
            <w:left w:val="none" w:sz="0" w:space="0" w:color="auto"/>
            <w:bottom w:val="none" w:sz="0" w:space="0" w:color="auto"/>
            <w:right w:val="none" w:sz="0" w:space="0" w:color="auto"/>
          </w:divBdr>
        </w:div>
        <w:div w:id="759259299">
          <w:marLeft w:val="0"/>
          <w:marRight w:val="0"/>
          <w:marTop w:val="0"/>
          <w:marBottom w:val="0"/>
          <w:divBdr>
            <w:top w:val="none" w:sz="0" w:space="0" w:color="auto"/>
            <w:left w:val="none" w:sz="0" w:space="0" w:color="auto"/>
            <w:bottom w:val="none" w:sz="0" w:space="0" w:color="auto"/>
            <w:right w:val="none" w:sz="0" w:space="0" w:color="auto"/>
          </w:divBdr>
        </w:div>
        <w:div w:id="809395312">
          <w:marLeft w:val="0"/>
          <w:marRight w:val="0"/>
          <w:marTop w:val="0"/>
          <w:marBottom w:val="0"/>
          <w:divBdr>
            <w:top w:val="none" w:sz="0" w:space="0" w:color="auto"/>
            <w:left w:val="none" w:sz="0" w:space="0" w:color="auto"/>
            <w:bottom w:val="none" w:sz="0" w:space="0" w:color="auto"/>
            <w:right w:val="none" w:sz="0" w:space="0" w:color="auto"/>
          </w:divBdr>
        </w:div>
        <w:div w:id="973565271">
          <w:marLeft w:val="0"/>
          <w:marRight w:val="0"/>
          <w:marTop w:val="0"/>
          <w:marBottom w:val="0"/>
          <w:divBdr>
            <w:top w:val="none" w:sz="0" w:space="0" w:color="auto"/>
            <w:left w:val="none" w:sz="0" w:space="0" w:color="auto"/>
            <w:bottom w:val="none" w:sz="0" w:space="0" w:color="auto"/>
            <w:right w:val="none" w:sz="0" w:space="0" w:color="auto"/>
          </w:divBdr>
        </w:div>
        <w:div w:id="1069841587">
          <w:marLeft w:val="0"/>
          <w:marRight w:val="0"/>
          <w:marTop w:val="0"/>
          <w:marBottom w:val="0"/>
          <w:divBdr>
            <w:top w:val="none" w:sz="0" w:space="0" w:color="auto"/>
            <w:left w:val="none" w:sz="0" w:space="0" w:color="auto"/>
            <w:bottom w:val="none" w:sz="0" w:space="0" w:color="auto"/>
            <w:right w:val="none" w:sz="0" w:space="0" w:color="auto"/>
          </w:divBdr>
          <w:divsChild>
            <w:div w:id="136072783">
              <w:marLeft w:val="0"/>
              <w:marRight w:val="0"/>
              <w:marTop w:val="0"/>
              <w:marBottom w:val="0"/>
              <w:divBdr>
                <w:top w:val="none" w:sz="0" w:space="0" w:color="auto"/>
                <w:left w:val="none" w:sz="0" w:space="0" w:color="auto"/>
                <w:bottom w:val="none" w:sz="0" w:space="0" w:color="auto"/>
                <w:right w:val="none" w:sz="0" w:space="0" w:color="auto"/>
              </w:divBdr>
            </w:div>
            <w:div w:id="230046857">
              <w:marLeft w:val="0"/>
              <w:marRight w:val="0"/>
              <w:marTop w:val="0"/>
              <w:marBottom w:val="0"/>
              <w:divBdr>
                <w:top w:val="none" w:sz="0" w:space="0" w:color="auto"/>
                <w:left w:val="none" w:sz="0" w:space="0" w:color="auto"/>
                <w:bottom w:val="none" w:sz="0" w:space="0" w:color="auto"/>
                <w:right w:val="none" w:sz="0" w:space="0" w:color="auto"/>
              </w:divBdr>
            </w:div>
            <w:div w:id="531651260">
              <w:marLeft w:val="0"/>
              <w:marRight w:val="0"/>
              <w:marTop w:val="0"/>
              <w:marBottom w:val="0"/>
              <w:divBdr>
                <w:top w:val="none" w:sz="0" w:space="0" w:color="auto"/>
                <w:left w:val="none" w:sz="0" w:space="0" w:color="auto"/>
                <w:bottom w:val="none" w:sz="0" w:space="0" w:color="auto"/>
                <w:right w:val="none" w:sz="0" w:space="0" w:color="auto"/>
              </w:divBdr>
            </w:div>
            <w:div w:id="544563457">
              <w:marLeft w:val="0"/>
              <w:marRight w:val="0"/>
              <w:marTop w:val="0"/>
              <w:marBottom w:val="0"/>
              <w:divBdr>
                <w:top w:val="none" w:sz="0" w:space="0" w:color="auto"/>
                <w:left w:val="none" w:sz="0" w:space="0" w:color="auto"/>
                <w:bottom w:val="none" w:sz="0" w:space="0" w:color="auto"/>
                <w:right w:val="none" w:sz="0" w:space="0" w:color="auto"/>
              </w:divBdr>
            </w:div>
            <w:div w:id="698166614">
              <w:marLeft w:val="0"/>
              <w:marRight w:val="0"/>
              <w:marTop w:val="0"/>
              <w:marBottom w:val="0"/>
              <w:divBdr>
                <w:top w:val="none" w:sz="0" w:space="0" w:color="auto"/>
                <w:left w:val="none" w:sz="0" w:space="0" w:color="auto"/>
                <w:bottom w:val="none" w:sz="0" w:space="0" w:color="auto"/>
                <w:right w:val="none" w:sz="0" w:space="0" w:color="auto"/>
              </w:divBdr>
            </w:div>
            <w:div w:id="822312009">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093010250">
              <w:marLeft w:val="0"/>
              <w:marRight w:val="0"/>
              <w:marTop w:val="0"/>
              <w:marBottom w:val="0"/>
              <w:divBdr>
                <w:top w:val="none" w:sz="0" w:space="0" w:color="auto"/>
                <w:left w:val="none" w:sz="0" w:space="0" w:color="auto"/>
                <w:bottom w:val="none" w:sz="0" w:space="0" w:color="auto"/>
                <w:right w:val="none" w:sz="0" w:space="0" w:color="auto"/>
              </w:divBdr>
            </w:div>
            <w:div w:id="1150362052">
              <w:marLeft w:val="0"/>
              <w:marRight w:val="0"/>
              <w:marTop w:val="0"/>
              <w:marBottom w:val="0"/>
              <w:divBdr>
                <w:top w:val="none" w:sz="0" w:space="0" w:color="auto"/>
                <w:left w:val="none" w:sz="0" w:space="0" w:color="auto"/>
                <w:bottom w:val="none" w:sz="0" w:space="0" w:color="auto"/>
                <w:right w:val="none" w:sz="0" w:space="0" w:color="auto"/>
              </w:divBdr>
            </w:div>
            <w:div w:id="1417094965">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 w:id="1823157500">
              <w:marLeft w:val="0"/>
              <w:marRight w:val="0"/>
              <w:marTop w:val="0"/>
              <w:marBottom w:val="0"/>
              <w:divBdr>
                <w:top w:val="none" w:sz="0" w:space="0" w:color="auto"/>
                <w:left w:val="none" w:sz="0" w:space="0" w:color="auto"/>
                <w:bottom w:val="none" w:sz="0" w:space="0" w:color="auto"/>
                <w:right w:val="none" w:sz="0" w:space="0" w:color="auto"/>
              </w:divBdr>
            </w:div>
          </w:divsChild>
        </w:div>
        <w:div w:id="1248928396">
          <w:marLeft w:val="0"/>
          <w:marRight w:val="0"/>
          <w:marTop w:val="0"/>
          <w:marBottom w:val="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
        <w:div w:id="1398168898">
          <w:marLeft w:val="0"/>
          <w:marRight w:val="0"/>
          <w:marTop w:val="0"/>
          <w:marBottom w:val="0"/>
          <w:divBdr>
            <w:top w:val="none" w:sz="0" w:space="0" w:color="auto"/>
            <w:left w:val="none" w:sz="0" w:space="0" w:color="auto"/>
            <w:bottom w:val="none" w:sz="0" w:space="0" w:color="auto"/>
            <w:right w:val="none" w:sz="0" w:space="0" w:color="auto"/>
          </w:divBdr>
        </w:div>
        <w:div w:id="1445927128">
          <w:marLeft w:val="0"/>
          <w:marRight w:val="0"/>
          <w:marTop w:val="0"/>
          <w:marBottom w:val="0"/>
          <w:divBdr>
            <w:top w:val="none" w:sz="0" w:space="0" w:color="auto"/>
            <w:left w:val="none" w:sz="0" w:space="0" w:color="auto"/>
            <w:bottom w:val="none" w:sz="0" w:space="0" w:color="auto"/>
            <w:right w:val="none" w:sz="0" w:space="0" w:color="auto"/>
          </w:divBdr>
        </w:div>
        <w:div w:id="1474173007">
          <w:marLeft w:val="0"/>
          <w:marRight w:val="0"/>
          <w:marTop w:val="0"/>
          <w:marBottom w:val="0"/>
          <w:divBdr>
            <w:top w:val="none" w:sz="0" w:space="0" w:color="auto"/>
            <w:left w:val="none" w:sz="0" w:space="0" w:color="auto"/>
            <w:bottom w:val="none" w:sz="0" w:space="0" w:color="auto"/>
            <w:right w:val="none" w:sz="0" w:space="0" w:color="auto"/>
          </w:divBdr>
        </w:div>
        <w:div w:id="1880966886">
          <w:marLeft w:val="0"/>
          <w:marRight w:val="0"/>
          <w:marTop w:val="0"/>
          <w:marBottom w:val="0"/>
          <w:divBdr>
            <w:top w:val="none" w:sz="0" w:space="0" w:color="auto"/>
            <w:left w:val="none" w:sz="0" w:space="0" w:color="auto"/>
            <w:bottom w:val="none" w:sz="0" w:space="0" w:color="auto"/>
            <w:right w:val="none" w:sz="0" w:space="0" w:color="auto"/>
          </w:divBdr>
        </w:div>
        <w:div w:id="2021465515">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9/583/made" TargetMode="External"/><Relationship Id="rId18" Type="http://schemas.openxmlformats.org/officeDocument/2006/relationships/hyperlink" Target="https://www.legislation.gov.uk/ukpga/2006/51/introduction" TargetMode="External"/><Relationship Id="rId26" Type="http://schemas.openxmlformats.org/officeDocument/2006/relationships/hyperlink" Target="https://www.gov.uk/guidance/register-to-use-ozone-depleting-substances-for-laboratory-or-analytical-purposes" TargetMode="External"/><Relationship Id="rId39" Type="http://schemas.openxmlformats.org/officeDocument/2006/relationships/theme" Target="theme/theme1.xml"/><Relationship Id="rId21" Type="http://schemas.openxmlformats.org/officeDocument/2006/relationships/hyperlink" Target="https://www.legislation.gov.uk/uksi/2019/583/made" TargetMode="External"/><Relationship Id="rId34" Type="http://schemas.openxmlformats.org/officeDocument/2006/relationships/hyperlink" Target="mailto:consultation.enquiries@environment-agency.gov.uk?subject=Charge%20consultation:%20FGas%20and%20ODS" TargetMode="External"/><Relationship Id="rId7" Type="http://schemas.openxmlformats.org/officeDocument/2006/relationships/image" Target="media/image1.jpeg"/><Relationship Id="rId12" Type="http://schemas.openxmlformats.org/officeDocument/2006/relationships/hyperlink" Target="mailto:enquiries@environment-agency.gov.uk" TargetMode="External"/><Relationship Id="rId17" Type="http://schemas.openxmlformats.org/officeDocument/2006/relationships/hyperlink" Target="https://www.legislation.gov.uk/ukpga/2006/51/introduction" TargetMode="External"/><Relationship Id="rId25" Type="http://schemas.openxmlformats.org/officeDocument/2006/relationships/hyperlink" Target="https://www.gov.uk/guidance/ozone-depleting-substances-ods" TargetMode="External"/><Relationship Id="rId33" Type="http://schemas.openxmlformats.org/officeDocument/2006/relationships/hyperlink" Target="mailto:dataprotection@environment-agency.gov.uk?subject=Charge%20consultation:%20F%20Gas%20and%20OD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15/20/contents/enacted" TargetMode="External"/><Relationship Id="rId20" Type="http://schemas.openxmlformats.org/officeDocument/2006/relationships/hyperlink" Target="https://www.legislation.gov.uk/ukpga/1995/25/contents" TargetMode="External"/><Relationship Id="rId29" Type="http://schemas.openxmlformats.org/officeDocument/2006/relationships/hyperlink" Target="mailto:enquiries@environment-agency.gov.uk?subject=Charges%20consultation:%20F%20Gas%20and%20O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 TargetMode="External"/><Relationship Id="rId24" Type="http://schemas.openxmlformats.org/officeDocument/2006/relationships/hyperlink" Target="https://www.gov.uk/guidance/applying-for-a-licence-to-import-or-export-ozone-depleting-substances" TargetMode="External"/><Relationship Id="rId32" Type="http://schemas.openxmlformats.org/officeDocument/2006/relationships/hyperlink" Target="https://www.gov.uk/government/organisations/environment-agency/about/personal-information-charter" TargetMode="External"/><Relationship Id="rId37" Type="http://schemas.openxmlformats.org/officeDocument/2006/relationships/hyperlink" Target="https://www.gov.uk/call-charges" TargetMode="External"/><Relationship Id="rId5" Type="http://schemas.openxmlformats.org/officeDocument/2006/relationships/footnotes" Target="footnotes.xml"/><Relationship Id="rId15" Type="http://schemas.openxmlformats.org/officeDocument/2006/relationships/hyperlink" Target="https://www.gov.uk/government/publications/managing-public-money" TargetMode="External"/><Relationship Id="rId23" Type="http://schemas.openxmlformats.org/officeDocument/2006/relationships/hyperlink" Target="https://www.gov.uk/guidance/register-to-use-ozone-depleting-substances-for-laboratory-or-analytical-purposes" TargetMode="External"/><Relationship Id="rId28" Type="http://schemas.openxmlformats.org/officeDocument/2006/relationships/hyperlink" Target="https://consult.environment-agency.gov.uk/environment-and-business/f-gas-ods" TargetMode="External"/><Relationship Id="rId36" Type="http://schemas.openxmlformats.org/officeDocument/2006/relationships/hyperlink" Target="mailto:enquiries@environment-agency.gov.uk" TargetMode="External"/><Relationship Id="rId10" Type="http://schemas.openxmlformats.org/officeDocument/2006/relationships/hyperlink" Target="http://www.gov.uk/environment-agency" TargetMode="External"/><Relationship Id="rId19" Type="http://schemas.openxmlformats.org/officeDocument/2006/relationships/hyperlink" Target="https://consult.environment-agency.gov.uk/environment-and-business/f-gas-ods" TargetMode="External"/><Relationship Id="rId31" Type="http://schemas.openxmlformats.org/officeDocument/2006/relationships/hyperlink" Target="mailto:enquiries@environment-agency.gov.uk?subject=Charges%20consultation:%20F%20Gas%20and%20OD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lation.gov.uk/eur/2009/1005/contents" TargetMode="External"/><Relationship Id="rId22" Type="http://schemas.openxmlformats.org/officeDocument/2006/relationships/hyperlink" Target="https://www.gov.uk/guidance/register-to-use-ozone-depleting-substances-for-laboratory-or-analytical-purposes" TargetMode="External"/><Relationship Id="rId27" Type="http://schemas.openxmlformats.org/officeDocument/2006/relationships/hyperlink" Target="https://www.gov.uk/guidance/check-a-laboratory-ozone-depleting-substances-number" TargetMode="External"/><Relationship Id="rId30" Type="http://schemas.openxmlformats.org/officeDocument/2006/relationships/hyperlink" Target="mailto:enquiries@environment-agency.gov.uk?subject=Charges%20consultation:%20F%20Gas%20and%20ODS" TargetMode="External"/><Relationship Id="rId35" Type="http://schemas.openxmlformats.org/officeDocument/2006/relationships/hyperlink" Target="mailto:enquiries@environment-agency.gov.uk?subject=Charges%20consultation:%20F%20Gas%20and%20ODS"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2024-12-19T09:41:00Z</dcterms:created>
  <dcterms:modified xsi:type="dcterms:W3CDTF">2024-12-19T09:41:00Z</dcterms:modified>
  <cp:category/>
</cp:coreProperties>
</file>