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766D91" w14:textId="77777777" w:rsidR="002F321C" w:rsidRPr="00E1170A" w:rsidRDefault="00860F3C"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404C65D7" w14:textId="19565C34" w:rsidR="00746506" w:rsidRDefault="00C2006E" w:rsidP="00C2006E">
      <w:pPr>
        <w:pStyle w:val="Secondheading"/>
      </w:pPr>
      <w:bookmarkStart w:id="1" w:name="_Toc23343523"/>
      <w:bookmarkStart w:id="2" w:name="_Toc23342483"/>
      <w:bookmarkStart w:id="3" w:name="_Toc23340862"/>
      <w:bookmarkStart w:id="4" w:name="_Toc19713139"/>
      <w:bookmarkStart w:id="5" w:name="_Toc19711858"/>
      <w:bookmarkStart w:id="6" w:name="_Toc19525860"/>
      <w:bookmarkStart w:id="7" w:name="_Toc18942383"/>
      <w:r w:rsidRPr="00C2006E">
        <w:t xml:space="preserve">Environmental </w:t>
      </w:r>
      <w:r w:rsidR="00746506">
        <w:t>permit competence requirements:</w:t>
      </w:r>
      <w:r w:rsidRPr="00C2006E">
        <w:t xml:space="preserve"> changes to technically competent manager attendance</w:t>
      </w:r>
      <w:bookmarkEnd w:id="1"/>
      <w:bookmarkEnd w:id="2"/>
      <w:bookmarkEnd w:id="3"/>
      <w:bookmarkEnd w:id="4"/>
      <w:bookmarkEnd w:id="5"/>
      <w:bookmarkEnd w:id="6"/>
      <w:bookmarkEnd w:id="7"/>
    </w:p>
    <w:p w14:paraId="053EC31D" w14:textId="77777777" w:rsidR="00CE6D47" w:rsidRDefault="00CE6D47" w:rsidP="00900136">
      <w:r w:rsidRPr="00DA34A9">
        <w:t xml:space="preserve">We welcome your views on our </w:t>
      </w:r>
      <w:r w:rsidR="00C2006E">
        <w:t>proposed options and changes to the technically competent manager attendance requirements</w:t>
      </w:r>
      <w:r>
        <w:t>. Please use this form if you are responding by em</w:t>
      </w:r>
      <w:r w:rsidR="00C2006E">
        <w:t>ail or post rather than online.</w:t>
      </w:r>
    </w:p>
    <w:p w14:paraId="53CFD526"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p>
    <w:p w14:paraId="6730F3AF"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5C017B75" w14:textId="77777777"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3FEA0D26" w14:textId="77777777" w:rsidR="00CE6D47" w:rsidRPr="00CE6D47" w:rsidRDefault="00CE6D47" w:rsidP="00CE6D47">
      <w:pPr>
        <w:pStyle w:val="Maintextblack"/>
      </w:pPr>
      <w:r w:rsidRPr="00CE6D47">
        <w:t xml:space="preserve">We will not publish names of individuals who respond. </w:t>
      </w:r>
    </w:p>
    <w:p w14:paraId="110735E3" w14:textId="77777777"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14:paraId="5CAAF917"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2622C6F7" w14:textId="77777777"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14:paraId="1F37C2E1" w14:textId="77777777" w:rsidR="00864480" w:rsidRPr="00D877EF" w:rsidRDefault="00864480" w:rsidP="00864480">
      <w:pPr>
        <w:pStyle w:val="Maintextblack"/>
      </w:pPr>
      <w:r>
        <w:t xml:space="preserve">Address: Data Protection team, Environment Agency, Horizon House, Deanery Road, Bristol, </w:t>
      </w:r>
      <w:r w:rsidRPr="00D877EF">
        <w:t xml:space="preserve">BS1 5AH </w:t>
      </w:r>
    </w:p>
    <w:p w14:paraId="393C00B7" w14:textId="77777777" w:rsidR="00D877EF" w:rsidRDefault="00864480" w:rsidP="00864480">
      <w:pPr>
        <w:pStyle w:val="Maintextblack"/>
      </w:pPr>
      <w:r w:rsidRPr="00D877EF">
        <w:t>Email: dataprotection@environment-agency.gov.uk</w:t>
      </w:r>
    </w:p>
    <w:p w14:paraId="4DF43130" w14:textId="77777777" w:rsidR="00CE6D47" w:rsidRPr="00CE6D47" w:rsidRDefault="00CE6D47" w:rsidP="00CE6D47">
      <w:pPr>
        <w:pStyle w:val="Secondheading"/>
      </w:pPr>
      <w:r>
        <w:t>R</w:t>
      </w:r>
      <w:r w:rsidRPr="00CE6D47">
        <w:t>eturning your response</w:t>
      </w:r>
    </w:p>
    <w:p w14:paraId="2C0FEDEF" w14:textId="3F21E010" w:rsidR="00CE6D47" w:rsidRPr="00CE6D47" w:rsidRDefault="00CE6D47" w:rsidP="00CE6D47">
      <w:r w:rsidRPr="00CE6D47">
        <w:t xml:space="preserve">The consultation will run for </w:t>
      </w:r>
      <w:r w:rsidR="00F72A1B">
        <w:rPr>
          <w:rStyle w:val="Boldtextgreen"/>
        </w:rPr>
        <w:t>8</w:t>
      </w:r>
      <w:r w:rsidRPr="00CE6D47">
        <w:t xml:space="preserve"> weeks from </w:t>
      </w:r>
      <w:r w:rsidR="00E35940">
        <w:t xml:space="preserve">14 June 2021 to </w:t>
      </w:r>
      <w:r w:rsidR="003C4F90">
        <w:t>9</w:t>
      </w:r>
      <w:r w:rsidR="00E35940">
        <w:t xml:space="preserve"> August</w:t>
      </w:r>
      <w:r w:rsidR="00F72A1B">
        <w:t xml:space="preserve"> 2021</w:t>
      </w:r>
      <w:r w:rsidRPr="00CE6D47">
        <w:t xml:space="preserve">. </w:t>
      </w:r>
    </w:p>
    <w:p w14:paraId="7A27A816" w14:textId="040AC98D" w:rsidR="00CE6D47" w:rsidRPr="00CE6D47" w:rsidRDefault="00CE6D47" w:rsidP="00CE6D47">
      <w:r w:rsidRPr="00CE6D47">
        <w:t xml:space="preserve">The closing date for responses is </w:t>
      </w:r>
      <w:r w:rsidR="003C4F90">
        <w:t>9</w:t>
      </w:r>
      <w:r w:rsidR="00F72A1B">
        <w:t xml:space="preserve"> </w:t>
      </w:r>
      <w:r w:rsidR="00E35940">
        <w:t>August</w:t>
      </w:r>
      <w:r w:rsidR="00F72A1B">
        <w:t xml:space="preserve"> 2021 at 17:00</w:t>
      </w:r>
      <w:r w:rsidRPr="00CE6D47">
        <w:t xml:space="preserve">. Any responses we receive after this date will not be included in the analysis. </w:t>
      </w:r>
    </w:p>
    <w:p w14:paraId="631F77BC" w14:textId="1AB52C39" w:rsidR="00D877EF" w:rsidRPr="00CE6D47" w:rsidRDefault="00CE6D47" w:rsidP="00F72A1B">
      <w:r w:rsidRPr="00A64F92">
        <w:t xml:space="preserve">We would like you to use this form if you are not submitting your response online. You can return it by email to </w:t>
      </w:r>
      <w:hyperlink r:id="rId9" w:history="1">
        <w:r w:rsidR="00C2006E" w:rsidRPr="00862925">
          <w:rPr>
            <w:rStyle w:val="Hyperlink"/>
          </w:rPr>
          <w:t>wastetreatment@environment-agency.gov.uk</w:t>
        </w:r>
      </w:hyperlink>
      <w:r w:rsidR="00C2006E">
        <w:t xml:space="preserve"> </w:t>
      </w:r>
      <w:r w:rsidRPr="00A64F92">
        <w:t>using the heading</w:t>
      </w:r>
      <w:r w:rsidR="00F72A1B">
        <w:t xml:space="preserve"> 'Technically Competent M</w:t>
      </w:r>
      <w:r w:rsidR="00C2006E">
        <w:t xml:space="preserve">anager </w:t>
      </w:r>
      <w:r w:rsidR="00F72A1B">
        <w:t xml:space="preserve">attendance </w:t>
      </w:r>
      <w:r w:rsidR="00C2006E">
        <w:t>requirements consultation'</w:t>
      </w:r>
      <w:r w:rsidRPr="00A64F92">
        <w:t>.</w:t>
      </w:r>
      <w:r>
        <w:t xml:space="preserve"> Please </w:t>
      </w:r>
      <w:r w:rsidR="00F72A1B">
        <w:t xml:space="preserve">also </w:t>
      </w:r>
      <w:r>
        <w:t>use this email address if you have any questions regarding this consultation.</w:t>
      </w:r>
    </w:p>
    <w:p w14:paraId="4941530B" w14:textId="217017D0" w:rsidR="00CE6D47" w:rsidRPr="00CE6D47" w:rsidRDefault="00F72A1B" w:rsidP="00CE6D47">
      <w:pPr>
        <w:pStyle w:val="Maintextblack"/>
      </w:pPr>
      <w:r>
        <w:t xml:space="preserve">Alternatively you can submit your response by </w:t>
      </w:r>
      <w:r w:rsidR="00CE6D47" w:rsidRPr="009A0B78">
        <w:t>post to:</w:t>
      </w:r>
    </w:p>
    <w:p w14:paraId="6A1BAE7A" w14:textId="644E4E31" w:rsidR="00C2006E" w:rsidRPr="00C2006E" w:rsidRDefault="00F72A1B" w:rsidP="00C2006E">
      <w:r>
        <w:t xml:space="preserve">Matthew Kendall, </w:t>
      </w:r>
      <w:r w:rsidR="00C2006E">
        <w:t xml:space="preserve">Waste Treatment Team, Environment Agency, </w:t>
      </w:r>
      <w:r w:rsidR="00C2006E" w:rsidRPr="00C2006E">
        <w:t>Goldcrest House, Alice Holt Lodge, Wrecclesham, Farnham, Surrey, GU10 4LH</w:t>
      </w:r>
    </w:p>
    <w:p w14:paraId="43016439" w14:textId="77777777" w:rsidR="00CE6D47" w:rsidRDefault="00BB469D" w:rsidP="00BB469D">
      <w:pPr>
        <w:pStyle w:val="Maintextblack"/>
      </w:pPr>
      <w:r>
        <w:br/>
      </w:r>
    </w:p>
    <w:p w14:paraId="276EB9BF" w14:textId="77777777" w:rsidR="00D877EF" w:rsidRDefault="00D877EF" w:rsidP="00BB469D">
      <w:pPr>
        <w:pStyle w:val="Maintextblack"/>
      </w:pPr>
    </w:p>
    <w:p w14:paraId="5DD8A276" w14:textId="77777777" w:rsidR="00D877EF" w:rsidRPr="00BB469D" w:rsidRDefault="00D877EF" w:rsidP="00BB469D">
      <w:pPr>
        <w:pStyle w:val="Maintextblack"/>
      </w:pPr>
    </w:p>
    <w:p w14:paraId="5ADD6D0C"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7BAD3993" w14:textId="77777777" w:rsidR="00CE6D47" w:rsidRPr="00CE6D47" w:rsidRDefault="00E233CC" w:rsidP="00CE6D47">
      <w:r>
        <w:br/>
      </w:r>
      <w:r w:rsidR="00CE6D47" w:rsidRPr="00CE6D47">
        <w:t xml:space="preserve">To help us analyse the responses we receive we’d like to understand more about you and </w:t>
      </w:r>
      <w:r w:rsidR="00600B49">
        <w:t>type of business</w:t>
      </w:r>
      <w:r w:rsidR="00CE6D47" w:rsidRPr="00CE6D47">
        <w:t xml:space="preserve"> you own, operate or represent.    </w:t>
      </w:r>
    </w:p>
    <w:p w14:paraId="3F86C2E6" w14:textId="77777777"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2FEFCD31" w14:textId="77777777" w:rsidR="00CE6D47" w:rsidRPr="00CE6D47" w:rsidRDefault="00CE6D47" w:rsidP="00CE6D47">
      <w:r w:rsidRPr="00CE6D47">
        <w:sym w:font="Wingdings 2" w:char="F0A3"/>
      </w:r>
      <w:r w:rsidRPr="00CE6D47">
        <w:t xml:space="preserve">  Responding as an individual</w:t>
      </w:r>
    </w:p>
    <w:p w14:paraId="1D9FB043" w14:textId="77777777" w:rsidR="00CE6D47" w:rsidRPr="00CE6D47" w:rsidRDefault="00CE6D47" w:rsidP="00CE6D47">
      <w:r w:rsidRPr="00CE6D47">
        <w:sym w:font="Wingdings 2" w:char="F0A3"/>
      </w:r>
      <w:r w:rsidRPr="00CE6D47">
        <w:t xml:space="preserve">  Responding on behalf of an organisation or group</w:t>
      </w:r>
    </w:p>
    <w:p w14:paraId="1239BD8E" w14:textId="77777777" w:rsidR="00CE6D47" w:rsidRPr="00CE6D47" w:rsidRDefault="00CE6D47" w:rsidP="00CE6D47">
      <w:r w:rsidRPr="00CE6D47">
        <w:sym w:font="Wingdings 2" w:char="F0A3"/>
      </w:r>
      <w:r w:rsidRPr="00CE6D47">
        <w:t xml:space="preserve">  Other </w:t>
      </w:r>
    </w:p>
    <w:p w14:paraId="4C29A170" w14:textId="77777777" w:rsidR="00CE6D47" w:rsidRPr="00CE6D47" w:rsidRDefault="00CE6D47" w:rsidP="00CE6D47"/>
    <w:p w14:paraId="74233002" w14:textId="77777777" w:rsidR="00CE6D47" w:rsidRPr="00CE6D47" w:rsidRDefault="00CE6D47" w:rsidP="00CE6D47">
      <w:r w:rsidRPr="00CE6D47">
        <w:t xml:space="preserve">If you're responding on behalf of an organisation or group, please tell us who </w:t>
      </w:r>
      <w:r w:rsidR="000C34D3">
        <w:t>you are responding on behalf of.</w:t>
      </w:r>
    </w:p>
    <w:p w14:paraId="04F5B344" w14:textId="77777777" w:rsidR="00CE6D47" w:rsidRPr="00CE6D47" w:rsidRDefault="00CE6D47" w:rsidP="00CE6D47">
      <w:r w:rsidRPr="00CE6D47">
        <w:t>____________________________________</w:t>
      </w:r>
    </w:p>
    <w:p w14:paraId="60EAF8F7" w14:textId="77777777" w:rsidR="00CE6D47" w:rsidRPr="00CE6D47" w:rsidRDefault="00CE6D47" w:rsidP="00CE6D47"/>
    <w:p w14:paraId="315DFD97" w14:textId="77777777" w:rsidR="00CE6D47" w:rsidRPr="00CE6D47" w:rsidRDefault="00CE6D47" w:rsidP="00CE6D47">
      <w:r w:rsidRPr="00CE6D47">
        <w:t>If you selected other, please specify.</w:t>
      </w:r>
      <w:r w:rsidRPr="00CE6D47">
        <w:br/>
        <w:t>____________________________________</w:t>
      </w:r>
    </w:p>
    <w:p w14:paraId="7DD645DF" w14:textId="77777777" w:rsidR="00CE6D47" w:rsidRPr="00F5440F" w:rsidRDefault="00CE6D47" w:rsidP="00CE6D47">
      <w:pPr>
        <w:pStyle w:val="Maintextblack"/>
      </w:pPr>
    </w:p>
    <w:p w14:paraId="204368CF" w14:textId="77777777"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4289CF25" wp14:editId="3BDC96A2">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14:paraId="5A0760E7"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9CF25"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14:paraId="5A0760E7" w14:textId="77777777" w:rsidR="002C0C18" w:rsidRDefault="002C0C18" w:rsidP="00CE6D47"/>
                  </w:txbxContent>
                </v:textbox>
                <w10:wrap type="square" anchorx="margin"/>
              </v:shape>
            </w:pict>
          </mc:Fallback>
        </mc:AlternateContent>
      </w:r>
      <w:r w:rsidRPr="00F5440F">
        <w:t xml:space="preserve">Other, please specify </w:t>
      </w:r>
    </w:p>
    <w:p w14:paraId="55189D26" w14:textId="77777777" w:rsidR="00CE6D47" w:rsidRDefault="00CE6D47" w:rsidP="00CE6D47">
      <w:pPr>
        <w:pStyle w:val="Maintextblack"/>
      </w:pPr>
    </w:p>
    <w:p w14:paraId="2C518D61" w14:textId="77777777" w:rsidR="00CE6D47" w:rsidRDefault="00CE6D47" w:rsidP="00CE6D47">
      <w:pPr>
        <w:pStyle w:val="Maintextblack"/>
      </w:pPr>
    </w:p>
    <w:p w14:paraId="4FA97C28" w14:textId="77777777" w:rsidR="00CE6D47" w:rsidRDefault="00CE6D47" w:rsidP="00CE6D47">
      <w:pPr>
        <w:pStyle w:val="Maintextblack"/>
      </w:pPr>
    </w:p>
    <w:p w14:paraId="340CF408" w14:textId="77777777" w:rsidR="00CE6D47" w:rsidRDefault="00CE6D47" w:rsidP="00CE6D47">
      <w:pPr>
        <w:pStyle w:val="Maintextblack"/>
      </w:pPr>
    </w:p>
    <w:p w14:paraId="7DEB719C" w14:textId="77777777" w:rsidR="00CE6D47" w:rsidRDefault="00CE6D47" w:rsidP="00CE6D47">
      <w:pPr>
        <w:pStyle w:val="Maintextblack"/>
        <w:rPr>
          <w:rStyle w:val="Boldtextblack"/>
        </w:rPr>
      </w:pPr>
    </w:p>
    <w:p w14:paraId="4C7263FC" w14:textId="77777777" w:rsidR="00CE6D47" w:rsidRDefault="002D7947" w:rsidP="002D7947">
      <w:pPr>
        <w:rPr>
          <w:rStyle w:val="Boldtextblack"/>
        </w:rPr>
      </w:pPr>
      <w:r w:rsidRPr="002D7947">
        <w:rPr>
          <w:rStyle w:val="Boldtextblack"/>
        </w:rPr>
        <w:t>Q</w:t>
      </w:r>
      <w:r w:rsidR="00EC0740">
        <w:rPr>
          <w:rStyle w:val="Boldtextblack"/>
        </w:rPr>
        <w:t>2</w:t>
      </w:r>
      <w:r w:rsidRPr="002D7947">
        <w:rPr>
          <w:rStyle w:val="Boldtextblack"/>
        </w:rPr>
        <w:t xml:space="preserve">. </w:t>
      </w:r>
      <w:r w:rsidR="0098570B">
        <w:rPr>
          <w:rStyle w:val="Boldtextblack"/>
        </w:rPr>
        <w:t>Keeping up to date</w:t>
      </w:r>
    </w:p>
    <w:p w14:paraId="5B728D31" w14:textId="77777777" w:rsidR="005D1094" w:rsidRPr="005D1094" w:rsidRDefault="005D1094" w:rsidP="005D1094">
      <w:r w:rsidRPr="005D1094">
        <w:t>The Environment Agency would like to keep you in</w:t>
      </w:r>
      <w:r>
        <w:t>formed about the outcomes of this</w:t>
      </w:r>
      <w:r w:rsidRPr="005D1094">
        <w:t xml:space="preserve"> consultation. If you would like to receive an email acknowledging your response and be notified that the summary of responses has been published please give us your email address below.</w:t>
      </w:r>
    </w:p>
    <w:p w14:paraId="549F780D" w14:textId="77777777" w:rsidR="005D1094" w:rsidRPr="005D1094" w:rsidRDefault="005D1094" w:rsidP="005D1094">
      <w:r w:rsidRPr="005D1094">
        <w:t>By providing us with your email address you consent for us to email you about the consultation. We will keep your details until we have notified you about publication of the response document.</w:t>
      </w:r>
    </w:p>
    <w:p w14:paraId="04CD701B" w14:textId="77777777" w:rsidR="005D1094" w:rsidRPr="005D1094" w:rsidRDefault="005D1094" w:rsidP="005D1094">
      <w:r w:rsidRPr="005D1094">
        <w:t>We will not share your details with any other third party without your explicit consent unless required to by law.</w:t>
      </w:r>
    </w:p>
    <w:p w14:paraId="58526611" w14:textId="77777777" w:rsidR="005D1094" w:rsidRPr="005D1094" w:rsidRDefault="005D1094" w:rsidP="005D1094">
      <w:r w:rsidRPr="005D1094">
        <w:t>You can withdraw your consent to receive these emails at any time by contacting us at:</w:t>
      </w:r>
    </w:p>
    <w:p w14:paraId="6C228519" w14:textId="77777777" w:rsidR="0098570B" w:rsidRDefault="00860F3C" w:rsidP="00EC0740">
      <w:hyperlink r:id="rId10" w:history="1">
        <w:r w:rsidR="005D1094" w:rsidRPr="00862925">
          <w:rPr>
            <w:rStyle w:val="Hyperlink"/>
          </w:rPr>
          <w:t>wastetreatment@environment-agency.gov.uk</w:t>
        </w:r>
      </w:hyperlink>
    </w:p>
    <w:p w14:paraId="0358F1A5" w14:textId="77777777" w:rsidR="005D1094" w:rsidRPr="005D1094" w:rsidRDefault="005D1094" w:rsidP="00EC0740">
      <w:pPr>
        <w:rPr>
          <w:rStyle w:val="Boldtextblack"/>
        </w:rPr>
      </w:pPr>
      <w:r w:rsidRPr="005D1094">
        <w:rPr>
          <w:rStyle w:val="Boldtextblack"/>
        </w:rPr>
        <w:t>Your email address:</w:t>
      </w:r>
    </w:p>
    <w:p w14:paraId="063AE73D" w14:textId="77777777" w:rsidR="005D1094" w:rsidRPr="005D1094" w:rsidRDefault="005D1094" w:rsidP="00EC0740">
      <w:pPr>
        <w:rPr>
          <w:rStyle w:val="Boldtextblack"/>
          <w:b w:val="0"/>
          <w:color w:val="auto"/>
        </w:rPr>
      </w:pPr>
    </w:p>
    <w:p w14:paraId="1CC5CDA7" w14:textId="77777777" w:rsidR="00EC0740" w:rsidRPr="002D7947" w:rsidRDefault="00EC0740" w:rsidP="00EC0740">
      <w:pPr>
        <w:rPr>
          <w:rStyle w:val="Boldtextblack"/>
        </w:rPr>
      </w:pPr>
      <w:r w:rsidRPr="002D7947">
        <w:rPr>
          <w:rStyle w:val="Boldtextblack"/>
        </w:rPr>
        <w:lastRenderedPageBreak/>
        <w:t>Q</w:t>
      </w:r>
      <w:r>
        <w:rPr>
          <w:rStyle w:val="Boldtextblack"/>
        </w:rPr>
        <w:t>3</w:t>
      </w:r>
      <w:r w:rsidRPr="002D7947">
        <w:rPr>
          <w:rStyle w:val="Boldtextblack"/>
        </w:rPr>
        <w:t xml:space="preserve">. Can we publish your response? We will not publish any personal information or parts of your response that will reveal your identity. </w:t>
      </w:r>
    </w:p>
    <w:p w14:paraId="6B6F45E0"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26D883C9"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5B446E97" w14:textId="77777777"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188BA224" wp14:editId="3FD7F806">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14:paraId="4A8E2A33"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A224" id="_x0000_s1027" type="#_x0000_t202" style="position:absolute;margin-left:-.1pt;margin-top:19.8pt;width:516.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JSJAIAAEs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">
                <v:textbox>
                  <w:txbxContent>
                    <w:p w14:paraId="4A8E2A33" w14:textId="77777777" w:rsidR="00EC0740" w:rsidRDefault="00EC0740" w:rsidP="00EC0740"/>
                  </w:txbxContent>
                </v:textbox>
                <w10:wrap type="square" anchorx="margin"/>
              </v:shape>
            </w:pict>
          </mc:Fallback>
        </mc:AlternateContent>
      </w:r>
      <w:r w:rsidR="00BB6590" w:rsidRPr="00BB6590">
        <w:t>If you do not want us to publish your response, you need to tell us why.</w:t>
      </w:r>
    </w:p>
    <w:p w14:paraId="6B537603" w14:textId="77777777" w:rsidR="00EC0740" w:rsidRDefault="00EC0740" w:rsidP="00EC0740">
      <w:pPr>
        <w:rPr>
          <w:rStyle w:val="Boldtextblack"/>
        </w:rPr>
      </w:pPr>
    </w:p>
    <w:p w14:paraId="7BE34527" w14:textId="77777777"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14:paraId="43BC9D6B" w14:textId="77777777" w:rsidTr="001669A9">
        <w:trPr>
          <w:cantSplit/>
        </w:trPr>
        <w:tc>
          <w:tcPr>
            <w:tcW w:w="9352" w:type="dxa"/>
            <w:shd w:val="clear" w:color="auto" w:fill="auto"/>
          </w:tcPr>
          <w:p w14:paraId="58E0D0F1" w14:textId="77777777"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14:paraId="51494A3E" w14:textId="77777777" w:rsidTr="001669A9">
        <w:trPr>
          <w:cantSplit/>
        </w:trPr>
        <w:tc>
          <w:tcPr>
            <w:tcW w:w="9352" w:type="dxa"/>
            <w:shd w:val="clear" w:color="auto" w:fill="auto"/>
          </w:tcPr>
          <w:p w14:paraId="35EFF2FB" w14:textId="77777777"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14:paraId="62EF69D2" w14:textId="77777777" w:rsidTr="001669A9">
        <w:trPr>
          <w:cantSplit/>
        </w:trPr>
        <w:tc>
          <w:tcPr>
            <w:tcW w:w="9352" w:type="dxa"/>
            <w:shd w:val="clear" w:color="auto" w:fill="auto"/>
          </w:tcPr>
          <w:p w14:paraId="03B21C2C" w14:textId="77777777" w:rsidR="00EC0740" w:rsidRPr="00EC0740" w:rsidRDefault="00EC0740" w:rsidP="005D1094">
            <w:pPr>
              <w:pStyle w:val="Maintextblack"/>
            </w:pPr>
            <w:r w:rsidRPr="00EC0740">
              <w:sym w:font="Wingdings 2" w:char="F0A3"/>
            </w:r>
            <w:r w:rsidRPr="00EC0740">
              <w:t xml:space="preserve">  Thr</w:t>
            </w:r>
            <w:r w:rsidR="005D1094">
              <w:t>ough an organisation/group/association you are a member of</w:t>
            </w:r>
          </w:p>
        </w:tc>
      </w:tr>
      <w:tr w:rsidR="00EC0740" w:rsidRPr="00741882" w14:paraId="002FBC01" w14:textId="77777777" w:rsidTr="001669A9">
        <w:trPr>
          <w:cantSplit/>
        </w:trPr>
        <w:tc>
          <w:tcPr>
            <w:tcW w:w="9352" w:type="dxa"/>
            <w:shd w:val="clear" w:color="auto" w:fill="auto"/>
          </w:tcPr>
          <w:p w14:paraId="15BB9314" w14:textId="77777777" w:rsidR="00EC0740" w:rsidRPr="00EC0740" w:rsidRDefault="00EC0740" w:rsidP="00EC0740">
            <w:pPr>
              <w:pStyle w:val="Maintextblack"/>
            </w:pPr>
            <w:r w:rsidRPr="00EC0740">
              <w:sym w:font="Wingdings 2" w:char="F0A3"/>
            </w:r>
            <w:r w:rsidRPr="00EC0740">
              <w:t xml:space="preserve">  Local marina</w:t>
            </w:r>
          </w:p>
          <w:p w14:paraId="58062E6C" w14:textId="77777777" w:rsidR="00EC0740" w:rsidRPr="00EC0740" w:rsidRDefault="00EC0740" w:rsidP="00EC0740">
            <w:pPr>
              <w:pStyle w:val="Maintextblack"/>
            </w:pPr>
            <w:r w:rsidRPr="00EC0740">
              <w:sym w:font="Wingdings 2" w:char="F0A3"/>
            </w:r>
            <w:r w:rsidRPr="00EC0740">
              <w:t xml:space="preserve">  Press article </w:t>
            </w:r>
          </w:p>
        </w:tc>
      </w:tr>
      <w:tr w:rsidR="00EC0740" w:rsidRPr="00741882" w14:paraId="0048A448" w14:textId="77777777" w:rsidTr="001669A9">
        <w:trPr>
          <w:cantSplit/>
        </w:trPr>
        <w:tc>
          <w:tcPr>
            <w:tcW w:w="9352" w:type="dxa"/>
            <w:shd w:val="clear" w:color="auto" w:fill="auto"/>
          </w:tcPr>
          <w:p w14:paraId="424C32E0" w14:textId="77777777"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14:paraId="683A8FD2" w14:textId="77777777" w:rsidTr="001669A9">
        <w:trPr>
          <w:cantSplit/>
        </w:trPr>
        <w:tc>
          <w:tcPr>
            <w:tcW w:w="9352" w:type="dxa"/>
            <w:shd w:val="clear" w:color="auto" w:fill="auto"/>
          </w:tcPr>
          <w:p w14:paraId="7DD3050A" w14:textId="77777777" w:rsidR="00EC0740" w:rsidRPr="00EC0740" w:rsidRDefault="00EC0740" w:rsidP="00EC0740">
            <w:pPr>
              <w:pStyle w:val="Maintextblack"/>
            </w:pPr>
            <w:r w:rsidRPr="00EC0740">
              <w:sym w:font="Wingdings 2" w:char="F0A3"/>
            </w:r>
            <w:r w:rsidRPr="00EC0740">
              <w:t xml:space="preserve">  Through a meeting you attended</w:t>
            </w:r>
          </w:p>
          <w:p w14:paraId="23755B41" w14:textId="77777777"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14:paraId="563FF6F8" w14:textId="77777777" w:rsidR="00CE6D47" w:rsidRDefault="00CE6D47" w:rsidP="00CE6D47">
      <w:pPr>
        <w:pStyle w:val="Maintextblack"/>
        <w:rPr>
          <w:rStyle w:val="Boldtextblack"/>
        </w:rPr>
      </w:pPr>
    </w:p>
    <w:p w14:paraId="6EF27EA1" w14:textId="77777777" w:rsidR="005D1094" w:rsidRDefault="00CE6D47" w:rsidP="002D7947">
      <w:pPr>
        <w:pStyle w:val="Secondheading"/>
        <w:rPr>
          <w:rStyle w:val="Boldtextgreen"/>
        </w:rPr>
      </w:pPr>
      <w:r w:rsidRPr="002D7947">
        <w:rPr>
          <w:rStyle w:val="Boldtextgreen"/>
        </w:rPr>
        <w:t>Section 2: Your views</w:t>
      </w:r>
    </w:p>
    <w:p w14:paraId="67F0CDF6" w14:textId="77777777" w:rsidR="008529C3" w:rsidRPr="00714CDD" w:rsidRDefault="005D1094" w:rsidP="00714CDD">
      <w:pPr>
        <w:rPr>
          <w:rStyle w:val="Italicgreen"/>
          <w:i w:val="0"/>
          <w:color w:val="auto"/>
        </w:rPr>
      </w:pPr>
      <w:r w:rsidRPr="005D1094">
        <w:t>We would like your views on the proposed options for changes to the attendance requirements for technically competent managers, on other rules associated with attendance requirements and the implementation timescales.</w:t>
      </w:r>
    </w:p>
    <w:p w14:paraId="1C1A50BA" w14:textId="77777777" w:rsidR="005D1094" w:rsidRDefault="005D1094" w:rsidP="005D1094">
      <w:pPr>
        <w:pStyle w:val="Mainheading"/>
        <w:rPr>
          <w:rStyle w:val="Boldtextgreen"/>
        </w:rPr>
      </w:pPr>
      <w:bookmarkStart w:id="8" w:name="_Toc23343542"/>
      <w:r w:rsidRPr="005D1094">
        <w:rPr>
          <w:rStyle w:val="Boldtextgreen"/>
        </w:rPr>
        <w:t>Consultation Questions</w:t>
      </w:r>
      <w:bookmarkEnd w:id="8"/>
    </w:p>
    <w:p w14:paraId="32455CE1" w14:textId="77777777" w:rsidR="00F72A1B" w:rsidRPr="00F72A1B" w:rsidRDefault="00F72A1B" w:rsidP="00F72A1B">
      <w:r w:rsidRPr="00F72A1B">
        <w:t xml:space="preserve">Question 1: Do you have a preference for the approaches described in options 1, 2 or 3? </w:t>
      </w:r>
    </w:p>
    <w:p w14:paraId="2A08ED9F" w14:textId="77777777" w:rsidR="00F72A1B" w:rsidRPr="00F72A1B" w:rsidRDefault="00F72A1B" w:rsidP="00F72A1B">
      <w:r w:rsidRPr="00F72A1B">
        <w:rPr>
          <w:rFonts w:ascii="Segoe UI Symbol" w:hAnsi="Segoe UI Symbol" w:cs="Segoe UI Symbol"/>
        </w:rPr>
        <w:t>☐</w:t>
      </w:r>
      <w:r w:rsidRPr="00F72A1B">
        <w:t xml:space="preserve"> Option 1 </w:t>
      </w:r>
    </w:p>
    <w:p w14:paraId="3390A3FC" w14:textId="77777777" w:rsidR="00F72A1B" w:rsidRPr="00F72A1B" w:rsidRDefault="00F72A1B" w:rsidP="00F72A1B">
      <w:pPr>
        <w:rPr>
          <w:lang w:eastAsia="en-US"/>
        </w:rPr>
      </w:pPr>
      <w:r w:rsidRPr="00F72A1B">
        <w:rPr>
          <w:rFonts w:ascii="Segoe UI Symbol" w:hAnsi="Segoe UI Symbol" w:cs="Segoe UI Symbol"/>
        </w:rPr>
        <w:t>☐</w:t>
      </w:r>
      <w:r w:rsidRPr="00F72A1B">
        <w:t xml:space="preserve"> Option 2 </w:t>
      </w:r>
    </w:p>
    <w:p w14:paraId="4EEFCF5D" w14:textId="77777777" w:rsidR="00F72A1B" w:rsidRPr="00F72A1B" w:rsidRDefault="00F72A1B" w:rsidP="00F72A1B">
      <w:r w:rsidRPr="00F72A1B">
        <w:rPr>
          <w:rFonts w:ascii="Segoe UI Symbol" w:hAnsi="Segoe UI Symbol" w:cs="Segoe UI Symbol"/>
        </w:rPr>
        <w:t>☐</w:t>
      </w:r>
      <w:r w:rsidRPr="00F72A1B">
        <w:t xml:space="preserve"> Option 3 </w:t>
      </w:r>
    </w:p>
    <w:p w14:paraId="60F3144D" w14:textId="77777777" w:rsidR="00F72A1B" w:rsidRPr="00F72A1B" w:rsidRDefault="00F72A1B" w:rsidP="00F72A1B">
      <w:r w:rsidRPr="00F72A1B">
        <w:rPr>
          <w:rFonts w:ascii="Segoe UI Symbol" w:hAnsi="Segoe UI Symbol" w:cs="Segoe UI Symbol"/>
        </w:rPr>
        <w:t>☐</w:t>
      </w:r>
      <w:r w:rsidRPr="00F72A1B">
        <w:t xml:space="preserve"> No preference </w:t>
      </w:r>
    </w:p>
    <w:p w14:paraId="685EAEED" w14:textId="77777777" w:rsidR="00F72A1B" w:rsidRPr="00F72A1B" w:rsidRDefault="00F72A1B" w:rsidP="00F72A1B">
      <w:pPr>
        <w:rPr>
          <w:lang w:eastAsia="en-US"/>
        </w:rPr>
      </w:pPr>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5A5C2ACC"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1369BBF4" w14:textId="77777777" w:rsidR="00F72A1B" w:rsidRPr="00F72A1B" w:rsidRDefault="00F72A1B" w:rsidP="00F72A1B"/>
        </w:tc>
      </w:tr>
      <w:tr w:rsidR="00F72A1B" w14:paraId="324E4D2A"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1CE2C5EE" w14:textId="77777777" w:rsidR="00F72A1B" w:rsidRPr="00F72A1B" w:rsidRDefault="00F72A1B" w:rsidP="00F72A1B"/>
          <w:p w14:paraId="42CFEB91" w14:textId="77777777" w:rsidR="00F72A1B" w:rsidRPr="00F72A1B" w:rsidRDefault="00F72A1B" w:rsidP="00F72A1B"/>
          <w:p w14:paraId="3D8CE4AE" w14:textId="77777777" w:rsidR="00F72A1B" w:rsidRPr="00F72A1B" w:rsidRDefault="00F72A1B" w:rsidP="00F72A1B"/>
          <w:p w14:paraId="612DBA3B" w14:textId="77777777" w:rsidR="00F72A1B" w:rsidRPr="00F72A1B" w:rsidRDefault="00F72A1B" w:rsidP="00F72A1B"/>
        </w:tc>
      </w:tr>
    </w:tbl>
    <w:p w14:paraId="00F31509" w14:textId="77777777" w:rsidR="00F72A1B" w:rsidRPr="00F72A1B" w:rsidRDefault="00F72A1B" w:rsidP="00F72A1B">
      <w:pPr>
        <w:rPr>
          <w:lang w:eastAsia="en-US"/>
        </w:rPr>
      </w:pPr>
    </w:p>
    <w:p w14:paraId="087AA668" w14:textId="77777777" w:rsidR="00F72A1B" w:rsidRPr="00F72A1B" w:rsidRDefault="00F72A1B" w:rsidP="00F72A1B">
      <w:r w:rsidRPr="00F72A1B">
        <w:t>Question 2: Do you have any comments or views on the financial impact of the proposed options on your business?</w:t>
      </w:r>
    </w:p>
    <w:p w14:paraId="644E96BB" w14:textId="77777777" w:rsidR="00F72A1B" w:rsidRPr="00F72A1B" w:rsidRDefault="00F72A1B" w:rsidP="00F72A1B">
      <w:pPr>
        <w:rPr>
          <w:lang w:eastAsia="en-US"/>
        </w:rPr>
      </w:pPr>
      <w:r w:rsidRPr="00F72A1B">
        <w:t>Please provide further information to support your answer, for example any anticipated additional costs associated with training additional TCMs. Please include suggestions you may have for how the attendance requirement could be achieved in a more cost effective way without diminishing environmental protection:</w:t>
      </w:r>
    </w:p>
    <w:tbl>
      <w:tblPr>
        <w:tblStyle w:val="TableGrid"/>
        <w:tblW w:w="0" w:type="auto"/>
        <w:tblLook w:val="04A0" w:firstRow="1" w:lastRow="0" w:firstColumn="1" w:lastColumn="0" w:noHBand="0" w:noVBand="1"/>
      </w:tblPr>
      <w:tblGrid>
        <w:gridCol w:w="9621"/>
      </w:tblGrid>
      <w:tr w:rsidR="00F72A1B" w14:paraId="3F3F60A5"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5F97D0E" w14:textId="77777777" w:rsidR="00F72A1B" w:rsidRPr="00F72A1B" w:rsidRDefault="00F72A1B" w:rsidP="00F72A1B"/>
        </w:tc>
      </w:tr>
      <w:tr w:rsidR="00F72A1B" w14:paraId="0EBFB670"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D6B7C9E" w14:textId="77777777" w:rsidR="00F72A1B" w:rsidRPr="00F72A1B" w:rsidRDefault="00F72A1B" w:rsidP="00F72A1B"/>
          <w:p w14:paraId="1F98C212" w14:textId="77777777" w:rsidR="00F72A1B" w:rsidRPr="00F72A1B" w:rsidRDefault="00F72A1B" w:rsidP="00F72A1B"/>
          <w:p w14:paraId="4259EC01" w14:textId="77777777" w:rsidR="00F72A1B" w:rsidRPr="00F72A1B" w:rsidRDefault="00F72A1B" w:rsidP="00F72A1B"/>
        </w:tc>
      </w:tr>
    </w:tbl>
    <w:p w14:paraId="6BC69285" w14:textId="77777777" w:rsidR="00F72A1B" w:rsidRPr="00F72A1B" w:rsidRDefault="00F72A1B" w:rsidP="00F72A1B">
      <w:pPr>
        <w:rPr>
          <w:lang w:eastAsia="en-US"/>
        </w:rPr>
      </w:pPr>
    </w:p>
    <w:p w14:paraId="3BEFDC1F" w14:textId="77777777" w:rsidR="00F72A1B" w:rsidRPr="00F72A1B" w:rsidRDefault="00F72A1B" w:rsidP="00F72A1B">
      <w:r w:rsidRPr="00F72A1B">
        <w:t xml:space="preserve">Question 3: Do you have any comments or views on the environmental benefits of the proposed options? </w:t>
      </w:r>
    </w:p>
    <w:p w14:paraId="7BDC6900" w14:textId="77777777" w:rsidR="00F72A1B" w:rsidRPr="00F72A1B" w:rsidRDefault="00F72A1B" w:rsidP="00F72A1B">
      <w:r w:rsidRPr="00F72A1B">
        <w:t>Please provide further information to support your answer:</w:t>
      </w:r>
    </w:p>
    <w:tbl>
      <w:tblPr>
        <w:tblStyle w:val="TableGrid"/>
        <w:tblW w:w="0" w:type="auto"/>
        <w:tblLook w:val="04A0" w:firstRow="1" w:lastRow="0" w:firstColumn="1" w:lastColumn="0" w:noHBand="0" w:noVBand="1"/>
      </w:tblPr>
      <w:tblGrid>
        <w:gridCol w:w="9621"/>
      </w:tblGrid>
      <w:tr w:rsidR="00F72A1B" w14:paraId="2BA94180"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1B519BD" w14:textId="77777777" w:rsidR="00F72A1B" w:rsidRPr="00F72A1B" w:rsidRDefault="00F72A1B" w:rsidP="00F72A1B"/>
        </w:tc>
      </w:tr>
      <w:tr w:rsidR="00F72A1B" w14:paraId="1A279882"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17429D2D" w14:textId="77777777" w:rsidR="00F72A1B" w:rsidRPr="00F72A1B" w:rsidRDefault="00F72A1B" w:rsidP="00F72A1B"/>
          <w:p w14:paraId="71947A5F" w14:textId="77777777" w:rsidR="00F72A1B" w:rsidRPr="00F72A1B" w:rsidRDefault="00F72A1B" w:rsidP="00F72A1B"/>
          <w:p w14:paraId="68278319" w14:textId="77777777" w:rsidR="00F72A1B" w:rsidRPr="00F72A1B" w:rsidRDefault="00F72A1B" w:rsidP="00F72A1B"/>
          <w:p w14:paraId="4EDD4832" w14:textId="77777777" w:rsidR="00F72A1B" w:rsidRPr="00F72A1B" w:rsidRDefault="00F72A1B" w:rsidP="00F72A1B"/>
        </w:tc>
      </w:tr>
    </w:tbl>
    <w:p w14:paraId="7C126DBE" w14:textId="77777777" w:rsidR="00F72A1B" w:rsidRPr="00F72A1B" w:rsidRDefault="00F72A1B" w:rsidP="00F72A1B">
      <w:pPr>
        <w:rPr>
          <w:lang w:eastAsia="en-US"/>
        </w:rPr>
      </w:pPr>
    </w:p>
    <w:p w14:paraId="6A090CE7" w14:textId="77777777" w:rsidR="00F72A1B" w:rsidRPr="00F72A1B" w:rsidRDefault="00F72A1B" w:rsidP="00F72A1B">
      <w:r w:rsidRPr="00F72A1B">
        <w:t>Question 4: Do you have any comments or views on the existing 48 hour attendance cap?</w:t>
      </w:r>
    </w:p>
    <w:p w14:paraId="7840F5EC" w14:textId="77777777" w:rsidR="00F72A1B" w:rsidRPr="00F72A1B" w:rsidRDefault="00F72A1B" w:rsidP="00F72A1B">
      <w:r w:rsidRPr="00F72A1B">
        <w:t>Please provide further information to support your answer:</w:t>
      </w:r>
    </w:p>
    <w:tbl>
      <w:tblPr>
        <w:tblStyle w:val="TableGrid"/>
        <w:tblW w:w="0" w:type="auto"/>
        <w:tblLook w:val="04A0" w:firstRow="1" w:lastRow="0" w:firstColumn="1" w:lastColumn="0" w:noHBand="0" w:noVBand="1"/>
      </w:tblPr>
      <w:tblGrid>
        <w:gridCol w:w="9621"/>
      </w:tblGrid>
      <w:tr w:rsidR="00F72A1B" w14:paraId="523BA87C"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6F27502C" w14:textId="77777777" w:rsidR="00F72A1B" w:rsidRPr="00F72A1B" w:rsidRDefault="00F72A1B" w:rsidP="00F72A1B"/>
        </w:tc>
      </w:tr>
      <w:tr w:rsidR="00F72A1B" w14:paraId="76F3CC6F"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5BB8AAA" w14:textId="77777777" w:rsidR="00F72A1B" w:rsidRPr="00F72A1B" w:rsidRDefault="00F72A1B" w:rsidP="00F72A1B"/>
          <w:p w14:paraId="16C391FF" w14:textId="77777777" w:rsidR="00F72A1B" w:rsidRPr="00F72A1B" w:rsidRDefault="00F72A1B" w:rsidP="00F72A1B"/>
          <w:p w14:paraId="67C4AF3D" w14:textId="77777777" w:rsidR="00F72A1B" w:rsidRPr="00F72A1B" w:rsidRDefault="00F72A1B" w:rsidP="00F72A1B"/>
          <w:p w14:paraId="7F839B8F" w14:textId="77777777" w:rsidR="00F72A1B" w:rsidRPr="00F72A1B" w:rsidRDefault="00F72A1B" w:rsidP="00F72A1B"/>
        </w:tc>
      </w:tr>
    </w:tbl>
    <w:p w14:paraId="01F6B889" w14:textId="77777777" w:rsidR="00F72A1B" w:rsidRPr="00F72A1B" w:rsidRDefault="00F72A1B" w:rsidP="00F72A1B">
      <w:pPr>
        <w:rPr>
          <w:lang w:eastAsia="en-US"/>
        </w:rPr>
      </w:pPr>
    </w:p>
    <w:p w14:paraId="71121D22" w14:textId="77777777" w:rsidR="00F72A1B" w:rsidRPr="00F72A1B" w:rsidRDefault="00F72A1B" w:rsidP="00F72A1B">
      <w:r w:rsidRPr="00F72A1B">
        <w:t>Question 5: Do you have any comments or views on the attendance requirements for 24 hour operations?</w:t>
      </w:r>
    </w:p>
    <w:tbl>
      <w:tblPr>
        <w:tblStyle w:val="TableGrid"/>
        <w:tblW w:w="0" w:type="auto"/>
        <w:tblLook w:val="04A0" w:firstRow="1" w:lastRow="0" w:firstColumn="1" w:lastColumn="0" w:noHBand="0" w:noVBand="1"/>
      </w:tblPr>
      <w:tblGrid>
        <w:gridCol w:w="9621"/>
      </w:tblGrid>
      <w:tr w:rsidR="00F72A1B" w14:paraId="688ADCFB"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EF4987D" w14:textId="77777777" w:rsidR="00F72A1B" w:rsidRPr="00F72A1B" w:rsidRDefault="00F72A1B" w:rsidP="00F72A1B"/>
        </w:tc>
      </w:tr>
      <w:tr w:rsidR="00F72A1B" w14:paraId="39F9DB9C"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24C86C4" w14:textId="77777777" w:rsidR="00F72A1B" w:rsidRPr="00F72A1B" w:rsidRDefault="00F72A1B" w:rsidP="00F72A1B"/>
          <w:p w14:paraId="3CDAD12A" w14:textId="77777777" w:rsidR="00F72A1B" w:rsidRPr="00F72A1B" w:rsidRDefault="00F72A1B" w:rsidP="00F72A1B"/>
          <w:p w14:paraId="3197086F" w14:textId="77777777" w:rsidR="00F72A1B" w:rsidRPr="00F72A1B" w:rsidRDefault="00F72A1B" w:rsidP="00F72A1B"/>
          <w:p w14:paraId="0A2B4B71" w14:textId="77777777" w:rsidR="00F72A1B" w:rsidRPr="00F72A1B" w:rsidRDefault="00F72A1B" w:rsidP="00F72A1B"/>
        </w:tc>
      </w:tr>
    </w:tbl>
    <w:p w14:paraId="416AB3EF" w14:textId="77777777" w:rsidR="00F72A1B" w:rsidRPr="00F72A1B" w:rsidRDefault="00F72A1B" w:rsidP="00F72A1B">
      <w:pPr>
        <w:rPr>
          <w:lang w:eastAsia="en-US"/>
        </w:rPr>
      </w:pPr>
    </w:p>
    <w:p w14:paraId="35859D82" w14:textId="77777777" w:rsidR="00F72A1B" w:rsidRPr="00F72A1B" w:rsidRDefault="00F72A1B" w:rsidP="00F72A1B">
      <w:r w:rsidRPr="00F72A1B">
        <w:lastRenderedPageBreak/>
        <w:t>Question 6: Do you support the attendance requirements for sites with multiple regulated facilities? Do you have any comments or views on the attendance requirements for sites with multiple regulated facilities?</w:t>
      </w:r>
    </w:p>
    <w:tbl>
      <w:tblPr>
        <w:tblStyle w:val="TableGrid"/>
        <w:tblW w:w="0" w:type="auto"/>
        <w:tblLook w:val="04A0" w:firstRow="1" w:lastRow="0" w:firstColumn="1" w:lastColumn="0" w:noHBand="0" w:noVBand="1"/>
      </w:tblPr>
      <w:tblGrid>
        <w:gridCol w:w="9621"/>
      </w:tblGrid>
      <w:tr w:rsidR="00F72A1B" w14:paraId="0FD048C4"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61F85B37" w14:textId="77777777" w:rsidR="00F72A1B" w:rsidRPr="00F72A1B" w:rsidRDefault="00F72A1B" w:rsidP="00F72A1B"/>
        </w:tc>
      </w:tr>
      <w:tr w:rsidR="00F72A1B" w14:paraId="2F42820A"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44843D60" w14:textId="77777777" w:rsidR="00F72A1B" w:rsidRPr="00F72A1B" w:rsidRDefault="00F72A1B" w:rsidP="00F72A1B"/>
          <w:p w14:paraId="2033723B" w14:textId="77777777" w:rsidR="00F72A1B" w:rsidRPr="00F72A1B" w:rsidRDefault="00F72A1B" w:rsidP="00F72A1B"/>
          <w:p w14:paraId="70B1F98D" w14:textId="77777777" w:rsidR="00F72A1B" w:rsidRPr="00F72A1B" w:rsidRDefault="00F72A1B" w:rsidP="00F72A1B"/>
          <w:p w14:paraId="76BF984C" w14:textId="77777777" w:rsidR="00F72A1B" w:rsidRPr="00F72A1B" w:rsidRDefault="00F72A1B" w:rsidP="00F72A1B"/>
        </w:tc>
      </w:tr>
    </w:tbl>
    <w:p w14:paraId="258378CD" w14:textId="77777777" w:rsidR="00F72A1B" w:rsidRPr="00F72A1B" w:rsidRDefault="00F72A1B" w:rsidP="00F72A1B">
      <w:pPr>
        <w:rPr>
          <w:lang w:eastAsia="en-US"/>
        </w:rPr>
      </w:pPr>
    </w:p>
    <w:p w14:paraId="3FBE08AB" w14:textId="77777777" w:rsidR="00F72A1B" w:rsidRPr="00F72A1B" w:rsidRDefault="00F72A1B" w:rsidP="00F72A1B">
      <w:r w:rsidRPr="00F72A1B">
        <w:t>Question 7: Do you have any comments or views on the attendance requirements for sites after permit transfer?</w:t>
      </w:r>
    </w:p>
    <w:tbl>
      <w:tblPr>
        <w:tblStyle w:val="TableGrid"/>
        <w:tblW w:w="0" w:type="auto"/>
        <w:tblLook w:val="04A0" w:firstRow="1" w:lastRow="0" w:firstColumn="1" w:lastColumn="0" w:noHBand="0" w:noVBand="1"/>
      </w:tblPr>
      <w:tblGrid>
        <w:gridCol w:w="9621"/>
      </w:tblGrid>
      <w:tr w:rsidR="00F72A1B" w14:paraId="7F911CC6"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85F6ACC" w14:textId="77777777" w:rsidR="00F72A1B" w:rsidRPr="00F72A1B" w:rsidRDefault="00F72A1B" w:rsidP="00F72A1B"/>
        </w:tc>
      </w:tr>
      <w:tr w:rsidR="00F72A1B" w14:paraId="06AFA576"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D09E41E" w14:textId="77777777" w:rsidR="00F72A1B" w:rsidRPr="00F72A1B" w:rsidRDefault="00F72A1B" w:rsidP="00F72A1B"/>
          <w:p w14:paraId="7F814D67" w14:textId="77777777" w:rsidR="00F72A1B" w:rsidRPr="00F72A1B" w:rsidRDefault="00F72A1B" w:rsidP="00F72A1B"/>
          <w:p w14:paraId="1E836806" w14:textId="77777777" w:rsidR="00F72A1B" w:rsidRPr="00F72A1B" w:rsidRDefault="00F72A1B" w:rsidP="00F72A1B"/>
          <w:p w14:paraId="323A6E8B" w14:textId="77777777" w:rsidR="00F72A1B" w:rsidRPr="00F72A1B" w:rsidRDefault="00F72A1B" w:rsidP="00F72A1B"/>
        </w:tc>
      </w:tr>
    </w:tbl>
    <w:p w14:paraId="1B6B66FA" w14:textId="77777777" w:rsidR="00F72A1B" w:rsidRPr="00F72A1B" w:rsidRDefault="00F72A1B" w:rsidP="00F72A1B">
      <w:pPr>
        <w:rPr>
          <w:lang w:eastAsia="en-US"/>
        </w:rPr>
      </w:pPr>
    </w:p>
    <w:p w14:paraId="025A46C3" w14:textId="77777777" w:rsidR="00F72A1B" w:rsidRPr="00F72A1B" w:rsidRDefault="00F72A1B" w:rsidP="00F72A1B">
      <w:r w:rsidRPr="00F72A1B">
        <w:t>Question 8: Do you have any comments or views on the attendance requirements for mothballed sites?</w:t>
      </w:r>
    </w:p>
    <w:tbl>
      <w:tblPr>
        <w:tblStyle w:val="TableGrid"/>
        <w:tblW w:w="0" w:type="auto"/>
        <w:tblLook w:val="04A0" w:firstRow="1" w:lastRow="0" w:firstColumn="1" w:lastColumn="0" w:noHBand="0" w:noVBand="1"/>
      </w:tblPr>
      <w:tblGrid>
        <w:gridCol w:w="9621"/>
      </w:tblGrid>
      <w:tr w:rsidR="00F72A1B" w14:paraId="6A04B172"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C595452" w14:textId="77777777" w:rsidR="00F72A1B" w:rsidRPr="00F72A1B" w:rsidRDefault="00F72A1B" w:rsidP="00F72A1B"/>
        </w:tc>
      </w:tr>
      <w:tr w:rsidR="00F72A1B" w14:paraId="3E69E415"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1184338" w14:textId="77777777" w:rsidR="00F72A1B" w:rsidRPr="00F72A1B" w:rsidRDefault="00F72A1B" w:rsidP="00F72A1B"/>
          <w:p w14:paraId="2AD7AF42" w14:textId="77777777" w:rsidR="00F72A1B" w:rsidRPr="00F72A1B" w:rsidRDefault="00F72A1B" w:rsidP="00F72A1B"/>
          <w:p w14:paraId="2F6B50BE" w14:textId="77777777" w:rsidR="00F72A1B" w:rsidRPr="00F72A1B" w:rsidRDefault="00F72A1B" w:rsidP="00F72A1B"/>
          <w:p w14:paraId="430553BA" w14:textId="77777777" w:rsidR="00F72A1B" w:rsidRPr="00F72A1B" w:rsidRDefault="00F72A1B" w:rsidP="00F72A1B"/>
        </w:tc>
      </w:tr>
    </w:tbl>
    <w:p w14:paraId="7F5FC77A" w14:textId="77777777" w:rsidR="00F72A1B" w:rsidRPr="00F72A1B" w:rsidRDefault="00F72A1B" w:rsidP="00F72A1B">
      <w:pPr>
        <w:rPr>
          <w:lang w:eastAsia="en-US"/>
        </w:rPr>
      </w:pPr>
    </w:p>
    <w:p w14:paraId="187488F6" w14:textId="77777777" w:rsidR="00F72A1B" w:rsidRPr="00F72A1B" w:rsidRDefault="00F72A1B" w:rsidP="00F72A1B">
      <w:r w:rsidRPr="00F72A1B">
        <w:t>Question 9: What implementation period do you consider appropriate for existing permitted sites?</w:t>
      </w:r>
    </w:p>
    <w:p w14:paraId="49B6FFBC" w14:textId="77777777" w:rsidR="00F72A1B" w:rsidRPr="00F72A1B" w:rsidRDefault="00F72A1B" w:rsidP="00F72A1B">
      <w:r w:rsidRPr="00F72A1B">
        <w:rPr>
          <w:rFonts w:ascii="Segoe UI Symbol" w:hAnsi="Segoe UI Symbol" w:cs="Segoe UI Symbol"/>
        </w:rPr>
        <w:t>☐</w:t>
      </w:r>
      <w:r w:rsidRPr="00F72A1B">
        <w:t xml:space="preserve"> 3 months</w:t>
      </w:r>
    </w:p>
    <w:p w14:paraId="0C7DBC3F" w14:textId="77777777" w:rsidR="00F72A1B" w:rsidRPr="00F72A1B" w:rsidRDefault="00F72A1B" w:rsidP="00F72A1B">
      <w:r w:rsidRPr="00F72A1B">
        <w:rPr>
          <w:rFonts w:ascii="Segoe UI Symbol" w:hAnsi="Segoe UI Symbol" w:cs="Segoe UI Symbol"/>
        </w:rPr>
        <w:t>☐</w:t>
      </w:r>
      <w:r w:rsidRPr="00F72A1B">
        <w:t xml:space="preserve"> 6 months</w:t>
      </w:r>
    </w:p>
    <w:p w14:paraId="4EAB7468" w14:textId="77777777" w:rsidR="00F72A1B" w:rsidRPr="00F72A1B" w:rsidRDefault="00F72A1B" w:rsidP="00F72A1B">
      <w:r w:rsidRPr="00F72A1B">
        <w:rPr>
          <w:rFonts w:ascii="Segoe UI Symbol" w:hAnsi="Segoe UI Symbol" w:cs="Segoe UI Symbol"/>
        </w:rPr>
        <w:t>☐</w:t>
      </w:r>
      <w:r w:rsidRPr="00F72A1B">
        <w:t xml:space="preserve"> 1 year</w:t>
      </w:r>
    </w:p>
    <w:p w14:paraId="229DAA7A" w14:textId="77777777" w:rsidR="00F72A1B" w:rsidRPr="00F72A1B" w:rsidRDefault="00F72A1B" w:rsidP="00F72A1B">
      <w:r w:rsidRPr="00F72A1B">
        <w:rPr>
          <w:rFonts w:ascii="Segoe UI Symbol" w:hAnsi="Segoe UI Symbol" w:cs="Segoe UI Symbol"/>
        </w:rPr>
        <w:t>☐</w:t>
      </w:r>
      <w:r w:rsidRPr="00F72A1B">
        <w:t xml:space="preserve"> Do not know </w:t>
      </w:r>
    </w:p>
    <w:p w14:paraId="15A1C4FE"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2C8DE38D"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A0F005D" w14:textId="77777777" w:rsidR="00F72A1B" w:rsidRPr="00F72A1B" w:rsidRDefault="00F72A1B" w:rsidP="00F72A1B"/>
        </w:tc>
      </w:tr>
      <w:tr w:rsidR="00F72A1B" w14:paraId="1C0FB139"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A5F6420" w14:textId="77777777" w:rsidR="00F72A1B" w:rsidRPr="00F72A1B" w:rsidRDefault="00F72A1B" w:rsidP="00F72A1B"/>
          <w:p w14:paraId="1890F98B" w14:textId="77777777" w:rsidR="00F72A1B" w:rsidRPr="00F72A1B" w:rsidRDefault="00F72A1B" w:rsidP="00F72A1B"/>
          <w:p w14:paraId="0CC1FBC7" w14:textId="77777777" w:rsidR="00F72A1B" w:rsidRPr="00F72A1B" w:rsidRDefault="00F72A1B" w:rsidP="00F72A1B"/>
          <w:p w14:paraId="08E4B034" w14:textId="77777777" w:rsidR="00F72A1B" w:rsidRPr="00F72A1B" w:rsidRDefault="00F72A1B" w:rsidP="00F72A1B"/>
          <w:p w14:paraId="48486320" w14:textId="77777777" w:rsidR="00F72A1B" w:rsidRPr="00F72A1B" w:rsidRDefault="00F72A1B" w:rsidP="00F72A1B"/>
        </w:tc>
      </w:tr>
    </w:tbl>
    <w:p w14:paraId="210E8F15" w14:textId="77777777" w:rsidR="00F72A1B" w:rsidRPr="00F72A1B" w:rsidRDefault="00F72A1B" w:rsidP="00F72A1B">
      <w:pPr>
        <w:rPr>
          <w:lang w:eastAsia="en-US"/>
        </w:rPr>
      </w:pPr>
    </w:p>
    <w:p w14:paraId="4693D505" w14:textId="77777777" w:rsidR="00F72A1B" w:rsidRPr="00F72A1B" w:rsidRDefault="00F72A1B" w:rsidP="00F72A1B"/>
    <w:p w14:paraId="30600A18" w14:textId="77777777" w:rsidR="00F72A1B" w:rsidRPr="00F72A1B" w:rsidRDefault="00F72A1B" w:rsidP="00F72A1B"/>
    <w:p w14:paraId="6F6FF60F" w14:textId="77777777" w:rsidR="00F72A1B" w:rsidRPr="00F72A1B" w:rsidRDefault="00F72A1B" w:rsidP="00F72A1B"/>
    <w:p w14:paraId="353F9842" w14:textId="77777777" w:rsidR="00F72A1B" w:rsidRPr="00F72A1B" w:rsidRDefault="00F72A1B" w:rsidP="00F72A1B">
      <w:r w:rsidRPr="00F72A1B">
        <w:t>Question 10: Do you have any comments or views on the implementation arrangements?</w:t>
      </w:r>
    </w:p>
    <w:p w14:paraId="63C0EAB9"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590AA327"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AF9B7BC" w14:textId="77777777" w:rsidR="00F72A1B" w:rsidRPr="00F72A1B" w:rsidRDefault="00F72A1B" w:rsidP="00F72A1B"/>
        </w:tc>
      </w:tr>
      <w:tr w:rsidR="00F72A1B" w14:paraId="71281DB1"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0821F2C0" w14:textId="77777777" w:rsidR="00F72A1B" w:rsidRPr="00F72A1B" w:rsidRDefault="00F72A1B" w:rsidP="00F72A1B"/>
          <w:p w14:paraId="196A7297" w14:textId="77777777" w:rsidR="00F72A1B" w:rsidRPr="00F72A1B" w:rsidRDefault="00F72A1B" w:rsidP="00F72A1B"/>
          <w:p w14:paraId="23BABF3B" w14:textId="77777777" w:rsidR="00F72A1B" w:rsidRPr="00F72A1B" w:rsidRDefault="00F72A1B" w:rsidP="00F72A1B"/>
          <w:p w14:paraId="4E471300" w14:textId="77777777" w:rsidR="00F72A1B" w:rsidRPr="00F72A1B" w:rsidRDefault="00F72A1B" w:rsidP="00F72A1B"/>
          <w:p w14:paraId="17B0B54E" w14:textId="77777777" w:rsidR="00F72A1B" w:rsidRPr="00F72A1B" w:rsidRDefault="00F72A1B" w:rsidP="00F72A1B"/>
        </w:tc>
      </w:tr>
    </w:tbl>
    <w:p w14:paraId="2B07FD86" w14:textId="77777777" w:rsidR="00F72A1B" w:rsidRPr="00F72A1B" w:rsidRDefault="00F72A1B" w:rsidP="00F72A1B">
      <w:pPr>
        <w:rPr>
          <w:lang w:eastAsia="en-US"/>
        </w:rPr>
      </w:pPr>
    </w:p>
    <w:p w14:paraId="6C95B8A5" w14:textId="77777777" w:rsidR="00F72A1B" w:rsidRPr="00F72A1B" w:rsidRDefault="00F72A1B" w:rsidP="00F72A1B">
      <w:r w:rsidRPr="00F72A1B">
        <w:t>Question 11: Do you support the proposed attendance requirements for closed landfills?</w:t>
      </w:r>
    </w:p>
    <w:p w14:paraId="46D99045" w14:textId="77777777" w:rsidR="00F72A1B" w:rsidRPr="00F72A1B" w:rsidRDefault="00F72A1B" w:rsidP="00F72A1B">
      <w:r w:rsidRPr="00F72A1B">
        <w:rPr>
          <w:rFonts w:ascii="Segoe UI Symbol" w:hAnsi="Segoe UI Symbol" w:cs="Segoe UI Symbol"/>
        </w:rPr>
        <w:t>☐</w:t>
      </w:r>
      <w:r w:rsidRPr="00F72A1B">
        <w:t xml:space="preserve"> Yes </w:t>
      </w:r>
    </w:p>
    <w:p w14:paraId="23808A80" w14:textId="77777777" w:rsidR="00F72A1B" w:rsidRPr="00F72A1B" w:rsidRDefault="00F72A1B" w:rsidP="00F72A1B">
      <w:r w:rsidRPr="00F72A1B">
        <w:rPr>
          <w:rFonts w:ascii="Segoe UI Symbol" w:hAnsi="Segoe UI Symbol" w:cs="Segoe UI Symbol"/>
        </w:rPr>
        <w:t>☐</w:t>
      </w:r>
      <w:r w:rsidRPr="00F72A1B">
        <w:t xml:space="preserve"> No </w:t>
      </w:r>
    </w:p>
    <w:p w14:paraId="154E0567" w14:textId="77777777" w:rsidR="00F72A1B" w:rsidRPr="00F72A1B" w:rsidRDefault="00F72A1B" w:rsidP="00F72A1B">
      <w:r w:rsidRPr="00F72A1B">
        <w:rPr>
          <w:rFonts w:ascii="Segoe UI Symbol" w:hAnsi="Segoe UI Symbol" w:cs="Segoe UI Symbol"/>
        </w:rPr>
        <w:t>☐</w:t>
      </w:r>
      <w:r w:rsidRPr="00F72A1B">
        <w:t xml:space="preserve"> Do not know </w:t>
      </w:r>
    </w:p>
    <w:p w14:paraId="6D31FD08"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71869355"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1C51A16" w14:textId="77777777" w:rsidR="00F72A1B" w:rsidRPr="00F72A1B" w:rsidRDefault="00F72A1B" w:rsidP="00F72A1B"/>
        </w:tc>
      </w:tr>
      <w:tr w:rsidR="00F72A1B" w14:paraId="24E3A2F5"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2CF1FCF" w14:textId="77777777" w:rsidR="00F72A1B" w:rsidRPr="00F72A1B" w:rsidRDefault="00F72A1B" w:rsidP="00F72A1B"/>
          <w:p w14:paraId="6F0432D2" w14:textId="77777777" w:rsidR="00F72A1B" w:rsidRPr="00F72A1B" w:rsidRDefault="00F72A1B" w:rsidP="00F72A1B"/>
          <w:p w14:paraId="0F1E8E57" w14:textId="77777777" w:rsidR="00F72A1B" w:rsidRPr="00F72A1B" w:rsidRDefault="00F72A1B" w:rsidP="00F72A1B"/>
          <w:p w14:paraId="22475063" w14:textId="77777777" w:rsidR="00F72A1B" w:rsidRPr="00F72A1B" w:rsidRDefault="00F72A1B" w:rsidP="00F72A1B"/>
        </w:tc>
      </w:tr>
    </w:tbl>
    <w:p w14:paraId="4BEF654C" w14:textId="77777777" w:rsidR="00F72A1B" w:rsidRPr="00F72A1B" w:rsidRDefault="00F72A1B" w:rsidP="00F72A1B">
      <w:pPr>
        <w:rPr>
          <w:lang w:eastAsia="en-US"/>
        </w:rPr>
      </w:pPr>
    </w:p>
    <w:p w14:paraId="3A0DFBB6" w14:textId="77777777" w:rsidR="00F72A1B" w:rsidRPr="00F72A1B" w:rsidRDefault="00F72A1B" w:rsidP="00F72A1B">
      <w:r w:rsidRPr="00F72A1B">
        <w:t>Question 12: Do you support the proposed attendance requirements for mobile plant for landspreading permits?</w:t>
      </w:r>
    </w:p>
    <w:p w14:paraId="457E4C8F" w14:textId="77777777" w:rsidR="00F72A1B" w:rsidRPr="00F72A1B" w:rsidRDefault="00F72A1B" w:rsidP="00F72A1B">
      <w:r w:rsidRPr="00F72A1B">
        <w:rPr>
          <w:rFonts w:ascii="Segoe UI Symbol" w:hAnsi="Segoe UI Symbol" w:cs="Segoe UI Symbol"/>
        </w:rPr>
        <w:t>☐</w:t>
      </w:r>
      <w:r w:rsidRPr="00F72A1B">
        <w:t xml:space="preserve"> Yes </w:t>
      </w:r>
    </w:p>
    <w:p w14:paraId="194BE2D1" w14:textId="77777777" w:rsidR="00F72A1B" w:rsidRPr="00F72A1B" w:rsidRDefault="00F72A1B" w:rsidP="00F72A1B">
      <w:r w:rsidRPr="00F72A1B">
        <w:rPr>
          <w:rFonts w:ascii="Segoe UI Symbol" w:hAnsi="Segoe UI Symbol" w:cs="Segoe UI Symbol"/>
        </w:rPr>
        <w:t>☐</w:t>
      </w:r>
      <w:r w:rsidRPr="00F72A1B">
        <w:t xml:space="preserve"> No </w:t>
      </w:r>
    </w:p>
    <w:p w14:paraId="0F492FBD" w14:textId="77777777" w:rsidR="00F72A1B" w:rsidRPr="00F72A1B" w:rsidRDefault="00F72A1B" w:rsidP="00F72A1B">
      <w:r w:rsidRPr="00F72A1B">
        <w:rPr>
          <w:rFonts w:ascii="Segoe UI Symbol" w:hAnsi="Segoe UI Symbol" w:cs="Segoe UI Symbol"/>
        </w:rPr>
        <w:t>☐</w:t>
      </w:r>
      <w:r w:rsidRPr="00F72A1B">
        <w:t xml:space="preserve"> Do not know </w:t>
      </w:r>
    </w:p>
    <w:p w14:paraId="05B927E7"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48049CD1"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2B3C6BE9" w14:textId="77777777" w:rsidR="00F72A1B" w:rsidRPr="00F72A1B" w:rsidRDefault="00F72A1B" w:rsidP="00F72A1B"/>
        </w:tc>
      </w:tr>
      <w:tr w:rsidR="00F72A1B" w14:paraId="60711C20"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400C93A" w14:textId="77777777" w:rsidR="00F72A1B" w:rsidRPr="00F72A1B" w:rsidRDefault="00F72A1B" w:rsidP="00F72A1B"/>
          <w:p w14:paraId="5D34A4F6" w14:textId="77777777" w:rsidR="00F72A1B" w:rsidRPr="00F72A1B" w:rsidRDefault="00F72A1B" w:rsidP="00F72A1B"/>
          <w:p w14:paraId="47A96AFA" w14:textId="77777777" w:rsidR="00F72A1B" w:rsidRPr="00F72A1B" w:rsidRDefault="00F72A1B" w:rsidP="00F72A1B"/>
          <w:p w14:paraId="4979CB17" w14:textId="77777777" w:rsidR="00F72A1B" w:rsidRPr="00F72A1B" w:rsidRDefault="00F72A1B" w:rsidP="00F72A1B"/>
        </w:tc>
      </w:tr>
    </w:tbl>
    <w:p w14:paraId="6E50F19B" w14:textId="77777777" w:rsidR="00F72A1B" w:rsidRPr="00F72A1B" w:rsidRDefault="00F72A1B" w:rsidP="00F72A1B">
      <w:pPr>
        <w:rPr>
          <w:lang w:eastAsia="en-US"/>
        </w:rPr>
      </w:pPr>
    </w:p>
    <w:p w14:paraId="3251BC6C" w14:textId="77777777" w:rsidR="00F72A1B" w:rsidRPr="00F72A1B" w:rsidRDefault="00F72A1B" w:rsidP="00F72A1B"/>
    <w:p w14:paraId="04B6517B" w14:textId="77777777" w:rsidR="00F72A1B" w:rsidRPr="00F72A1B" w:rsidRDefault="00F72A1B" w:rsidP="00F72A1B"/>
    <w:p w14:paraId="616091C8" w14:textId="77777777" w:rsidR="00F72A1B" w:rsidRPr="00F72A1B" w:rsidRDefault="00F72A1B" w:rsidP="00F72A1B"/>
    <w:p w14:paraId="50C5850A" w14:textId="77777777" w:rsidR="00F72A1B" w:rsidRPr="00F72A1B" w:rsidRDefault="00F72A1B" w:rsidP="00F72A1B">
      <w:r w:rsidRPr="00F72A1B">
        <w:t>Question 13: Do you support the proposed attendance requirements for land remediation mobile plant permits?</w:t>
      </w:r>
    </w:p>
    <w:p w14:paraId="448DB33D" w14:textId="77777777" w:rsidR="00F72A1B" w:rsidRPr="00F72A1B" w:rsidRDefault="00F72A1B" w:rsidP="00F72A1B">
      <w:r w:rsidRPr="00F72A1B">
        <w:rPr>
          <w:rFonts w:ascii="Segoe UI Symbol" w:hAnsi="Segoe UI Symbol" w:cs="Segoe UI Symbol"/>
        </w:rPr>
        <w:t>☐</w:t>
      </w:r>
      <w:r w:rsidRPr="00F72A1B">
        <w:t xml:space="preserve"> Yes </w:t>
      </w:r>
    </w:p>
    <w:p w14:paraId="0B220680" w14:textId="77777777" w:rsidR="00F72A1B" w:rsidRPr="00F72A1B" w:rsidRDefault="00F72A1B" w:rsidP="00F72A1B">
      <w:r w:rsidRPr="00F72A1B">
        <w:rPr>
          <w:rFonts w:ascii="Segoe UI Symbol" w:hAnsi="Segoe UI Symbol" w:cs="Segoe UI Symbol"/>
        </w:rPr>
        <w:t>☐</w:t>
      </w:r>
      <w:r w:rsidRPr="00F72A1B">
        <w:t xml:space="preserve"> No </w:t>
      </w:r>
    </w:p>
    <w:p w14:paraId="33602016" w14:textId="77777777" w:rsidR="00F72A1B" w:rsidRPr="00F72A1B" w:rsidRDefault="00F72A1B" w:rsidP="00F72A1B">
      <w:r w:rsidRPr="00F72A1B">
        <w:rPr>
          <w:rFonts w:ascii="Segoe UI Symbol" w:hAnsi="Segoe UI Symbol" w:cs="Segoe UI Symbol"/>
        </w:rPr>
        <w:t>☐</w:t>
      </w:r>
      <w:r w:rsidRPr="00F72A1B">
        <w:t xml:space="preserve"> Do not know </w:t>
      </w:r>
    </w:p>
    <w:p w14:paraId="09BBBFB1"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0BAE3715"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02B598A9" w14:textId="77777777" w:rsidR="00F72A1B" w:rsidRPr="00F72A1B" w:rsidRDefault="00F72A1B" w:rsidP="00F72A1B"/>
        </w:tc>
      </w:tr>
      <w:tr w:rsidR="00F72A1B" w14:paraId="612AD951"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583D023" w14:textId="77777777" w:rsidR="00F72A1B" w:rsidRPr="00F72A1B" w:rsidRDefault="00F72A1B" w:rsidP="00F72A1B"/>
          <w:p w14:paraId="1CD49F55" w14:textId="77777777" w:rsidR="00F72A1B" w:rsidRPr="00F72A1B" w:rsidRDefault="00F72A1B" w:rsidP="00F72A1B"/>
          <w:p w14:paraId="23F13528" w14:textId="77777777" w:rsidR="00F72A1B" w:rsidRPr="00F72A1B" w:rsidRDefault="00F72A1B" w:rsidP="00F72A1B"/>
          <w:p w14:paraId="7790F8A0" w14:textId="77777777" w:rsidR="00F72A1B" w:rsidRPr="00F72A1B" w:rsidRDefault="00F72A1B" w:rsidP="00F72A1B"/>
          <w:p w14:paraId="0F9EFBB4" w14:textId="77777777" w:rsidR="00F72A1B" w:rsidRPr="00F72A1B" w:rsidRDefault="00F72A1B" w:rsidP="00F72A1B"/>
        </w:tc>
      </w:tr>
    </w:tbl>
    <w:p w14:paraId="43DFE9B8" w14:textId="77777777" w:rsidR="00F72A1B" w:rsidRPr="00F72A1B" w:rsidRDefault="00F72A1B" w:rsidP="00F72A1B">
      <w:pPr>
        <w:rPr>
          <w:lang w:eastAsia="en-US"/>
        </w:rPr>
      </w:pPr>
    </w:p>
    <w:p w14:paraId="001603E6" w14:textId="77777777" w:rsidR="00F72A1B" w:rsidRPr="00F72A1B" w:rsidRDefault="00F72A1B" w:rsidP="00F72A1B">
      <w:r w:rsidRPr="00F72A1B">
        <w:t>Question 14: Do you support the proposed attendance requirements for other mobile plant permits?</w:t>
      </w:r>
    </w:p>
    <w:p w14:paraId="67A0500A" w14:textId="77777777" w:rsidR="00F72A1B" w:rsidRPr="00F72A1B" w:rsidRDefault="00F72A1B" w:rsidP="00F72A1B">
      <w:r w:rsidRPr="00F72A1B">
        <w:rPr>
          <w:rFonts w:ascii="Segoe UI Symbol" w:hAnsi="Segoe UI Symbol" w:cs="Segoe UI Symbol"/>
        </w:rPr>
        <w:t>☐</w:t>
      </w:r>
      <w:r w:rsidRPr="00F72A1B">
        <w:t xml:space="preserve"> Yes </w:t>
      </w:r>
    </w:p>
    <w:p w14:paraId="0C2B8666" w14:textId="77777777" w:rsidR="00F72A1B" w:rsidRPr="00F72A1B" w:rsidRDefault="00F72A1B" w:rsidP="00F72A1B">
      <w:r w:rsidRPr="00F72A1B">
        <w:rPr>
          <w:rFonts w:ascii="Segoe UI Symbol" w:hAnsi="Segoe UI Symbol" w:cs="Segoe UI Symbol"/>
        </w:rPr>
        <w:t>☐</w:t>
      </w:r>
      <w:r w:rsidRPr="00F72A1B">
        <w:t xml:space="preserve"> No </w:t>
      </w:r>
    </w:p>
    <w:p w14:paraId="7CCFB458" w14:textId="77777777" w:rsidR="00F72A1B" w:rsidRPr="00F72A1B" w:rsidRDefault="00F72A1B" w:rsidP="00F72A1B">
      <w:r w:rsidRPr="00F72A1B">
        <w:rPr>
          <w:rFonts w:ascii="Segoe UI Symbol" w:hAnsi="Segoe UI Symbol" w:cs="Segoe UI Symbol"/>
        </w:rPr>
        <w:t>☐</w:t>
      </w:r>
      <w:r w:rsidRPr="00F72A1B">
        <w:t xml:space="preserve"> Do not know </w:t>
      </w:r>
    </w:p>
    <w:p w14:paraId="47468423"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219DBAB1"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77480967" w14:textId="77777777" w:rsidR="00F72A1B" w:rsidRPr="00F72A1B" w:rsidRDefault="00F72A1B" w:rsidP="00F72A1B"/>
        </w:tc>
      </w:tr>
      <w:tr w:rsidR="00F72A1B" w14:paraId="505F166C"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B0FDEF5" w14:textId="77777777" w:rsidR="00F72A1B" w:rsidRPr="00F72A1B" w:rsidRDefault="00F72A1B" w:rsidP="00F72A1B"/>
          <w:p w14:paraId="6AE941DB" w14:textId="77777777" w:rsidR="00F72A1B" w:rsidRPr="00F72A1B" w:rsidRDefault="00F72A1B" w:rsidP="00F72A1B"/>
          <w:p w14:paraId="11905B22" w14:textId="77777777" w:rsidR="00F72A1B" w:rsidRPr="00F72A1B" w:rsidRDefault="00F72A1B" w:rsidP="00F72A1B"/>
          <w:p w14:paraId="6A04E278" w14:textId="77777777" w:rsidR="00F72A1B" w:rsidRPr="00F72A1B" w:rsidRDefault="00F72A1B" w:rsidP="00F72A1B"/>
          <w:p w14:paraId="5870FB7F" w14:textId="77777777" w:rsidR="00F72A1B" w:rsidRPr="00F72A1B" w:rsidRDefault="00F72A1B" w:rsidP="00F72A1B"/>
          <w:p w14:paraId="016D122E" w14:textId="77777777" w:rsidR="00F72A1B" w:rsidRPr="00F72A1B" w:rsidRDefault="00F72A1B" w:rsidP="00F72A1B"/>
        </w:tc>
      </w:tr>
    </w:tbl>
    <w:p w14:paraId="6AEC116A" w14:textId="77777777" w:rsidR="00F72A1B" w:rsidRPr="00F72A1B" w:rsidRDefault="00F72A1B" w:rsidP="00F72A1B">
      <w:pPr>
        <w:rPr>
          <w:lang w:eastAsia="en-US"/>
        </w:rPr>
      </w:pPr>
    </w:p>
    <w:p w14:paraId="7D64EF30" w14:textId="77777777" w:rsidR="00F72A1B" w:rsidRPr="00F72A1B" w:rsidRDefault="00F72A1B" w:rsidP="00F72A1B">
      <w:r w:rsidRPr="00F72A1B">
        <w:t>Question 15: Do you support the adjustment of the attendance requirement for operator performance, with those in deteriorating or poor compliance bands having an increased attendance requirement?</w:t>
      </w:r>
    </w:p>
    <w:p w14:paraId="243902FE" w14:textId="77777777" w:rsidR="00F72A1B" w:rsidRPr="00F72A1B" w:rsidRDefault="00F72A1B" w:rsidP="00F72A1B">
      <w:r w:rsidRPr="00F72A1B">
        <w:rPr>
          <w:rFonts w:ascii="Segoe UI Symbol" w:hAnsi="Segoe UI Symbol" w:cs="Segoe UI Symbol"/>
        </w:rPr>
        <w:t>☐</w:t>
      </w:r>
      <w:r w:rsidRPr="00F72A1B">
        <w:t xml:space="preserve"> Yes </w:t>
      </w:r>
    </w:p>
    <w:p w14:paraId="3A349C2C" w14:textId="77777777" w:rsidR="00F72A1B" w:rsidRPr="00F72A1B" w:rsidRDefault="00F72A1B" w:rsidP="00F72A1B">
      <w:r w:rsidRPr="00F72A1B">
        <w:rPr>
          <w:rFonts w:ascii="Segoe UI Symbol" w:hAnsi="Segoe UI Symbol" w:cs="Segoe UI Symbol"/>
        </w:rPr>
        <w:t>☐</w:t>
      </w:r>
      <w:r w:rsidRPr="00F72A1B">
        <w:t xml:space="preserve"> No </w:t>
      </w:r>
    </w:p>
    <w:p w14:paraId="0F580BEB" w14:textId="77777777" w:rsidR="00F72A1B" w:rsidRPr="00F72A1B" w:rsidRDefault="00F72A1B" w:rsidP="00F72A1B">
      <w:r w:rsidRPr="00F72A1B">
        <w:rPr>
          <w:rFonts w:ascii="Segoe UI Symbol" w:hAnsi="Segoe UI Symbol" w:cs="Segoe UI Symbol"/>
        </w:rPr>
        <w:lastRenderedPageBreak/>
        <w:t>☐</w:t>
      </w:r>
      <w:r w:rsidRPr="00F72A1B">
        <w:t xml:space="preserve"> Do not know </w:t>
      </w:r>
    </w:p>
    <w:p w14:paraId="3FCDF83C"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5EDCC842"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BB8E2AC" w14:textId="77777777" w:rsidR="00F72A1B" w:rsidRPr="00F72A1B" w:rsidRDefault="00F72A1B" w:rsidP="00F72A1B"/>
        </w:tc>
      </w:tr>
      <w:tr w:rsidR="00F72A1B" w14:paraId="2BB800AD"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56FB7BC5" w14:textId="77777777" w:rsidR="00F72A1B" w:rsidRPr="00F72A1B" w:rsidRDefault="00F72A1B" w:rsidP="00F72A1B"/>
          <w:p w14:paraId="08C80EB5" w14:textId="77777777" w:rsidR="00F72A1B" w:rsidRPr="00F72A1B" w:rsidRDefault="00F72A1B" w:rsidP="00F72A1B"/>
          <w:p w14:paraId="7DE8FCEF" w14:textId="77777777" w:rsidR="00F72A1B" w:rsidRPr="00F72A1B" w:rsidRDefault="00F72A1B" w:rsidP="00F72A1B"/>
          <w:p w14:paraId="6E3C4C17" w14:textId="77777777" w:rsidR="00F72A1B" w:rsidRPr="00F72A1B" w:rsidRDefault="00F72A1B" w:rsidP="00F72A1B"/>
          <w:p w14:paraId="1A400485" w14:textId="77777777" w:rsidR="00F72A1B" w:rsidRPr="00F72A1B" w:rsidRDefault="00F72A1B" w:rsidP="00F72A1B"/>
          <w:p w14:paraId="24FA2707" w14:textId="77777777" w:rsidR="00F72A1B" w:rsidRPr="00F72A1B" w:rsidRDefault="00F72A1B" w:rsidP="00F72A1B"/>
        </w:tc>
      </w:tr>
    </w:tbl>
    <w:p w14:paraId="4CFEAB1D" w14:textId="77777777" w:rsidR="00F72A1B" w:rsidRPr="00F72A1B" w:rsidRDefault="00F72A1B" w:rsidP="00F72A1B">
      <w:pPr>
        <w:rPr>
          <w:lang w:eastAsia="en-US"/>
        </w:rPr>
      </w:pPr>
    </w:p>
    <w:p w14:paraId="60F74F33" w14:textId="77777777" w:rsidR="00F72A1B" w:rsidRPr="00F72A1B" w:rsidRDefault="00F72A1B" w:rsidP="00F72A1B">
      <w:r w:rsidRPr="00F72A1B">
        <w:t xml:space="preserve">Question 16: After a deterioration in compliance banding, how soon after this should the adjustment of the attendance requirement for operator performance take place? </w:t>
      </w:r>
    </w:p>
    <w:p w14:paraId="0AA6454D"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250FBC99"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27BD526C" w14:textId="77777777" w:rsidR="00F72A1B" w:rsidRPr="00F72A1B" w:rsidRDefault="00F72A1B" w:rsidP="00F72A1B"/>
        </w:tc>
      </w:tr>
      <w:tr w:rsidR="00F72A1B" w14:paraId="52C71FEC"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67C2F85F" w14:textId="77777777" w:rsidR="00F72A1B" w:rsidRPr="00F72A1B" w:rsidRDefault="00F72A1B" w:rsidP="00F72A1B"/>
          <w:p w14:paraId="3DBF3698" w14:textId="77777777" w:rsidR="00F72A1B" w:rsidRPr="00F72A1B" w:rsidRDefault="00F72A1B" w:rsidP="00F72A1B"/>
          <w:p w14:paraId="6B9E3624" w14:textId="77777777" w:rsidR="00F72A1B" w:rsidRPr="00F72A1B" w:rsidRDefault="00F72A1B" w:rsidP="00F72A1B"/>
          <w:p w14:paraId="2F8FE383" w14:textId="77777777" w:rsidR="00F72A1B" w:rsidRPr="00F72A1B" w:rsidRDefault="00F72A1B" w:rsidP="00F72A1B"/>
          <w:p w14:paraId="3E17E9BD" w14:textId="77777777" w:rsidR="00F72A1B" w:rsidRPr="00F72A1B" w:rsidRDefault="00F72A1B" w:rsidP="00F72A1B"/>
          <w:p w14:paraId="366EC6A3" w14:textId="77777777" w:rsidR="00F72A1B" w:rsidRPr="00F72A1B" w:rsidRDefault="00F72A1B" w:rsidP="00F72A1B"/>
        </w:tc>
      </w:tr>
    </w:tbl>
    <w:p w14:paraId="3C20903A" w14:textId="77777777" w:rsidR="00F72A1B" w:rsidRPr="00F72A1B" w:rsidRDefault="00F72A1B" w:rsidP="00F72A1B">
      <w:pPr>
        <w:rPr>
          <w:lang w:eastAsia="en-US"/>
        </w:rPr>
      </w:pPr>
    </w:p>
    <w:p w14:paraId="4849E5B3" w14:textId="77777777" w:rsidR="00F72A1B" w:rsidRPr="00F72A1B" w:rsidRDefault="00F72A1B" w:rsidP="00F72A1B">
      <w:r w:rsidRPr="00F72A1B">
        <w:t>Question 17: Do you support the proposed attendance requirements during grace periods?</w:t>
      </w:r>
    </w:p>
    <w:p w14:paraId="55FDDBB1" w14:textId="77777777" w:rsidR="00F72A1B" w:rsidRPr="00F72A1B" w:rsidRDefault="00F72A1B" w:rsidP="00F72A1B">
      <w:r w:rsidRPr="00F72A1B">
        <w:t xml:space="preserve">Please provide further information to support your answer: </w:t>
      </w:r>
    </w:p>
    <w:tbl>
      <w:tblPr>
        <w:tblStyle w:val="TableGrid"/>
        <w:tblW w:w="0" w:type="auto"/>
        <w:tblLook w:val="04A0" w:firstRow="1" w:lastRow="0" w:firstColumn="1" w:lastColumn="0" w:noHBand="0" w:noVBand="1"/>
      </w:tblPr>
      <w:tblGrid>
        <w:gridCol w:w="9621"/>
      </w:tblGrid>
      <w:tr w:rsidR="00F72A1B" w14:paraId="279CA75A"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06E20313" w14:textId="77777777" w:rsidR="00F72A1B" w:rsidRPr="00F72A1B" w:rsidRDefault="00F72A1B" w:rsidP="00F72A1B"/>
        </w:tc>
      </w:tr>
      <w:tr w:rsidR="00F72A1B" w14:paraId="10DE4E73"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FCCEB0E" w14:textId="77777777" w:rsidR="00F72A1B" w:rsidRPr="00F72A1B" w:rsidRDefault="00F72A1B" w:rsidP="00F72A1B"/>
          <w:p w14:paraId="33625D3D" w14:textId="77777777" w:rsidR="00F72A1B" w:rsidRPr="00F72A1B" w:rsidRDefault="00F72A1B" w:rsidP="00F72A1B"/>
          <w:p w14:paraId="5F9FCF3D" w14:textId="77777777" w:rsidR="00F72A1B" w:rsidRPr="00F72A1B" w:rsidRDefault="00F72A1B" w:rsidP="00F72A1B"/>
        </w:tc>
      </w:tr>
    </w:tbl>
    <w:p w14:paraId="3B744BD9" w14:textId="77777777" w:rsidR="00F72A1B" w:rsidRPr="00F72A1B" w:rsidRDefault="00F72A1B" w:rsidP="00F72A1B">
      <w:pPr>
        <w:rPr>
          <w:lang w:eastAsia="en-US"/>
        </w:rPr>
      </w:pPr>
    </w:p>
    <w:p w14:paraId="778E94E7" w14:textId="77777777" w:rsidR="00F72A1B" w:rsidRPr="00F72A1B" w:rsidRDefault="00F72A1B" w:rsidP="00F72A1B">
      <w:r w:rsidRPr="00F72A1B">
        <w:t xml:space="preserve">Question 18: We value your feedback on the proposed changes. Please tell us if you have further comments not covered by the questions above. </w:t>
      </w:r>
    </w:p>
    <w:tbl>
      <w:tblPr>
        <w:tblStyle w:val="TableGrid"/>
        <w:tblW w:w="0" w:type="auto"/>
        <w:tblLook w:val="04A0" w:firstRow="1" w:lastRow="0" w:firstColumn="1" w:lastColumn="0" w:noHBand="0" w:noVBand="1"/>
      </w:tblPr>
      <w:tblGrid>
        <w:gridCol w:w="9621"/>
      </w:tblGrid>
      <w:tr w:rsidR="00F72A1B" w14:paraId="185BEFCA" w14:textId="77777777" w:rsidTr="00F72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33F3504A" w14:textId="77777777" w:rsidR="00F72A1B" w:rsidRPr="00F72A1B" w:rsidRDefault="00F72A1B" w:rsidP="00F72A1B"/>
        </w:tc>
      </w:tr>
      <w:tr w:rsidR="00F72A1B" w14:paraId="775EAAF5" w14:textId="77777777" w:rsidTr="00F72A1B">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00AF41" w:themeColor="accent1"/>
              <w:left w:val="single" w:sz="4" w:space="0" w:color="00AF41" w:themeColor="accent1"/>
              <w:bottom w:val="single" w:sz="4" w:space="0" w:color="00AF41" w:themeColor="accent1"/>
              <w:right w:val="single" w:sz="4" w:space="0" w:color="00AF41" w:themeColor="accent1"/>
            </w:tcBorders>
          </w:tcPr>
          <w:p w14:paraId="1A0AE81C" w14:textId="77777777" w:rsidR="00F72A1B" w:rsidRPr="00F72A1B" w:rsidRDefault="00F72A1B" w:rsidP="00F72A1B"/>
          <w:p w14:paraId="2F7737D7" w14:textId="77777777" w:rsidR="00F72A1B" w:rsidRPr="00F72A1B" w:rsidRDefault="00F72A1B" w:rsidP="00F72A1B"/>
          <w:p w14:paraId="0BA5F964" w14:textId="77777777" w:rsidR="00F72A1B" w:rsidRPr="00F72A1B" w:rsidRDefault="00F72A1B" w:rsidP="00F72A1B"/>
          <w:p w14:paraId="795D3356" w14:textId="77777777" w:rsidR="00F72A1B" w:rsidRPr="00F72A1B" w:rsidRDefault="00F72A1B" w:rsidP="00F72A1B"/>
          <w:p w14:paraId="07876B6C" w14:textId="77777777" w:rsidR="00F72A1B" w:rsidRPr="00F72A1B" w:rsidRDefault="00F72A1B" w:rsidP="00F72A1B"/>
          <w:p w14:paraId="7130C767" w14:textId="77777777" w:rsidR="00F72A1B" w:rsidRPr="00F72A1B" w:rsidRDefault="00F72A1B" w:rsidP="00F72A1B"/>
        </w:tc>
      </w:tr>
    </w:tbl>
    <w:p w14:paraId="378CC551" w14:textId="77777777" w:rsidR="00F72A1B" w:rsidRPr="005D1094" w:rsidRDefault="00F72A1B" w:rsidP="005D1094">
      <w:pPr>
        <w:pStyle w:val="Mainheading"/>
        <w:rPr>
          <w:rStyle w:val="Boldtextgreen"/>
        </w:rPr>
      </w:pPr>
    </w:p>
    <w:sectPr w:rsidR="00F72A1B" w:rsidRPr="005D1094"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0FB2" w14:textId="77777777" w:rsidR="00860F3C" w:rsidRDefault="00860F3C" w:rsidP="002F321C">
      <w:r>
        <w:separator/>
      </w:r>
    </w:p>
  </w:endnote>
  <w:endnote w:type="continuationSeparator" w:id="0">
    <w:p w14:paraId="315C2438" w14:textId="77777777" w:rsidR="00860F3C" w:rsidRDefault="00860F3C"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D207"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32115F6B" wp14:editId="5F865E84">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B0274"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F27F0C">
                            <w:rPr>
                              <w:noProof/>
                            </w:rPr>
                            <w:t>9</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115F6B" id="_x0000_t202" coordsize="21600,21600" o:spt="202" path="m,l,21600r21600,l21600,xe">
              <v:stroke joinstyle="miter"/>
              <v:path gradientshapeok="t" o:connecttype="rect"/>
            </v:shapetype>
            <v:shape id="Text Box 4" o:spid="_x0000_s1028"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058B0274"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F27F0C">
                      <w:rPr>
                        <w:noProof/>
                      </w:rPr>
                      <w:t>9</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40E4D534" wp14:editId="25D41145">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ABDC" w14:textId="77777777" w:rsidR="002C0C18" w:rsidRPr="0082606A" w:rsidRDefault="00860F3C">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4D534" id="Text Box 1" o:spid="_x0000_s1029"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6558ABDC" w14:textId="77777777" w:rsidR="002C0C18" w:rsidRPr="0082606A" w:rsidRDefault="00F72A1B">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53A754B0" wp14:editId="5568CED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E471"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30D4AF7B" wp14:editId="6A5CC830">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0478D6B9" wp14:editId="2AD21F4C">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C36B"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8D6B9" id="_x0000_t202" coordsize="21600,21600" o:spt="202" path="m,l,21600r21600,l21600,xe">
              <v:stroke joinstyle="miter"/>
              <v:path gradientshapeok="t" o:connecttype="rect"/>
            </v:shapetype>
            <v:shape id="_x0000_s1030"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6A7AC36B"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AE87" w14:textId="77777777" w:rsidR="00860F3C" w:rsidRDefault="00860F3C" w:rsidP="002F321C">
      <w:r>
        <w:separator/>
      </w:r>
    </w:p>
  </w:footnote>
  <w:footnote w:type="continuationSeparator" w:id="0">
    <w:p w14:paraId="26D58648" w14:textId="77777777" w:rsidR="00860F3C" w:rsidRDefault="00860F3C"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F47C6"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D872"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95F41"/>
    <w:multiLevelType w:val="multilevel"/>
    <w:tmpl w:val="30D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0"/>
  </w:num>
  <w:num w:numId="5">
    <w:abstractNumId w:val="6"/>
  </w:num>
  <w:num w:numId="6">
    <w:abstractNumId w:val="9"/>
  </w:num>
  <w:num w:numId="7">
    <w:abstractNumId w:val="16"/>
  </w:num>
  <w:num w:numId="8">
    <w:abstractNumId w:val="14"/>
  </w:num>
  <w:num w:numId="9">
    <w:abstractNumId w:val="17"/>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735C"/>
    <w:rsid w:val="003C4F90"/>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49E"/>
    <w:rsid w:val="00551AA9"/>
    <w:rsid w:val="00551FC2"/>
    <w:rsid w:val="00587640"/>
    <w:rsid w:val="005A4695"/>
    <w:rsid w:val="005A59D9"/>
    <w:rsid w:val="005C130C"/>
    <w:rsid w:val="005C3E36"/>
    <w:rsid w:val="005C5388"/>
    <w:rsid w:val="005D1094"/>
    <w:rsid w:val="005D3624"/>
    <w:rsid w:val="005D65CE"/>
    <w:rsid w:val="005F5EC8"/>
    <w:rsid w:val="00600B49"/>
    <w:rsid w:val="00613189"/>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40B2"/>
    <w:rsid w:val="006D6286"/>
    <w:rsid w:val="006F1C10"/>
    <w:rsid w:val="006F2DE9"/>
    <w:rsid w:val="0070242F"/>
    <w:rsid w:val="00705B65"/>
    <w:rsid w:val="007064BB"/>
    <w:rsid w:val="00710E6C"/>
    <w:rsid w:val="00714B5F"/>
    <w:rsid w:val="00714CDD"/>
    <w:rsid w:val="00715850"/>
    <w:rsid w:val="007170F7"/>
    <w:rsid w:val="00730E34"/>
    <w:rsid w:val="00735787"/>
    <w:rsid w:val="00746506"/>
    <w:rsid w:val="00763DE9"/>
    <w:rsid w:val="00767757"/>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0F3C"/>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50919"/>
    <w:rsid w:val="00A61CDC"/>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B6590"/>
    <w:rsid w:val="00BC6214"/>
    <w:rsid w:val="00BC62C1"/>
    <w:rsid w:val="00BD03A0"/>
    <w:rsid w:val="00BD4161"/>
    <w:rsid w:val="00BD53FE"/>
    <w:rsid w:val="00BE4243"/>
    <w:rsid w:val="00BF33A4"/>
    <w:rsid w:val="00BF4D11"/>
    <w:rsid w:val="00C0113E"/>
    <w:rsid w:val="00C049F5"/>
    <w:rsid w:val="00C05386"/>
    <w:rsid w:val="00C12272"/>
    <w:rsid w:val="00C2006E"/>
    <w:rsid w:val="00C21983"/>
    <w:rsid w:val="00C26267"/>
    <w:rsid w:val="00C34068"/>
    <w:rsid w:val="00C37B5C"/>
    <w:rsid w:val="00C510ED"/>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35940"/>
    <w:rsid w:val="00E403D1"/>
    <w:rsid w:val="00E453A2"/>
    <w:rsid w:val="00E80C41"/>
    <w:rsid w:val="00E83E65"/>
    <w:rsid w:val="00E87762"/>
    <w:rsid w:val="00E9269F"/>
    <w:rsid w:val="00E95C9B"/>
    <w:rsid w:val="00EA2D0C"/>
    <w:rsid w:val="00EA370D"/>
    <w:rsid w:val="00EC0740"/>
    <w:rsid w:val="00ED1917"/>
    <w:rsid w:val="00ED3B55"/>
    <w:rsid w:val="00ED3FCA"/>
    <w:rsid w:val="00EF04CD"/>
    <w:rsid w:val="00F03134"/>
    <w:rsid w:val="00F27F0C"/>
    <w:rsid w:val="00F347B0"/>
    <w:rsid w:val="00F62CBB"/>
    <w:rsid w:val="00F72A1B"/>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4:docId w14:val="72914B42"/>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qFormat/>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3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8870">
      <w:bodyDiv w:val="1"/>
      <w:marLeft w:val="0"/>
      <w:marRight w:val="0"/>
      <w:marTop w:val="0"/>
      <w:marBottom w:val="0"/>
      <w:divBdr>
        <w:top w:val="none" w:sz="0" w:space="0" w:color="auto"/>
        <w:left w:val="none" w:sz="0" w:space="0" w:color="auto"/>
        <w:bottom w:val="none" w:sz="0" w:space="0" w:color="auto"/>
        <w:right w:val="none" w:sz="0" w:space="0" w:color="auto"/>
      </w:divBdr>
    </w:div>
    <w:div w:id="279804255">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604465384">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892735736">
      <w:bodyDiv w:val="1"/>
      <w:marLeft w:val="0"/>
      <w:marRight w:val="0"/>
      <w:marTop w:val="0"/>
      <w:marBottom w:val="0"/>
      <w:divBdr>
        <w:top w:val="none" w:sz="0" w:space="0" w:color="auto"/>
        <w:left w:val="none" w:sz="0" w:space="0" w:color="auto"/>
        <w:bottom w:val="none" w:sz="0" w:space="0" w:color="auto"/>
        <w:right w:val="none" w:sz="0" w:space="0" w:color="auto"/>
      </w:divBdr>
    </w:div>
    <w:div w:id="913932093">
      <w:bodyDiv w:val="1"/>
      <w:marLeft w:val="0"/>
      <w:marRight w:val="0"/>
      <w:marTop w:val="0"/>
      <w:marBottom w:val="0"/>
      <w:divBdr>
        <w:top w:val="none" w:sz="0" w:space="0" w:color="auto"/>
        <w:left w:val="none" w:sz="0" w:space="0" w:color="auto"/>
        <w:bottom w:val="none" w:sz="0" w:space="0" w:color="auto"/>
        <w:right w:val="none" w:sz="0" w:space="0" w:color="auto"/>
      </w:divBdr>
    </w:div>
    <w:div w:id="1338967168">
      <w:bodyDiv w:val="1"/>
      <w:marLeft w:val="0"/>
      <w:marRight w:val="0"/>
      <w:marTop w:val="0"/>
      <w:marBottom w:val="0"/>
      <w:divBdr>
        <w:top w:val="none" w:sz="0" w:space="0" w:color="auto"/>
        <w:left w:val="none" w:sz="0" w:space="0" w:color="auto"/>
        <w:bottom w:val="none" w:sz="0" w:space="0" w:color="auto"/>
        <w:right w:val="none" w:sz="0" w:space="0" w:color="auto"/>
      </w:divBdr>
    </w:div>
    <w:div w:id="1959602678">
      <w:bodyDiv w:val="1"/>
      <w:marLeft w:val="0"/>
      <w:marRight w:val="0"/>
      <w:marTop w:val="0"/>
      <w:marBottom w:val="0"/>
      <w:divBdr>
        <w:top w:val="none" w:sz="0" w:space="0" w:color="auto"/>
        <w:left w:val="none" w:sz="0" w:space="0" w:color="auto"/>
        <w:bottom w:val="none" w:sz="0" w:space="0" w:color="auto"/>
        <w:right w:val="none" w:sz="0" w:space="0" w:color="auto"/>
      </w:divBdr>
    </w:div>
    <w:div w:id="1964069980">
      <w:bodyDiv w:val="1"/>
      <w:marLeft w:val="0"/>
      <w:marRight w:val="0"/>
      <w:marTop w:val="0"/>
      <w:marBottom w:val="0"/>
      <w:divBdr>
        <w:top w:val="none" w:sz="0" w:space="0" w:color="auto"/>
        <w:left w:val="none" w:sz="0" w:space="0" w:color="auto"/>
        <w:bottom w:val="none" w:sz="0" w:space="0" w:color="auto"/>
        <w:right w:val="none" w:sz="0" w:space="0" w:color="auto"/>
      </w:divBdr>
    </w:div>
    <w:div w:id="2091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stetreatment@environment-agency.gov.uk" TargetMode="External"/><Relationship Id="rId4" Type="http://schemas.openxmlformats.org/officeDocument/2006/relationships/settings" Target="settings.xml"/><Relationship Id="rId9" Type="http://schemas.openxmlformats.org/officeDocument/2006/relationships/hyperlink" Target="mailto:wastetreatment@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D77A5"/>
    <w:rsid w:val="00300FD7"/>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F99D8-F2BF-407E-980C-0E478C7F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Taylor, Lauren</cp:lastModifiedBy>
  <cp:revision>2</cp:revision>
  <cp:lastPrinted>2017-03-07T10:37:00Z</cp:lastPrinted>
  <dcterms:created xsi:type="dcterms:W3CDTF">2021-06-07T10:47:00Z</dcterms:created>
  <dcterms:modified xsi:type="dcterms:W3CDTF">2021-06-07T10:47:00Z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