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FCA4" w14:textId="5C45492E" w:rsidR="00FA3BB2" w:rsidRPr="00F166A0" w:rsidRDefault="006A35D3" w:rsidP="002550AC">
      <w:pPr>
        <w:pStyle w:val="Title1"/>
        <w:spacing w:before="0"/>
        <w:ind w:left="284"/>
        <w:rPr>
          <w:color w:val="00AA39"/>
        </w:rPr>
      </w:pPr>
      <w:r w:rsidRPr="00F166A0">
        <w:rPr>
          <w:color w:val="00AA39"/>
        </w:rPr>
        <w:t>R</w:t>
      </w:r>
      <w:r w:rsidR="002B211A" w:rsidRPr="00F166A0">
        <w:rPr>
          <w:color w:val="00AA39"/>
        </w:rPr>
        <w:t>esponse form</w:t>
      </w:r>
      <w:r w:rsidR="00512CF8" w:rsidRPr="00F166A0">
        <w:rPr>
          <w:color w:val="00AA39"/>
        </w:rPr>
        <w:t xml:space="preserve"> </w:t>
      </w:r>
    </w:p>
    <w:p w14:paraId="52FCC7DB" w14:textId="4A1A7ACD" w:rsidR="008A27FF" w:rsidRPr="00F166A0" w:rsidRDefault="008A27FF" w:rsidP="008A27FF">
      <w:pPr>
        <w:pStyle w:val="Heading"/>
        <w:rPr>
          <w:color w:val="00AA39"/>
        </w:rPr>
      </w:pPr>
      <w:r w:rsidRPr="00F166A0">
        <w:rPr>
          <w:color w:val="00AA39"/>
        </w:rPr>
        <w:t xml:space="preserve">Consultation on changes to the enforcement and sanctions policy – </w:t>
      </w:r>
      <w:r w:rsidR="002550AC" w:rsidRPr="00F166A0">
        <w:rPr>
          <w:color w:val="00AA39"/>
        </w:rPr>
        <w:t>i</w:t>
      </w:r>
      <w:r w:rsidRPr="00F166A0">
        <w:rPr>
          <w:color w:val="00AA39"/>
        </w:rPr>
        <w:t>ncluding implementing new water and waste enforcement powers</w:t>
      </w:r>
    </w:p>
    <w:p w14:paraId="7B9AF718" w14:textId="18340EEE" w:rsidR="008831FD" w:rsidRPr="00F166A0" w:rsidRDefault="00B90689" w:rsidP="008A27FF">
      <w:pPr>
        <w:pStyle w:val="Heading"/>
        <w:rPr>
          <w:color w:val="00AA39"/>
        </w:rPr>
      </w:pPr>
      <w:r w:rsidRPr="00F166A0">
        <w:rPr>
          <w:color w:val="00AA39"/>
        </w:rPr>
        <w:t>Privacy notice</w:t>
      </w:r>
    </w:p>
    <w:p w14:paraId="1B0ECF47" w14:textId="20C27B1E" w:rsidR="004924FA" w:rsidRPr="008A27FF" w:rsidRDefault="004924FA" w:rsidP="008A27FF">
      <w:pPr>
        <w:spacing w:before="120"/>
        <w:ind w:left="284"/>
        <w:rPr>
          <w:rFonts w:eastAsiaTheme="minorEastAsia" w:cs="Arial"/>
          <w:b w:val="0"/>
          <w:color w:val="auto"/>
          <w:sz w:val="24"/>
        </w:rPr>
      </w:pPr>
      <w:r w:rsidRPr="008A27FF">
        <w:rPr>
          <w:rStyle w:val="ParaChar"/>
          <w:b w:val="0"/>
          <w:bCs/>
          <w:color w:val="000000" w:themeColor="text1"/>
        </w:rPr>
        <w:t>We would</w:t>
      </w:r>
      <w:r w:rsidRPr="008A27FF">
        <w:rPr>
          <w:rFonts w:eastAsiaTheme="minorEastAsia" w:cs="Arial"/>
          <w:b w:val="0"/>
          <w:color w:val="000000" w:themeColor="text1"/>
          <w:sz w:val="24"/>
        </w:rPr>
        <w:t xml:space="preserve"> </w:t>
      </w:r>
      <w:r w:rsidRPr="008A27FF">
        <w:rPr>
          <w:rFonts w:eastAsiaTheme="minorEastAsia" w:cs="Arial"/>
          <w:b w:val="0"/>
          <w:color w:val="auto"/>
          <w:sz w:val="24"/>
        </w:rPr>
        <w:t xml:space="preserve">like to keep you informed about the outcomes of the consultation. After the consultation closes, we will publish our response to the consultation on GOV.UK. </w:t>
      </w:r>
    </w:p>
    <w:p w14:paraId="094DFAF7" w14:textId="61D8FFC0" w:rsidR="004924FA" w:rsidRPr="008A27FF" w:rsidRDefault="004924FA" w:rsidP="008A27FF">
      <w:pPr>
        <w:spacing w:before="120"/>
        <w:ind w:left="284"/>
        <w:rPr>
          <w:rFonts w:eastAsiaTheme="minorEastAsia" w:cs="Arial"/>
          <w:b w:val="0"/>
          <w:color w:val="auto"/>
          <w:sz w:val="24"/>
        </w:rPr>
      </w:pPr>
      <w:r w:rsidRPr="008A27FF">
        <w:rPr>
          <w:rFonts w:eastAsiaTheme="minorEastAsia" w:cs="Arial"/>
          <w:b w:val="0"/>
          <w:color w:val="auto"/>
          <w:sz w:val="24"/>
        </w:rPr>
        <w:t xml:space="preserve">We will email you about the consultation if you provide your email address. Your details will only be used for this purpose. </w:t>
      </w:r>
    </w:p>
    <w:p w14:paraId="5C33409A" w14:textId="04CF4D6A" w:rsidR="008A27FF" w:rsidRPr="008A27FF" w:rsidRDefault="004924FA" w:rsidP="008A27FF">
      <w:pPr>
        <w:spacing w:before="120"/>
        <w:ind w:left="284"/>
        <w:rPr>
          <w:rFonts w:eastAsiaTheme="minorEastAsia" w:cs="Arial"/>
          <w:b w:val="0"/>
          <w:color w:val="auto"/>
          <w:sz w:val="24"/>
        </w:rPr>
      </w:pPr>
      <w:r w:rsidRPr="008A27FF">
        <w:rPr>
          <w:rFonts w:eastAsiaTheme="minorEastAsia" w:cs="Arial"/>
          <w:b w:val="0"/>
          <w:color w:val="auto"/>
          <w:sz w:val="24"/>
        </w:rPr>
        <w:t xml:space="preserve">We will not share your details without consent, unless required to do so by law. By giving us your email address, you consent for us to email you about the consultation. </w:t>
      </w:r>
    </w:p>
    <w:p w14:paraId="6F93A8D9" w14:textId="4225DB83" w:rsidR="004924FA" w:rsidRPr="008A27FF" w:rsidRDefault="004924FA" w:rsidP="008A27FF">
      <w:pPr>
        <w:pStyle w:val="NormalWeb"/>
        <w:spacing w:before="120" w:beforeAutospacing="0" w:after="0" w:afterAutospacing="0"/>
        <w:ind w:left="284"/>
        <w:rPr>
          <w:rFonts w:ascii="Arial" w:eastAsiaTheme="minorEastAsia" w:hAnsi="Arial" w:cs="Arial"/>
          <w:iCs/>
          <w:sz w:val="24"/>
        </w:rPr>
      </w:pPr>
      <w:r w:rsidRPr="008A27FF">
        <w:rPr>
          <w:rFonts w:ascii="Arial" w:eastAsiaTheme="minorEastAsia" w:hAnsi="Arial" w:cs="Arial"/>
          <w:iCs/>
          <w:sz w:val="24"/>
        </w:rPr>
        <w:t>You can withdraw your consent to receive these emails at any time by contacting us at:</w:t>
      </w:r>
      <w:hyperlink r:id="rId12">
        <w:r w:rsidRPr="008A27FF">
          <w:rPr>
            <w:rStyle w:val="Hyperlink"/>
            <w:rFonts w:ascii="Arial" w:eastAsiaTheme="minorEastAsia" w:hAnsi="Arial" w:cs="Arial"/>
            <w:iCs/>
            <w:sz w:val="24"/>
          </w:rPr>
          <w:t>enquiries@environment-agency.gov.uk</w:t>
        </w:r>
      </w:hyperlink>
      <w:r w:rsidRPr="008A27FF">
        <w:rPr>
          <w:rFonts w:ascii="Arial" w:eastAsiaTheme="minorEastAsia" w:hAnsi="Arial" w:cs="Arial"/>
          <w:iCs/>
          <w:sz w:val="24"/>
        </w:rPr>
        <w:t xml:space="preserve"> </w:t>
      </w:r>
    </w:p>
    <w:p w14:paraId="2DC03878" w14:textId="552B8D65" w:rsidR="004924FA" w:rsidRPr="008A27FF" w:rsidRDefault="004924FA" w:rsidP="008A27FF">
      <w:pPr>
        <w:pStyle w:val="NormalWeb"/>
        <w:spacing w:before="120" w:beforeAutospacing="0" w:after="0" w:afterAutospacing="0"/>
        <w:ind w:left="284"/>
        <w:rPr>
          <w:rFonts w:ascii="Arial" w:eastAsiaTheme="minorEastAsia" w:hAnsi="Arial" w:cs="Arial"/>
          <w:iCs/>
          <w:sz w:val="24"/>
        </w:rPr>
      </w:pPr>
      <w:r w:rsidRPr="008A27FF">
        <w:rPr>
          <w:rFonts w:ascii="Arial" w:eastAsiaTheme="minorEastAsia" w:hAnsi="Arial" w:cs="Arial"/>
          <w:iCs/>
          <w:sz w:val="24"/>
        </w:rPr>
        <w:t>The Environment Agency is the data controller for the personal data you provide. For more information on how we deal with your personal data please see our</w:t>
      </w:r>
      <w:r w:rsidR="008A27FF">
        <w:rPr>
          <w:rFonts w:ascii="Arial" w:eastAsiaTheme="minorEastAsia" w:hAnsi="Arial" w:cs="Arial"/>
          <w:iCs/>
          <w:sz w:val="24"/>
        </w:rPr>
        <w:t xml:space="preserve"> </w:t>
      </w:r>
      <w:hyperlink r:id="rId13">
        <w:r w:rsidRPr="008A27FF">
          <w:rPr>
            <w:rStyle w:val="Hyperlink"/>
            <w:rFonts w:ascii="Arial" w:hAnsi="Arial" w:cs="Arial"/>
            <w:iCs/>
            <w:sz w:val="24"/>
          </w:rPr>
          <w:t>personal information charter</w:t>
        </w:r>
      </w:hyperlink>
      <w:r w:rsidR="008A27FF">
        <w:rPr>
          <w:rFonts w:ascii="Arial" w:eastAsiaTheme="minorEastAsia" w:hAnsi="Arial" w:cs="Arial"/>
          <w:iCs/>
          <w:sz w:val="24"/>
        </w:rPr>
        <w:t xml:space="preserve"> </w:t>
      </w:r>
      <w:r w:rsidRPr="008A27FF">
        <w:rPr>
          <w:rFonts w:ascii="Arial" w:eastAsiaTheme="minorEastAsia" w:hAnsi="Arial" w:cs="Arial"/>
          <w:iCs/>
          <w:sz w:val="24"/>
        </w:rPr>
        <w:t>on GOV.UK.</w:t>
      </w:r>
    </w:p>
    <w:p w14:paraId="2560F670" w14:textId="30FBC89E" w:rsidR="004924FA" w:rsidRPr="008A27FF" w:rsidRDefault="004924FA" w:rsidP="008A27FF">
      <w:pPr>
        <w:pStyle w:val="NormalWeb"/>
        <w:spacing w:before="120" w:beforeAutospacing="0" w:after="0" w:afterAutospacing="0"/>
        <w:ind w:left="284"/>
        <w:rPr>
          <w:rFonts w:ascii="Arial" w:hAnsi="Arial" w:cs="Arial"/>
          <w:iCs/>
          <w:sz w:val="24"/>
        </w:rPr>
      </w:pPr>
      <w:r w:rsidRPr="008A27FF">
        <w:rPr>
          <w:rFonts w:ascii="Arial" w:eastAsiaTheme="minorEastAsia" w:hAnsi="Arial" w:cs="Arial"/>
          <w:iCs/>
          <w:sz w:val="24"/>
        </w:rPr>
        <w:t>You can email our Data Protection team at:</w:t>
      </w:r>
      <w:hyperlink r:id="rId14">
        <w:r w:rsidRPr="0079069D">
          <w:rPr>
            <w:rStyle w:val="Hyperlink"/>
            <w:rFonts w:ascii="Arial" w:eastAsiaTheme="minorEastAsia" w:hAnsi="Arial" w:cs="Arial"/>
            <w:iCs/>
            <w:sz w:val="24"/>
          </w:rPr>
          <w:t>dataprotection@environment-agency.gov.uk</w:t>
        </w:r>
      </w:hyperlink>
    </w:p>
    <w:p w14:paraId="2C887E73" w14:textId="77777777" w:rsidR="008A27FF" w:rsidRPr="00F166A0" w:rsidRDefault="00B90689" w:rsidP="008A27FF">
      <w:pPr>
        <w:pStyle w:val="Heading"/>
        <w:rPr>
          <w:color w:val="00AA39"/>
        </w:rPr>
      </w:pPr>
      <w:r w:rsidRPr="00F166A0">
        <w:rPr>
          <w:color w:val="00AA39"/>
        </w:rPr>
        <w:t>How we will use your information</w:t>
      </w:r>
    </w:p>
    <w:p w14:paraId="797722AD" w14:textId="5F856702" w:rsidR="00C4516B" w:rsidRPr="008A27FF" w:rsidRDefault="00400FFA" w:rsidP="008A27FF">
      <w:pPr>
        <w:pStyle w:val="Para"/>
      </w:pPr>
      <w:r w:rsidRPr="008A27FF">
        <w:t>We may publish responses received by us unless you have specifically requested that we keep your response confidential.</w:t>
      </w:r>
    </w:p>
    <w:p w14:paraId="708BA977" w14:textId="2E187976" w:rsidR="00C4516B" w:rsidRPr="008A27FF" w:rsidRDefault="00400FFA" w:rsidP="008A27FF">
      <w:pPr>
        <w:pStyle w:val="Para"/>
        <w:rPr>
          <w:lang w:eastAsia="en-GB"/>
        </w:rPr>
      </w:pPr>
      <w:r w:rsidRPr="008A27FF">
        <w:t xml:space="preserve">We will not publish names of individuals or identifiable details. We will publish the name of the organisation for those responses made on behalf of organisations except for </w:t>
      </w:r>
      <w:proofErr w:type="spellStart"/>
      <w:r w:rsidRPr="008A27FF">
        <w:t>sole</w:t>
      </w:r>
      <w:proofErr w:type="spellEnd"/>
      <w:r w:rsidRPr="008A27FF">
        <w:t xml:space="preserve"> traders or partnerships.</w:t>
      </w:r>
    </w:p>
    <w:p w14:paraId="15595451" w14:textId="38E7728B" w:rsidR="00C4516B" w:rsidRPr="008A27FF" w:rsidRDefault="00400FFA" w:rsidP="008A27FF">
      <w:pPr>
        <w:pStyle w:val="Para"/>
      </w:pPr>
      <w:r w:rsidRPr="008A27FF">
        <w:t xml:space="preserve">Once the consultation has closed, we will publish our response to the consultation on GOV.UK. If you have requested updates, we will notify you when it is available and how to access it. </w:t>
      </w:r>
    </w:p>
    <w:p w14:paraId="27AA5E64" w14:textId="77777777" w:rsidR="00400FFA" w:rsidRPr="008A27FF" w:rsidRDefault="00400FFA" w:rsidP="008A27FF">
      <w:pPr>
        <w:pStyle w:val="Para"/>
        <w:rPr>
          <w:b/>
        </w:rPr>
      </w:pPr>
      <w:r w:rsidRPr="008A27FF">
        <w:t>Under the Freedom of Information Act 2000, we may need to share your response, we will not include personal details. If you have requested your response to be kept confidential, we may need to provide a summary of it.</w:t>
      </w:r>
    </w:p>
    <w:p w14:paraId="594FEE05" w14:textId="77777777" w:rsidR="008A27FF" w:rsidRPr="00F166A0" w:rsidRDefault="00B90689" w:rsidP="008A27FF">
      <w:pPr>
        <w:pStyle w:val="Heading"/>
        <w:rPr>
          <w:color w:val="00AA39"/>
        </w:rPr>
      </w:pPr>
      <w:r w:rsidRPr="00F166A0">
        <w:rPr>
          <w:color w:val="00AA39"/>
        </w:rPr>
        <w:t>Consultation principles</w:t>
      </w:r>
    </w:p>
    <w:p w14:paraId="36255EFE" w14:textId="060A6EF9" w:rsidR="005017F0" w:rsidRPr="008A27FF" w:rsidRDefault="005017F0" w:rsidP="008A27FF">
      <w:pPr>
        <w:pStyle w:val="Para"/>
        <w:rPr>
          <w:b/>
        </w:rPr>
      </w:pPr>
      <w:r w:rsidRPr="008A27FF">
        <w:t xml:space="preserve">We’re running this consultation in accordance with the guidance set out in the </w:t>
      </w:r>
      <w:hyperlink r:id="rId15">
        <w:r w:rsidRPr="008A27FF">
          <w:t>government's consultation principles.</w:t>
        </w:r>
      </w:hyperlink>
    </w:p>
    <w:p w14:paraId="52BA1176" w14:textId="099FE1CE" w:rsidR="005017F0" w:rsidRPr="0079069D" w:rsidRDefault="005017F0" w:rsidP="008A27FF">
      <w:pPr>
        <w:pStyle w:val="Para"/>
        <w:rPr>
          <w:rStyle w:val="Hyperlink"/>
          <w:iCs/>
        </w:rPr>
      </w:pPr>
      <w:r w:rsidRPr="008A27FF">
        <w:t xml:space="preserve">If you believe the consultation has not been run in accordance with these principles, please email </w:t>
      </w:r>
      <w:hyperlink r:id="rId16">
        <w:r w:rsidRPr="0079069D">
          <w:rPr>
            <w:rStyle w:val="Hyperlink"/>
            <w:iCs/>
          </w:rPr>
          <w:t>consultation.enquiries@environment-agency.gov.uk</w:t>
        </w:r>
      </w:hyperlink>
    </w:p>
    <w:p w14:paraId="4EAA9679" w14:textId="2E79E990" w:rsidR="00862450" w:rsidRDefault="005017F0" w:rsidP="002550AC">
      <w:pPr>
        <w:pStyle w:val="Para"/>
      </w:pPr>
      <w:r w:rsidRPr="008A27FF">
        <w:t xml:space="preserve">Otherwise, for all other queries relating to this consultation please email </w:t>
      </w:r>
      <w:hyperlink r:id="rId17">
        <w:r w:rsidRPr="0079069D">
          <w:rPr>
            <w:rStyle w:val="Hyperlink"/>
            <w:iCs/>
          </w:rPr>
          <w:t>enquiries@environment-agency.gov.uk</w:t>
        </w:r>
      </w:hyperlink>
    </w:p>
    <w:p w14:paraId="1C41BF32" w14:textId="66E3281A" w:rsidR="008831FD" w:rsidRPr="00B90689" w:rsidRDefault="00B90689" w:rsidP="008A27FF">
      <w:pPr>
        <w:pStyle w:val="Heading"/>
        <w:rPr>
          <w:rFonts w:ascii="Segoe UI" w:hAnsi="Segoe UI" w:cs="Segoe UI"/>
          <w:color w:val="auto"/>
          <w:sz w:val="18"/>
          <w:szCs w:val="18"/>
        </w:rPr>
      </w:pPr>
      <w:hyperlink r:id="rId18" w:anchor="factbank-06f327bdacd1459fad4b0418fcf18ca0" w:tgtFrame="_blank" w:history="1">
        <w:r w:rsidRPr="00F166A0">
          <w:rPr>
            <w:color w:val="00AA39"/>
          </w:rPr>
          <w:t>Responding to this consultation</w:t>
        </w:r>
      </w:hyperlink>
      <w:r w:rsidRPr="00B90689">
        <w:rPr>
          <w:sz w:val="22"/>
          <w:szCs w:val="22"/>
        </w:rPr>
        <w:t> </w:t>
      </w:r>
    </w:p>
    <w:p w14:paraId="06CE7029" w14:textId="10CCAC62" w:rsidR="0081778D" w:rsidRDefault="00B90689" w:rsidP="008A27FF">
      <w:pPr>
        <w:pStyle w:val="Para"/>
        <w:rPr>
          <w:b/>
        </w:rPr>
      </w:pPr>
      <w:r w:rsidRPr="00D61EC9">
        <w:t xml:space="preserve">This consultation </w:t>
      </w:r>
      <w:r w:rsidR="00000D53" w:rsidRPr="00D61EC9">
        <w:t>runs</w:t>
      </w:r>
      <w:r w:rsidRPr="00D61EC9">
        <w:t xml:space="preserve"> for </w:t>
      </w:r>
      <w:r w:rsidR="00BE39A8" w:rsidRPr="00D61EC9">
        <w:t>8</w:t>
      </w:r>
      <w:r w:rsidRPr="00D61EC9">
        <w:t xml:space="preserve"> weeks from </w:t>
      </w:r>
      <w:r w:rsidR="0095056A" w:rsidRPr="00D61EC9">
        <w:t>10</w:t>
      </w:r>
      <w:r w:rsidR="00EE7E5E" w:rsidRPr="00D61EC9">
        <w:t xml:space="preserve"> August 2026 </w:t>
      </w:r>
      <w:r w:rsidRPr="00D61EC9">
        <w:t xml:space="preserve">until </w:t>
      </w:r>
      <w:r w:rsidR="00586C26" w:rsidRPr="00D61EC9">
        <w:t>11:59pm</w:t>
      </w:r>
      <w:r w:rsidRPr="00D61EC9">
        <w:t xml:space="preserve"> on</w:t>
      </w:r>
      <w:r w:rsidR="00586C26" w:rsidRPr="00D61EC9">
        <w:t xml:space="preserve"> the</w:t>
      </w:r>
      <w:r w:rsidRPr="00D61EC9">
        <w:t xml:space="preserve"> </w:t>
      </w:r>
      <w:r w:rsidR="00826124" w:rsidRPr="00D61EC9">
        <w:t>4 October 2026</w:t>
      </w:r>
      <w:r w:rsidRPr="00D61EC9">
        <w:t xml:space="preserve">. </w:t>
      </w:r>
      <w:r w:rsidR="00C05AA8" w:rsidRPr="00D61EC9">
        <w:t xml:space="preserve">You can view the consultation and supporting documents on our consultation website – </w:t>
      </w:r>
      <w:hyperlink r:id="rId19" w:history="1">
        <w:r w:rsidR="00FA14A9" w:rsidRPr="008A27FF">
          <w:rPr>
            <w:rStyle w:val="Hyperlink"/>
          </w:rPr>
          <w:t>Citizen Space</w:t>
        </w:r>
      </w:hyperlink>
      <w:r w:rsidR="00C05AA8" w:rsidRPr="00D61EC9">
        <w:t xml:space="preserve"> </w:t>
      </w:r>
    </w:p>
    <w:p w14:paraId="48D3A2E2" w14:textId="65C8C420" w:rsidR="00C05AA8" w:rsidRPr="00D61EC9" w:rsidRDefault="00B90689" w:rsidP="008A27FF">
      <w:pPr>
        <w:pStyle w:val="Para"/>
        <w:rPr>
          <w:b/>
        </w:rPr>
      </w:pPr>
      <w:r w:rsidRPr="00D61EC9">
        <w:t>We will consider all responses received by the closing date</w:t>
      </w:r>
      <w:r w:rsidR="00C05AA8" w:rsidRPr="00D61EC9">
        <w:t xml:space="preserve"> before finalising our proposals</w:t>
      </w:r>
      <w:r w:rsidRPr="00D61EC9">
        <w:t>.</w:t>
      </w:r>
    </w:p>
    <w:p w14:paraId="2593E0BA" w14:textId="77777777" w:rsidR="00B90689" w:rsidRPr="00F166A0" w:rsidRDefault="00B90689" w:rsidP="008A27FF">
      <w:pPr>
        <w:pStyle w:val="Heading"/>
        <w:rPr>
          <w:color w:val="00AA39"/>
        </w:rPr>
      </w:pPr>
      <w:r w:rsidRPr="00F166A0">
        <w:rPr>
          <w:color w:val="00AA39"/>
        </w:rPr>
        <w:lastRenderedPageBreak/>
        <w:t>Returning your response  </w:t>
      </w:r>
    </w:p>
    <w:p w14:paraId="146240CE" w14:textId="77777777" w:rsidR="0081778D" w:rsidRDefault="00B90689" w:rsidP="008A27FF">
      <w:pPr>
        <w:pStyle w:val="Para"/>
        <w:rPr>
          <w:b/>
        </w:rPr>
      </w:pPr>
      <w:r w:rsidRPr="008831FD">
        <w:t xml:space="preserve">Your response to this consultation needs to be returned by </w:t>
      </w:r>
      <w:r w:rsidR="00A01215" w:rsidRPr="008831FD">
        <w:t>11:59pm on the 4 October 2026</w:t>
      </w:r>
      <w:r w:rsidRPr="008831FD">
        <w:t>.  </w:t>
      </w:r>
    </w:p>
    <w:p w14:paraId="00BD8312" w14:textId="6B7C6C9E" w:rsidR="00953D9D" w:rsidRDefault="00B90689" w:rsidP="008A27FF">
      <w:pPr>
        <w:pStyle w:val="Para"/>
        <w:rPr>
          <w:b/>
        </w:rPr>
      </w:pPr>
      <w:r w:rsidRPr="008831FD">
        <w:t xml:space="preserve">We would like you to use this form if you are not submitting your response online. </w:t>
      </w:r>
    </w:p>
    <w:p w14:paraId="3A4C2045" w14:textId="6A84B916" w:rsidR="001947DA" w:rsidRPr="008A27FF" w:rsidRDefault="001947DA" w:rsidP="008A27FF">
      <w:pPr>
        <w:pStyle w:val="Para"/>
        <w:rPr>
          <w:b/>
        </w:rPr>
      </w:pPr>
      <w:r w:rsidRPr="008831FD">
        <w:t xml:space="preserve">Please email your completed Response form with the subject header of ‘Consultation on the Environment Agency’s enforcement and sanctions policy’ to </w:t>
      </w:r>
      <w:hyperlink r:id="rId20">
        <w:r w:rsidRPr="0079069D">
          <w:rPr>
            <w:rStyle w:val="Hyperlink"/>
          </w:rPr>
          <w:t>enquiries@environment-agency.gov.uk</w:t>
        </w:r>
      </w:hyperlink>
      <w:r w:rsidRPr="0079069D">
        <w:rPr>
          <w:rStyle w:val="Hyperlink"/>
        </w:rPr>
        <w:t xml:space="preserve"> </w:t>
      </w:r>
    </w:p>
    <w:p w14:paraId="6B1288E7" w14:textId="74A2A5D2" w:rsidR="00B90689" w:rsidRPr="00F166A0" w:rsidRDefault="00B90689" w:rsidP="008A27FF">
      <w:pPr>
        <w:pStyle w:val="Heading"/>
        <w:rPr>
          <w:color w:val="00AA39"/>
        </w:rPr>
      </w:pPr>
      <w:r w:rsidRPr="00F166A0">
        <w:rPr>
          <w:color w:val="00AA39"/>
        </w:rPr>
        <w:t xml:space="preserve">Ask for a </w:t>
      </w:r>
      <w:r w:rsidR="009D1193" w:rsidRPr="00F166A0">
        <w:rPr>
          <w:color w:val="00AA39"/>
        </w:rPr>
        <w:t>printed version</w:t>
      </w:r>
      <w:r w:rsidRPr="00F166A0">
        <w:rPr>
          <w:color w:val="00AA39"/>
        </w:rPr>
        <w:t xml:space="preserve"> of the </w:t>
      </w:r>
      <w:r w:rsidR="009D1193" w:rsidRPr="00F166A0">
        <w:rPr>
          <w:color w:val="00AA39"/>
        </w:rPr>
        <w:t>c</w:t>
      </w:r>
      <w:r w:rsidRPr="00F166A0">
        <w:rPr>
          <w:color w:val="00AA39"/>
        </w:rPr>
        <w:t>onsultation document </w:t>
      </w:r>
    </w:p>
    <w:p w14:paraId="55F9A632" w14:textId="77777777" w:rsidR="003D2BF2" w:rsidRDefault="003D2BF2" w:rsidP="008A27FF">
      <w:pPr>
        <w:pStyle w:val="Para"/>
        <w:rPr>
          <w:b/>
        </w:rPr>
      </w:pPr>
      <w:r w:rsidRPr="008831FD">
        <w:t>If you use assistive technology (such as a screen reader) and need a version of this document or the Response form in a more accessible format, you can contact our National Customer Contact Centre. It will help us if you say what assistive technology you use.</w:t>
      </w:r>
    </w:p>
    <w:p w14:paraId="65699F2F" w14:textId="77777777" w:rsidR="003D2BF2" w:rsidRPr="0079069D" w:rsidRDefault="003D2BF2" w:rsidP="008A27FF">
      <w:pPr>
        <w:pStyle w:val="Para"/>
        <w:rPr>
          <w:rStyle w:val="Hyperlink"/>
        </w:rPr>
      </w:pPr>
      <w:r w:rsidRPr="008831FD">
        <w:t>Email:</w:t>
      </w:r>
      <w:r w:rsidRPr="008A27FF">
        <w:t xml:space="preserve"> </w:t>
      </w:r>
      <w:hyperlink r:id="rId21" w:history="1">
        <w:r w:rsidRPr="0079069D">
          <w:rPr>
            <w:rStyle w:val="Hyperlink"/>
          </w:rPr>
          <w:t>enquiries@environment.agency.gov.uk</w:t>
        </w:r>
      </w:hyperlink>
    </w:p>
    <w:p w14:paraId="0950A9E2" w14:textId="1B3C206C" w:rsidR="006064B0" w:rsidRDefault="003D2BF2" w:rsidP="007E6577">
      <w:pPr>
        <w:pStyle w:val="Para"/>
        <w:rPr>
          <w:bCs/>
          <w:kern w:val="24"/>
        </w:rPr>
      </w:pPr>
      <w:r w:rsidRPr="008831FD">
        <w:t>Telephone: 03708 506 506 ((Monday to Friday, 8am to 6pm)</w:t>
      </w:r>
    </w:p>
    <w:p w14:paraId="56C4B36C" w14:textId="4173AA71" w:rsidR="006064B0" w:rsidRPr="00F166A0" w:rsidRDefault="0081778D" w:rsidP="008A27FF">
      <w:pPr>
        <w:pStyle w:val="Heading"/>
        <w:rPr>
          <w:color w:val="00AA39"/>
        </w:rPr>
      </w:pPr>
      <w:r w:rsidRPr="00F166A0">
        <w:rPr>
          <w:color w:val="00AA39"/>
        </w:rPr>
        <w:t>About you or your organisation</w:t>
      </w:r>
    </w:p>
    <w:p w14:paraId="777CF0B2" w14:textId="77777777" w:rsidR="0081778D" w:rsidRDefault="0081778D" w:rsidP="008A27FF">
      <w:pPr>
        <w:pStyle w:val="Para"/>
        <w:rPr>
          <w:snapToGrid w:val="0"/>
        </w:rPr>
      </w:pPr>
      <w:r w:rsidRPr="00D24A99">
        <w:rPr>
          <w:snapToGrid w:val="0"/>
        </w:rPr>
        <w:t>To help us when we come to analyse the consultation responses, we would like you to answer a few questions about you, or where relevant, about your organisation.</w:t>
      </w:r>
    </w:p>
    <w:p w14:paraId="2418DCA6" w14:textId="23B5CE2F" w:rsidR="002550AC" w:rsidRPr="002550AC" w:rsidRDefault="002550AC" w:rsidP="002550AC">
      <w:pPr>
        <w:pStyle w:val="Boldpara"/>
      </w:pPr>
      <w:r>
        <w:rPr>
          <w:rStyle w:val="bodyboldpurple"/>
          <w:b/>
          <w:color w:val="auto"/>
          <w:sz w:val="24"/>
        </w:rPr>
        <w:t>I</w:t>
      </w:r>
      <w:r w:rsidRPr="002550AC">
        <w:rPr>
          <w:rStyle w:val="bodyboldpurple"/>
          <w:b/>
          <w:color w:val="auto"/>
          <w:sz w:val="24"/>
        </w:rPr>
        <w:t xml:space="preserve">t would </w:t>
      </w:r>
      <w:r>
        <w:rPr>
          <w:rStyle w:val="bodyboldpurple"/>
          <w:b/>
          <w:color w:val="auto"/>
          <w:sz w:val="24"/>
        </w:rPr>
        <w:t>be helpful for us to know who</w:t>
      </w:r>
      <w:r w:rsidRPr="002550AC">
        <w:rPr>
          <w:rStyle w:val="bodyboldpurple"/>
          <w:b/>
          <w:color w:val="auto"/>
          <w:sz w:val="24"/>
        </w:rPr>
        <w:t xml:space="preserve"> you are responding on behalf of.</w:t>
      </w:r>
    </w:p>
    <w:p w14:paraId="34E4E174" w14:textId="77777777" w:rsidR="008A27FF" w:rsidRDefault="0081778D" w:rsidP="008A27FF">
      <w:pPr>
        <w:pStyle w:val="Para"/>
        <w:spacing w:after="120"/>
        <w:rPr>
          <w:snapToGrid w:val="0"/>
        </w:rPr>
      </w:pPr>
      <w:r w:rsidRPr="00B31E61">
        <w:rPr>
          <w:snapToGrid w:val="0"/>
        </w:rPr>
        <w:t xml:space="preserve">Please </w:t>
      </w:r>
      <w:r>
        <w:rPr>
          <w:snapToGrid w:val="0"/>
        </w:rPr>
        <w:t>choose one of</w:t>
      </w:r>
      <w:r w:rsidRPr="00B31E61">
        <w:rPr>
          <w:snapToGrid w:val="0"/>
        </w:rPr>
        <w:t xml:space="preserve"> the </w:t>
      </w:r>
      <w:r w:rsidRPr="008A27FF">
        <w:t>following:</w:t>
      </w:r>
      <w:r w:rsidRPr="00B31E61">
        <w:rPr>
          <w:snapToGrid w:val="0"/>
        </w:rPr>
        <w:t xml:space="preserve"> </w:t>
      </w:r>
    </w:p>
    <w:p w14:paraId="7AA46B24" w14:textId="4BA9E80C" w:rsidR="0081778D" w:rsidRPr="008A27FF" w:rsidRDefault="00AC339D" w:rsidP="008A27FF">
      <w:pPr>
        <w:pStyle w:val="Para"/>
        <w:spacing w:after="120"/>
        <w:rPr>
          <w:rStyle w:val="bodyboldpurple"/>
          <w:b w:val="0"/>
          <w:bCs/>
          <w:color w:val="000000"/>
          <w:sz w:val="24"/>
        </w:rPr>
      </w:pPr>
      <w:sdt>
        <w:sdtPr>
          <w:rPr>
            <w:rStyle w:val="bodyboldpurple"/>
            <w:b w:val="0"/>
            <w:bCs/>
            <w:color w:val="000000"/>
            <w:sz w:val="24"/>
          </w:rPr>
          <w:id w:val="772365955"/>
          <w14:checkbox>
            <w14:checked w14:val="0"/>
            <w14:checkedState w14:val="2611" w14:font="Aptos Narrow"/>
            <w14:uncheckedState w14:val="2610" w14:font="MS Gothic"/>
          </w14:checkbox>
        </w:sdtPr>
        <w:sdtEndPr>
          <w:rPr>
            <w:rStyle w:val="bodyboldpurple"/>
          </w:rPr>
        </w:sdtEndPr>
        <w:sdtContent>
          <w:r w:rsidR="008A27FF">
            <w:rPr>
              <w:rStyle w:val="bodyboldpurple"/>
              <w:rFonts w:ascii="MS Gothic" w:eastAsia="MS Gothic" w:hAnsi="MS Gothic" w:hint="eastAsia"/>
              <w:b w:val="0"/>
              <w:bCs/>
              <w:color w:val="000000"/>
              <w:sz w:val="24"/>
            </w:rPr>
            <w:t>☐</w:t>
          </w:r>
        </w:sdtContent>
      </w:sdt>
      <w:r w:rsidR="008A27FF">
        <w:rPr>
          <w:rStyle w:val="bodyboldpurple"/>
          <w:b w:val="0"/>
          <w:bCs/>
          <w:color w:val="000000"/>
          <w:sz w:val="24"/>
        </w:rPr>
        <w:tab/>
      </w:r>
      <w:r w:rsidR="0081778D" w:rsidRPr="008A27FF">
        <w:rPr>
          <w:rStyle w:val="bodyboldpurple"/>
          <w:b w:val="0"/>
          <w:bCs/>
          <w:color w:val="000000"/>
          <w:sz w:val="24"/>
        </w:rPr>
        <w:t>Individual respo</w:t>
      </w:r>
      <w:r w:rsidR="0081778D" w:rsidRPr="008A27FF">
        <w:t>nse</w:t>
      </w:r>
    </w:p>
    <w:p w14:paraId="10AF38F8" w14:textId="50A40010" w:rsidR="0081778D" w:rsidRPr="008A27FF" w:rsidRDefault="00AC339D" w:rsidP="008A27FF">
      <w:pPr>
        <w:pStyle w:val="Para"/>
        <w:ind w:left="719" w:hanging="435"/>
        <w:rPr>
          <w:snapToGrid w:val="0"/>
        </w:rPr>
      </w:pPr>
      <w:sdt>
        <w:sdtPr>
          <w:rPr>
            <w:rStyle w:val="bodyboldpurple"/>
            <w:b w:val="0"/>
            <w:bCs/>
            <w:color w:val="000000"/>
            <w:sz w:val="24"/>
          </w:rPr>
          <w:id w:val="-1252967037"/>
          <w14:checkbox>
            <w14:checked w14:val="0"/>
            <w14:checkedState w14:val="2611" w14:font="Aptos Narrow"/>
            <w14:uncheckedState w14:val="2610" w14:font="MS Gothic"/>
          </w14:checkbox>
        </w:sdtPr>
        <w:sdtEndPr>
          <w:rPr>
            <w:rStyle w:val="bodyboldpurple"/>
          </w:rPr>
        </w:sdtEndPr>
        <w:sdtContent>
          <w:r w:rsidR="008A27FF">
            <w:rPr>
              <w:rStyle w:val="bodyboldpurple"/>
              <w:rFonts w:ascii="MS Gothic" w:eastAsia="MS Gothic" w:hAnsi="MS Gothic" w:hint="eastAsia"/>
              <w:b w:val="0"/>
              <w:bCs/>
              <w:color w:val="000000"/>
              <w:sz w:val="24"/>
            </w:rPr>
            <w:t>☐</w:t>
          </w:r>
        </w:sdtContent>
      </w:sdt>
      <w:r w:rsidR="008A27FF">
        <w:rPr>
          <w:rStyle w:val="bodyboldpurple"/>
          <w:b w:val="0"/>
          <w:bCs/>
          <w:color w:val="000000"/>
          <w:sz w:val="24"/>
        </w:rPr>
        <w:tab/>
      </w:r>
      <w:r w:rsidR="0081778D" w:rsidRPr="008A27FF">
        <w:rPr>
          <w:rStyle w:val="bodyboldpurple"/>
          <w:b w:val="0"/>
          <w:bCs/>
          <w:color w:val="000000"/>
          <w:sz w:val="24"/>
        </w:rPr>
        <w:t>Response on behalf of an organisation</w:t>
      </w:r>
      <w:r w:rsidR="0081778D" w:rsidRPr="008A27FF">
        <w:rPr>
          <w:snapToGrid w:val="0"/>
        </w:rPr>
        <w:t xml:space="preserve"> or group (for example, business, charity, not-for-profit organisation, trade association)</w:t>
      </w:r>
    </w:p>
    <w:p w14:paraId="2D29435C" w14:textId="7E305939" w:rsidR="0081778D" w:rsidRPr="008A27FF" w:rsidRDefault="00AC339D" w:rsidP="008A27FF">
      <w:pPr>
        <w:pStyle w:val="Para"/>
        <w:rPr>
          <w:rStyle w:val="bodyboldpurple"/>
          <w:b w:val="0"/>
          <w:bCs/>
          <w:color w:val="000000"/>
          <w:sz w:val="24"/>
        </w:rPr>
      </w:pPr>
      <w:sdt>
        <w:sdtPr>
          <w:rPr>
            <w:rStyle w:val="bodyboldpurple"/>
            <w:b w:val="0"/>
            <w:bCs/>
            <w:color w:val="000000"/>
            <w:sz w:val="24"/>
          </w:rPr>
          <w:id w:val="-498187620"/>
          <w14:checkbox>
            <w14:checked w14:val="0"/>
            <w14:checkedState w14:val="2611" w14:font="Aptos Narrow"/>
            <w14:uncheckedState w14:val="2610" w14:font="MS Gothic"/>
          </w14:checkbox>
        </w:sdtPr>
        <w:sdtEndPr>
          <w:rPr>
            <w:rStyle w:val="bodyboldpurple"/>
          </w:rPr>
        </w:sdtEndPr>
        <w:sdtContent>
          <w:r w:rsidR="008A27FF">
            <w:rPr>
              <w:rStyle w:val="bodyboldpurple"/>
              <w:rFonts w:ascii="MS Gothic" w:eastAsia="MS Gothic" w:hAnsi="MS Gothic" w:hint="eastAsia"/>
              <w:b w:val="0"/>
              <w:bCs/>
              <w:color w:val="000000"/>
              <w:sz w:val="24"/>
            </w:rPr>
            <w:t>☐</w:t>
          </w:r>
        </w:sdtContent>
      </w:sdt>
      <w:r w:rsidR="008A27FF">
        <w:rPr>
          <w:rStyle w:val="bodyboldpurple"/>
          <w:b w:val="0"/>
          <w:bCs/>
          <w:color w:val="000000"/>
          <w:sz w:val="24"/>
        </w:rPr>
        <w:tab/>
        <w:t>O</w:t>
      </w:r>
      <w:r w:rsidR="0081778D" w:rsidRPr="008A27FF">
        <w:rPr>
          <w:rStyle w:val="bodyboldpurple"/>
          <w:b w:val="0"/>
          <w:bCs/>
          <w:color w:val="000000"/>
          <w:sz w:val="24"/>
        </w:rPr>
        <w:t>ther</w:t>
      </w:r>
      <w:r w:rsidR="0081778D" w:rsidRPr="008A27FF">
        <w:rPr>
          <w:b/>
          <w:bCs/>
          <w:snapToGrid w:val="0"/>
        </w:rPr>
        <w:t xml:space="preserve"> </w:t>
      </w:r>
    </w:p>
    <w:p w14:paraId="6A447B2F" w14:textId="77777777" w:rsidR="008A27FF" w:rsidRDefault="0081778D" w:rsidP="008A27FF">
      <w:pPr>
        <w:pStyle w:val="Para"/>
        <w:rPr>
          <w:snapToGrid w:val="0"/>
        </w:rPr>
      </w:pPr>
      <w:r w:rsidRPr="00ED0611">
        <w:rPr>
          <w:snapToGrid w:val="0"/>
        </w:rPr>
        <w:t xml:space="preserve">If you're responding on behalf of an organisation or group, </w:t>
      </w:r>
      <w:r>
        <w:rPr>
          <w:snapToGrid w:val="0"/>
        </w:rPr>
        <w:t>what is the name of the organisation or group</w:t>
      </w:r>
      <w:r w:rsidR="008A27FF">
        <w:rPr>
          <w:snapToGrid w:val="0"/>
        </w:rPr>
        <w:t>:</w:t>
      </w:r>
    </w:p>
    <w:sdt>
      <w:sdtPr>
        <w:rPr>
          <w:snapToGrid w:val="0"/>
        </w:rPr>
        <w:id w:val="-510297386"/>
        <w:placeholder>
          <w:docPart w:val="21E6F982689D4735BA679AB71C4C9A3E"/>
        </w:placeholder>
      </w:sdtPr>
      <w:sdtEndPr/>
      <w:sdtContent>
        <w:p w14:paraId="590282AC" w14:textId="77777777" w:rsidR="007E6577" w:rsidRDefault="007E6577" w:rsidP="007E6577">
          <w:pPr>
            <w:pStyle w:val="Para"/>
            <w:rPr>
              <w:snapToGrid w:val="0"/>
            </w:rPr>
          </w:pPr>
          <w:r>
            <w:rPr>
              <w:snapToGrid w:val="0"/>
            </w:rPr>
            <w:t>____________________________________________</w:t>
          </w:r>
        </w:p>
      </w:sdtContent>
    </w:sdt>
    <w:p w14:paraId="3423FFED" w14:textId="5A37C15C" w:rsidR="0081778D" w:rsidRDefault="0081778D" w:rsidP="007E6577">
      <w:pPr>
        <w:pStyle w:val="Para"/>
        <w:spacing w:before="240"/>
        <w:rPr>
          <w:snapToGrid w:val="0"/>
        </w:rPr>
      </w:pPr>
      <w:r w:rsidRPr="00ED0611">
        <w:rPr>
          <w:snapToGrid w:val="0"/>
        </w:rPr>
        <w:t xml:space="preserve">If you select other, please </w:t>
      </w:r>
      <w:r>
        <w:rPr>
          <w:snapToGrid w:val="0"/>
        </w:rPr>
        <w:t>explain your area of interest</w:t>
      </w:r>
      <w:r w:rsidR="008A27FF">
        <w:rPr>
          <w:snapToGrid w:val="0"/>
        </w:rPr>
        <w:t>:</w:t>
      </w:r>
    </w:p>
    <w:p w14:paraId="6B88B177" w14:textId="6912C4E1" w:rsidR="008A27FF" w:rsidRDefault="00AC339D" w:rsidP="008A27FF">
      <w:pPr>
        <w:pStyle w:val="Para"/>
        <w:rPr>
          <w:snapToGrid w:val="0"/>
        </w:rPr>
      </w:pPr>
      <w:sdt>
        <w:sdtPr>
          <w:rPr>
            <w:snapToGrid w:val="0"/>
          </w:rPr>
          <w:id w:val="-1087384271"/>
          <w:placeholder>
            <w:docPart w:val="DefaultPlaceholder_-1854013440"/>
          </w:placeholder>
        </w:sdtPr>
        <w:sdtEndPr/>
        <w:sdtContent>
          <w:r w:rsidR="007E6577">
            <w:rPr>
              <w:snapToGrid w:val="0"/>
            </w:rPr>
            <w:t>____________________________________________</w:t>
          </w:r>
        </w:sdtContent>
      </w:sdt>
    </w:p>
    <w:p w14:paraId="4E80012C" w14:textId="6B5A6FE3" w:rsidR="0081778D" w:rsidRPr="007E6577" w:rsidRDefault="0081778D" w:rsidP="002550AC">
      <w:pPr>
        <w:pStyle w:val="Boldpara"/>
        <w:spacing w:before="240"/>
        <w:rPr>
          <w:rFonts w:ascii="Segoe UI" w:hAnsi="Segoe UI" w:cs="Segoe UI"/>
          <w:sz w:val="18"/>
          <w:szCs w:val="18"/>
          <w:lang w:eastAsia="en-GB"/>
        </w:rPr>
      </w:pPr>
      <w:r w:rsidRPr="007E6577">
        <w:t xml:space="preserve">We would like to keep you informed about the outcomes of this consultation. </w:t>
      </w:r>
      <w:r w:rsidRPr="007E6577">
        <w:rPr>
          <w:color w:val="000000" w:themeColor="text1"/>
          <w:lang w:eastAsia="en-GB"/>
        </w:rPr>
        <w:t>Please tell us if you would like to:</w:t>
      </w:r>
    </w:p>
    <w:p w14:paraId="538F21C4" w14:textId="77777777" w:rsidR="007E6577" w:rsidRDefault="00AC339D" w:rsidP="007E6577">
      <w:pPr>
        <w:pStyle w:val="Para"/>
        <w:rPr>
          <w:lang w:eastAsia="en-GB"/>
        </w:rPr>
      </w:pPr>
      <w:sdt>
        <w:sdtPr>
          <w:rPr>
            <w:lang w:eastAsia="en-GB"/>
          </w:rPr>
          <w:id w:val="-1540586272"/>
          <w14:checkbox>
            <w14:checked w14:val="0"/>
            <w14:checkedState w14:val="2611" w14:font="Aptos Narrow"/>
            <w14:uncheckedState w14:val="2610" w14:font="MS Gothic"/>
          </w14:checkbox>
        </w:sdtPr>
        <w:sdtEndPr/>
        <w:sdtContent>
          <w:r w:rsidR="007E6577">
            <w:rPr>
              <w:rFonts w:ascii="MS Gothic" w:eastAsia="MS Gothic" w:hAnsi="MS Gothic" w:hint="eastAsia"/>
              <w:lang w:eastAsia="en-GB"/>
            </w:rPr>
            <w:t>☐</w:t>
          </w:r>
        </w:sdtContent>
      </w:sdt>
      <w:r w:rsidR="007E6577">
        <w:rPr>
          <w:lang w:eastAsia="en-GB"/>
        </w:rPr>
        <w:tab/>
      </w:r>
      <w:r w:rsidR="0081778D" w:rsidRPr="006102DD">
        <w:rPr>
          <w:lang w:eastAsia="en-GB"/>
        </w:rPr>
        <w:t xml:space="preserve">Receive an email </w:t>
      </w:r>
      <w:r w:rsidR="0081778D">
        <w:rPr>
          <w:lang w:eastAsia="en-GB"/>
        </w:rPr>
        <w:t>telling you when we have published our resp</w:t>
      </w:r>
      <w:r w:rsidR="0081778D" w:rsidRPr="006102DD">
        <w:rPr>
          <w:lang w:eastAsia="en-GB"/>
        </w:rPr>
        <w:t>onse</w:t>
      </w:r>
      <w:r w:rsidR="0081778D">
        <w:rPr>
          <w:lang w:eastAsia="en-GB"/>
        </w:rPr>
        <w:t xml:space="preserve"> to the consultation.</w:t>
      </w:r>
    </w:p>
    <w:p w14:paraId="6D8FDC27" w14:textId="13EF0492" w:rsidR="0081778D" w:rsidRPr="006102DD" w:rsidRDefault="0081778D" w:rsidP="007E6577">
      <w:pPr>
        <w:pStyle w:val="Para"/>
        <w:rPr>
          <w:rFonts w:ascii="Segoe UI" w:hAnsi="Segoe UI" w:cs="Segoe UI"/>
          <w:bCs/>
          <w:sz w:val="18"/>
          <w:szCs w:val="18"/>
          <w:lang w:eastAsia="en-GB"/>
        </w:rPr>
      </w:pPr>
      <w:r w:rsidRPr="006102DD">
        <w:rPr>
          <w:bCs/>
          <w:lang w:eastAsia="en-GB"/>
        </w:rPr>
        <w:t>If you have ticked the box above, please provide your email address</w:t>
      </w:r>
      <w:r>
        <w:rPr>
          <w:bCs/>
          <w:lang w:eastAsia="en-GB"/>
        </w:rPr>
        <w:t>.</w:t>
      </w:r>
    </w:p>
    <w:p w14:paraId="4AB2DEB4" w14:textId="3545F01D" w:rsidR="007E6577" w:rsidRDefault="0081778D" w:rsidP="007E6577">
      <w:pPr>
        <w:pStyle w:val="Para"/>
        <w:rPr>
          <w:lang w:eastAsia="en-GB"/>
        </w:rPr>
      </w:pPr>
      <w:r w:rsidRPr="006102DD">
        <w:rPr>
          <w:lang w:eastAsia="en-GB"/>
        </w:rPr>
        <w:t>Email: </w:t>
      </w:r>
    </w:p>
    <w:p w14:paraId="6A99112F" w14:textId="6B377C92" w:rsidR="007E6577" w:rsidRDefault="00AC339D" w:rsidP="007E6577">
      <w:pPr>
        <w:pStyle w:val="Para"/>
        <w:rPr>
          <w:snapToGrid w:val="0"/>
        </w:rPr>
      </w:pPr>
      <w:sdt>
        <w:sdtPr>
          <w:rPr>
            <w:snapToGrid w:val="0"/>
          </w:rPr>
          <w:id w:val="1359925695"/>
          <w:placeholder>
            <w:docPart w:val="86BFE4E585374D20A9297987972682D2"/>
          </w:placeholder>
        </w:sdtPr>
        <w:sdtEndPr/>
        <w:sdtContent>
          <w:r w:rsidR="007E6577">
            <w:rPr>
              <w:snapToGrid w:val="0"/>
            </w:rPr>
            <w:t>____________________________________________</w:t>
          </w:r>
        </w:sdtContent>
      </w:sdt>
    </w:p>
    <w:p w14:paraId="71C99665" w14:textId="57701CB5" w:rsidR="0081778D" w:rsidRPr="007E6577" w:rsidRDefault="0081778D" w:rsidP="002550AC">
      <w:pPr>
        <w:pStyle w:val="Boldpara"/>
        <w:spacing w:before="240"/>
        <w:rPr>
          <w:rStyle w:val="normaltextrun"/>
          <w:rFonts w:ascii="Arial" w:eastAsiaTheme="minorEastAsia" w:hAnsi="Arial" w:cs="Arial"/>
        </w:rPr>
      </w:pPr>
      <w:r w:rsidRPr="007E6577">
        <w:rPr>
          <w:rStyle w:val="normaltextrun"/>
          <w:rFonts w:ascii="Arial" w:eastAsiaTheme="minorEastAsia" w:hAnsi="Arial" w:cs="Arial"/>
        </w:rPr>
        <w:t xml:space="preserve">Can we publish your response? </w:t>
      </w:r>
      <w:r w:rsidRPr="007E6577">
        <w:rPr>
          <w:rStyle w:val="normaltextrun"/>
          <w:rFonts w:ascii="Arial" w:eastAsiaTheme="minorEastAsia" w:hAnsi="Arial" w:cs="Arial"/>
          <w:b w:val="0"/>
          <w:bCs w:val="0"/>
        </w:rPr>
        <w:t>We will not include personal information.</w:t>
      </w:r>
    </w:p>
    <w:p w14:paraId="35F96587" w14:textId="77777777" w:rsidR="007E6577" w:rsidRDefault="0081778D" w:rsidP="007E6577">
      <w:pPr>
        <w:pStyle w:val="Boldpara"/>
        <w:rPr>
          <w:rStyle w:val="normaltextrun"/>
          <w:rFonts w:ascii="Arial" w:eastAsiaTheme="minorEastAsia" w:hAnsi="Arial" w:cs="Arial"/>
          <w:color w:val="EE0000"/>
        </w:rPr>
      </w:pPr>
      <w:r w:rsidRPr="007E6577">
        <w:rPr>
          <w:rStyle w:val="normaltextrun"/>
          <w:rFonts w:ascii="Arial" w:eastAsiaTheme="minorEastAsia" w:hAnsi="Arial" w:cs="Arial"/>
          <w:color w:val="EE0000"/>
        </w:rPr>
        <w:t xml:space="preserve">This is a required question. </w:t>
      </w:r>
    </w:p>
    <w:p w14:paraId="35DD09EC" w14:textId="1C099081" w:rsidR="0081778D" w:rsidRPr="007E6577" w:rsidRDefault="0081778D" w:rsidP="007E6577">
      <w:pPr>
        <w:pStyle w:val="Boldpara"/>
        <w:rPr>
          <w:rStyle w:val="normaltextrun"/>
          <w:rFonts w:ascii="Arial" w:eastAsiaTheme="minorEastAsia" w:hAnsi="Arial" w:cs="Arial"/>
          <w:b w:val="0"/>
          <w:bCs w:val="0"/>
          <w:color w:val="EE0000"/>
        </w:rPr>
      </w:pPr>
      <w:r w:rsidRPr="007E6577">
        <w:rPr>
          <w:rStyle w:val="normaltextrun"/>
          <w:rFonts w:ascii="Arial" w:eastAsiaTheme="minorEastAsia" w:hAnsi="Arial" w:cs="Arial"/>
          <w:b w:val="0"/>
          <w:bCs w:val="0"/>
        </w:rPr>
        <w:t>Please select one of the following:</w:t>
      </w:r>
    </w:p>
    <w:p w14:paraId="54D6C703" w14:textId="42E11A83" w:rsidR="0081778D" w:rsidRPr="008A27FF" w:rsidRDefault="00AC339D" w:rsidP="008A27FF">
      <w:pPr>
        <w:pStyle w:val="Para"/>
        <w:spacing w:after="120"/>
        <w:rPr>
          <w:rStyle w:val="bodyboldpurple"/>
          <w:b w:val="0"/>
          <w:color w:val="000000"/>
          <w:sz w:val="24"/>
        </w:rPr>
      </w:pPr>
      <w:sdt>
        <w:sdtPr>
          <w:rPr>
            <w:rStyle w:val="bodyboldpurple"/>
            <w:b w:val="0"/>
            <w:color w:val="000000"/>
            <w:sz w:val="24"/>
          </w:rPr>
          <w:id w:val="1313606131"/>
          <w14:checkbox>
            <w14:checked w14:val="0"/>
            <w14:checkedState w14:val="2611" w14:font="Aptos Narrow"/>
            <w14:uncheckedState w14:val="2610" w14:font="MS Gothic"/>
          </w14:checkbox>
        </w:sdtPr>
        <w:sdtEndPr>
          <w:rPr>
            <w:rStyle w:val="bodyboldpurple"/>
          </w:rPr>
        </w:sdtEndPr>
        <w:sdtContent>
          <w:r w:rsidR="007E6577">
            <w:rPr>
              <w:rStyle w:val="bodyboldpurple"/>
              <w:rFonts w:ascii="MS Gothic" w:eastAsia="MS Gothic" w:hAnsi="MS Gothic" w:hint="eastAsia"/>
              <w:b w:val="0"/>
              <w:color w:val="000000"/>
              <w:sz w:val="24"/>
            </w:rPr>
            <w:t>☐</w:t>
          </w:r>
        </w:sdtContent>
      </w:sdt>
      <w:r w:rsidR="007E6577">
        <w:rPr>
          <w:rStyle w:val="bodyboldpurple"/>
          <w:b w:val="0"/>
          <w:color w:val="000000"/>
          <w:sz w:val="24"/>
        </w:rPr>
        <w:tab/>
      </w:r>
      <w:r w:rsidR="0081778D" w:rsidRPr="008A27FF">
        <w:rPr>
          <w:rStyle w:val="bodyboldpurple"/>
          <w:b w:val="0"/>
          <w:color w:val="000000"/>
          <w:sz w:val="24"/>
        </w:rPr>
        <w:t>Yes</w:t>
      </w:r>
    </w:p>
    <w:p w14:paraId="4E9DAF02" w14:textId="722E570D" w:rsidR="0081778D" w:rsidRPr="008A27FF" w:rsidRDefault="00AC339D" w:rsidP="008A27FF">
      <w:pPr>
        <w:pStyle w:val="Para"/>
        <w:spacing w:after="120"/>
        <w:rPr>
          <w:rStyle w:val="bodyboldpurple"/>
          <w:b w:val="0"/>
          <w:color w:val="000000"/>
          <w:sz w:val="24"/>
        </w:rPr>
      </w:pPr>
      <w:sdt>
        <w:sdtPr>
          <w:rPr>
            <w:rStyle w:val="bodyboldpurple"/>
            <w:b w:val="0"/>
            <w:color w:val="000000"/>
            <w:sz w:val="24"/>
          </w:rPr>
          <w:id w:val="-667248798"/>
          <w14:checkbox>
            <w14:checked w14:val="0"/>
            <w14:checkedState w14:val="2611" w14:font="Aptos Narrow"/>
            <w14:uncheckedState w14:val="2610" w14:font="MS Gothic"/>
          </w14:checkbox>
        </w:sdtPr>
        <w:sdtEndPr>
          <w:rPr>
            <w:rStyle w:val="bodyboldpurple"/>
          </w:rPr>
        </w:sdtEndPr>
        <w:sdtContent>
          <w:r w:rsidR="0079069D">
            <w:rPr>
              <w:rStyle w:val="bodyboldpurple"/>
              <w:rFonts w:ascii="MS Gothic" w:eastAsia="MS Gothic" w:hAnsi="MS Gothic" w:hint="eastAsia"/>
              <w:b w:val="0"/>
              <w:color w:val="000000"/>
              <w:sz w:val="24"/>
            </w:rPr>
            <w:t>☐</w:t>
          </w:r>
        </w:sdtContent>
      </w:sdt>
      <w:r w:rsidR="007E6577">
        <w:rPr>
          <w:rStyle w:val="bodyboldpurple"/>
          <w:b w:val="0"/>
          <w:color w:val="000000"/>
          <w:sz w:val="24"/>
        </w:rPr>
        <w:tab/>
      </w:r>
      <w:r w:rsidR="0081778D" w:rsidRPr="008A27FF">
        <w:rPr>
          <w:rStyle w:val="bodyboldpurple"/>
          <w:b w:val="0"/>
          <w:color w:val="000000"/>
          <w:sz w:val="24"/>
        </w:rPr>
        <w:t>No</w:t>
      </w:r>
    </w:p>
    <w:p w14:paraId="1604F311" w14:textId="734B694C" w:rsidR="0081778D" w:rsidRDefault="0081778D" w:rsidP="007E6577">
      <w:pPr>
        <w:pStyle w:val="Para"/>
        <w:rPr>
          <w:lang w:eastAsia="en-GB"/>
        </w:rPr>
      </w:pPr>
      <w:r w:rsidRPr="00F405FF">
        <w:rPr>
          <w:lang w:eastAsia="en-GB"/>
        </w:rPr>
        <w:lastRenderedPageBreak/>
        <w:t>If you answered ‘no</w:t>
      </w:r>
      <w:r w:rsidR="00E1290C">
        <w:rPr>
          <w:lang w:eastAsia="en-GB"/>
        </w:rPr>
        <w:t>’</w:t>
      </w:r>
      <w:r w:rsidRPr="00F405FF">
        <w:rPr>
          <w:lang w:eastAsia="en-GB"/>
        </w:rPr>
        <w:t>, please tell us why as we will need to understand this when responding to any Freedom of Information requests.</w:t>
      </w:r>
    </w:p>
    <w:p w14:paraId="36D23902" w14:textId="68061F72" w:rsidR="0079069D" w:rsidRDefault="0079069D" w:rsidP="007E6577">
      <w:pPr>
        <w:pStyle w:val="Para"/>
        <w:rPr>
          <w:lang w:eastAsia="en-GB"/>
        </w:rPr>
      </w:pPr>
      <w:r w:rsidRPr="0079069D">
        <w:rPr>
          <w:noProof/>
          <w:snapToGrid w:val="0"/>
        </w:rPr>
        <mc:AlternateContent>
          <mc:Choice Requires="wps">
            <w:drawing>
              <wp:inline distT="0" distB="0" distL="0" distR="0" wp14:anchorId="237C208B" wp14:editId="0B4EDB6E">
                <wp:extent cx="6152400" cy="1112400"/>
                <wp:effectExtent l="0" t="0" r="20320" b="120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4918F59" w14:textId="452B4D9A" w:rsidR="0079069D" w:rsidRDefault="0079069D" w:rsidP="0079069D">
                            <w:pPr>
                              <w:pStyle w:val="Para"/>
                              <w:ind w:left="0"/>
                            </w:pPr>
                          </w:p>
                        </w:txbxContent>
                      </wps:txbx>
                      <wps:bodyPr rot="0" vert="horz" wrap="square" lIns="91440" tIns="45720" rIns="91440" bIns="45720" anchor="t" anchorCtr="0">
                        <a:noAutofit/>
                      </wps:bodyPr>
                    </wps:wsp>
                  </a:graphicData>
                </a:graphic>
              </wp:inline>
            </w:drawing>
          </mc:Choice>
          <mc:Fallback>
            <w:pict>
              <v:shapetype w14:anchorId="237C208B" id="_x0000_t202" coordsize="21600,21600" o:spt="202" path="m,l,21600r21600,l21600,xe">
                <v:stroke joinstyle="miter"/>
                <v:path gradientshapeok="t" o:connecttype="rect"/>
              </v:shapetype>
              <v:shape id="Text Box 2" o:spid="_x0000_s1026"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hZDAIAACA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">
                <v:textbox>
                  <w:txbxContent>
                    <w:p w14:paraId="64918F59" w14:textId="452B4D9A" w:rsidR="0079069D" w:rsidRDefault="0079069D" w:rsidP="0079069D">
                      <w:pPr>
                        <w:pStyle w:val="Para"/>
                        <w:ind w:left="0"/>
                      </w:pPr>
                    </w:p>
                  </w:txbxContent>
                </v:textbox>
                <w10:anchorlock/>
              </v:shape>
            </w:pict>
          </mc:Fallback>
        </mc:AlternateContent>
      </w:r>
    </w:p>
    <w:p w14:paraId="1644E4A0" w14:textId="77777777" w:rsidR="0079069D" w:rsidRDefault="0079069D" w:rsidP="00C14A1E">
      <w:pPr>
        <w:pStyle w:val="Boldpara"/>
        <w:spacing w:before="240"/>
      </w:pPr>
      <w:r w:rsidRPr="0079069D">
        <w:t>Please tell us how you found out about the consultation on changes to the enforcement and sanctions policy.</w:t>
      </w:r>
    </w:p>
    <w:p w14:paraId="3FFCDC14" w14:textId="2B597B89" w:rsidR="0079069D" w:rsidRDefault="00AC339D" w:rsidP="00AE3325">
      <w:pPr>
        <w:pStyle w:val="Para"/>
      </w:pPr>
      <w:sdt>
        <w:sdtPr>
          <w:id w:val="-1815636547"/>
          <w14:checkbox>
            <w14:checked w14:val="0"/>
            <w14:checkedState w14:val="2611" w14:font="Aptos Narrow"/>
            <w14:uncheckedState w14:val="2610" w14:font="MS Gothic"/>
          </w14:checkbox>
        </w:sdtPr>
        <w:sdtEndPr/>
        <w:sdtContent>
          <w:r w:rsidR="0079069D">
            <w:rPr>
              <w:rFonts w:ascii="MS Gothic" w:eastAsia="MS Gothic" w:hAnsi="MS Gothic" w:hint="eastAsia"/>
            </w:rPr>
            <w:t>☐</w:t>
          </w:r>
        </w:sdtContent>
      </w:sdt>
      <w:r w:rsidR="0079069D">
        <w:tab/>
        <w:t>From the Environment Agency</w:t>
      </w:r>
    </w:p>
    <w:p w14:paraId="6293B957" w14:textId="22E507FE" w:rsidR="0079069D" w:rsidRDefault="00AC339D" w:rsidP="00AE3325">
      <w:pPr>
        <w:pStyle w:val="Para"/>
      </w:pPr>
      <w:sdt>
        <w:sdtPr>
          <w:id w:val="-794520779"/>
          <w14:checkbox>
            <w14:checked w14:val="0"/>
            <w14:checkedState w14:val="2611" w14:font="Aptos Narrow"/>
            <w14:uncheckedState w14:val="2610" w14:font="MS Gothic"/>
          </w14:checkbox>
        </w:sdtPr>
        <w:sdtEndPr/>
        <w:sdtContent>
          <w:r w:rsidR="0079069D">
            <w:rPr>
              <w:rFonts w:ascii="MS Gothic" w:eastAsia="MS Gothic" w:hAnsi="MS Gothic" w:hint="eastAsia"/>
            </w:rPr>
            <w:t>☐</w:t>
          </w:r>
        </w:sdtContent>
      </w:sdt>
      <w:r w:rsidR="0079069D">
        <w:tab/>
        <w:t>From another organisation</w:t>
      </w:r>
    </w:p>
    <w:p w14:paraId="583A22C9" w14:textId="47707137" w:rsidR="0079069D" w:rsidRDefault="00AC339D" w:rsidP="00AE3325">
      <w:pPr>
        <w:pStyle w:val="Para"/>
      </w:pPr>
      <w:sdt>
        <w:sdtPr>
          <w:id w:val="-866751377"/>
          <w14:checkbox>
            <w14:checked w14:val="0"/>
            <w14:checkedState w14:val="2611" w14:font="Aptos Narrow"/>
            <w14:uncheckedState w14:val="2610" w14:font="MS Gothic"/>
          </w14:checkbox>
        </w:sdtPr>
        <w:sdtEndPr/>
        <w:sdtContent>
          <w:r w:rsidR="0079069D">
            <w:rPr>
              <w:rFonts w:ascii="MS Gothic" w:eastAsia="MS Gothic" w:hAnsi="MS Gothic" w:hint="eastAsia"/>
            </w:rPr>
            <w:t>☐</w:t>
          </w:r>
        </w:sdtContent>
      </w:sdt>
      <w:r w:rsidR="0079069D">
        <w:tab/>
        <w:t>Through the organisation you’re a member of</w:t>
      </w:r>
    </w:p>
    <w:p w14:paraId="49554D3D" w14:textId="459F4CB7" w:rsidR="0079069D" w:rsidRDefault="00AC339D" w:rsidP="00AE3325">
      <w:pPr>
        <w:pStyle w:val="Para"/>
      </w:pPr>
      <w:sdt>
        <w:sdtPr>
          <w:id w:val="387611489"/>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79069D">
        <w:tab/>
        <w:t>Press article</w:t>
      </w:r>
    </w:p>
    <w:p w14:paraId="6880FD4A" w14:textId="7EEC6753" w:rsidR="0079069D" w:rsidRDefault="00AC339D" w:rsidP="00AE3325">
      <w:pPr>
        <w:pStyle w:val="Para"/>
      </w:pPr>
      <w:sdt>
        <w:sdtPr>
          <w:id w:val="-2141408707"/>
          <w14:checkbox>
            <w14:checked w14:val="0"/>
            <w14:checkedState w14:val="2611" w14:font="Aptos Narrow"/>
            <w14:uncheckedState w14:val="2610" w14:font="MS Gothic"/>
          </w14:checkbox>
        </w:sdtPr>
        <w:sdtEndPr/>
        <w:sdtContent>
          <w:r w:rsidR="0079069D">
            <w:rPr>
              <w:rFonts w:ascii="MS Gothic" w:eastAsia="MS Gothic" w:hAnsi="MS Gothic" w:hint="eastAsia"/>
            </w:rPr>
            <w:t>☐</w:t>
          </w:r>
        </w:sdtContent>
      </w:sdt>
      <w:r w:rsidR="0079069D">
        <w:tab/>
        <w:t>Through a trade association</w:t>
      </w:r>
    </w:p>
    <w:p w14:paraId="378201CF" w14:textId="7A59C4AE" w:rsidR="0079069D" w:rsidRDefault="00AC339D" w:rsidP="00AE3325">
      <w:pPr>
        <w:pStyle w:val="Para"/>
      </w:pPr>
      <w:sdt>
        <w:sdtPr>
          <w:id w:val="-1564099949"/>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79069D">
        <w:tab/>
        <w:t>Other (please specify)</w:t>
      </w:r>
    </w:p>
    <w:p w14:paraId="118C3AB1" w14:textId="563E7F06" w:rsidR="0079069D" w:rsidRPr="0079069D" w:rsidRDefault="00AC339D" w:rsidP="0079069D">
      <w:pPr>
        <w:pStyle w:val="Boldpara"/>
        <w:rPr>
          <w:b w:val="0"/>
          <w:bCs w:val="0"/>
        </w:rPr>
      </w:pPr>
      <w:sdt>
        <w:sdtPr>
          <w:rPr>
            <w:b w:val="0"/>
            <w:bCs w:val="0"/>
          </w:rPr>
          <w:id w:val="1476876314"/>
          <w:placeholder>
            <w:docPart w:val="FB2D50A8C4334C3D904373980C4F3A31"/>
          </w:placeholder>
        </w:sdtPr>
        <w:sdtEndPr/>
        <w:sdtContent>
          <w:r w:rsidR="0079069D" w:rsidRPr="0079069D">
            <w:rPr>
              <w:b w:val="0"/>
              <w:bCs w:val="0"/>
            </w:rPr>
            <w:t>____________________________________________</w:t>
          </w:r>
        </w:sdtContent>
      </w:sdt>
    </w:p>
    <w:p w14:paraId="6348FCF5" w14:textId="53C00C83" w:rsidR="00CA3375" w:rsidRPr="00F166A0" w:rsidRDefault="00CA3375" w:rsidP="00862450">
      <w:pPr>
        <w:pStyle w:val="Heading"/>
        <w:spacing w:before="360"/>
        <w:rPr>
          <w:color w:val="00AA39"/>
        </w:rPr>
      </w:pPr>
      <w:r w:rsidRPr="00F166A0">
        <w:rPr>
          <w:color w:val="00AA39"/>
        </w:rPr>
        <w:t xml:space="preserve">We welcome your views on </w:t>
      </w:r>
      <w:r w:rsidR="00F762AE" w:rsidRPr="00F166A0">
        <w:rPr>
          <w:color w:val="00AA39"/>
        </w:rPr>
        <w:t>the following questions</w:t>
      </w:r>
    </w:p>
    <w:p w14:paraId="145AF562" w14:textId="321C961F" w:rsidR="00C62E69" w:rsidRPr="00F166A0" w:rsidRDefault="00C62E69" w:rsidP="0079069D">
      <w:pPr>
        <w:pStyle w:val="Heading"/>
        <w:numPr>
          <w:ilvl w:val="0"/>
          <w:numId w:val="29"/>
        </w:numPr>
        <w:rPr>
          <w:color w:val="00AA39"/>
          <w:kern w:val="24"/>
        </w:rPr>
      </w:pPr>
      <w:r w:rsidRPr="00F166A0">
        <w:rPr>
          <w:color w:val="00AA39"/>
        </w:rPr>
        <w:t>General Principles</w:t>
      </w:r>
    </w:p>
    <w:p w14:paraId="591211A6" w14:textId="71DDCFE5" w:rsidR="00C14A1E" w:rsidRDefault="00C14A1E" w:rsidP="00C14A1E">
      <w:pPr>
        <w:pStyle w:val="Boldpara"/>
        <w:spacing w:before="240"/>
      </w:pPr>
      <w:r>
        <w:t>Consistency guidelines for enforcement undertakings</w:t>
      </w:r>
    </w:p>
    <w:p w14:paraId="6C371B0F" w14:textId="77777777" w:rsidR="00C14A1E" w:rsidRPr="00C14A1E" w:rsidRDefault="00C14A1E" w:rsidP="00C14A1E">
      <w:pPr>
        <w:pStyle w:val="Boldpara"/>
        <w:rPr>
          <w:b w:val="0"/>
          <w:bCs w:val="0"/>
        </w:rPr>
      </w:pPr>
      <w:r w:rsidRPr="004A3ECF">
        <w:t>Question 1.1:</w:t>
      </w:r>
      <w:r w:rsidRPr="00C14A1E">
        <w:rPr>
          <w:b w:val="0"/>
          <w:bCs w:val="0"/>
        </w:rPr>
        <w:t xml:space="preserve"> In section 8, we set out our approach and updates to the “consistency guidelines” for enforcement undertakings. Does the approach require any changes to ensure that it is fair and reasonable?</w:t>
      </w:r>
    </w:p>
    <w:p w14:paraId="1AB1AF6D" w14:textId="1F6C369F" w:rsidR="00C14A1E" w:rsidRDefault="00C14A1E" w:rsidP="00C14A1E">
      <w:pPr>
        <w:pStyle w:val="Para"/>
        <w:rPr>
          <w:i/>
          <w:iCs/>
        </w:rPr>
      </w:pPr>
      <w:r w:rsidRPr="00C14A1E">
        <w:rPr>
          <w:i/>
          <w:iCs/>
        </w:rPr>
        <w:t>Please tick the relevant box</w:t>
      </w:r>
    </w:p>
    <w:p w14:paraId="78882331" w14:textId="6F077972" w:rsidR="00C14A1E" w:rsidRDefault="00AC339D" w:rsidP="00C14A1E">
      <w:pPr>
        <w:pStyle w:val="Para"/>
      </w:pPr>
      <w:sdt>
        <w:sdtPr>
          <w:id w:val="1730496887"/>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changes needed</w:t>
      </w:r>
    </w:p>
    <w:p w14:paraId="19BB0783" w14:textId="4B9F925C" w:rsidR="00C14A1E" w:rsidRDefault="00AC339D" w:rsidP="00C14A1E">
      <w:pPr>
        <w:pStyle w:val="Para"/>
      </w:pPr>
      <w:sdt>
        <w:sdtPr>
          <w:id w:val="-1441679850"/>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opinion</w:t>
      </w:r>
    </w:p>
    <w:p w14:paraId="371BF80B" w14:textId="0D07E177" w:rsidR="00C14A1E" w:rsidRDefault="00AC339D" w:rsidP="00C14A1E">
      <w:pPr>
        <w:pStyle w:val="Para"/>
      </w:pPr>
      <w:sdt>
        <w:sdtPr>
          <w:id w:val="-1044284806"/>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Changes are needed – please provide details below</w:t>
      </w:r>
    </w:p>
    <w:p w14:paraId="62A5709E" w14:textId="1FB2E552" w:rsidR="00C14A1E" w:rsidRDefault="00C14A1E" w:rsidP="00C14A1E">
      <w:pPr>
        <w:pStyle w:val="Para"/>
      </w:pPr>
      <w:r w:rsidRPr="0079069D">
        <w:rPr>
          <w:noProof/>
          <w:snapToGrid w:val="0"/>
        </w:rPr>
        <mc:AlternateContent>
          <mc:Choice Requires="wps">
            <w:drawing>
              <wp:inline distT="0" distB="0" distL="0" distR="0" wp14:anchorId="2D143BE7" wp14:editId="7C4AE0D6">
                <wp:extent cx="6152400" cy="1112400"/>
                <wp:effectExtent l="0" t="0" r="20320" b="12065"/>
                <wp:docPr id="1804340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7B82D68" w14:textId="77777777" w:rsidR="00C14A1E" w:rsidRDefault="00C14A1E" w:rsidP="00C14A1E">
                            <w:pPr>
                              <w:pStyle w:val="Para"/>
                              <w:ind w:left="0"/>
                            </w:pPr>
                          </w:p>
                        </w:txbxContent>
                      </wps:txbx>
                      <wps:bodyPr rot="0" vert="horz" wrap="square" lIns="91440" tIns="45720" rIns="91440" bIns="45720" anchor="t" anchorCtr="0">
                        <a:noAutofit/>
                      </wps:bodyPr>
                    </wps:wsp>
                  </a:graphicData>
                </a:graphic>
              </wp:inline>
            </w:drawing>
          </mc:Choice>
          <mc:Fallback>
            <w:pict>
              <v:shape w14:anchorId="2D143BE7" id="_x0000_s1027"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">
                <v:textbox>
                  <w:txbxContent>
                    <w:p w14:paraId="67B82D68" w14:textId="77777777" w:rsidR="00C14A1E" w:rsidRDefault="00C14A1E" w:rsidP="00C14A1E">
                      <w:pPr>
                        <w:pStyle w:val="Para"/>
                        <w:ind w:left="0"/>
                      </w:pPr>
                    </w:p>
                  </w:txbxContent>
                </v:textbox>
                <w10:anchorlock/>
              </v:shape>
            </w:pict>
          </mc:Fallback>
        </mc:AlternateContent>
      </w:r>
    </w:p>
    <w:p w14:paraId="0FA10F36" w14:textId="620EF0CD" w:rsidR="00C14A1E" w:rsidRDefault="00C14A1E" w:rsidP="00C14A1E">
      <w:pPr>
        <w:pStyle w:val="Boldpara"/>
        <w:spacing w:before="240"/>
      </w:pPr>
      <w:r>
        <w:t>Victims</w:t>
      </w:r>
    </w:p>
    <w:p w14:paraId="4CC482E2" w14:textId="77777777" w:rsidR="00C14A1E" w:rsidRDefault="00C14A1E" w:rsidP="00C14A1E">
      <w:pPr>
        <w:pStyle w:val="Para"/>
      </w:pPr>
      <w:r w:rsidRPr="00C14A1E">
        <w:rPr>
          <w:b/>
          <w:bCs/>
        </w:rPr>
        <w:t>Question 1.2:</w:t>
      </w:r>
      <w:r w:rsidRPr="00C14A1E">
        <w:t xml:space="preserve"> In the main policy document, we have set out our approach and updates regarding victims. Does the approach require any changes to ensure that it is fair and reasonable?</w:t>
      </w:r>
    </w:p>
    <w:p w14:paraId="32C23F3E" w14:textId="77777777" w:rsidR="002550AC" w:rsidRDefault="002550AC" w:rsidP="00C14A1E">
      <w:pPr>
        <w:pStyle w:val="Para"/>
      </w:pPr>
    </w:p>
    <w:p w14:paraId="202EE83B" w14:textId="77777777" w:rsidR="00C14A1E" w:rsidRDefault="00C14A1E" w:rsidP="00C14A1E">
      <w:pPr>
        <w:pStyle w:val="Para"/>
        <w:rPr>
          <w:i/>
          <w:iCs/>
        </w:rPr>
      </w:pPr>
      <w:r w:rsidRPr="00C14A1E">
        <w:rPr>
          <w:i/>
          <w:iCs/>
        </w:rPr>
        <w:lastRenderedPageBreak/>
        <w:t>Please tick the relevant box</w:t>
      </w:r>
    </w:p>
    <w:p w14:paraId="428FE80A" w14:textId="77777777" w:rsidR="00C14A1E" w:rsidRDefault="00AC339D" w:rsidP="00C14A1E">
      <w:pPr>
        <w:pStyle w:val="Para"/>
      </w:pPr>
      <w:sdt>
        <w:sdtPr>
          <w:id w:val="1341130835"/>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changes needed</w:t>
      </w:r>
    </w:p>
    <w:p w14:paraId="25C5A1D9" w14:textId="77777777" w:rsidR="00C14A1E" w:rsidRDefault="00AC339D" w:rsidP="00C14A1E">
      <w:pPr>
        <w:pStyle w:val="Para"/>
      </w:pPr>
      <w:sdt>
        <w:sdtPr>
          <w:id w:val="-1710104497"/>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opinion</w:t>
      </w:r>
    </w:p>
    <w:p w14:paraId="29DECFFC" w14:textId="77777777" w:rsidR="00C14A1E" w:rsidRDefault="00AC339D" w:rsidP="00C14A1E">
      <w:pPr>
        <w:pStyle w:val="Para"/>
      </w:pPr>
      <w:sdt>
        <w:sdtPr>
          <w:id w:val="-1610578391"/>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Changes are needed – please provide details below</w:t>
      </w:r>
    </w:p>
    <w:p w14:paraId="670A500C" w14:textId="76C4F623" w:rsidR="00C14A1E" w:rsidRDefault="00C14A1E" w:rsidP="00C14A1E">
      <w:pPr>
        <w:pStyle w:val="Para"/>
      </w:pPr>
      <w:r w:rsidRPr="0079069D">
        <w:rPr>
          <w:noProof/>
          <w:snapToGrid w:val="0"/>
        </w:rPr>
        <mc:AlternateContent>
          <mc:Choice Requires="wps">
            <w:drawing>
              <wp:inline distT="0" distB="0" distL="0" distR="0" wp14:anchorId="7D23A5AE" wp14:editId="5B9805E9">
                <wp:extent cx="6152400" cy="1112400"/>
                <wp:effectExtent l="0" t="0" r="20320" b="12065"/>
                <wp:docPr id="971953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195541AB" w14:textId="77777777" w:rsidR="00C14A1E" w:rsidRDefault="00C14A1E" w:rsidP="00C14A1E">
                            <w:pPr>
                              <w:pStyle w:val="Para"/>
                              <w:ind w:left="0"/>
                            </w:pPr>
                          </w:p>
                        </w:txbxContent>
                      </wps:txbx>
                      <wps:bodyPr rot="0" vert="horz" wrap="square" lIns="91440" tIns="45720" rIns="91440" bIns="45720" anchor="t" anchorCtr="0">
                        <a:noAutofit/>
                      </wps:bodyPr>
                    </wps:wsp>
                  </a:graphicData>
                </a:graphic>
              </wp:inline>
            </w:drawing>
          </mc:Choice>
          <mc:Fallback>
            <w:pict>
              <v:shape w14:anchorId="7D23A5AE" id="_x0000_s1028"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oBEQ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WfxwCR1xqaR2IWYZpc2jQSOsCfnA00tRX3P/YCFWfmo6XuXBWLRRzzpCyWb+ek4LmlPrcI&#10;Kwmq4oGzSdyEtBqRNws31MVWJ36fMzmmTNOYOnTcnDju53ryet7v9S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DJYugER&#10;AgAAJwQAAA4AAAAAAAAAAAAAAAAALgIAAGRycy9lMm9Eb2MueG1sUEsBAi0AFAAGAAgAAAAhAEjV&#10;0kLcAAAABQEAAA8AAAAAAAAAAAAAAAAAawQAAGRycy9kb3ducmV2LnhtbFBLBQYAAAAABAAEAPMA&#10;AAB0BQAAAAA=&#10;">
                <v:textbox>
                  <w:txbxContent>
                    <w:p w14:paraId="195541AB" w14:textId="77777777" w:rsidR="00C14A1E" w:rsidRDefault="00C14A1E" w:rsidP="00C14A1E">
                      <w:pPr>
                        <w:pStyle w:val="Para"/>
                        <w:ind w:left="0"/>
                      </w:pPr>
                    </w:p>
                  </w:txbxContent>
                </v:textbox>
                <w10:anchorlock/>
              </v:shape>
            </w:pict>
          </mc:Fallback>
        </mc:AlternateContent>
      </w:r>
    </w:p>
    <w:p w14:paraId="47ABA74C" w14:textId="7F5E3EAF" w:rsidR="00C14A1E" w:rsidRDefault="00C14A1E" w:rsidP="00C14A1E">
      <w:pPr>
        <w:pStyle w:val="Boldpara"/>
        <w:spacing w:before="240"/>
      </w:pPr>
      <w:r>
        <w:t>Public interest factors</w:t>
      </w:r>
      <w:r w:rsidRPr="00A77407">
        <w:t> </w:t>
      </w:r>
    </w:p>
    <w:p w14:paraId="5C70BF5A" w14:textId="77777777" w:rsidR="00C14A1E" w:rsidRPr="003A2EB4" w:rsidRDefault="00C14A1E" w:rsidP="00C14A1E">
      <w:pPr>
        <w:pStyle w:val="Para"/>
      </w:pPr>
      <w:r w:rsidRPr="00C14A1E">
        <w:rPr>
          <w:b/>
          <w:bCs/>
        </w:rPr>
        <w:t>Question 1.3:</w:t>
      </w:r>
      <w:r w:rsidRPr="003A2EB4">
        <w:t xml:space="preserve"> In section 6 we have set out our revised approach to the public interest factors. Does the approach require any changes to ensure that it is fair and reasonable?</w:t>
      </w:r>
    </w:p>
    <w:p w14:paraId="647562A5" w14:textId="77777777" w:rsidR="00C14A1E" w:rsidRDefault="00C14A1E" w:rsidP="00C14A1E">
      <w:pPr>
        <w:pStyle w:val="Para"/>
        <w:rPr>
          <w:i/>
          <w:iCs/>
        </w:rPr>
      </w:pPr>
      <w:r w:rsidRPr="00C14A1E">
        <w:rPr>
          <w:i/>
          <w:iCs/>
        </w:rPr>
        <w:t>Please tick the relevant box</w:t>
      </w:r>
    </w:p>
    <w:p w14:paraId="06564D7B" w14:textId="77777777" w:rsidR="00C14A1E" w:rsidRDefault="00AC339D" w:rsidP="00C14A1E">
      <w:pPr>
        <w:pStyle w:val="Para"/>
      </w:pPr>
      <w:sdt>
        <w:sdtPr>
          <w:id w:val="1134835079"/>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changes needed</w:t>
      </w:r>
    </w:p>
    <w:p w14:paraId="37E70CA0" w14:textId="77777777" w:rsidR="00C14A1E" w:rsidRDefault="00AC339D" w:rsidP="00C14A1E">
      <w:pPr>
        <w:pStyle w:val="Para"/>
      </w:pPr>
      <w:sdt>
        <w:sdtPr>
          <w:id w:val="-1050987106"/>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No opinion</w:t>
      </w:r>
    </w:p>
    <w:p w14:paraId="35DC1EA8" w14:textId="77777777" w:rsidR="00C14A1E" w:rsidRDefault="00AC339D" w:rsidP="00C14A1E">
      <w:pPr>
        <w:pStyle w:val="Para"/>
      </w:pPr>
      <w:sdt>
        <w:sdtPr>
          <w:id w:val="834351798"/>
          <w14:checkbox>
            <w14:checked w14:val="0"/>
            <w14:checkedState w14:val="2611" w14:font="Aptos Narrow"/>
            <w14:uncheckedState w14:val="2610" w14:font="MS Gothic"/>
          </w14:checkbox>
        </w:sdtPr>
        <w:sdtEndPr/>
        <w:sdtContent>
          <w:r w:rsidR="00C14A1E">
            <w:rPr>
              <w:rFonts w:ascii="MS Gothic" w:eastAsia="MS Gothic" w:hAnsi="MS Gothic" w:hint="eastAsia"/>
            </w:rPr>
            <w:t>☐</w:t>
          </w:r>
        </w:sdtContent>
      </w:sdt>
      <w:r w:rsidR="00C14A1E">
        <w:tab/>
        <w:t>Changes are needed – please provide details below</w:t>
      </w:r>
    </w:p>
    <w:p w14:paraId="23002CFD" w14:textId="1EE09EE9" w:rsidR="00C14A1E" w:rsidRDefault="00C14A1E" w:rsidP="00C14A1E">
      <w:pPr>
        <w:pStyle w:val="Para"/>
      </w:pPr>
      <w:r w:rsidRPr="0079069D">
        <w:rPr>
          <w:noProof/>
          <w:snapToGrid w:val="0"/>
        </w:rPr>
        <mc:AlternateContent>
          <mc:Choice Requires="wps">
            <w:drawing>
              <wp:inline distT="0" distB="0" distL="0" distR="0" wp14:anchorId="2A3D20F8" wp14:editId="06269926">
                <wp:extent cx="6152400" cy="1112400"/>
                <wp:effectExtent l="0" t="0" r="20320" b="12065"/>
                <wp:docPr id="1892395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CAB336D" w14:textId="77777777" w:rsidR="00C14A1E" w:rsidRDefault="00C14A1E" w:rsidP="00C14A1E">
                            <w:pPr>
                              <w:pStyle w:val="Para"/>
                              <w:ind w:left="0"/>
                            </w:pPr>
                          </w:p>
                        </w:txbxContent>
                      </wps:txbx>
                      <wps:bodyPr rot="0" vert="horz" wrap="square" lIns="91440" tIns="45720" rIns="91440" bIns="45720" anchor="t" anchorCtr="0">
                        <a:noAutofit/>
                      </wps:bodyPr>
                    </wps:wsp>
                  </a:graphicData>
                </a:graphic>
              </wp:inline>
            </w:drawing>
          </mc:Choice>
          <mc:Fallback>
            <w:pict>
              <v:shape w14:anchorId="2A3D20F8" id="_x0000_s1029"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9T3EQIAACc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T8dQwQea2heSBmEabJpU0joQP8ydlAU1tx/2MvUHFmPljqzlWxWMQxT8pi+WZOCp5b6nOL&#10;sJKgKh44m8RNSKsRebNwQ11sdeL3KZNjyjSNqUPHzYnjfq4nr6f9Xv8C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ODv1PcR&#10;AgAAJwQAAA4AAAAAAAAAAAAAAAAALgIAAGRycy9lMm9Eb2MueG1sUEsBAi0AFAAGAAgAAAAhAEjV&#10;0kLcAAAABQEAAA8AAAAAAAAAAAAAAAAAawQAAGRycy9kb3ducmV2LnhtbFBLBQYAAAAABAAEAPMA&#10;AAB0BQAAAAA=&#10;">
                <v:textbox>
                  <w:txbxContent>
                    <w:p w14:paraId="0CAB336D" w14:textId="77777777" w:rsidR="00C14A1E" w:rsidRDefault="00C14A1E" w:rsidP="00C14A1E">
                      <w:pPr>
                        <w:pStyle w:val="Para"/>
                        <w:ind w:left="0"/>
                      </w:pPr>
                    </w:p>
                  </w:txbxContent>
                </v:textbox>
                <w10:anchorlock/>
              </v:shape>
            </w:pict>
          </mc:Fallback>
        </mc:AlternateContent>
      </w:r>
    </w:p>
    <w:p w14:paraId="15785332" w14:textId="4E491796" w:rsidR="00C14A1E" w:rsidRDefault="00C14A1E" w:rsidP="00C14A1E">
      <w:pPr>
        <w:pStyle w:val="Boldpara"/>
        <w:spacing w:before="240"/>
      </w:pPr>
      <w:r>
        <w:t>Additional comments</w:t>
      </w:r>
    </w:p>
    <w:p w14:paraId="42602F42" w14:textId="77777777" w:rsidR="00C14A1E" w:rsidRPr="00B34AB4" w:rsidRDefault="00C14A1E" w:rsidP="00C14A1E">
      <w:pPr>
        <w:pStyle w:val="Para"/>
        <w:rPr>
          <w:b/>
        </w:rPr>
      </w:pPr>
      <w:r w:rsidRPr="00B34AB4">
        <w:t>If you would like to provide any additional information that has not been covered elsewhere please provide it here:</w:t>
      </w:r>
    </w:p>
    <w:p w14:paraId="78D70A92" w14:textId="540C8ADF" w:rsidR="00C14A1E" w:rsidRDefault="00C14A1E" w:rsidP="00C14A1E">
      <w:pPr>
        <w:pStyle w:val="Para"/>
      </w:pPr>
      <w:r w:rsidRPr="0079069D">
        <w:rPr>
          <w:noProof/>
          <w:snapToGrid w:val="0"/>
        </w:rPr>
        <mc:AlternateContent>
          <mc:Choice Requires="wps">
            <w:drawing>
              <wp:inline distT="0" distB="0" distL="0" distR="0" wp14:anchorId="003878B0" wp14:editId="117AAC17">
                <wp:extent cx="6152400" cy="1112400"/>
                <wp:effectExtent l="0" t="0" r="20320" b="12065"/>
                <wp:docPr id="312732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269E896" w14:textId="77777777" w:rsidR="00C14A1E" w:rsidRDefault="00C14A1E" w:rsidP="00C14A1E">
                            <w:pPr>
                              <w:pStyle w:val="Para"/>
                              <w:ind w:left="0"/>
                            </w:pPr>
                          </w:p>
                        </w:txbxContent>
                      </wps:txbx>
                      <wps:bodyPr rot="0" vert="horz" wrap="square" lIns="91440" tIns="45720" rIns="91440" bIns="45720" anchor="t" anchorCtr="0">
                        <a:noAutofit/>
                      </wps:bodyPr>
                    </wps:wsp>
                  </a:graphicData>
                </a:graphic>
              </wp:inline>
            </w:drawing>
          </mc:Choice>
          <mc:Fallback>
            <w:pict>
              <v:shape w14:anchorId="003878B0" id="_x0000_s1030"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5ZEQ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xACR1xqaR2IWYZpc2jQSOsCfnA00tRX3P/YCFWfmo6XuXBWLRRzzpCyWb+ek4LmlPrcI&#10;Kwmq4oGzSdyEtBqRNws31MVWJ36fMzmmTNOYOnTcnDju53ryet7v9S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B3iTlkR&#10;AgAAJwQAAA4AAAAAAAAAAAAAAAAALgIAAGRycy9lMm9Eb2MueG1sUEsBAi0AFAAGAAgAAAAhAEjV&#10;0kLcAAAABQEAAA8AAAAAAAAAAAAAAAAAawQAAGRycy9kb3ducmV2LnhtbFBLBQYAAAAABAAEAPMA&#10;AAB0BQAAAAA=&#10;">
                <v:textbox>
                  <w:txbxContent>
                    <w:p w14:paraId="2269E896" w14:textId="77777777" w:rsidR="00C14A1E" w:rsidRDefault="00C14A1E" w:rsidP="00C14A1E">
                      <w:pPr>
                        <w:pStyle w:val="Para"/>
                        <w:ind w:left="0"/>
                      </w:pPr>
                    </w:p>
                  </w:txbxContent>
                </v:textbox>
                <w10:anchorlock/>
              </v:shape>
            </w:pict>
          </mc:Fallback>
        </mc:AlternateContent>
      </w:r>
    </w:p>
    <w:p w14:paraId="167DB12A" w14:textId="77777777" w:rsidR="00862450" w:rsidRPr="00F166A0" w:rsidRDefault="00862450" w:rsidP="00862450">
      <w:pPr>
        <w:pStyle w:val="Heading"/>
        <w:numPr>
          <w:ilvl w:val="0"/>
          <w:numId w:val="29"/>
        </w:numPr>
        <w:spacing w:before="360"/>
        <w:ind w:left="641" w:hanging="357"/>
        <w:rPr>
          <w:color w:val="00AA39"/>
          <w:kern w:val="24"/>
        </w:rPr>
      </w:pPr>
      <w:r w:rsidRPr="00F166A0">
        <w:rPr>
          <w:color w:val="00AA39"/>
        </w:rPr>
        <w:t>Civil penalties for the water industry</w:t>
      </w:r>
    </w:p>
    <w:p w14:paraId="614ED4A0" w14:textId="4C4166AC" w:rsidR="00862450" w:rsidRDefault="00862450" w:rsidP="00862450">
      <w:pPr>
        <w:pStyle w:val="Boldpara"/>
      </w:pPr>
      <w:r>
        <w:t>C</w:t>
      </w:r>
      <w:r w:rsidRPr="00A77407">
        <w:t xml:space="preserve">ivil </w:t>
      </w:r>
      <w:r>
        <w:t>v</w:t>
      </w:r>
      <w:r w:rsidRPr="00A77407">
        <w:t>ariable </w:t>
      </w:r>
      <w:r>
        <w:t>m</w:t>
      </w:r>
      <w:r w:rsidRPr="00A77407">
        <w:t>onetary </w:t>
      </w:r>
      <w:r>
        <w:t>p</w:t>
      </w:r>
      <w:r w:rsidRPr="00A77407">
        <w:t>enalties </w:t>
      </w:r>
    </w:p>
    <w:p w14:paraId="38DEDBC4" w14:textId="09F8DE17" w:rsidR="00862450" w:rsidRDefault="00862450" w:rsidP="00862450">
      <w:pPr>
        <w:pStyle w:val="Para"/>
      </w:pPr>
      <w:r w:rsidRPr="00862450">
        <w:rPr>
          <w:b/>
          <w:bCs/>
        </w:rPr>
        <w:t>Question 2.1:</w:t>
      </w:r>
      <w:r w:rsidRPr="00862450">
        <w:t xml:space="preserve"> In Annex 5 we set out when we have the power to issue a civil variable monetary penalty. Does the wording require any changes to ensure that it is clear and easy to understand</w:t>
      </w:r>
      <w:r>
        <w:t>?</w:t>
      </w:r>
    </w:p>
    <w:p w14:paraId="00088683" w14:textId="77777777" w:rsidR="002550AC" w:rsidRDefault="002550AC" w:rsidP="00862450">
      <w:pPr>
        <w:pStyle w:val="Para"/>
      </w:pPr>
    </w:p>
    <w:p w14:paraId="0E5071C0" w14:textId="77777777" w:rsidR="002550AC" w:rsidRDefault="002550AC" w:rsidP="00862450">
      <w:pPr>
        <w:pStyle w:val="Para"/>
      </w:pPr>
    </w:p>
    <w:p w14:paraId="0F594044" w14:textId="77777777" w:rsidR="002550AC" w:rsidRPr="00862450" w:rsidRDefault="002550AC" w:rsidP="00862450">
      <w:pPr>
        <w:pStyle w:val="Para"/>
      </w:pPr>
    </w:p>
    <w:p w14:paraId="7276C7F4" w14:textId="77777777" w:rsidR="00862450" w:rsidRDefault="00862450" w:rsidP="00862450">
      <w:pPr>
        <w:pStyle w:val="Para"/>
        <w:rPr>
          <w:i/>
          <w:iCs/>
        </w:rPr>
      </w:pPr>
      <w:r w:rsidRPr="00C14A1E">
        <w:rPr>
          <w:i/>
          <w:iCs/>
        </w:rPr>
        <w:lastRenderedPageBreak/>
        <w:t>Please tick the relevant box</w:t>
      </w:r>
    </w:p>
    <w:p w14:paraId="51E1BFE5" w14:textId="77777777" w:rsidR="00862450" w:rsidRDefault="00AC339D" w:rsidP="00862450">
      <w:pPr>
        <w:pStyle w:val="Para"/>
      </w:pPr>
      <w:sdt>
        <w:sdtPr>
          <w:id w:val="68995399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5C8B8F87" w14:textId="77777777" w:rsidR="00862450" w:rsidRDefault="00AC339D" w:rsidP="00862450">
      <w:pPr>
        <w:pStyle w:val="Para"/>
      </w:pPr>
      <w:sdt>
        <w:sdtPr>
          <w:id w:val="-5947803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10E17FD" w14:textId="77777777" w:rsidR="00862450" w:rsidRDefault="00AC339D" w:rsidP="00862450">
      <w:pPr>
        <w:pStyle w:val="Para"/>
      </w:pPr>
      <w:sdt>
        <w:sdtPr>
          <w:id w:val="108603616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44BB3EF8" w14:textId="77777777" w:rsidR="00862450" w:rsidRDefault="00862450" w:rsidP="00862450">
      <w:pPr>
        <w:pStyle w:val="Para"/>
      </w:pPr>
      <w:r w:rsidRPr="0079069D">
        <w:rPr>
          <w:noProof/>
          <w:snapToGrid w:val="0"/>
        </w:rPr>
        <mc:AlternateContent>
          <mc:Choice Requires="wps">
            <w:drawing>
              <wp:inline distT="0" distB="0" distL="0" distR="0" wp14:anchorId="2E8FF66F" wp14:editId="63EDBA51">
                <wp:extent cx="6152400" cy="1112400"/>
                <wp:effectExtent l="0" t="0" r="20320" b="12065"/>
                <wp:docPr id="1030909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580D23E"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2E8FF66F" id="_x0000_s1031"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CvEQ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xgCR1xqaR2IWYZpc2jQSOsCfnA00tRX3P/YCFWfmo6XuXBWLRRzzpCyWb+ek4LmlPrcI&#10;Kwmq4oGzSdyEtBqRNws31MVWJ36fMzmmTNOYOnTcnDju53ryet7v9S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M9VIK8R&#10;AgAAJwQAAA4AAAAAAAAAAAAAAAAALgIAAGRycy9lMm9Eb2MueG1sUEsBAi0AFAAGAAgAAAAhAEjV&#10;0kLcAAAABQEAAA8AAAAAAAAAAAAAAAAAawQAAGRycy9kb3ducmV2LnhtbFBLBQYAAAAABAAEAPMA&#10;AAB0BQAAAAA=&#10;">
                <v:textbox>
                  <w:txbxContent>
                    <w:p w14:paraId="2580D23E" w14:textId="77777777" w:rsidR="00862450" w:rsidRDefault="00862450" w:rsidP="00862450">
                      <w:pPr>
                        <w:pStyle w:val="Para"/>
                        <w:ind w:left="0"/>
                      </w:pPr>
                    </w:p>
                  </w:txbxContent>
                </v:textbox>
                <w10:anchorlock/>
              </v:shape>
            </w:pict>
          </mc:Fallback>
        </mc:AlternateContent>
      </w:r>
    </w:p>
    <w:p w14:paraId="46813DC2" w14:textId="77777777" w:rsidR="00DA4590" w:rsidRDefault="00862450" w:rsidP="00862450">
      <w:pPr>
        <w:pStyle w:val="Para"/>
      </w:pPr>
      <w:r w:rsidRPr="00862450">
        <w:rPr>
          <w:b/>
          <w:bCs/>
        </w:rPr>
        <w:t xml:space="preserve">Question </w:t>
      </w:r>
      <w:r w:rsidRPr="004A3ECF">
        <w:rPr>
          <w:b/>
          <w:bCs/>
        </w:rPr>
        <w:t>2.</w:t>
      </w:r>
      <w:r w:rsidR="004A3ECF" w:rsidRPr="004A3ECF">
        <w:rPr>
          <w:b/>
          <w:bCs/>
        </w:rPr>
        <w:t>2</w:t>
      </w:r>
      <w:r w:rsidRPr="004A3ECF">
        <w:rPr>
          <w:b/>
          <w:bCs/>
        </w:rPr>
        <w:t>:</w:t>
      </w:r>
      <w:r w:rsidRPr="00A22DCB">
        <w:t xml:space="preserve"> </w:t>
      </w:r>
      <w:r w:rsidR="00DA4590" w:rsidRPr="00DA4590">
        <w:t xml:space="preserve">In Annex 5 we set out how we will use a civil variable monetary penalty. Does the wording require any changes to ensure that it is clear and easy to understand </w:t>
      </w:r>
    </w:p>
    <w:p w14:paraId="0EE57569" w14:textId="61BDB979" w:rsidR="00862450" w:rsidRDefault="00862450" w:rsidP="00862450">
      <w:pPr>
        <w:pStyle w:val="Para"/>
        <w:rPr>
          <w:i/>
          <w:iCs/>
        </w:rPr>
      </w:pPr>
      <w:r w:rsidRPr="00C14A1E">
        <w:rPr>
          <w:i/>
          <w:iCs/>
        </w:rPr>
        <w:t>Please tick the relevant box</w:t>
      </w:r>
    </w:p>
    <w:p w14:paraId="13D5EBC1" w14:textId="77777777" w:rsidR="00862450" w:rsidRDefault="00AC339D" w:rsidP="00862450">
      <w:pPr>
        <w:pStyle w:val="Para"/>
      </w:pPr>
      <w:sdt>
        <w:sdtPr>
          <w:id w:val="-1757824472"/>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10C1FDD8" w14:textId="77777777" w:rsidR="00862450" w:rsidRDefault="00AC339D" w:rsidP="00862450">
      <w:pPr>
        <w:pStyle w:val="Para"/>
      </w:pPr>
      <w:sdt>
        <w:sdtPr>
          <w:id w:val="-471367484"/>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D33F9D1" w14:textId="77777777" w:rsidR="00862450" w:rsidRDefault="00AC339D" w:rsidP="00862450">
      <w:pPr>
        <w:pStyle w:val="Para"/>
      </w:pPr>
      <w:sdt>
        <w:sdtPr>
          <w:id w:val="95252403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4E03C986" w14:textId="77777777" w:rsidR="00862450" w:rsidRDefault="00862450" w:rsidP="00862450">
      <w:pPr>
        <w:pStyle w:val="Para"/>
      </w:pPr>
      <w:r w:rsidRPr="0079069D">
        <w:rPr>
          <w:noProof/>
          <w:snapToGrid w:val="0"/>
        </w:rPr>
        <mc:AlternateContent>
          <mc:Choice Requires="wps">
            <w:drawing>
              <wp:inline distT="0" distB="0" distL="0" distR="0" wp14:anchorId="603E5F27" wp14:editId="53D557A0">
                <wp:extent cx="6152400" cy="1112400"/>
                <wp:effectExtent l="0" t="0" r="20320" b="12065"/>
                <wp:docPr id="1328500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782B03D8"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603E5F27" id="_x0000_s1032"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uEA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">
                <v:textbox>
                  <w:txbxContent>
                    <w:p w14:paraId="782B03D8" w14:textId="77777777" w:rsidR="00862450" w:rsidRDefault="00862450" w:rsidP="00862450">
                      <w:pPr>
                        <w:pStyle w:val="Para"/>
                        <w:ind w:left="0"/>
                      </w:pPr>
                    </w:p>
                  </w:txbxContent>
                </v:textbox>
                <w10:anchorlock/>
              </v:shape>
            </w:pict>
          </mc:Fallback>
        </mc:AlternateContent>
      </w:r>
    </w:p>
    <w:p w14:paraId="0077C884" w14:textId="7C819C15" w:rsidR="00130CAE" w:rsidRDefault="00D75F7D" w:rsidP="00862450">
      <w:pPr>
        <w:pStyle w:val="Para"/>
      </w:pPr>
      <w:r w:rsidRPr="00D75F7D">
        <w:rPr>
          <w:b/>
          <w:bCs/>
        </w:rPr>
        <w:t>Question 2.3:</w:t>
      </w:r>
      <w:r w:rsidRPr="00D75F7D">
        <w:t xml:space="preserve"> In Annex 5 we set out our approach for applying a civil variable monetary penalty. Does the approach require any changes to ensure that it is fair and reasonable?</w:t>
      </w:r>
    </w:p>
    <w:p w14:paraId="1894E081" w14:textId="77777777" w:rsidR="00D75F7D" w:rsidRDefault="00D75F7D" w:rsidP="00D75F7D">
      <w:pPr>
        <w:pStyle w:val="Para"/>
        <w:rPr>
          <w:i/>
          <w:iCs/>
        </w:rPr>
      </w:pPr>
      <w:r w:rsidRPr="00C14A1E">
        <w:rPr>
          <w:i/>
          <w:iCs/>
        </w:rPr>
        <w:t>Please tick the relevant box</w:t>
      </w:r>
    </w:p>
    <w:p w14:paraId="227569D7" w14:textId="77777777" w:rsidR="00D75F7D" w:rsidRDefault="00AC339D" w:rsidP="00D75F7D">
      <w:pPr>
        <w:pStyle w:val="Para"/>
      </w:pPr>
      <w:sdt>
        <w:sdtPr>
          <w:id w:val="1256719385"/>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0D6A20B2" w14:textId="77777777" w:rsidR="00D75F7D" w:rsidRDefault="00AC339D" w:rsidP="00D75F7D">
      <w:pPr>
        <w:pStyle w:val="Para"/>
      </w:pPr>
      <w:sdt>
        <w:sdtPr>
          <w:id w:val="1966538313"/>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3B74F9FF" w14:textId="77777777" w:rsidR="00D75F7D" w:rsidRDefault="00AC339D" w:rsidP="00D75F7D">
      <w:pPr>
        <w:pStyle w:val="Para"/>
      </w:pPr>
      <w:sdt>
        <w:sdtPr>
          <w:id w:val="-1348944322"/>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11A7815C" w14:textId="77777777" w:rsidR="00D75F7D" w:rsidRDefault="00D75F7D" w:rsidP="00D75F7D">
      <w:pPr>
        <w:pStyle w:val="Para"/>
      </w:pPr>
      <w:r w:rsidRPr="0079069D">
        <w:rPr>
          <w:noProof/>
          <w:snapToGrid w:val="0"/>
        </w:rPr>
        <mc:AlternateContent>
          <mc:Choice Requires="wps">
            <w:drawing>
              <wp:inline distT="0" distB="0" distL="0" distR="0" wp14:anchorId="26CCABAE" wp14:editId="14E2EBD5">
                <wp:extent cx="6152400" cy="1112400"/>
                <wp:effectExtent l="0" t="0" r="20320" b="12065"/>
                <wp:docPr id="250756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44CBA73"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26CCABAE" id="_x0000_s1033"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Co8jJgR&#10;AgAAJwQAAA4AAAAAAAAAAAAAAAAALgIAAGRycy9lMm9Eb2MueG1sUEsBAi0AFAAGAAgAAAAhAEjV&#10;0kLcAAAABQEAAA8AAAAAAAAAAAAAAAAAawQAAGRycy9kb3ducmV2LnhtbFBLBQYAAAAABAAEAPMA&#10;AAB0BQAAAAA=&#10;">
                <v:textbox>
                  <w:txbxContent>
                    <w:p w14:paraId="644CBA73" w14:textId="77777777" w:rsidR="00D75F7D" w:rsidRDefault="00D75F7D" w:rsidP="00D75F7D">
                      <w:pPr>
                        <w:pStyle w:val="Para"/>
                        <w:ind w:left="0"/>
                      </w:pPr>
                    </w:p>
                  </w:txbxContent>
                </v:textbox>
                <w10:anchorlock/>
              </v:shape>
            </w:pict>
          </mc:Fallback>
        </mc:AlternateContent>
      </w:r>
    </w:p>
    <w:p w14:paraId="3C8F34E4" w14:textId="77777777" w:rsidR="00D75F7D" w:rsidRPr="00D75F7D" w:rsidRDefault="00D75F7D" w:rsidP="00D75F7D">
      <w:pPr>
        <w:pStyle w:val="Boldpara"/>
      </w:pPr>
      <w:r w:rsidRPr="00D75F7D">
        <w:t>How we calculate Water (Special Measures) Act civil variable monetary penalties</w:t>
      </w:r>
    </w:p>
    <w:p w14:paraId="28E6677B" w14:textId="3A4D6D66" w:rsidR="00130CAE" w:rsidRPr="00D75F7D" w:rsidRDefault="00D75F7D" w:rsidP="00D75F7D">
      <w:pPr>
        <w:pStyle w:val="Para"/>
      </w:pPr>
      <w:r w:rsidRPr="00D75F7D">
        <w:rPr>
          <w:b/>
          <w:bCs/>
        </w:rPr>
        <w:t>Question 2.4:</w:t>
      </w:r>
      <w:r w:rsidRPr="00D75F7D">
        <w:t xml:space="preserve"> In Annex 5 we set out how we will calculate a civil variable monetary penalty. Does the wording require any changes to ensure that it is clear and easy to understand?</w:t>
      </w:r>
    </w:p>
    <w:p w14:paraId="12B0D644" w14:textId="77777777" w:rsidR="00DA4590" w:rsidRDefault="00DA4590" w:rsidP="00D75F7D">
      <w:pPr>
        <w:pStyle w:val="Para"/>
        <w:rPr>
          <w:i/>
          <w:iCs/>
        </w:rPr>
      </w:pPr>
    </w:p>
    <w:p w14:paraId="3BD09EDE" w14:textId="77777777" w:rsidR="00DA4590" w:rsidRDefault="00DA4590" w:rsidP="00D75F7D">
      <w:pPr>
        <w:pStyle w:val="Para"/>
        <w:rPr>
          <w:i/>
          <w:iCs/>
        </w:rPr>
      </w:pPr>
    </w:p>
    <w:p w14:paraId="30E33FCA" w14:textId="77777777" w:rsidR="00DA4590" w:rsidRDefault="00DA4590" w:rsidP="00D75F7D">
      <w:pPr>
        <w:pStyle w:val="Para"/>
        <w:rPr>
          <w:i/>
          <w:iCs/>
        </w:rPr>
      </w:pPr>
    </w:p>
    <w:p w14:paraId="08CA9C13" w14:textId="77777777" w:rsidR="00DA4590" w:rsidRDefault="00DA4590" w:rsidP="00D75F7D">
      <w:pPr>
        <w:pStyle w:val="Para"/>
        <w:rPr>
          <w:i/>
          <w:iCs/>
        </w:rPr>
      </w:pPr>
    </w:p>
    <w:p w14:paraId="2D49FA75" w14:textId="1912FEED" w:rsidR="00D75F7D" w:rsidRDefault="00D75F7D" w:rsidP="00D75F7D">
      <w:pPr>
        <w:pStyle w:val="Para"/>
        <w:rPr>
          <w:i/>
          <w:iCs/>
        </w:rPr>
      </w:pPr>
      <w:r w:rsidRPr="00C14A1E">
        <w:rPr>
          <w:i/>
          <w:iCs/>
        </w:rPr>
        <w:lastRenderedPageBreak/>
        <w:t>Please tick the relevant box</w:t>
      </w:r>
    </w:p>
    <w:p w14:paraId="0A1A3565" w14:textId="77777777" w:rsidR="00D75F7D" w:rsidRDefault="00AC339D" w:rsidP="00D75F7D">
      <w:pPr>
        <w:pStyle w:val="Para"/>
      </w:pPr>
      <w:sdt>
        <w:sdtPr>
          <w:id w:val="1366183585"/>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2A7F23D5" w14:textId="77777777" w:rsidR="00D75F7D" w:rsidRDefault="00AC339D" w:rsidP="00D75F7D">
      <w:pPr>
        <w:pStyle w:val="Para"/>
      </w:pPr>
      <w:sdt>
        <w:sdtPr>
          <w:id w:val="-933205886"/>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6A8E686F" w14:textId="77777777" w:rsidR="00D75F7D" w:rsidRDefault="00AC339D" w:rsidP="00D75F7D">
      <w:pPr>
        <w:pStyle w:val="Para"/>
      </w:pPr>
      <w:sdt>
        <w:sdtPr>
          <w:id w:val="-1492019382"/>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74496428" w14:textId="77777777" w:rsidR="00D75F7D" w:rsidRDefault="00D75F7D" w:rsidP="00D75F7D">
      <w:pPr>
        <w:pStyle w:val="Para"/>
      </w:pPr>
      <w:r w:rsidRPr="0079069D">
        <w:rPr>
          <w:noProof/>
          <w:snapToGrid w:val="0"/>
        </w:rPr>
        <mc:AlternateContent>
          <mc:Choice Requires="wps">
            <w:drawing>
              <wp:inline distT="0" distB="0" distL="0" distR="0" wp14:anchorId="5776B33D" wp14:editId="7FC706DE">
                <wp:extent cx="6152400" cy="1112400"/>
                <wp:effectExtent l="0" t="0" r="20320" b="12065"/>
                <wp:docPr id="1239023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5608A7B"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5776B33D" id="_x0000_s1034"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foEA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">
                <v:textbox>
                  <w:txbxContent>
                    <w:p w14:paraId="25608A7B" w14:textId="77777777" w:rsidR="00D75F7D" w:rsidRDefault="00D75F7D" w:rsidP="00D75F7D">
                      <w:pPr>
                        <w:pStyle w:val="Para"/>
                        <w:ind w:left="0"/>
                      </w:pPr>
                    </w:p>
                  </w:txbxContent>
                </v:textbox>
                <w10:anchorlock/>
              </v:shape>
            </w:pict>
          </mc:Fallback>
        </mc:AlternateContent>
      </w:r>
    </w:p>
    <w:p w14:paraId="63785CDE" w14:textId="7B58E046" w:rsidR="00130CAE" w:rsidRPr="00D75F7D" w:rsidRDefault="00D75F7D" w:rsidP="00D75F7D">
      <w:pPr>
        <w:pStyle w:val="Para"/>
      </w:pPr>
      <w:r w:rsidRPr="00D75F7D">
        <w:rPr>
          <w:b/>
          <w:bCs/>
        </w:rPr>
        <w:t>Question 2.5:</w:t>
      </w:r>
      <w:r w:rsidRPr="00D75F7D">
        <w:t xml:space="preserve"> In Annex 5 we set out our method for calculating a civil variable monetary penalty. Does the method require any changes to ensure that it is fair and reasonable?</w:t>
      </w:r>
    </w:p>
    <w:p w14:paraId="787E1AB6" w14:textId="77777777" w:rsidR="00D75F7D" w:rsidRDefault="00D75F7D" w:rsidP="00D75F7D">
      <w:pPr>
        <w:pStyle w:val="Para"/>
        <w:rPr>
          <w:i/>
          <w:iCs/>
        </w:rPr>
      </w:pPr>
      <w:r w:rsidRPr="00C14A1E">
        <w:rPr>
          <w:i/>
          <w:iCs/>
        </w:rPr>
        <w:t>Please tick the relevant box</w:t>
      </w:r>
    </w:p>
    <w:p w14:paraId="18D3B8FF" w14:textId="77777777" w:rsidR="00D75F7D" w:rsidRDefault="00AC339D" w:rsidP="00D75F7D">
      <w:pPr>
        <w:pStyle w:val="Para"/>
      </w:pPr>
      <w:sdt>
        <w:sdtPr>
          <w:id w:val="-488555932"/>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0D6CD24D" w14:textId="77777777" w:rsidR="00D75F7D" w:rsidRDefault="00AC339D" w:rsidP="00D75F7D">
      <w:pPr>
        <w:pStyle w:val="Para"/>
      </w:pPr>
      <w:sdt>
        <w:sdtPr>
          <w:id w:val="1725257892"/>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22CC8846" w14:textId="77777777" w:rsidR="00D75F7D" w:rsidRDefault="00AC339D" w:rsidP="00D75F7D">
      <w:pPr>
        <w:pStyle w:val="Para"/>
      </w:pPr>
      <w:sdt>
        <w:sdtPr>
          <w:id w:val="-380714911"/>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1B94B707" w14:textId="77777777" w:rsidR="00D75F7D" w:rsidRDefault="00D75F7D" w:rsidP="00D75F7D">
      <w:pPr>
        <w:pStyle w:val="Para"/>
      </w:pPr>
      <w:r w:rsidRPr="0079069D">
        <w:rPr>
          <w:noProof/>
          <w:snapToGrid w:val="0"/>
        </w:rPr>
        <mc:AlternateContent>
          <mc:Choice Requires="wps">
            <w:drawing>
              <wp:inline distT="0" distB="0" distL="0" distR="0" wp14:anchorId="7A0E2B13" wp14:editId="0C9769A6">
                <wp:extent cx="6152400" cy="1112400"/>
                <wp:effectExtent l="0" t="0" r="20320" b="12065"/>
                <wp:docPr id="995944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5982DE5D"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7A0E2B13" id="_x0000_s1035"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keEAIAACc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">
                <v:textbox>
                  <w:txbxContent>
                    <w:p w14:paraId="5982DE5D" w14:textId="77777777" w:rsidR="00D75F7D" w:rsidRDefault="00D75F7D" w:rsidP="00D75F7D">
                      <w:pPr>
                        <w:pStyle w:val="Para"/>
                        <w:ind w:left="0"/>
                      </w:pPr>
                    </w:p>
                  </w:txbxContent>
                </v:textbox>
                <w10:anchorlock/>
              </v:shape>
            </w:pict>
          </mc:Fallback>
        </mc:AlternateContent>
      </w:r>
    </w:p>
    <w:p w14:paraId="1375E304" w14:textId="6DDD49A5" w:rsidR="00D75F7D" w:rsidRDefault="00D75F7D" w:rsidP="00D75F7D">
      <w:pPr>
        <w:pStyle w:val="Boldpara"/>
      </w:pPr>
      <w:r w:rsidRPr="00D75F7D">
        <w:t>Civil fixed monetary penalties</w:t>
      </w:r>
    </w:p>
    <w:p w14:paraId="1958C642" w14:textId="37EEF359" w:rsidR="00D75F7D" w:rsidRDefault="00D75F7D" w:rsidP="00862450">
      <w:pPr>
        <w:pStyle w:val="Para"/>
      </w:pPr>
      <w:r w:rsidRPr="00D75F7D">
        <w:rPr>
          <w:b/>
          <w:bCs/>
        </w:rPr>
        <w:t>Question 2.6:</w:t>
      </w:r>
      <w:r w:rsidRPr="00D75F7D">
        <w:t xml:space="preserve"> In Annex 5 we set out when we have the power to issue a fixed variable monetary penalty. Does the wording require any changes to ensure that it is clear and easy to understand</w:t>
      </w:r>
      <w:r>
        <w:t>?</w:t>
      </w:r>
    </w:p>
    <w:p w14:paraId="22F34A92" w14:textId="77777777" w:rsidR="00D75F7D" w:rsidRDefault="00D75F7D" w:rsidP="00D75F7D">
      <w:pPr>
        <w:pStyle w:val="Para"/>
        <w:rPr>
          <w:i/>
          <w:iCs/>
        </w:rPr>
      </w:pPr>
      <w:r w:rsidRPr="00C14A1E">
        <w:rPr>
          <w:i/>
          <w:iCs/>
        </w:rPr>
        <w:t>Please tick the relevant box</w:t>
      </w:r>
    </w:p>
    <w:p w14:paraId="6A8085B9" w14:textId="77777777" w:rsidR="00D75F7D" w:rsidRDefault="00AC339D" w:rsidP="00D75F7D">
      <w:pPr>
        <w:pStyle w:val="Para"/>
      </w:pPr>
      <w:sdt>
        <w:sdtPr>
          <w:id w:val="465161047"/>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5F96FD5F" w14:textId="77777777" w:rsidR="00D75F7D" w:rsidRDefault="00AC339D" w:rsidP="00D75F7D">
      <w:pPr>
        <w:pStyle w:val="Para"/>
      </w:pPr>
      <w:sdt>
        <w:sdtPr>
          <w:id w:val="604230973"/>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3E830652" w14:textId="77777777" w:rsidR="00D75F7D" w:rsidRDefault="00AC339D" w:rsidP="00D75F7D">
      <w:pPr>
        <w:pStyle w:val="Para"/>
      </w:pPr>
      <w:sdt>
        <w:sdtPr>
          <w:id w:val="-420566683"/>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43964557" w14:textId="77777777" w:rsidR="00D75F7D" w:rsidRDefault="00D75F7D" w:rsidP="00D75F7D">
      <w:pPr>
        <w:pStyle w:val="Para"/>
      </w:pPr>
      <w:r w:rsidRPr="0079069D">
        <w:rPr>
          <w:noProof/>
          <w:snapToGrid w:val="0"/>
        </w:rPr>
        <mc:AlternateContent>
          <mc:Choice Requires="wps">
            <w:drawing>
              <wp:inline distT="0" distB="0" distL="0" distR="0" wp14:anchorId="4821AB37" wp14:editId="4EB23A91">
                <wp:extent cx="6152400" cy="1112400"/>
                <wp:effectExtent l="0" t="0" r="20320" b="12065"/>
                <wp:docPr id="733869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7A44C623"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4821AB37" id="_x0000_s1036"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">
                <v:textbox>
                  <w:txbxContent>
                    <w:p w14:paraId="7A44C623" w14:textId="77777777" w:rsidR="00D75F7D" w:rsidRDefault="00D75F7D" w:rsidP="00D75F7D">
                      <w:pPr>
                        <w:pStyle w:val="Para"/>
                        <w:ind w:left="0"/>
                      </w:pPr>
                    </w:p>
                  </w:txbxContent>
                </v:textbox>
                <w10:anchorlock/>
              </v:shape>
            </w:pict>
          </mc:Fallback>
        </mc:AlternateContent>
      </w:r>
    </w:p>
    <w:p w14:paraId="51351FEA" w14:textId="33396596" w:rsidR="00D75F7D" w:rsidRDefault="00D75F7D" w:rsidP="00D75F7D">
      <w:pPr>
        <w:pStyle w:val="Para"/>
      </w:pPr>
      <w:r w:rsidRPr="00D75F7D">
        <w:rPr>
          <w:b/>
          <w:bCs/>
        </w:rPr>
        <w:t>Question 2.7:</w:t>
      </w:r>
      <w:r w:rsidRPr="00D75F7D">
        <w:t xml:space="preserve"> In Annex 5 we set out how we will use a civil fixed monetary penalty. Does the wording require any changes to ensure that it is clear and easy to understand?</w:t>
      </w:r>
    </w:p>
    <w:p w14:paraId="3896F386" w14:textId="77777777" w:rsidR="00D75F7D" w:rsidRDefault="00D75F7D" w:rsidP="00D75F7D">
      <w:pPr>
        <w:pStyle w:val="Para"/>
      </w:pPr>
    </w:p>
    <w:p w14:paraId="063D2228" w14:textId="77777777" w:rsidR="00D75F7D" w:rsidRDefault="00D75F7D" w:rsidP="00D75F7D">
      <w:pPr>
        <w:pStyle w:val="Para"/>
      </w:pPr>
    </w:p>
    <w:p w14:paraId="1D1B5D60" w14:textId="77777777" w:rsidR="00D75F7D" w:rsidRPr="00D75F7D" w:rsidRDefault="00D75F7D" w:rsidP="00D75F7D">
      <w:pPr>
        <w:pStyle w:val="Para"/>
      </w:pPr>
    </w:p>
    <w:p w14:paraId="05CD9565" w14:textId="77777777" w:rsidR="00D75F7D" w:rsidRDefault="00D75F7D" w:rsidP="00D75F7D">
      <w:pPr>
        <w:pStyle w:val="Para"/>
        <w:rPr>
          <w:i/>
          <w:iCs/>
        </w:rPr>
      </w:pPr>
      <w:r w:rsidRPr="00C14A1E">
        <w:rPr>
          <w:i/>
          <w:iCs/>
        </w:rPr>
        <w:lastRenderedPageBreak/>
        <w:t>Please tick the relevant box</w:t>
      </w:r>
    </w:p>
    <w:p w14:paraId="3AE9003C" w14:textId="77777777" w:rsidR="00D75F7D" w:rsidRDefault="00AC339D" w:rsidP="00D75F7D">
      <w:pPr>
        <w:pStyle w:val="Para"/>
      </w:pPr>
      <w:sdt>
        <w:sdtPr>
          <w:id w:val="954442248"/>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17BACEA6" w14:textId="77777777" w:rsidR="00D75F7D" w:rsidRDefault="00AC339D" w:rsidP="00D75F7D">
      <w:pPr>
        <w:pStyle w:val="Para"/>
      </w:pPr>
      <w:sdt>
        <w:sdtPr>
          <w:id w:val="1978729318"/>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74966967" w14:textId="77777777" w:rsidR="00D75F7D" w:rsidRDefault="00AC339D" w:rsidP="00D75F7D">
      <w:pPr>
        <w:pStyle w:val="Para"/>
      </w:pPr>
      <w:sdt>
        <w:sdtPr>
          <w:id w:val="-1377003077"/>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49568FF9" w14:textId="77777777" w:rsidR="00D75F7D" w:rsidRDefault="00D75F7D" w:rsidP="00D75F7D">
      <w:pPr>
        <w:pStyle w:val="Para"/>
      </w:pPr>
      <w:r w:rsidRPr="0079069D">
        <w:rPr>
          <w:noProof/>
          <w:snapToGrid w:val="0"/>
        </w:rPr>
        <mc:AlternateContent>
          <mc:Choice Requires="wps">
            <w:drawing>
              <wp:inline distT="0" distB="0" distL="0" distR="0" wp14:anchorId="1F1EDB5E" wp14:editId="7DD25805">
                <wp:extent cx="6152400" cy="1112400"/>
                <wp:effectExtent l="0" t="0" r="20320" b="12065"/>
                <wp:docPr id="1885581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54B39DE"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1F1EDB5E" id="_x0000_s1037"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2NEA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">
                <v:textbox>
                  <w:txbxContent>
                    <w:p w14:paraId="054B39DE" w14:textId="77777777" w:rsidR="00D75F7D" w:rsidRDefault="00D75F7D" w:rsidP="00D75F7D">
                      <w:pPr>
                        <w:pStyle w:val="Para"/>
                        <w:ind w:left="0"/>
                      </w:pPr>
                    </w:p>
                  </w:txbxContent>
                </v:textbox>
                <w10:anchorlock/>
              </v:shape>
            </w:pict>
          </mc:Fallback>
        </mc:AlternateContent>
      </w:r>
    </w:p>
    <w:p w14:paraId="387578CA" w14:textId="77777777" w:rsidR="00D75F7D" w:rsidRPr="00D75F7D" w:rsidRDefault="00D75F7D" w:rsidP="00D75F7D">
      <w:pPr>
        <w:pStyle w:val="Para"/>
      </w:pPr>
      <w:r w:rsidRPr="00D75F7D">
        <w:rPr>
          <w:b/>
          <w:bCs/>
        </w:rPr>
        <w:t>Question 2.8:</w:t>
      </w:r>
      <w:r w:rsidRPr="00D75F7D">
        <w:t xml:space="preserve"> In Annex 5 we set out our approach for applying a civil fixed monetary penalty. Does the approach require any changes to ensure that it is fair and reasonable?</w:t>
      </w:r>
    </w:p>
    <w:p w14:paraId="2E204653" w14:textId="77777777" w:rsidR="00D75F7D" w:rsidRDefault="00D75F7D" w:rsidP="00D75F7D">
      <w:pPr>
        <w:pStyle w:val="Para"/>
        <w:rPr>
          <w:i/>
          <w:iCs/>
        </w:rPr>
      </w:pPr>
      <w:r w:rsidRPr="00C14A1E">
        <w:rPr>
          <w:i/>
          <w:iCs/>
        </w:rPr>
        <w:t>Please tick the relevant box</w:t>
      </w:r>
    </w:p>
    <w:p w14:paraId="2736A436" w14:textId="77777777" w:rsidR="00D75F7D" w:rsidRDefault="00AC339D" w:rsidP="00D75F7D">
      <w:pPr>
        <w:pStyle w:val="Para"/>
      </w:pPr>
      <w:sdt>
        <w:sdtPr>
          <w:id w:val="-740567830"/>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76467F16" w14:textId="77777777" w:rsidR="00D75F7D" w:rsidRDefault="00AC339D" w:rsidP="00D75F7D">
      <w:pPr>
        <w:pStyle w:val="Para"/>
      </w:pPr>
      <w:sdt>
        <w:sdtPr>
          <w:id w:val="-2066174659"/>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0986562C" w14:textId="77777777" w:rsidR="00D75F7D" w:rsidRDefault="00AC339D" w:rsidP="00D75F7D">
      <w:pPr>
        <w:pStyle w:val="Para"/>
      </w:pPr>
      <w:sdt>
        <w:sdtPr>
          <w:id w:val="1899472952"/>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01A48E1C" w14:textId="77777777" w:rsidR="00D75F7D" w:rsidRDefault="00D75F7D" w:rsidP="00D75F7D">
      <w:pPr>
        <w:pStyle w:val="Para"/>
      </w:pPr>
      <w:r w:rsidRPr="0079069D">
        <w:rPr>
          <w:noProof/>
          <w:snapToGrid w:val="0"/>
        </w:rPr>
        <mc:AlternateContent>
          <mc:Choice Requires="wps">
            <w:drawing>
              <wp:inline distT="0" distB="0" distL="0" distR="0" wp14:anchorId="2B983DBF" wp14:editId="0A8592FB">
                <wp:extent cx="6152400" cy="1112400"/>
                <wp:effectExtent l="0" t="0" r="20320" b="12065"/>
                <wp:docPr id="777810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30B7003"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2B983DBF" id="_x0000_s1038"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9M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8TDPEaIxNbQPBK1CNPo0qqR0AH+5Gygsa24/7EXqDgzHy2156pYLOKcJ2WxfDsnBc8t9blF&#10;WElQFQ+cTeImpN2IxFm4oTa2OhH8nMkxZxrH1KLj6sR5P9eT1/OCr38B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A65P0wR&#10;AgAAKAQAAA4AAAAAAAAAAAAAAAAALgIAAGRycy9lMm9Eb2MueG1sUEsBAi0AFAAGAAgAAAAhAEjV&#10;0kLcAAAABQEAAA8AAAAAAAAAAAAAAAAAawQAAGRycy9kb3ducmV2LnhtbFBLBQYAAAAABAAEAPMA&#10;AAB0BQAAAAA=&#10;">
                <v:textbox>
                  <w:txbxContent>
                    <w:p w14:paraId="630B7003" w14:textId="77777777" w:rsidR="00D75F7D" w:rsidRDefault="00D75F7D" w:rsidP="00D75F7D">
                      <w:pPr>
                        <w:pStyle w:val="Para"/>
                        <w:ind w:left="0"/>
                      </w:pPr>
                    </w:p>
                  </w:txbxContent>
                </v:textbox>
                <w10:anchorlock/>
              </v:shape>
            </w:pict>
          </mc:Fallback>
        </mc:AlternateContent>
      </w:r>
    </w:p>
    <w:p w14:paraId="0327B7CF" w14:textId="1B07A256" w:rsidR="00130CAE" w:rsidRDefault="00D75F7D" w:rsidP="00D75F7D">
      <w:pPr>
        <w:pStyle w:val="Boldpara"/>
      </w:pPr>
      <w:r w:rsidRPr="00D75F7D">
        <w:t>Automatic penalties and when we will use them</w:t>
      </w:r>
    </w:p>
    <w:p w14:paraId="2AE285C9" w14:textId="77777777" w:rsidR="00D75F7D" w:rsidRPr="00E62913" w:rsidRDefault="00D75F7D" w:rsidP="00D75F7D">
      <w:pPr>
        <w:pStyle w:val="Para"/>
      </w:pPr>
      <w:r w:rsidRPr="00D75F7D">
        <w:rPr>
          <w:b/>
          <w:bCs/>
        </w:rPr>
        <w:t>Question 2.9:</w:t>
      </w:r>
      <w:r w:rsidRPr="00E62913">
        <w:t xml:space="preserve"> In Annex 5 we set out when we will issue an automatic penalty. Does the wording require any changes to ensure that it is clear and easy to understand?</w:t>
      </w:r>
    </w:p>
    <w:p w14:paraId="0A7C8619" w14:textId="77777777" w:rsidR="00D75F7D" w:rsidRDefault="00D75F7D" w:rsidP="00D75F7D">
      <w:pPr>
        <w:pStyle w:val="Para"/>
        <w:rPr>
          <w:i/>
          <w:iCs/>
        </w:rPr>
      </w:pPr>
      <w:r w:rsidRPr="00C14A1E">
        <w:rPr>
          <w:i/>
          <w:iCs/>
        </w:rPr>
        <w:t>Please tick the relevant box</w:t>
      </w:r>
    </w:p>
    <w:p w14:paraId="6631334A" w14:textId="77777777" w:rsidR="00D75F7D" w:rsidRDefault="00AC339D" w:rsidP="00D75F7D">
      <w:pPr>
        <w:pStyle w:val="Para"/>
      </w:pPr>
      <w:sdt>
        <w:sdtPr>
          <w:id w:val="638462649"/>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08897F4B" w14:textId="77777777" w:rsidR="00D75F7D" w:rsidRDefault="00AC339D" w:rsidP="00D75F7D">
      <w:pPr>
        <w:pStyle w:val="Para"/>
      </w:pPr>
      <w:sdt>
        <w:sdtPr>
          <w:id w:val="1553112628"/>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1DE518D2" w14:textId="77777777" w:rsidR="00D75F7D" w:rsidRDefault="00AC339D" w:rsidP="00D75F7D">
      <w:pPr>
        <w:pStyle w:val="Para"/>
      </w:pPr>
      <w:sdt>
        <w:sdtPr>
          <w:id w:val="-2013531334"/>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78F5E915" w14:textId="77777777" w:rsidR="00D75F7D" w:rsidRDefault="00D75F7D" w:rsidP="00D75F7D">
      <w:pPr>
        <w:pStyle w:val="Para"/>
      </w:pPr>
      <w:r w:rsidRPr="0079069D">
        <w:rPr>
          <w:noProof/>
          <w:snapToGrid w:val="0"/>
        </w:rPr>
        <mc:AlternateContent>
          <mc:Choice Requires="wps">
            <w:drawing>
              <wp:inline distT="0" distB="0" distL="0" distR="0" wp14:anchorId="30CF7414" wp14:editId="21A4ECB3">
                <wp:extent cx="6152400" cy="1112400"/>
                <wp:effectExtent l="0" t="0" r="20320" b="12065"/>
                <wp:docPr id="2088724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A533786"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30CF7414" id="_x0000_s1039"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G6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RAPr2OESGwNzQNRizCNLq0aCR3gT84GGtuK+x97gYoz88FSe66KxSLOeVIWyzdzUvDcUp9b&#10;hJUEVfHA2SRuQtqNSJyFG2pjqxPBT5kcc6ZxTC06rk6c93M9eT0t+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DcDlG6&#10;EgIAACgEAAAOAAAAAAAAAAAAAAAAAC4CAABkcnMvZTJvRG9jLnhtbFBLAQItABQABgAIAAAAIQBI&#10;1dJC3AAAAAUBAAAPAAAAAAAAAAAAAAAAAGwEAABkcnMvZG93bnJldi54bWxQSwUGAAAAAAQABADz&#10;AAAAdQUAAAAA&#10;">
                <v:textbox>
                  <w:txbxContent>
                    <w:p w14:paraId="2A533786" w14:textId="77777777" w:rsidR="00D75F7D" w:rsidRDefault="00D75F7D" w:rsidP="00D75F7D">
                      <w:pPr>
                        <w:pStyle w:val="Para"/>
                        <w:ind w:left="0"/>
                      </w:pPr>
                    </w:p>
                  </w:txbxContent>
                </v:textbox>
                <w10:anchorlock/>
              </v:shape>
            </w:pict>
          </mc:Fallback>
        </mc:AlternateContent>
      </w:r>
    </w:p>
    <w:p w14:paraId="505E46C6" w14:textId="23A56FFD" w:rsidR="00130CAE" w:rsidRDefault="00D75F7D" w:rsidP="00D75F7D">
      <w:pPr>
        <w:pStyle w:val="Boldpara"/>
      </w:pPr>
      <w:r w:rsidRPr="00D75F7D">
        <w:t>When can we choose not to impose an automatic penalty</w:t>
      </w:r>
    </w:p>
    <w:p w14:paraId="37585AE0" w14:textId="4C0FDD53" w:rsidR="00130CAE" w:rsidRDefault="00D75F7D" w:rsidP="00D75F7D">
      <w:pPr>
        <w:pStyle w:val="Para"/>
      </w:pPr>
      <w:r w:rsidRPr="00D75F7D">
        <w:rPr>
          <w:b/>
          <w:bCs/>
        </w:rPr>
        <w:t>Question 2.10:</w:t>
      </w:r>
      <w:r w:rsidRPr="00D75F7D">
        <w:t xml:space="preserve"> In Annex 5 we set out circumstances in which we may apply one of the exceptions to imposing an automatic penalty. Does the wording require any changes to ensure that it is clear and easy to understand</w:t>
      </w:r>
      <w:r>
        <w:t>?</w:t>
      </w:r>
    </w:p>
    <w:p w14:paraId="05CF942E" w14:textId="77777777" w:rsidR="00D75F7D" w:rsidRDefault="00D75F7D" w:rsidP="00D75F7D">
      <w:pPr>
        <w:pStyle w:val="Para"/>
      </w:pPr>
    </w:p>
    <w:p w14:paraId="1532786C" w14:textId="77777777" w:rsidR="00D75F7D" w:rsidRPr="00D75F7D" w:rsidRDefault="00D75F7D" w:rsidP="00D75F7D">
      <w:pPr>
        <w:pStyle w:val="Para"/>
      </w:pPr>
    </w:p>
    <w:p w14:paraId="3E01E7C1" w14:textId="77777777" w:rsidR="00D75F7D" w:rsidRDefault="00D75F7D" w:rsidP="00D75F7D">
      <w:pPr>
        <w:pStyle w:val="Para"/>
        <w:rPr>
          <w:i/>
          <w:iCs/>
        </w:rPr>
      </w:pPr>
      <w:r w:rsidRPr="00C14A1E">
        <w:rPr>
          <w:i/>
          <w:iCs/>
        </w:rPr>
        <w:lastRenderedPageBreak/>
        <w:t>Please tick the relevant box</w:t>
      </w:r>
    </w:p>
    <w:p w14:paraId="6A249FDE" w14:textId="77777777" w:rsidR="00D75F7D" w:rsidRDefault="00AC339D" w:rsidP="00D75F7D">
      <w:pPr>
        <w:pStyle w:val="Para"/>
      </w:pPr>
      <w:sdt>
        <w:sdtPr>
          <w:id w:val="1950820708"/>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1A15EFCD" w14:textId="77777777" w:rsidR="00D75F7D" w:rsidRDefault="00AC339D" w:rsidP="00D75F7D">
      <w:pPr>
        <w:pStyle w:val="Para"/>
      </w:pPr>
      <w:sdt>
        <w:sdtPr>
          <w:id w:val="822632656"/>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569D5161" w14:textId="77777777" w:rsidR="00D75F7D" w:rsidRDefault="00AC339D" w:rsidP="00D75F7D">
      <w:pPr>
        <w:pStyle w:val="Para"/>
      </w:pPr>
      <w:sdt>
        <w:sdtPr>
          <w:id w:val="1987513243"/>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6C47E222" w14:textId="77777777" w:rsidR="00D75F7D" w:rsidRDefault="00D75F7D" w:rsidP="00D75F7D">
      <w:pPr>
        <w:pStyle w:val="Para"/>
      </w:pPr>
      <w:r w:rsidRPr="0079069D">
        <w:rPr>
          <w:noProof/>
          <w:snapToGrid w:val="0"/>
        </w:rPr>
        <mc:AlternateContent>
          <mc:Choice Requires="wps">
            <w:drawing>
              <wp:inline distT="0" distB="0" distL="0" distR="0" wp14:anchorId="520B604D" wp14:editId="197A4CBB">
                <wp:extent cx="6152400" cy="1112400"/>
                <wp:effectExtent l="0" t="0" r="20320" b="12065"/>
                <wp:docPr id="6947257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3AAE09A2"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520B604D" id="_x0000_s1040"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8sU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8TDIkaIxNbQPBK1CNPo0qqR0AH+5Gygsa24/7EXqDgzHy2156pYLOKcJ2WxfDsnBc8t9blF&#10;WElQFQ+cTeImpN2IxFm4oTa2OhH8nMkxZxrH1KLj6sR5P9eT1/OCr38B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CEDyxQR&#10;AgAAKAQAAA4AAAAAAAAAAAAAAAAALgIAAGRycy9lMm9Eb2MueG1sUEsBAi0AFAAGAAgAAAAhAEjV&#10;0kLcAAAABQEAAA8AAAAAAAAAAAAAAAAAawQAAGRycy9kb3ducmV2LnhtbFBLBQYAAAAABAAEAPMA&#10;AAB0BQAAAAA=&#10;">
                <v:textbox>
                  <w:txbxContent>
                    <w:p w14:paraId="3AAE09A2" w14:textId="77777777" w:rsidR="00D75F7D" w:rsidRDefault="00D75F7D" w:rsidP="00D75F7D">
                      <w:pPr>
                        <w:pStyle w:val="Para"/>
                        <w:ind w:left="0"/>
                      </w:pPr>
                    </w:p>
                  </w:txbxContent>
                </v:textbox>
                <w10:anchorlock/>
              </v:shape>
            </w:pict>
          </mc:Fallback>
        </mc:AlternateContent>
      </w:r>
    </w:p>
    <w:p w14:paraId="34C40BB9" w14:textId="072F11C1" w:rsidR="00130CAE" w:rsidRDefault="00D75F7D" w:rsidP="00D75F7D">
      <w:pPr>
        <w:pStyle w:val="Boldpara"/>
      </w:pPr>
      <w:r w:rsidRPr="00D75F7D">
        <w:t>How we will decide what enforcement option to use</w:t>
      </w:r>
    </w:p>
    <w:p w14:paraId="454AAB87" w14:textId="77777777" w:rsidR="00D75F7D" w:rsidRPr="00D75F7D" w:rsidRDefault="00D75F7D" w:rsidP="00D75F7D">
      <w:pPr>
        <w:pStyle w:val="Para"/>
      </w:pPr>
      <w:r w:rsidRPr="00D75F7D">
        <w:rPr>
          <w:b/>
          <w:bCs/>
        </w:rPr>
        <w:t>Question 2.11:</w:t>
      </w:r>
      <w:r w:rsidRPr="00D75F7D">
        <w:t xml:space="preserve"> In Annex 5 we set out how we will consider what enforcement option to use. Does the wording require any changes to ensure that it is clear and easy to understand?</w:t>
      </w:r>
    </w:p>
    <w:p w14:paraId="4D92BCB3" w14:textId="77777777" w:rsidR="00D75F7D" w:rsidRDefault="00D75F7D" w:rsidP="00D75F7D">
      <w:pPr>
        <w:pStyle w:val="Para"/>
        <w:rPr>
          <w:i/>
          <w:iCs/>
        </w:rPr>
      </w:pPr>
      <w:r w:rsidRPr="00C14A1E">
        <w:rPr>
          <w:i/>
          <w:iCs/>
        </w:rPr>
        <w:t>Please tick the relevant box</w:t>
      </w:r>
    </w:p>
    <w:p w14:paraId="115E1079" w14:textId="77777777" w:rsidR="00D75F7D" w:rsidRDefault="00AC339D" w:rsidP="00D75F7D">
      <w:pPr>
        <w:pStyle w:val="Para"/>
      </w:pPr>
      <w:sdt>
        <w:sdtPr>
          <w:id w:val="1591732811"/>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changes needed</w:t>
      </w:r>
    </w:p>
    <w:p w14:paraId="60AAA595" w14:textId="77777777" w:rsidR="00D75F7D" w:rsidRDefault="00AC339D" w:rsidP="00D75F7D">
      <w:pPr>
        <w:pStyle w:val="Para"/>
      </w:pPr>
      <w:sdt>
        <w:sdtPr>
          <w:id w:val="-1436591109"/>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No opinion</w:t>
      </w:r>
    </w:p>
    <w:p w14:paraId="0D9F24BE" w14:textId="77777777" w:rsidR="00D75F7D" w:rsidRDefault="00AC339D" w:rsidP="00D75F7D">
      <w:pPr>
        <w:pStyle w:val="Para"/>
      </w:pPr>
      <w:sdt>
        <w:sdtPr>
          <w:id w:val="-148436298"/>
          <w14:checkbox>
            <w14:checked w14:val="0"/>
            <w14:checkedState w14:val="2611" w14:font="Aptos Narrow"/>
            <w14:uncheckedState w14:val="2610" w14:font="MS Gothic"/>
          </w14:checkbox>
        </w:sdtPr>
        <w:sdtEndPr/>
        <w:sdtContent>
          <w:r w:rsidR="00D75F7D">
            <w:rPr>
              <w:rFonts w:ascii="MS Gothic" w:eastAsia="MS Gothic" w:hAnsi="MS Gothic" w:hint="eastAsia"/>
            </w:rPr>
            <w:t>☐</w:t>
          </w:r>
        </w:sdtContent>
      </w:sdt>
      <w:r w:rsidR="00D75F7D">
        <w:tab/>
        <w:t>Changes are needed – please provide details below</w:t>
      </w:r>
    </w:p>
    <w:p w14:paraId="2D5137CF" w14:textId="77777777" w:rsidR="00D75F7D" w:rsidRDefault="00D75F7D" w:rsidP="00D75F7D">
      <w:pPr>
        <w:pStyle w:val="Para"/>
      </w:pPr>
      <w:r w:rsidRPr="0079069D">
        <w:rPr>
          <w:noProof/>
          <w:snapToGrid w:val="0"/>
        </w:rPr>
        <mc:AlternateContent>
          <mc:Choice Requires="wps">
            <w:drawing>
              <wp:inline distT="0" distB="0" distL="0" distR="0" wp14:anchorId="0ED6B60F" wp14:editId="5E132694">
                <wp:extent cx="6152400" cy="1112400"/>
                <wp:effectExtent l="0" t="0" r="20320" b="12065"/>
                <wp:docPr id="1183049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142ED5CF" w14:textId="77777777" w:rsidR="00D75F7D" w:rsidRDefault="00D75F7D" w:rsidP="00D75F7D">
                            <w:pPr>
                              <w:pStyle w:val="Para"/>
                              <w:ind w:left="0"/>
                            </w:pPr>
                          </w:p>
                        </w:txbxContent>
                      </wps:txbx>
                      <wps:bodyPr rot="0" vert="horz" wrap="square" lIns="91440" tIns="45720" rIns="91440" bIns="45720" anchor="t" anchorCtr="0">
                        <a:noAutofit/>
                      </wps:bodyPr>
                    </wps:wsp>
                  </a:graphicData>
                </a:graphic>
              </wp:inline>
            </w:drawing>
          </mc:Choice>
          <mc:Fallback>
            <w:pict>
              <v:shape w14:anchorId="0ED6B60F" id="_x0000_s1041"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Xi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8TDMkaIxNbQPBK1CNPo0qqR0AH+5Gygsa24/7EXqDgzHy2156pYLOKcJ2WxfDsnBc8t9blF&#10;WElQFQ+cTeImpN2IxFm4oTa2OhH8nMkxZxrH1KLj6sR5P9eT1/OCr38B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PO0peIR&#10;AgAAKAQAAA4AAAAAAAAAAAAAAAAALgIAAGRycy9lMm9Eb2MueG1sUEsBAi0AFAAGAAgAAAAhAEjV&#10;0kLcAAAABQEAAA8AAAAAAAAAAAAAAAAAawQAAGRycy9kb3ducmV2LnhtbFBLBQYAAAAABAAEAPMA&#10;AAB0BQAAAAA=&#10;">
                <v:textbox>
                  <w:txbxContent>
                    <w:p w14:paraId="142ED5CF" w14:textId="77777777" w:rsidR="00D75F7D" w:rsidRDefault="00D75F7D" w:rsidP="00D75F7D">
                      <w:pPr>
                        <w:pStyle w:val="Para"/>
                        <w:ind w:left="0"/>
                      </w:pPr>
                    </w:p>
                  </w:txbxContent>
                </v:textbox>
                <w10:anchorlock/>
              </v:shape>
            </w:pict>
          </mc:Fallback>
        </mc:AlternateContent>
      </w:r>
    </w:p>
    <w:p w14:paraId="7A52042B" w14:textId="20063832" w:rsidR="00862450" w:rsidRPr="00F166A0" w:rsidRDefault="00862450" w:rsidP="00862450">
      <w:pPr>
        <w:pStyle w:val="Heading"/>
        <w:numPr>
          <w:ilvl w:val="0"/>
          <w:numId w:val="29"/>
        </w:numPr>
        <w:spacing w:before="240"/>
        <w:ind w:left="641" w:hanging="357"/>
        <w:rPr>
          <w:color w:val="00AA39"/>
        </w:rPr>
      </w:pPr>
      <w:r w:rsidRPr="00F166A0">
        <w:rPr>
          <w:color w:val="00AA39"/>
        </w:rPr>
        <w:t>Digital waste tracking</w:t>
      </w:r>
    </w:p>
    <w:p w14:paraId="644AE4C7" w14:textId="2DE4DB0F" w:rsidR="00862450" w:rsidRDefault="00862450" w:rsidP="00862450">
      <w:pPr>
        <w:pStyle w:val="Boldpara"/>
      </w:pPr>
      <w:r>
        <w:t>Our approach to using civil sanctions</w:t>
      </w:r>
    </w:p>
    <w:p w14:paraId="2C48355F" w14:textId="77777777" w:rsidR="00862450" w:rsidRPr="002F43BE" w:rsidRDefault="00862450" w:rsidP="00862450">
      <w:pPr>
        <w:pStyle w:val="Para"/>
        <w:rPr>
          <w:b/>
        </w:rPr>
      </w:pPr>
      <w:r w:rsidRPr="00862450">
        <w:rPr>
          <w:b/>
          <w:bCs/>
        </w:rPr>
        <w:t>Question 3.1:</w:t>
      </w:r>
      <w:r w:rsidRPr="007A7B97">
        <w:t xml:space="preserve"> In Section 1, Part B of Annex 4 we set out what civil sanctions are available to us. Does the wording require any changes to ensure that it is clear and easy to understand?</w:t>
      </w:r>
    </w:p>
    <w:p w14:paraId="17627D2A" w14:textId="77777777" w:rsidR="00862450" w:rsidRDefault="00862450" w:rsidP="00862450">
      <w:pPr>
        <w:pStyle w:val="Para"/>
        <w:rPr>
          <w:i/>
          <w:iCs/>
        </w:rPr>
      </w:pPr>
      <w:r w:rsidRPr="00C14A1E">
        <w:rPr>
          <w:i/>
          <w:iCs/>
        </w:rPr>
        <w:t>Please tick the relevant box</w:t>
      </w:r>
    </w:p>
    <w:p w14:paraId="38687885" w14:textId="77777777" w:rsidR="00862450" w:rsidRDefault="00AC339D" w:rsidP="00862450">
      <w:pPr>
        <w:pStyle w:val="Para"/>
      </w:pPr>
      <w:sdt>
        <w:sdtPr>
          <w:id w:val="-87584971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1AE44C01" w14:textId="77777777" w:rsidR="00862450" w:rsidRDefault="00AC339D" w:rsidP="00862450">
      <w:pPr>
        <w:pStyle w:val="Para"/>
      </w:pPr>
      <w:sdt>
        <w:sdtPr>
          <w:id w:val="1401018858"/>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434472FE" w14:textId="77777777" w:rsidR="00862450" w:rsidRDefault="00AC339D" w:rsidP="00862450">
      <w:pPr>
        <w:pStyle w:val="Para"/>
      </w:pPr>
      <w:sdt>
        <w:sdtPr>
          <w:id w:val="111086099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33FC4FB1" w14:textId="77777777" w:rsidR="00862450" w:rsidRDefault="00862450" w:rsidP="00862450">
      <w:pPr>
        <w:pStyle w:val="Para"/>
      </w:pPr>
      <w:r w:rsidRPr="0079069D">
        <w:rPr>
          <w:noProof/>
          <w:snapToGrid w:val="0"/>
        </w:rPr>
        <mc:AlternateContent>
          <mc:Choice Requires="wps">
            <w:drawing>
              <wp:inline distT="0" distB="0" distL="0" distR="0" wp14:anchorId="59749918" wp14:editId="69220C5A">
                <wp:extent cx="6152400" cy="1112400"/>
                <wp:effectExtent l="0" t="0" r="20320" b="12065"/>
                <wp:docPr id="137644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17664C8D"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59749918" id="_x0000_s1042"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MRqZyMR&#10;AgAAKAQAAA4AAAAAAAAAAAAAAAAALgIAAGRycy9lMm9Eb2MueG1sUEsBAi0AFAAGAAgAAAAhAEjV&#10;0kLcAAAABQEAAA8AAAAAAAAAAAAAAAAAawQAAGRycy9kb3ducmV2LnhtbFBLBQYAAAAABAAEAPMA&#10;AAB0BQAAAAA=&#10;">
                <v:textbox>
                  <w:txbxContent>
                    <w:p w14:paraId="17664C8D" w14:textId="77777777" w:rsidR="00862450" w:rsidRDefault="00862450" w:rsidP="00862450">
                      <w:pPr>
                        <w:pStyle w:val="Para"/>
                        <w:ind w:left="0"/>
                      </w:pPr>
                    </w:p>
                  </w:txbxContent>
                </v:textbox>
                <w10:anchorlock/>
              </v:shape>
            </w:pict>
          </mc:Fallback>
        </mc:AlternateContent>
      </w:r>
    </w:p>
    <w:p w14:paraId="7D1264AF" w14:textId="5ED6392E" w:rsidR="00862450" w:rsidRDefault="00862450" w:rsidP="00862450">
      <w:pPr>
        <w:pStyle w:val="Para"/>
      </w:pPr>
      <w:r w:rsidRPr="00862450">
        <w:rPr>
          <w:b/>
          <w:bCs/>
        </w:rPr>
        <w:t>Question 3</w:t>
      </w:r>
      <w:r w:rsidRPr="00D75F7D">
        <w:rPr>
          <w:b/>
          <w:bCs/>
        </w:rPr>
        <w:t>.</w:t>
      </w:r>
      <w:r w:rsidR="00D75F7D">
        <w:rPr>
          <w:b/>
          <w:bCs/>
        </w:rPr>
        <w:t>2</w:t>
      </w:r>
      <w:r w:rsidRPr="00D75F7D">
        <w:rPr>
          <w:b/>
          <w:bCs/>
        </w:rPr>
        <w:t>:</w:t>
      </w:r>
      <w:r w:rsidRPr="001811B7">
        <w:t xml:space="preserve"> </w:t>
      </w:r>
      <w:r w:rsidR="00D75F7D" w:rsidRPr="00D75F7D">
        <w:t>In Section 1, Part B of Annex 4 we set out our approach to using the civil sanctions that are available to us. Does the wording require any changes to ensure that it is clear and easy to understand?</w:t>
      </w:r>
    </w:p>
    <w:p w14:paraId="08DD9268" w14:textId="77777777" w:rsidR="002550AC" w:rsidRPr="001811B7" w:rsidRDefault="002550AC" w:rsidP="00862450">
      <w:pPr>
        <w:pStyle w:val="Para"/>
      </w:pPr>
    </w:p>
    <w:p w14:paraId="44EC200B" w14:textId="77777777" w:rsidR="00862450" w:rsidRDefault="00862450" w:rsidP="00862450">
      <w:pPr>
        <w:pStyle w:val="Para"/>
        <w:rPr>
          <w:i/>
          <w:iCs/>
        </w:rPr>
      </w:pPr>
      <w:r w:rsidRPr="00C14A1E">
        <w:rPr>
          <w:i/>
          <w:iCs/>
        </w:rPr>
        <w:lastRenderedPageBreak/>
        <w:t>Please tick the relevant box</w:t>
      </w:r>
    </w:p>
    <w:p w14:paraId="31962FDF" w14:textId="77777777" w:rsidR="00862450" w:rsidRDefault="00AC339D" w:rsidP="00862450">
      <w:pPr>
        <w:pStyle w:val="Para"/>
      </w:pPr>
      <w:sdt>
        <w:sdtPr>
          <w:id w:val="-92965579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69B74ABC" w14:textId="77777777" w:rsidR="00862450" w:rsidRDefault="00AC339D" w:rsidP="00862450">
      <w:pPr>
        <w:pStyle w:val="Para"/>
      </w:pPr>
      <w:sdt>
        <w:sdtPr>
          <w:id w:val="-118905488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37BB0E80" w14:textId="77777777" w:rsidR="00862450" w:rsidRDefault="00AC339D" w:rsidP="00862450">
      <w:pPr>
        <w:pStyle w:val="Para"/>
      </w:pPr>
      <w:sdt>
        <w:sdtPr>
          <w:id w:val="-208575894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1E28162D" w14:textId="77777777" w:rsidR="00862450" w:rsidRDefault="00862450" w:rsidP="00862450">
      <w:pPr>
        <w:pStyle w:val="Para"/>
      </w:pPr>
      <w:r w:rsidRPr="0079069D">
        <w:rPr>
          <w:noProof/>
          <w:snapToGrid w:val="0"/>
        </w:rPr>
        <mc:AlternateContent>
          <mc:Choice Requires="wps">
            <w:drawing>
              <wp:inline distT="0" distB="0" distL="0" distR="0" wp14:anchorId="03A8841B" wp14:editId="72E0A533">
                <wp:extent cx="6152400" cy="1112400"/>
                <wp:effectExtent l="0" t="0" r="20320" b="12065"/>
                <wp:docPr id="899957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44AD1AC0"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03A8841B" id="_x0000_s1043"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BbdCdUR&#10;AgAAKAQAAA4AAAAAAAAAAAAAAAAALgIAAGRycy9lMm9Eb2MueG1sUEsBAi0AFAAGAAgAAAAhAEjV&#10;0kLcAAAABQEAAA8AAAAAAAAAAAAAAAAAawQAAGRycy9kb3ducmV2LnhtbFBLBQYAAAAABAAEAPMA&#10;AAB0BQAAAAA=&#10;">
                <v:textbox>
                  <w:txbxContent>
                    <w:p w14:paraId="44AD1AC0" w14:textId="77777777" w:rsidR="00862450" w:rsidRDefault="00862450" w:rsidP="00862450">
                      <w:pPr>
                        <w:pStyle w:val="Para"/>
                        <w:ind w:left="0"/>
                      </w:pPr>
                    </w:p>
                  </w:txbxContent>
                </v:textbox>
                <w10:anchorlock/>
              </v:shape>
            </w:pict>
          </mc:Fallback>
        </mc:AlternateContent>
      </w:r>
    </w:p>
    <w:p w14:paraId="2EDB8C2A" w14:textId="31066AB8" w:rsidR="00D75F7D" w:rsidRPr="00D75F7D" w:rsidRDefault="00D75F7D" w:rsidP="00D75F7D">
      <w:pPr>
        <w:pStyle w:val="Boldpara"/>
      </w:pPr>
      <w:r w:rsidRPr="00D75F7D">
        <w:t xml:space="preserve">How we will </w:t>
      </w:r>
      <w:r w:rsidRPr="00D75F7D">
        <w:rPr>
          <w:rStyle w:val="BoldparaChar"/>
          <w:b/>
          <w:bCs/>
          <w:snapToGrid w:val="0"/>
        </w:rPr>
        <w:t>apply and calculate fixed monetary penalties</w:t>
      </w:r>
    </w:p>
    <w:p w14:paraId="4AEE6FF6" w14:textId="2A7749FF" w:rsidR="00862450" w:rsidRPr="00085F87" w:rsidRDefault="00862450" w:rsidP="00862450">
      <w:pPr>
        <w:pStyle w:val="Para"/>
      </w:pPr>
      <w:r w:rsidRPr="00862450">
        <w:rPr>
          <w:b/>
          <w:bCs/>
        </w:rPr>
        <w:t xml:space="preserve">Question </w:t>
      </w:r>
      <w:r w:rsidRPr="00D75F7D">
        <w:rPr>
          <w:b/>
          <w:bCs/>
        </w:rPr>
        <w:t>3.</w:t>
      </w:r>
      <w:r w:rsidR="00D75F7D">
        <w:rPr>
          <w:b/>
          <w:bCs/>
        </w:rPr>
        <w:t>3</w:t>
      </w:r>
      <w:r w:rsidRPr="00D75F7D">
        <w:rPr>
          <w:b/>
          <w:bCs/>
        </w:rPr>
        <w:t>:</w:t>
      </w:r>
      <w:r w:rsidRPr="00085F87">
        <w:t xml:space="preserve"> </w:t>
      </w:r>
      <w:r w:rsidR="00D75F7D" w:rsidRPr="00D75F7D">
        <w:t>In Section 2, Part B of Annex 4 we set out when we have the power to issue a civil fixed monetary penalty. Does the wording require any changes to ensure that it is clear and easy to understand?</w:t>
      </w:r>
    </w:p>
    <w:p w14:paraId="327E72FB" w14:textId="77777777" w:rsidR="00862450" w:rsidRDefault="00862450" w:rsidP="00862450">
      <w:pPr>
        <w:pStyle w:val="Para"/>
        <w:rPr>
          <w:i/>
          <w:iCs/>
        </w:rPr>
      </w:pPr>
      <w:r w:rsidRPr="00C14A1E">
        <w:rPr>
          <w:i/>
          <w:iCs/>
        </w:rPr>
        <w:t>Please tick the relevant box</w:t>
      </w:r>
    </w:p>
    <w:p w14:paraId="380DD2A3" w14:textId="77777777" w:rsidR="00862450" w:rsidRDefault="00AC339D" w:rsidP="00862450">
      <w:pPr>
        <w:pStyle w:val="Para"/>
      </w:pPr>
      <w:sdt>
        <w:sdtPr>
          <w:id w:val="1764112176"/>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05568DB0" w14:textId="77777777" w:rsidR="00862450" w:rsidRDefault="00AC339D" w:rsidP="00862450">
      <w:pPr>
        <w:pStyle w:val="Para"/>
      </w:pPr>
      <w:sdt>
        <w:sdtPr>
          <w:id w:val="-186165872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64863D93" w14:textId="77777777" w:rsidR="00862450" w:rsidRDefault="00AC339D" w:rsidP="00862450">
      <w:pPr>
        <w:pStyle w:val="Para"/>
      </w:pPr>
      <w:sdt>
        <w:sdtPr>
          <w:id w:val="-57828414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42BA2A29" w14:textId="739BA71E" w:rsidR="00862450" w:rsidRDefault="00862450" w:rsidP="00862450">
      <w:pPr>
        <w:pStyle w:val="Para"/>
      </w:pPr>
      <w:r w:rsidRPr="0079069D">
        <w:rPr>
          <w:noProof/>
          <w:snapToGrid w:val="0"/>
        </w:rPr>
        <mc:AlternateContent>
          <mc:Choice Requires="wps">
            <w:drawing>
              <wp:inline distT="0" distB="0" distL="0" distR="0" wp14:anchorId="1ED78186" wp14:editId="1763E46B">
                <wp:extent cx="6151880" cy="1111885"/>
                <wp:effectExtent l="0" t="0" r="20320" b="12065"/>
                <wp:docPr id="2047661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880" cy="1111885"/>
                        </a:xfrm>
                        <a:prstGeom prst="rect">
                          <a:avLst/>
                        </a:prstGeom>
                        <a:solidFill>
                          <a:srgbClr val="FFFFFF"/>
                        </a:solidFill>
                        <a:ln w="9525">
                          <a:solidFill>
                            <a:srgbClr val="000000"/>
                          </a:solidFill>
                          <a:miter lim="800000"/>
                          <a:headEnd/>
                          <a:tailEnd/>
                        </a:ln>
                      </wps:spPr>
                      <wps:txbx>
                        <w:txbxContent>
                          <w:p w14:paraId="02668FE3"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1ED78186" id="_x0000_s1044" type="#_x0000_t202" style="width:484.4pt;height: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">
                <v:textbox>
                  <w:txbxContent>
                    <w:p w14:paraId="02668FE3" w14:textId="77777777" w:rsidR="00862450" w:rsidRDefault="00862450" w:rsidP="00862450">
                      <w:pPr>
                        <w:pStyle w:val="Para"/>
                        <w:ind w:left="0"/>
                      </w:pPr>
                    </w:p>
                  </w:txbxContent>
                </v:textbox>
                <w10:anchorlock/>
              </v:shape>
            </w:pict>
          </mc:Fallback>
        </mc:AlternateContent>
      </w:r>
    </w:p>
    <w:p w14:paraId="18852590" w14:textId="5584301B" w:rsidR="00862450" w:rsidRPr="00FB54BE" w:rsidRDefault="00862450" w:rsidP="00862450">
      <w:pPr>
        <w:pStyle w:val="Para"/>
      </w:pPr>
      <w:r w:rsidRPr="00862450">
        <w:rPr>
          <w:b/>
          <w:bCs/>
        </w:rPr>
        <w:t>Question 3.</w:t>
      </w:r>
      <w:r w:rsidR="00D75F7D">
        <w:rPr>
          <w:b/>
          <w:bCs/>
        </w:rPr>
        <w:t>4</w:t>
      </w:r>
      <w:r w:rsidRPr="00862450">
        <w:rPr>
          <w:b/>
          <w:bCs/>
        </w:rPr>
        <w:t>:</w:t>
      </w:r>
      <w:r w:rsidRPr="00FB54BE">
        <w:t xml:space="preserve"> </w:t>
      </w:r>
      <w:r w:rsidR="004F2068" w:rsidRPr="004F2068">
        <w:t>In Section 2, Part B of Annex 4 we set out how we will use a civil fixed monetary penalty. Does the wording require any changes to ensure that it is clear and easy to understand</w:t>
      </w:r>
      <w:r w:rsidR="004F2068">
        <w:t>?</w:t>
      </w:r>
    </w:p>
    <w:p w14:paraId="7C5531DC" w14:textId="77777777" w:rsidR="00862450" w:rsidRDefault="00862450" w:rsidP="00862450">
      <w:pPr>
        <w:pStyle w:val="Para"/>
        <w:rPr>
          <w:i/>
          <w:iCs/>
        </w:rPr>
      </w:pPr>
      <w:r w:rsidRPr="00C14A1E">
        <w:rPr>
          <w:i/>
          <w:iCs/>
        </w:rPr>
        <w:t>Please tick the relevant box</w:t>
      </w:r>
    </w:p>
    <w:p w14:paraId="6B66CFE9" w14:textId="77777777" w:rsidR="00862450" w:rsidRDefault="00AC339D" w:rsidP="00862450">
      <w:pPr>
        <w:pStyle w:val="Para"/>
      </w:pPr>
      <w:sdt>
        <w:sdtPr>
          <w:id w:val="93578563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62431BBF" w14:textId="77777777" w:rsidR="00862450" w:rsidRDefault="00AC339D" w:rsidP="00862450">
      <w:pPr>
        <w:pStyle w:val="Para"/>
      </w:pPr>
      <w:sdt>
        <w:sdtPr>
          <w:id w:val="-116917865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438C6333" w14:textId="77777777" w:rsidR="00862450" w:rsidRDefault="00AC339D" w:rsidP="00862450">
      <w:pPr>
        <w:pStyle w:val="Para"/>
      </w:pPr>
      <w:sdt>
        <w:sdtPr>
          <w:id w:val="208902351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7BC67C2E" w14:textId="77777777" w:rsidR="00862450" w:rsidRDefault="00862450" w:rsidP="00862450">
      <w:pPr>
        <w:pStyle w:val="Para"/>
      </w:pPr>
      <w:r w:rsidRPr="0079069D">
        <w:rPr>
          <w:noProof/>
          <w:snapToGrid w:val="0"/>
        </w:rPr>
        <mc:AlternateContent>
          <mc:Choice Requires="wps">
            <w:drawing>
              <wp:inline distT="0" distB="0" distL="0" distR="0" wp14:anchorId="2376BDCE" wp14:editId="1D5C58C3">
                <wp:extent cx="6152400" cy="1112400"/>
                <wp:effectExtent l="0" t="0" r="20320" b="12065"/>
                <wp:docPr id="1284556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7851F247"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2376BDCE" id="_x0000_s1045"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K3ATFMR&#10;AgAAKAQAAA4AAAAAAAAAAAAAAAAALgIAAGRycy9lMm9Eb2MueG1sUEsBAi0AFAAGAAgAAAAhAEjV&#10;0kLcAAAABQEAAA8AAAAAAAAAAAAAAAAAawQAAGRycy9kb3ducmV2LnhtbFBLBQYAAAAABAAEAPMA&#10;AAB0BQAAAAA=&#10;">
                <v:textbox>
                  <w:txbxContent>
                    <w:p w14:paraId="7851F247" w14:textId="77777777" w:rsidR="00862450" w:rsidRDefault="00862450" w:rsidP="00862450">
                      <w:pPr>
                        <w:pStyle w:val="Para"/>
                        <w:ind w:left="0"/>
                      </w:pPr>
                    </w:p>
                  </w:txbxContent>
                </v:textbox>
                <w10:anchorlock/>
              </v:shape>
            </w:pict>
          </mc:Fallback>
        </mc:AlternateContent>
      </w:r>
    </w:p>
    <w:p w14:paraId="093169E0" w14:textId="3B3E4861" w:rsidR="00862450" w:rsidRDefault="00862450" w:rsidP="00862450">
      <w:pPr>
        <w:pStyle w:val="Para"/>
      </w:pPr>
      <w:r w:rsidRPr="00862450">
        <w:rPr>
          <w:b/>
          <w:bCs/>
        </w:rPr>
        <w:t>Question 3.</w:t>
      </w:r>
      <w:r w:rsidR="004F2068">
        <w:rPr>
          <w:b/>
          <w:bCs/>
        </w:rPr>
        <w:t>5</w:t>
      </w:r>
      <w:r w:rsidRPr="00862450">
        <w:rPr>
          <w:b/>
          <w:bCs/>
        </w:rPr>
        <w:t>:</w:t>
      </w:r>
      <w:r w:rsidRPr="00BB4D3D">
        <w:t xml:space="preserve"> </w:t>
      </w:r>
      <w:r w:rsidR="004F2068" w:rsidRPr="004F2068">
        <w:t>In Section 2, Part B of Annex 4 we set out our approach for applying a civil fixed monetary penalty. Does the approach require any changes to ensure that it is fair and reasonable</w:t>
      </w:r>
      <w:r w:rsidRPr="00BB4D3D">
        <w:t>?</w:t>
      </w:r>
    </w:p>
    <w:p w14:paraId="569898CE" w14:textId="77777777" w:rsidR="002550AC" w:rsidRDefault="002550AC" w:rsidP="00862450">
      <w:pPr>
        <w:pStyle w:val="Para"/>
      </w:pPr>
    </w:p>
    <w:p w14:paraId="04D5F4BB" w14:textId="77777777" w:rsidR="002550AC" w:rsidRDefault="002550AC" w:rsidP="00862450">
      <w:pPr>
        <w:pStyle w:val="Para"/>
      </w:pPr>
    </w:p>
    <w:p w14:paraId="5BB1116B" w14:textId="77777777" w:rsidR="00862450" w:rsidRDefault="00862450" w:rsidP="00862450">
      <w:pPr>
        <w:pStyle w:val="Para"/>
        <w:rPr>
          <w:i/>
          <w:iCs/>
        </w:rPr>
      </w:pPr>
      <w:r w:rsidRPr="00C14A1E">
        <w:rPr>
          <w:i/>
          <w:iCs/>
        </w:rPr>
        <w:lastRenderedPageBreak/>
        <w:t>Please tick the relevant box</w:t>
      </w:r>
    </w:p>
    <w:p w14:paraId="32F60C1D" w14:textId="77777777" w:rsidR="00862450" w:rsidRDefault="00AC339D" w:rsidP="00862450">
      <w:pPr>
        <w:pStyle w:val="Para"/>
      </w:pPr>
      <w:sdt>
        <w:sdtPr>
          <w:id w:val="-109717287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243B9100" w14:textId="77777777" w:rsidR="00862450" w:rsidRDefault="00AC339D" w:rsidP="00862450">
      <w:pPr>
        <w:pStyle w:val="Para"/>
      </w:pPr>
      <w:sdt>
        <w:sdtPr>
          <w:id w:val="164754188"/>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1C366606" w14:textId="77777777" w:rsidR="00862450" w:rsidRDefault="00AC339D" w:rsidP="00862450">
      <w:pPr>
        <w:pStyle w:val="Para"/>
      </w:pPr>
      <w:sdt>
        <w:sdtPr>
          <w:id w:val="-190282211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6DF4B06B" w14:textId="77777777" w:rsidR="00862450" w:rsidRDefault="00862450" w:rsidP="00862450">
      <w:pPr>
        <w:pStyle w:val="Para"/>
      </w:pPr>
      <w:r w:rsidRPr="0079069D">
        <w:rPr>
          <w:noProof/>
          <w:snapToGrid w:val="0"/>
        </w:rPr>
        <mc:AlternateContent>
          <mc:Choice Requires="wps">
            <w:drawing>
              <wp:inline distT="0" distB="0" distL="0" distR="0" wp14:anchorId="0F399D11" wp14:editId="304B497A">
                <wp:extent cx="6152400" cy="1112400"/>
                <wp:effectExtent l="0" t="0" r="20320" b="12065"/>
                <wp:docPr id="466479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4424EA1E"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0F399D11" id="_x0000_s1046"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Dq378MR&#10;AgAAKAQAAA4AAAAAAAAAAAAAAAAALgIAAGRycy9lMm9Eb2MueG1sUEsBAi0AFAAGAAgAAAAhAEjV&#10;0kLcAAAABQEAAA8AAAAAAAAAAAAAAAAAawQAAGRycy9kb3ducmV2LnhtbFBLBQYAAAAABAAEAPMA&#10;AAB0BQAAAAA=&#10;">
                <v:textbox>
                  <w:txbxContent>
                    <w:p w14:paraId="4424EA1E" w14:textId="77777777" w:rsidR="00862450" w:rsidRDefault="00862450" w:rsidP="00862450">
                      <w:pPr>
                        <w:pStyle w:val="Para"/>
                        <w:ind w:left="0"/>
                      </w:pPr>
                    </w:p>
                  </w:txbxContent>
                </v:textbox>
                <w10:anchorlock/>
              </v:shape>
            </w:pict>
          </mc:Fallback>
        </mc:AlternateContent>
      </w:r>
    </w:p>
    <w:p w14:paraId="1D2605CB" w14:textId="6167E081" w:rsidR="00DA4590" w:rsidRDefault="00DA4590" w:rsidP="00DA4590">
      <w:pPr>
        <w:pStyle w:val="Boldpara"/>
      </w:pPr>
      <w:r w:rsidRPr="00DA4590">
        <w:t>How we will apply and calculate variable monetary penaltie</w:t>
      </w:r>
      <w:r>
        <w:t>s</w:t>
      </w:r>
    </w:p>
    <w:p w14:paraId="48918790" w14:textId="73089466" w:rsidR="00862450" w:rsidRPr="00295968" w:rsidRDefault="00862450" w:rsidP="00862450">
      <w:pPr>
        <w:pStyle w:val="Para"/>
      </w:pPr>
      <w:r w:rsidRPr="00862450">
        <w:rPr>
          <w:b/>
          <w:bCs/>
        </w:rPr>
        <w:t>Question 3.</w:t>
      </w:r>
      <w:r w:rsidR="00CD46D6">
        <w:rPr>
          <w:b/>
          <w:bCs/>
        </w:rPr>
        <w:t>6</w:t>
      </w:r>
      <w:r w:rsidRPr="00862450">
        <w:rPr>
          <w:b/>
          <w:bCs/>
        </w:rPr>
        <w:t>:</w:t>
      </w:r>
      <w:r w:rsidRPr="00295968">
        <w:t xml:space="preserve"> </w:t>
      </w:r>
      <w:r w:rsidR="00DA4590" w:rsidRPr="00DA4590">
        <w:t>In Section 3, Part B of Annex 4 we set out when we have the power to issue a civil variable monetary penalty. Does the wording require any changes to ensure that it is clear and easy to understand?</w:t>
      </w:r>
    </w:p>
    <w:p w14:paraId="79099EDE" w14:textId="77777777" w:rsidR="00862450" w:rsidRDefault="00862450" w:rsidP="00862450">
      <w:pPr>
        <w:pStyle w:val="Para"/>
        <w:rPr>
          <w:i/>
          <w:iCs/>
        </w:rPr>
      </w:pPr>
      <w:r w:rsidRPr="00C14A1E">
        <w:rPr>
          <w:i/>
          <w:iCs/>
        </w:rPr>
        <w:t>Please tick the relevant box</w:t>
      </w:r>
    </w:p>
    <w:p w14:paraId="0120AFF3" w14:textId="77777777" w:rsidR="00862450" w:rsidRDefault="00AC339D" w:rsidP="00862450">
      <w:pPr>
        <w:pStyle w:val="Para"/>
      </w:pPr>
      <w:sdt>
        <w:sdtPr>
          <w:id w:val="78956939"/>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5E0AB625" w14:textId="77777777" w:rsidR="00862450" w:rsidRDefault="00AC339D" w:rsidP="00862450">
      <w:pPr>
        <w:pStyle w:val="Para"/>
      </w:pPr>
      <w:sdt>
        <w:sdtPr>
          <w:id w:val="91898880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5BFAA479" w14:textId="77777777" w:rsidR="00862450" w:rsidRDefault="00AC339D" w:rsidP="00862450">
      <w:pPr>
        <w:pStyle w:val="Para"/>
      </w:pPr>
      <w:sdt>
        <w:sdtPr>
          <w:id w:val="212047775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3984A500" w14:textId="77777777" w:rsidR="00862450" w:rsidRDefault="00862450" w:rsidP="00862450">
      <w:pPr>
        <w:pStyle w:val="Para"/>
      </w:pPr>
      <w:r w:rsidRPr="0079069D">
        <w:rPr>
          <w:noProof/>
          <w:snapToGrid w:val="0"/>
        </w:rPr>
        <mc:AlternateContent>
          <mc:Choice Requires="wps">
            <w:drawing>
              <wp:inline distT="0" distB="0" distL="0" distR="0" wp14:anchorId="0A1E1F1B" wp14:editId="409C13F8">
                <wp:extent cx="6152400" cy="1112400"/>
                <wp:effectExtent l="0" t="0" r="20320" b="12065"/>
                <wp:docPr id="571854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B83B499"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0A1E1F1B" id="_x0000_s1047"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E1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WfJ5ojsTU0j0QtwjS6tGokdIA/ORtobCvuf+wFKs7MR0vtuSoWizjnSVks385JwXNLfW4R&#10;VhJUxQNnk7gJaTcicRZuqI2tTgQ/Z3LMmcYxtei4OnHez/Xk9bzg61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OgAgTUR&#10;AgAAKAQAAA4AAAAAAAAAAAAAAAAALgIAAGRycy9lMm9Eb2MueG1sUEsBAi0AFAAGAAgAAAAhAEjV&#10;0kLcAAAABQEAAA8AAAAAAAAAAAAAAAAAawQAAGRycy9kb3ducmV2LnhtbFBLBQYAAAAABAAEAPMA&#10;AAB0BQAAAAA=&#10;">
                <v:textbox>
                  <w:txbxContent>
                    <w:p w14:paraId="2B83B499" w14:textId="77777777" w:rsidR="00862450" w:rsidRDefault="00862450" w:rsidP="00862450">
                      <w:pPr>
                        <w:pStyle w:val="Para"/>
                        <w:ind w:left="0"/>
                      </w:pPr>
                    </w:p>
                  </w:txbxContent>
                </v:textbox>
                <w10:anchorlock/>
              </v:shape>
            </w:pict>
          </mc:Fallback>
        </mc:AlternateContent>
      </w:r>
    </w:p>
    <w:p w14:paraId="014A968C" w14:textId="57A5A794" w:rsidR="00CD46D6" w:rsidRPr="00CD46D6" w:rsidRDefault="00CD46D6" w:rsidP="00CD46D6">
      <w:pPr>
        <w:pStyle w:val="Para"/>
      </w:pPr>
      <w:r w:rsidRPr="00CD46D6">
        <w:rPr>
          <w:b/>
          <w:bCs/>
        </w:rPr>
        <w:t>Question 3.7:</w:t>
      </w:r>
      <w:r w:rsidRPr="00CD46D6">
        <w:t xml:space="preserve"> </w:t>
      </w:r>
      <w:r w:rsidRPr="00CD46D6">
        <w:rPr>
          <w:rStyle w:val="ParaChar"/>
        </w:rPr>
        <w:t>In Section 3, Part B of Annex 4 we set out how we will use a civil variable monetary penalty. Does the wording require any changes to ensure that it is clear and easy to understand?</w:t>
      </w:r>
    </w:p>
    <w:p w14:paraId="04705D55" w14:textId="77777777" w:rsidR="00CD46D6" w:rsidRDefault="00CD46D6" w:rsidP="00CD46D6">
      <w:pPr>
        <w:pStyle w:val="Para"/>
        <w:rPr>
          <w:i/>
          <w:iCs/>
        </w:rPr>
      </w:pPr>
      <w:r w:rsidRPr="00C14A1E">
        <w:rPr>
          <w:i/>
          <w:iCs/>
        </w:rPr>
        <w:t>Please tick the relevant box</w:t>
      </w:r>
    </w:p>
    <w:p w14:paraId="65B947F7" w14:textId="77777777" w:rsidR="00CD46D6" w:rsidRDefault="00AC339D" w:rsidP="00CD46D6">
      <w:pPr>
        <w:pStyle w:val="Para"/>
      </w:pPr>
      <w:sdt>
        <w:sdtPr>
          <w:id w:val="1587886995"/>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100AB084" w14:textId="77777777" w:rsidR="00CD46D6" w:rsidRDefault="00AC339D" w:rsidP="00CD46D6">
      <w:pPr>
        <w:pStyle w:val="Para"/>
      </w:pPr>
      <w:sdt>
        <w:sdtPr>
          <w:id w:val="-872839515"/>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05226D02" w14:textId="77777777" w:rsidR="00CD46D6" w:rsidRDefault="00AC339D" w:rsidP="00CD46D6">
      <w:pPr>
        <w:pStyle w:val="Para"/>
      </w:pPr>
      <w:sdt>
        <w:sdtPr>
          <w:id w:val="-884637150"/>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14BC89EB" w14:textId="77777777" w:rsidR="00CD46D6" w:rsidRDefault="00CD46D6" w:rsidP="00CD46D6">
      <w:pPr>
        <w:pStyle w:val="Para"/>
      </w:pPr>
      <w:r w:rsidRPr="0079069D">
        <w:rPr>
          <w:noProof/>
          <w:snapToGrid w:val="0"/>
        </w:rPr>
        <mc:AlternateContent>
          <mc:Choice Requires="wps">
            <w:drawing>
              <wp:inline distT="0" distB="0" distL="0" distR="0" wp14:anchorId="4CB3D902" wp14:editId="2A98F041">
                <wp:extent cx="6152400" cy="1112400"/>
                <wp:effectExtent l="0" t="0" r="20320" b="12065"/>
                <wp:docPr id="2113877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5BB3DE7A"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4CB3D902" id="_x0000_s1048"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N/eQ/QR&#10;AgAAKAQAAA4AAAAAAAAAAAAAAAAALgIAAGRycy9lMm9Eb2MueG1sUEsBAi0AFAAGAAgAAAAhAEjV&#10;0kLcAAAABQEAAA8AAAAAAAAAAAAAAAAAawQAAGRycy9kb3ducmV2LnhtbFBLBQYAAAAABAAEAPMA&#10;AAB0BQAAAAA=&#10;">
                <v:textbox>
                  <w:txbxContent>
                    <w:p w14:paraId="5BB3DE7A" w14:textId="77777777" w:rsidR="00CD46D6" w:rsidRDefault="00CD46D6" w:rsidP="00CD46D6">
                      <w:pPr>
                        <w:pStyle w:val="Para"/>
                        <w:ind w:left="0"/>
                      </w:pPr>
                    </w:p>
                  </w:txbxContent>
                </v:textbox>
                <w10:anchorlock/>
              </v:shape>
            </w:pict>
          </mc:Fallback>
        </mc:AlternateContent>
      </w:r>
    </w:p>
    <w:p w14:paraId="714195E6" w14:textId="315C3F32" w:rsidR="00CD46D6" w:rsidRDefault="00CD46D6" w:rsidP="00CD46D6">
      <w:pPr>
        <w:pStyle w:val="Boldpara"/>
        <w:rPr>
          <w:b w:val="0"/>
          <w:bCs w:val="0"/>
        </w:rPr>
      </w:pPr>
      <w:r w:rsidRPr="00CD46D6">
        <w:t>Question 3.8:</w:t>
      </w:r>
      <w:r w:rsidRPr="00CD46D6">
        <w:rPr>
          <w:b w:val="0"/>
          <w:bCs w:val="0"/>
        </w:rPr>
        <w:t xml:space="preserve"> In Section 3, Part B of Annex 4 we set out our approach for applying a civil variable monetary penalty. Does the approach require any changes to ensure that it is fair and reasonable</w:t>
      </w:r>
      <w:r>
        <w:rPr>
          <w:b w:val="0"/>
          <w:bCs w:val="0"/>
        </w:rPr>
        <w:t>?</w:t>
      </w:r>
    </w:p>
    <w:p w14:paraId="57B9A574" w14:textId="77777777" w:rsidR="00CD46D6" w:rsidRDefault="00CD46D6" w:rsidP="00CD46D6">
      <w:pPr>
        <w:pStyle w:val="Boldpara"/>
      </w:pPr>
    </w:p>
    <w:p w14:paraId="7C60EC67" w14:textId="77777777" w:rsidR="00CD46D6" w:rsidRDefault="00CD46D6" w:rsidP="00CD46D6">
      <w:pPr>
        <w:pStyle w:val="Boldpara"/>
      </w:pPr>
    </w:p>
    <w:p w14:paraId="7E57FC3D" w14:textId="77777777" w:rsidR="00CD46D6" w:rsidRDefault="00CD46D6" w:rsidP="00CD46D6">
      <w:pPr>
        <w:pStyle w:val="Para"/>
        <w:rPr>
          <w:i/>
          <w:iCs/>
        </w:rPr>
      </w:pPr>
      <w:r w:rsidRPr="00C14A1E">
        <w:rPr>
          <w:i/>
          <w:iCs/>
        </w:rPr>
        <w:lastRenderedPageBreak/>
        <w:t>Please tick the relevant box</w:t>
      </w:r>
    </w:p>
    <w:p w14:paraId="1074AFC4" w14:textId="77777777" w:rsidR="00CD46D6" w:rsidRDefault="00AC339D" w:rsidP="00CD46D6">
      <w:pPr>
        <w:pStyle w:val="Para"/>
      </w:pPr>
      <w:sdt>
        <w:sdtPr>
          <w:id w:val="-898819164"/>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6787B290" w14:textId="77777777" w:rsidR="00CD46D6" w:rsidRDefault="00AC339D" w:rsidP="00CD46D6">
      <w:pPr>
        <w:pStyle w:val="Para"/>
      </w:pPr>
      <w:sdt>
        <w:sdtPr>
          <w:id w:val="-1083831670"/>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5BDA3FA3" w14:textId="77777777" w:rsidR="00CD46D6" w:rsidRDefault="00AC339D" w:rsidP="00CD46D6">
      <w:pPr>
        <w:pStyle w:val="Para"/>
      </w:pPr>
      <w:sdt>
        <w:sdtPr>
          <w:id w:val="-166114092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5EC83DAF" w14:textId="77777777" w:rsidR="00CD46D6" w:rsidRDefault="00CD46D6" w:rsidP="00CD46D6">
      <w:pPr>
        <w:pStyle w:val="Para"/>
      </w:pPr>
      <w:r w:rsidRPr="0079069D">
        <w:rPr>
          <w:noProof/>
          <w:snapToGrid w:val="0"/>
        </w:rPr>
        <mc:AlternateContent>
          <mc:Choice Requires="wps">
            <w:drawing>
              <wp:inline distT="0" distB="0" distL="0" distR="0" wp14:anchorId="0A8C4739" wp14:editId="42951300">
                <wp:extent cx="6152400" cy="1112400"/>
                <wp:effectExtent l="0" t="0" r="20320" b="12065"/>
                <wp:docPr id="118717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540BD316"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0A8C4739" id="_x0000_s1049"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0C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R8/jpGiMTW0DwQtQjT6NKqkdAB/uRsoLGtuP+xF6g4Mx8steeqWCzinCdlsXwzJwXPLfW5&#10;RVhJUBUPnE3iJqTdiMRZuKE2tjoR/JTJMWcax9Si4+rEeT/X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ANaS0C&#10;EgIAACgEAAAOAAAAAAAAAAAAAAAAAC4CAABkcnMvZTJvRG9jLnhtbFBLAQItABQABgAIAAAAIQBI&#10;1dJC3AAAAAUBAAAPAAAAAAAAAAAAAAAAAGwEAABkcnMvZG93bnJldi54bWxQSwUGAAAAAAQABADz&#10;AAAAdQUAAAAA&#10;">
                <v:textbox>
                  <w:txbxContent>
                    <w:p w14:paraId="540BD316" w14:textId="77777777" w:rsidR="00CD46D6" w:rsidRDefault="00CD46D6" w:rsidP="00CD46D6">
                      <w:pPr>
                        <w:pStyle w:val="Para"/>
                        <w:ind w:left="0"/>
                      </w:pPr>
                    </w:p>
                  </w:txbxContent>
                </v:textbox>
                <w10:anchorlock/>
              </v:shape>
            </w:pict>
          </mc:Fallback>
        </mc:AlternateContent>
      </w:r>
    </w:p>
    <w:p w14:paraId="319DFF36" w14:textId="4B19B057" w:rsidR="00CD46D6" w:rsidRDefault="00CD46D6" w:rsidP="00862450">
      <w:pPr>
        <w:pStyle w:val="Boldpara"/>
      </w:pPr>
      <w:r w:rsidRPr="00CD46D6">
        <w:rPr>
          <w:snapToGrid/>
        </w:rPr>
        <w:t>Question 3.9:</w:t>
      </w:r>
      <w:r w:rsidRPr="00CD46D6">
        <w:rPr>
          <w:b w:val="0"/>
          <w:bCs w:val="0"/>
          <w:snapToGrid/>
        </w:rPr>
        <w:t xml:space="preserve"> In Section 3, Part B of Annex 4 we set out how we will calculate a civil variable monetary penalty. Does the wording require any changes to ensure that it is clear and easy to understand</w:t>
      </w:r>
      <w:r>
        <w:rPr>
          <w:b w:val="0"/>
          <w:bCs w:val="0"/>
          <w:snapToGrid/>
        </w:rPr>
        <w:t>?</w:t>
      </w:r>
    </w:p>
    <w:p w14:paraId="685B1E48" w14:textId="77777777" w:rsidR="00CD46D6" w:rsidRDefault="00CD46D6" w:rsidP="00CD46D6">
      <w:pPr>
        <w:pStyle w:val="Para"/>
        <w:rPr>
          <w:i/>
          <w:iCs/>
        </w:rPr>
      </w:pPr>
      <w:r w:rsidRPr="00C14A1E">
        <w:rPr>
          <w:i/>
          <w:iCs/>
        </w:rPr>
        <w:t>Please tick the relevant box</w:t>
      </w:r>
    </w:p>
    <w:p w14:paraId="0AA59E3B" w14:textId="77777777" w:rsidR="00CD46D6" w:rsidRDefault="00AC339D" w:rsidP="00CD46D6">
      <w:pPr>
        <w:pStyle w:val="Para"/>
      </w:pPr>
      <w:sdt>
        <w:sdtPr>
          <w:id w:val="1434625492"/>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0EB3EA65" w14:textId="77777777" w:rsidR="00CD46D6" w:rsidRDefault="00AC339D" w:rsidP="00CD46D6">
      <w:pPr>
        <w:pStyle w:val="Para"/>
      </w:pPr>
      <w:sdt>
        <w:sdtPr>
          <w:id w:val="41212677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2733D792" w14:textId="77777777" w:rsidR="00CD46D6" w:rsidRDefault="00AC339D" w:rsidP="00CD46D6">
      <w:pPr>
        <w:pStyle w:val="Para"/>
      </w:pPr>
      <w:sdt>
        <w:sdtPr>
          <w:id w:val="-590160212"/>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0AE1BC55" w14:textId="77777777" w:rsidR="00CD46D6" w:rsidRDefault="00CD46D6" w:rsidP="00CD46D6">
      <w:pPr>
        <w:pStyle w:val="Para"/>
      </w:pPr>
      <w:r w:rsidRPr="0079069D">
        <w:rPr>
          <w:noProof/>
          <w:snapToGrid w:val="0"/>
        </w:rPr>
        <mc:AlternateContent>
          <mc:Choice Requires="wps">
            <w:drawing>
              <wp:inline distT="0" distB="0" distL="0" distR="0" wp14:anchorId="30208AD2" wp14:editId="6B7A5BD9">
                <wp:extent cx="6152400" cy="1112400"/>
                <wp:effectExtent l="0" t="0" r="20320" b="12065"/>
                <wp:docPr id="420333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97C7372"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30208AD2" id="_x0000_s1050"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LesEg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WfL2KESGwNzSNRizCNLq0aCR3gT84GGtuK+x97gYoz89FSe66KxSLOeVIWy7dzUvDcUp9b&#10;hJUEVfHA2SRuQtqNSJyFG2pjqxPBz5kcc6ZxTC06rk6c93M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DwZLes&#10;EgIAACgEAAAOAAAAAAAAAAAAAAAAAC4CAABkcnMvZTJvRG9jLnhtbFBLAQItABQABgAIAAAAIQBI&#10;1dJC3AAAAAUBAAAPAAAAAAAAAAAAAAAAAGwEAABkcnMvZG93bnJldi54bWxQSwUGAAAAAAQABADz&#10;AAAAdQUAAAAA&#10;">
                <v:textbox>
                  <w:txbxContent>
                    <w:p w14:paraId="697C7372" w14:textId="77777777" w:rsidR="00CD46D6" w:rsidRDefault="00CD46D6" w:rsidP="00CD46D6">
                      <w:pPr>
                        <w:pStyle w:val="Para"/>
                        <w:ind w:left="0"/>
                      </w:pPr>
                    </w:p>
                  </w:txbxContent>
                </v:textbox>
                <w10:anchorlock/>
              </v:shape>
            </w:pict>
          </mc:Fallback>
        </mc:AlternateContent>
      </w:r>
    </w:p>
    <w:p w14:paraId="6F34CDF0" w14:textId="7331DD9B" w:rsidR="00CD46D6" w:rsidRDefault="00CD46D6" w:rsidP="00CD46D6">
      <w:pPr>
        <w:pStyle w:val="Para"/>
      </w:pPr>
      <w:r w:rsidRPr="00CD46D6">
        <w:rPr>
          <w:b/>
          <w:bCs/>
        </w:rPr>
        <w:t>Question 3.10:</w:t>
      </w:r>
      <w:r w:rsidRPr="00CD46D6">
        <w:t xml:space="preserve"> In Section 3, Part B of Annex 4 we set out how we will assess aggravating and mitigating factors together. Does the wording require any changes to ensure that it is clear and easy to understand</w:t>
      </w:r>
      <w:r>
        <w:t>?</w:t>
      </w:r>
    </w:p>
    <w:p w14:paraId="7AD013D5" w14:textId="77777777" w:rsidR="00CD46D6" w:rsidRDefault="00CD46D6" w:rsidP="00CD46D6">
      <w:pPr>
        <w:pStyle w:val="Para"/>
        <w:rPr>
          <w:i/>
          <w:iCs/>
        </w:rPr>
      </w:pPr>
      <w:r w:rsidRPr="00C14A1E">
        <w:rPr>
          <w:i/>
          <w:iCs/>
        </w:rPr>
        <w:t>Please tick the relevant box</w:t>
      </w:r>
    </w:p>
    <w:p w14:paraId="1B95CC71" w14:textId="77777777" w:rsidR="00CD46D6" w:rsidRDefault="00AC339D" w:rsidP="00CD46D6">
      <w:pPr>
        <w:pStyle w:val="Para"/>
      </w:pPr>
      <w:sdt>
        <w:sdtPr>
          <w:id w:val="-1936580809"/>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5CD0BA7B" w14:textId="77777777" w:rsidR="00CD46D6" w:rsidRDefault="00AC339D" w:rsidP="00CD46D6">
      <w:pPr>
        <w:pStyle w:val="Para"/>
      </w:pPr>
      <w:sdt>
        <w:sdtPr>
          <w:id w:val="-83730602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4E8ED9B3" w14:textId="77777777" w:rsidR="00CD46D6" w:rsidRDefault="00AC339D" w:rsidP="00CD46D6">
      <w:pPr>
        <w:pStyle w:val="Para"/>
      </w:pPr>
      <w:sdt>
        <w:sdtPr>
          <w:id w:val="-107742912"/>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594279C6" w14:textId="77777777" w:rsidR="00CD46D6" w:rsidRDefault="00CD46D6" w:rsidP="00CD46D6">
      <w:pPr>
        <w:pStyle w:val="Para"/>
      </w:pPr>
      <w:r w:rsidRPr="0079069D">
        <w:rPr>
          <w:noProof/>
          <w:snapToGrid w:val="0"/>
        </w:rPr>
        <mc:AlternateContent>
          <mc:Choice Requires="wps">
            <w:drawing>
              <wp:inline distT="0" distB="0" distL="0" distR="0" wp14:anchorId="39DABDFD" wp14:editId="17B75F0A">
                <wp:extent cx="6152400" cy="1112400"/>
                <wp:effectExtent l="0" t="0" r="20320" b="12065"/>
                <wp:docPr id="1905079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3EACE8FD"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39DABDFD" id="_x0000_s1051"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9la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WnNOhDJLaG5pGoRZhGl1aNhA7wJ2cDjW3F/Y+9QMWZ+WipPVfFYhHnPCmL5ds5KXhuqc8t&#10;wkqCqnjgbBI3Ie1GJM7CDbWx1Yng50yOOdM4phYdVyfO+7mevJ4XfP0L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CLT2VoR&#10;AgAAKAQAAA4AAAAAAAAAAAAAAAAALgIAAGRycy9lMm9Eb2MueG1sUEsBAi0AFAAGAAgAAAAhAEjV&#10;0kLcAAAABQEAAA8AAAAAAAAAAAAAAAAAawQAAGRycy9kb3ducmV2LnhtbFBLBQYAAAAABAAEAPMA&#10;AAB0BQAAAAA=&#10;">
                <v:textbox>
                  <w:txbxContent>
                    <w:p w14:paraId="3EACE8FD" w14:textId="77777777" w:rsidR="00CD46D6" w:rsidRDefault="00CD46D6" w:rsidP="00CD46D6">
                      <w:pPr>
                        <w:pStyle w:val="Para"/>
                        <w:ind w:left="0"/>
                      </w:pPr>
                    </w:p>
                  </w:txbxContent>
                </v:textbox>
                <w10:anchorlock/>
              </v:shape>
            </w:pict>
          </mc:Fallback>
        </mc:AlternateContent>
      </w:r>
    </w:p>
    <w:p w14:paraId="76B06281" w14:textId="16132E21" w:rsidR="00CD46D6" w:rsidRDefault="00CD46D6" w:rsidP="00862450">
      <w:pPr>
        <w:pStyle w:val="Boldpara"/>
        <w:rPr>
          <w:b w:val="0"/>
          <w:bCs w:val="0"/>
          <w:snapToGrid/>
        </w:rPr>
      </w:pPr>
      <w:r w:rsidRPr="00CD46D6">
        <w:rPr>
          <w:snapToGrid/>
        </w:rPr>
        <w:t>Question 3.11:</w:t>
      </w:r>
      <w:r w:rsidRPr="00CD46D6">
        <w:rPr>
          <w:b w:val="0"/>
          <w:bCs w:val="0"/>
          <w:snapToGrid/>
        </w:rPr>
        <w:t xml:space="preserve"> In Section 3, Part B of Annex 4 we set out our method for calculating a civil variable monetary penalty. Does the method require any changes to ensure that it is fair and reasonable</w:t>
      </w:r>
      <w:r>
        <w:rPr>
          <w:b w:val="0"/>
          <w:bCs w:val="0"/>
          <w:snapToGrid/>
        </w:rPr>
        <w:t>?</w:t>
      </w:r>
    </w:p>
    <w:p w14:paraId="360D33BE" w14:textId="77777777" w:rsidR="00CD46D6" w:rsidRDefault="00CD46D6" w:rsidP="00862450">
      <w:pPr>
        <w:pStyle w:val="Boldpara"/>
        <w:rPr>
          <w:b w:val="0"/>
          <w:bCs w:val="0"/>
          <w:snapToGrid/>
        </w:rPr>
      </w:pPr>
    </w:p>
    <w:p w14:paraId="57A0021C" w14:textId="77777777" w:rsidR="00CD46D6" w:rsidRDefault="00CD46D6" w:rsidP="00862450">
      <w:pPr>
        <w:pStyle w:val="Boldpara"/>
        <w:rPr>
          <w:b w:val="0"/>
          <w:bCs w:val="0"/>
          <w:snapToGrid/>
        </w:rPr>
      </w:pPr>
    </w:p>
    <w:p w14:paraId="67BA0960" w14:textId="77777777" w:rsidR="00CD46D6" w:rsidRDefault="00CD46D6" w:rsidP="00862450">
      <w:pPr>
        <w:pStyle w:val="Boldpara"/>
        <w:rPr>
          <w:b w:val="0"/>
          <w:bCs w:val="0"/>
          <w:snapToGrid/>
        </w:rPr>
      </w:pPr>
    </w:p>
    <w:p w14:paraId="5512976D" w14:textId="77777777" w:rsidR="00CD46D6" w:rsidRDefault="00CD46D6" w:rsidP="00CD46D6">
      <w:pPr>
        <w:pStyle w:val="Para"/>
        <w:rPr>
          <w:i/>
          <w:iCs/>
        </w:rPr>
      </w:pPr>
      <w:r w:rsidRPr="00C14A1E">
        <w:rPr>
          <w:i/>
          <w:iCs/>
        </w:rPr>
        <w:lastRenderedPageBreak/>
        <w:t>Please tick the relevant box</w:t>
      </w:r>
    </w:p>
    <w:p w14:paraId="45480E8F" w14:textId="1D86078A" w:rsidR="00CD46D6" w:rsidRDefault="00AC339D" w:rsidP="00CD46D6">
      <w:pPr>
        <w:pStyle w:val="Para"/>
      </w:pPr>
      <w:sdt>
        <w:sdtPr>
          <w:id w:val="123172735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7863553E" w14:textId="168A515F" w:rsidR="00CD46D6" w:rsidRDefault="00AC339D" w:rsidP="00CD46D6">
      <w:pPr>
        <w:pStyle w:val="Para"/>
      </w:pPr>
      <w:sdt>
        <w:sdtPr>
          <w:id w:val="165841673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15CA2ECD" w14:textId="77777777" w:rsidR="00CD46D6" w:rsidRDefault="00AC339D" w:rsidP="00CD46D6">
      <w:pPr>
        <w:pStyle w:val="Para"/>
      </w:pPr>
      <w:sdt>
        <w:sdtPr>
          <w:id w:val="875350823"/>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08722AF2" w14:textId="77777777" w:rsidR="00CD46D6" w:rsidRDefault="00CD46D6" w:rsidP="00CD46D6">
      <w:pPr>
        <w:pStyle w:val="Para"/>
      </w:pPr>
      <w:r w:rsidRPr="0079069D">
        <w:rPr>
          <w:noProof/>
          <w:snapToGrid w:val="0"/>
        </w:rPr>
        <mc:AlternateContent>
          <mc:Choice Requires="wps">
            <w:drawing>
              <wp:inline distT="0" distB="0" distL="0" distR="0" wp14:anchorId="7ED03E8B" wp14:editId="15FC55AE">
                <wp:extent cx="6152400" cy="1112400"/>
                <wp:effectExtent l="0" t="0" r="20320" b="12065"/>
                <wp:docPr id="534133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50903A3"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7ED03E8B" id="_x0000_s1052"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AVDRub&#10;EgIAACgEAAAOAAAAAAAAAAAAAAAAAC4CAABkcnMvZTJvRG9jLnhtbFBLAQItABQABgAIAAAAIQBI&#10;1dJC3AAAAAUBAAAPAAAAAAAAAAAAAAAAAGwEAABkcnMvZG93bnJldi54bWxQSwUGAAAAAAQABADz&#10;AAAAdQUAAAAA&#10;">
                <v:textbox>
                  <w:txbxContent>
                    <w:p w14:paraId="050903A3" w14:textId="77777777" w:rsidR="00CD46D6" w:rsidRDefault="00CD46D6" w:rsidP="00CD46D6">
                      <w:pPr>
                        <w:pStyle w:val="Para"/>
                        <w:ind w:left="0"/>
                      </w:pPr>
                    </w:p>
                  </w:txbxContent>
                </v:textbox>
                <w10:anchorlock/>
              </v:shape>
            </w:pict>
          </mc:Fallback>
        </mc:AlternateContent>
      </w:r>
    </w:p>
    <w:p w14:paraId="624C5065" w14:textId="5FC29CA6" w:rsidR="00CD46D6" w:rsidRDefault="00CD46D6" w:rsidP="00CD46D6">
      <w:pPr>
        <w:pStyle w:val="Para"/>
      </w:pPr>
      <w:r w:rsidRPr="00CD46D6">
        <w:rPr>
          <w:b/>
          <w:bCs/>
        </w:rPr>
        <w:t>Question 3.12:</w:t>
      </w:r>
      <w:r w:rsidRPr="00CD46D6">
        <w:t xml:space="preserve"> In Section 3, Part B of Annex 4 we set out our approach to assessing aggravating and mitigating factors together. Does the method require any changes to ensure that it is fair and reasonable?</w:t>
      </w:r>
    </w:p>
    <w:p w14:paraId="53149BE3" w14:textId="77777777" w:rsidR="00CD46D6" w:rsidRDefault="00CD46D6" w:rsidP="00CD46D6">
      <w:pPr>
        <w:pStyle w:val="Para"/>
        <w:rPr>
          <w:i/>
          <w:iCs/>
        </w:rPr>
      </w:pPr>
      <w:r w:rsidRPr="00C14A1E">
        <w:rPr>
          <w:i/>
          <w:iCs/>
        </w:rPr>
        <w:t>Please tick the relevant box</w:t>
      </w:r>
    </w:p>
    <w:p w14:paraId="58AD2F2D" w14:textId="77777777" w:rsidR="00CD46D6" w:rsidRDefault="00AC339D" w:rsidP="00CD46D6">
      <w:pPr>
        <w:pStyle w:val="Para"/>
      </w:pPr>
      <w:sdt>
        <w:sdtPr>
          <w:id w:val="-507218622"/>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changes needed</w:t>
      </w:r>
    </w:p>
    <w:p w14:paraId="06F7B7C7" w14:textId="77777777" w:rsidR="00CD46D6" w:rsidRDefault="00AC339D" w:rsidP="00CD46D6">
      <w:pPr>
        <w:pStyle w:val="Para"/>
      </w:pPr>
      <w:sdt>
        <w:sdtPr>
          <w:id w:val="-798915597"/>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No opinion</w:t>
      </w:r>
    </w:p>
    <w:p w14:paraId="68520C61" w14:textId="77777777" w:rsidR="00CD46D6" w:rsidRDefault="00AC339D" w:rsidP="00CD46D6">
      <w:pPr>
        <w:pStyle w:val="Para"/>
      </w:pPr>
      <w:sdt>
        <w:sdtPr>
          <w:id w:val="1349140820"/>
          <w14:checkbox>
            <w14:checked w14:val="0"/>
            <w14:checkedState w14:val="2611" w14:font="Aptos Narrow"/>
            <w14:uncheckedState w14:val="2610" w14:font="MS Gothic"/>
          </w14:checkbox>
        </w:sdtPr>
        <w:sdtEndPr/>
        <w:sdtContent>
          <w:r w:rsidR="00CD46D6">
            <w:rPr>
              <w:rFonts w:ascii="MS Gothic" w:eastAsia="MS Gothic" w:hAnsi="MS Gothic" w:hint="eastAsia"/>
            </w:rPr>
            <w:t>☐</w:t>
          </w:r>
        </w:sdtContent>
      </w:sdt>
      <w:r w:rsidR="00CD46D6">
        <w:tab/>
        <w:t>Changes are needed – please provide details below</w:t>
      </w:r>
    </w:p>
    <w:p w14:paraId="2EB1E332" w14:textId="77777777" w:rsidR="00CD46D6" w:rsidRDefault="00CD46D6" w:rsidP="00CD46D6">
      <w:pPr>
        <w:pStyle w:val="Para"/>
      </w:pPr>
      <w:r w:rsidRPr="0079069D">
        <w:rPr>
          <w:noProof/>
          <w:snapToGrid w:val="0"/>
        </w:rPr>
        <mc:AlternateContent>
          <mc:Choice Requires="wps">
            <w:drawing>
              <wp:inline distT="0" distB="0" distL="0" distR="0" wp14:anchorId="4DF4B6E0" wp14:editId="401898CD">
                <wp:extent cx="6152400" cy="1112400"/>
                <wp:effectExtent l="0" t="0" r="20320" b="12065"/>
                <wp:docPr id="799121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426B538D" w14:textId="77777777" w:rsidR="00CD46D6" w:rsidRDefault="00CD46D6" w:rsidP="00CD46D6">
                            <w:pPr>
                              <w:pStyle w:val="Para"/>
                              <w:ind w:left="0"/>
                            </w:pPr>
                          </w:p>
                        </w:txbxContent>
                      </wps:txbx>
                      <wps:bodyPr rot="0" vert="horz" wrap="square" lIns="91440" tIns="45720" rIns="91440" bIns="45720" anchor="t" anchorCtr="0">
                        <a:noAutofit/>
                      </wps:bodyPr>
                    </wps:wsp>
                  </a:graphicData>
                </a:graphic>
              </wp:inline>
            </w:drawing>
          </mc:Choice>
          <mc:Fallback>
            <w:pict>
              <v:shape w14:anchorId="4DF4B6E0" id="_x0000_s1053"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DHunVt&#10;EgIAACgEAAAOAAAAAAAAAAAAAAAAAC4CAABkcnMvZTJvRG9jLnhtbFBLAQItABQABgAIAAAAIQBI&#10;1dJC3AAAAAUBAAAPAAAAAAAAAAAAAAAAAGwEAABkcnMvZG93bnJldi54bWxQSwUGAAAAAAQABADz&#10;AAAAdQUAAAAA&#10;">
                <v:textbox>
                  <w:txbxContent>
                    <w:p w14:paraId="426B538D" w14:textId="77777777" w:rsidR="00CD46D6" w:rsidRDefault="00CD46D6" w:rsidP="00CD46D6">
                      <w:pPr>
                        <w:pStyle w:val="Para"/>
                        <w:ind w:left="0"/>
                      </w:pPr>
                    </w:p>
                  </w:txbxContent>
                </v:textbox>
                <w10:anchorlock/>
              </v:shape>
            </w:pict>
          </mc:Fallback>
        </mc:AlternateContent>
      </w:r>
    </w:p>
    <w:p w14:paraId="28AE5B53" w14:textId="7CB7D921" w:rsidR="00862450" w:rsidRDefault="00862450" w:rsidP="00862450">
      <w:pPr>
        <w:pStyle w:val="Boldpara"/>
      </w:pPr>
      <w:r w:rsidRPr="00346E0B">
        <w:t>When we will use compliance notices</w:t>
      </w:r>
    </w:p>
    <w:p w14:paraId="5E840430" w14:textId="4C4D0D2E" w:rsidR="00862450" w:rsidRPr="00AA2474" w:rsidRDefault="00862450" w:rsidP="00862450">
      <w:pPr>
        <w:pStyle w:val="Para"/>
      </w:pPr>
      <w:r w:rsidRPr="00862450">
        <w:rPr>
          <w:b/>
          <w:bCs/>
        </w:rPr>
        <w:t>Question 3.13:</w:t>
      </w:r>
      <w:r w:rsidRPr="00AA2474">
        <w:t xml:space="preserve"> In Section 4, Part B of Annex 4 we set out our approach for deciding when to issue a compliance notice. Does the wording require any changes to ensure that it is clear and easy to understand?</w:t>
      </w:r>
    </w:p>
    <w:p w14:paraId="345B9828" w14:textId="77777777" w:rsidR="00862450" w:rsidRDefault="00862450" w:rsidP="00862450">
      <w:pPr>
        <w:pStyle w:val="Para"/>
        <w:rPr>
          <w:i/>
          <w:iCs/>
        </w:rPr>
      </w:pPr>
      <w:r w:rsidRPr="00C14A1E">
        <w:rPr>
          <w:i/>
          <w:iCs/>
        </w:rPr>
        <w:t>Please tick the relevant box</w:t>
      </w:r>
    </w:p>
    <w:p w14:paraId="38E906A1" w14:textId="77777777" w:rsidR="00862450" w:rsidRDefault="00AC339D" w:rsidP="00862450">
      <w:pPr>
        <w:pStyle w:val="Para"/>
      </w:pPr>
      <w:sdt>
        <w:sdtPr>
          <w:id w:val="-1865818269"/>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5EB02EFF" w14:textId="77777777" w:rsidR="00862450" w:rsidRDefault="00AC339D" w:rsidP="00862450">
      <w:pPr>
        <w:pStyle w:val="Para"/>
      </w:pPr>
      <w:sdt>
        <w:sdtPr>
          <w:id w:val="81684978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2807C4AE" w14:textId="77777777" w:rsidR="00862450" w:rsidRDefault="00AC339D" w:rsidP="00862450">
      <w:pPr>
        <w:pStyle w:val="Para"/>
      </w:pPr>
      <w:sdt>
        <w:sdtPr>
          <w:id w:val="-199255962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4D110B18" w14:textId="77777777" w:rsidR="00862450" w:rsidRDefault="00862450" w:rsidP="00862450">
      <w:pPr>
        <w:pStyle w:val="Para"/>
      </w:pPr>
      <w:r w:rsidRPr="0079069D">
        <w:rPr>
          <w:noProof/>
          <w:snapToGrid w:val="0"/>
        </w:rPr>
        <mc:AlternateContent>
          <mc:Choice Requires="wps">
            <w:drawing>
              <wp:inline distT="0" distB="0" distL="0" distR="0" wp14:anchorId="30C9E71E" wp14:editId="4CB43D71">
                <wp:extent cx="6152400" cy="1112400"/>
                <wp:effectExtent l="0" t="0" r="20320" b="12065"/>
                <wp:docPr id="1463458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B438594"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30C9E71E" id="_x0000_s1054"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CuEF4d&#10;EgIAACgEAAAOAAAAAAAAAAAAAAAAAC4CAABkcnMvZTJvRG9jLnhtbFBLAQItABQABgAIAAAAIQBI&#10;1dJC3AAAAAUBAAAPAAAAAAAAAAAAAAAAAGwEAABkcnMvZG93bnJldi54bWxQSwUGAAAAAAQABADz&#10;AAAAdQUAAAAA&#10;">
                <v:textbox>
                  <w:txbxContent>
                    <w:p w14:paraId="2B438594" w14:textId="77777777" w:rsidR="00862450" w:rsidRDefault="00862450" w:rsidP="00862450">
                      <w:pPr>
                        <w:pStyle w:val="Para"/>
                        <w:ind w:left="0"/>
                      </w:pPr>
                    </w:p>
                  </w:txbxContent>
                </v:textbox>
                <w10:anchorlock/>
              </v:shape>
            </w:pict>
          </mc:Fallback>
        </mc:AlternateContent>
      </w:r>
    </w:p>
    <w:p w14:paraId="630FCAD0" w14:textId="77777777" w:rsidR="00862450" w:rsidRDefault="00862450" w:rsidP="00862450">
      <w:pPr>
        <w:pStyle w:val="Para"/>
      </w:pPr>
      <w:r w:rsidRPr="00862450">
        <w:rPr>
          <w:b/>
          <w:bCs/>
        </w:rPr>
        <w:t>Question 3.14:</w:t>
      </w:r>
      <w:r w:rsidRPr="00180C1B">
        <w:t xml:space="preserve"> In Section 4, Part B of Annex 4 we set out our approach for deciding when to issue a compliance notice. Does the approach require any changes to ensure that it is fair and reasonable?</w:t>
      </w:r>
    </w:p>
    <w:p w14:paraId="5F23FC2D" w14:textId="77777777" w:rsidR="002550AC" w:rsidRDefault="002550AC" w:rsidP="00862450">
      <w:pPr>
        <w:pStyle w:val="Para"/>
      </w:pPr>
    </w:p>
    <w:p w14:paraId="239EA523" w14:textId="77777777" w:rsidR="002550AC" w:rsidRPr="00180C1B" w:rsidRDefault="002550AC" w:rsidP="00862450">
      <w:pPr>
        <w:pStyle w:val="Para"/>
      </w:pPr>
    </w:p>
    <w:p w14:paraId="36954611" w14:textId="77777777" w:rsidR="00862450" w:rsidRDefault="00862450" w:rsidP="00862450">
      <w:pPr>
        <w:pStyle w:val="Para"/>
        <w:rPr>
          <w:i/>
          <w:iCs/>
        </w:rPr>
      </w:pPr>
      <w:r w:rsidRPr="00C14A1E">
        <w:rPr>
          <w:i/>
          <w:iCs/>
        </w:rPr>
        <w:lastRenderedPageBreak/>
        <w:t>Please tick the relevant box</w:t>
      </w:r>
    </w:p>
    <w:p w14:paraId="17ADCA0D" w14:textId="77777777" w:rsidR="00862450" w:rsidRDefault="00AC339D" w:rsidP="00862450">
      <w:pPr>
        <w:pStyle w:val="Para"/>
      </w:pPr>
      <w:sdt>
        <w:sdtPr>
          <w:id w:val="89878568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012D2054" w14:textId="77777777" w:rsidR="00862450" w:rsidRDefault="00AC339D" w:rsidP="00862450">
      <w:pPr>
        <w:pStyle w:val="Para"/>
      </w:pPr>
      <w:sdt>
        <w:sdtPr>
          <w:id w:val="-35527244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3B3DF48F" w14:textId="77777777" w:rsidR="00862450" w:rsidRDefault="00AC339D" w:rsidP="00862450">
      <w:pPr>
        <w:pStyle w:val="Para"/>
      </w:pPr>
      <w:sdt>
        <w:sdtPr>
          <w:id w:val="-142824602"/>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52DBD4B6" w14:textId="77777777" w:rsidR="00862450" w:rsidRDefault="00862450" w:rsidP="00862450">
      <w:pPr>
        <w:pStyle w:val="Para"/>
      </w:pPr>
      <w:r w:rsidRPr="0079069D">
        <w:rPr>
          <w:noProof/>
          <w:snapToGrid w:val="0"/>
        </w:rPr>
        <mc:AlternateContent>
          <mc:Choice Requires="wps">
            <w:drawing>
              <wp:inline distT="0" distB="0" distL="0" distR="0" wp14:anchorId="744B365D" wp14:editId="0471715E">
                <wp:extent cx="6152400" cy="1112400"/>
                <wp:effectExtent l="0" t="0" r="20320" b="12065"/>
                <wp:docPr id="522342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458DC52"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744B365D" id="_x0000_s1055"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B8pzDr&#10;EgIAACgEAAAOAAAAAAAAAAAAAAAAAC4CAABkcnMvZTJvRG9jLnhtbFBLAQItABQABgAIAAAAIQBI&#10;1dJC3AAAAAUBAAAPAAAAAAAAAAAAAAAAAGwEAABkcnMvZG93bnJldi54bWxQSwUGAAAAAAQABADz&#10;AAAAdQUAAAAA&#10;">
                <v:textbox>
                  <w:txbxContent>
                    <w:p w14:paraId="6458DC52" w14:textId="77777777" w:rsidR="00862450" w:rsidRDefault="00862450" w:rsidP="00862450">
                      <w:pPr>
                        <w:pStyle w:val="Para"/>
                        <w:ind w:left="0"/>
                      </w:pPr>
                    </w:p>
                  </w:txbxContent>
                </v:textbox>
                <w10:anchorlock/>
              </v:shape>
            </w:pict>
          </mc:Fallback>
        </mc:AlternateContent>
      </w:r>
    </w:p>
    <w:p w14:paraId="31175977" w14:textId="03AE2DA4" w:rsidR="00862450" w:rsidRDefault="00862450" w:rsidP="00862450">
      <w:pPr>
        <w:pStyle w:val="Boldpara"/>
      </w:pPr>
      <w:r w:rsidRPr="00180C1B">
        <w:t>When we will use enforcement cost recovery notices</w:t>
      </w:r>
    </w:p>
    <w:p w14:paraId="5AF45466" w14:textId="77777777" w:rsidR="00862450" w:rsidRPr="00B46B53" w:rsidRDefault="00862450" w:rsidP="00862450">
      <w:pPr>
        <w:pStyle w:val="Para"/>
      </w:pPr>
      <w:r w:rsidRPr="00862450">
        <w:rPr>
          <w:b/>
          <w:bCs/>
        </w:rPr>
        <w:t>Question 3.15:</w:t>
      </w:r>
      <w:r w:rsidRPr="00B46B53">
        <w:t xml:space="preserve"> In Section 4, Part B of Annex 4 we set out when we will issue an Enforcement Cost Recovery Notice. Does the wording require any changes to ensure that it is clear and easy to understand?</w:t>
      </w:r>
    </w:p>
    <w:p w14:paraId="1E26D2F4" w14:textId="77777777" w:rsidR="00862450" w:rsidRDefault="00862450" w:rsidP="00862450">
      <w:pPr>
        <w:pStyle w:val="Para"/>
        <w:rPr>
          <w:i/>
          <w:iCs/>
        </w:rPr>
      </w:pPr>
      <w:r w:rsidRPr="00C14A1E">
        <w:rPr>
          <w:i/>
          <w:iCs/>
        </w:rPr>
        <w:t>Please tick the relevant box</w:t>
      </w:r>
    </w:p>
    <w:p w14:paraId="5277A21F" w14:textId="77777777" w:rsidR="00862450" w:rsidRDefault="00AC339D" w:rsidP="00862450">
      <w:pPr>
        <w:pStyle w:val="Para"/>
      </w:pPr>
      <w:sdt>
        <w:sdtPr>
          <w:id w:val="-149995926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5293640A" w14:textId="77777777" w:rsidR="00862450" w:rsidRDefault="00AC339D" w:rsidP="00862450">
      <w:pPr>
        <w:pStyle w:val="Para"/>
      </w:pPr>
      <w:sdt>
        <w:sdtPr>
          <w:id w:val="-118049989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B71B93B" w14:textId="77777777" w:rsidR="00862450" w:rsidRDefault="00AC339D" w:rsidP="00862450">
      <w:pPr>
        <w:pStyle w:val="Para"/>
      </w:pPr>
      <w:sdt>
        <w:sdtPr>
          <w:id w:val="671767442"/>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54DC1853" w14:textId="77777777" w:rsidR="00862450" w:rsidRDefault="00862450" w:rsidP="00862450">
      <w:pPr>
        <w:pStyle w:val="Para"/>
      </w:pPr>
      <w:r w:rsidRPr="0079069D">
        <w:rPr>
          <w:noProof/>
          <w:snapToGrid w:val="0"/>
        </w:rPr>
        <mc:AlternateContent>
          <mc:Choice Requires="wps">
            <w:drawing>
              <wp:inline distT="0" distB="0" distL="0" distR="0" wp14:anchorId="3B7736AB" wp14:editId="67791C4E">
                <wp:extent cx="6152400" cy="1112400"/>
                <wp:effectExtent l="0" t="0" r="20320" b="12065"/>
                <wp:docPr id="151227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1E85D3E3"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3B7736AB" id="_x0000_s1056"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B1asSr&#10;EgIAACgEAAAOAAAAAAAAAAAAAAAAAC4CAABkcnMvZTJvRG9jLnhtbFBLAQItABQABgAIAAAAIQBI&#10;1dJC3AAAAAUBAAAPAAAAAAAAAAAAAAAAAGwEAABkcnMvZG93bnJldi54bWxQSwUGAAAAAAQABADz&#10;AAAAdQUAAAAA&#10;">
                <v:textbox>
                  <w:txbxContent>
                    <w:p w14:paraId="1E85D3E3" w14:textId="77777777" w:rsidR="00862450" w:rsidRDefault="00862450" w:rsidP="00862450">
                      <w:pPr>
                        <w:pStyle w:val="Para"/>
                        <w:ind w:left="0"/>
                      </w:pPr>
                    </w:p>
                  </w:txbxContent>
                </v:textbox>
                <w10:anchorlock/>
              </v:shape>
            </w:pict>
          </mc:Fallback>
        </mc:AlternateContent>
      </w:r>
    </w:p>
    <w:p w14:paraId="11FA75F5" w14:textId="77777777" w:rsidR="00862450" w:rsidRPr="00A675F3" w:rsidRDefault="00862450" w:rsidP="00862450">
      <w:pPr>
        <w:pStyle w:val="Para"/>
      </w:pPr>
      <w:r w:rsidRPr="00862450">
        <w:rPr>
          <w:b/>
          <w:bCs/>
        </w:rPr>
        <w:t>Question 3.16:</w:t>
      </w:r>
      <w:r w:rsidRPr="00A675F3">
        <w:t xml:space="preserve"> In Section 5, Part B of Annex 4 we set out our approach for deciding when to issue an Enforcement Cost Recovery Notice. Does the approach require any changes to ensure that it is fair and reasonable?</w:t>
      </w:r>
    </w:p>
    <w:p w14:paraId="43BEF0F4" w14:textId="77777777" w:rsidR="00862450" w:rsidRDefault="00862450" w:rsidP="00862450">
      <w:pPr>
        <w:pStyle w:val="Para"/>
        <w:rPr>
          <w:i/>
          <w:iCs/>
        </w:rPr>
      </w:pPr>
      <w:r w:rsidRPr="00C14A1E">
        <w:rPr>
          <w:i/>
          <w:iCs/>
        </w:rPr>
        <w:t>Please tick the relevant box</w:t>
      </w:r>
    </w:p>
    <w:p w14:paraId="0F2E9A8F" w14:textId="77777777" w:rsidR="00862450" w:rsidRDefault="00AC339D" w:rsidP="00862450">
      <w:pPr>
        <w:pStyle w:val="Para"/>
      </w:pPr>
      <w:sdt>
        <w:sdtPr>
          <w:id w:val="-163817730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09EC123B" w14:textId="77777777" w:rsidR="00862450" w:rsidRDefault="00AC339D" w:rsidP="00862450">
      <w:pPr>
        <w:pStyle w:val="Para"/>
      </w:pPr>
      <w:sdt>
        <w:sdtPr>
          <w:id w:val="-118713368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40841057" w14:textId="77777777" w:rsidR="00862450" w:rsidRDefault="00AC339D" w:rsidP="00862450">
      <w:pPr>
        <w:pStyle w:val="Para"/>
      </w:pPr>
      <w:sdt>
        <w:sdtPr>
          <w:id w:val="13245685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2573A835" w14:textId="77777777" w:rsidR="00862450" w:rsidRDefault="00862450" w:rsidP="00862450">
      <w:pPr>
        <w:pStyle w:val="Para"/>
      </w:pPr>
      <w:r w:rsidRPr="0079069D">
        <w:rPr>
          <w:noProof/>
          <w:snapToGrid w:val="0"/>
        </w:rPr>
        <mc:AlternateContent>
          <mc:Choice Requires="wps">
            <w:drawing>
              <wp:inline distT="0" distB="0" distL="0" distR="0" wp14:anchorId="27F38FC9" wp14:editId="45DFCE69">
                <wp:extent cx="6152400" cy="1112400"/>
                <wp:effectExtent l="0" t="0" r="20320" b="12065"/>
                <wp:docPr id="12096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77940091"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27F38FC9" id="_x0000_s1057"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apdEQ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T8daI5EltD80DUIkyjS6tGQgf4k7OBxrbi/sdeoOLMfLDUnqtisYhznpTF8s2cFDy31OcW&#10;YSVBVTxwNombkHYjEmfhhtrY6kTwUybHnGkcU4uOqxPn/VxPXk8Lvv4F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Kfdql0R&#10;AgAAKAQAAA4AAAAAAAAAAAAAAAAALgIAAGRycy9lMm9Eb2MueG1sUEsBAi0AFAAGAAgAAAAhAEjV&#10;0kLcAAAABQEAAA8AAAAAAAAAAAAAAAAAawQAAGRycy9kb3ducmV2LnhtbFBLBQYAAAAABAAEAPMA&#10;AAB0BQAAAAA=&#10;">
                <v:textbox>
                  <w:txbxContent>
                    <w:p w14:paraId="77940091" w14:textId="77777777" w:rsidR="00862450" w:rsidRDefault="00862450" w:rsidP="00862450">
                      <w:pPr>
                        <w:pStyle w:val="Para"/>
                        <w:ind w:left="0"/>
                      </w:pPr>
                    </w:p>
                  </w:txbxContent>
                </v:textbox>
                <w10:anchorlock/>
              </v:shape>
            </w:pict>
          </mc:Fallback>
        </mc:AlternateContent>
      </w:r>
    </w:p>
    <w:p w14:paraId="29B375EF" w14:textId="2E18D031" w:rsidR="00FB54BE" w:rsidRDefault="00862450" w:rsidP="00862450">
      <w:pPr>
        <w:pStyle w:val="Boldpara"/>
        <w:rPr>
          <w:b w:val="0"/>
          <w:bCs w:val="0"/>
          <w:kern w:val="24"/>
          <w:sz w:val="16"/>
          <w:szCs w:val="16"/>
        </w:rPr>
      </w:pPr>
      <w:r w:rsidRPr="00617475">
        <w:t>Appeals against Environment Act 2021 civil sanctions</w:t>
      </w:r>
    </w:p>
    <w:p w14:paraId="4973A4B0" w14:textId="77777777" w:rsidR="00862450" w:rsidRDefault="00862450" w:rsidP="00862450">
      <w:pPr>
        <w:pStyle w:val="Para"/>
      </w:pPr>
      <w:r w:rsidRPr="00862450">
        <w:rPr>
          <w:b/>
          <w:bCs/>
        </w:rPr>
        <w:t>Question 3.17:</w:t>
      </w:r>
      <w:r w:rsidRPr="00C5637F">
        <w:t xml:space="preserve"> In Section 6, Part B of Annex 4 we set out when an appeal of an Environment Act 2021 civil sanction for a breach of the digital waste tracking regulations is available. Does the wording require any changes to ensure that it is clear and easy to understand?</w:t>
      </w:r>
    </w:p>
    <w:p w14:paraId="682E9145" w14:textId="77777777" w:rsidR="00862450" w:rsidRDefault="00862450" w:rsidP="00862450">
      <w:pPr>
        <w:pStyle w:val="Para"/>
        <w:rPr>
          <w:i/>
          <w:iCs/>
        </w:rPr>
      </w:pPr>
      <w:r w:rsidRPr="00C14A1E">
        <w:rPr>
          <w:i/>
          <w:iCs/>
        </w:rPr>
        <w:lastRenderedPageBreak/>
        <w:t>Please tick the relevant box</w:t>
      </w:r>
    </w:p>
    <w:p w14:paraId="5D87F475" w14:textId="77777777" w:rsidR="00862450" w:rsidRDefault="00AC339D" w:rsidP="00862450">
      <w:pPr>
        <w:pStyle w:val="Para"/>
      </w:pPr>
      <w:sdt>
        <w:sdtPr>
          <w:id w:val="1698587557"/>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43BA1807" w14:textId="77777777" w:rsidR="00862450" w:rsidRDefault="00AC339D" w:rsidP="00862450">
      <w:pPr>
        <w:pStyle w:val="Para"/>
      </w:pPr>
      <w:sdt>
        <w:sdtPr>
          <w:id w:val="343830883"/>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5538911E" w14:textId="77777777" w:rsidR="00862450" w:rsidRDefault="00AC339D" w:rsidP="00862450">
      <w:pPr>
        <w:pStyle w:val="Para"/>
      </w:pPr>
      <w:sdt>
        <w:sdtPr>
          <w:id w:val="1258643936"/>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76241E29" w14:textId="77777777" w:rsidR="00862450" w:rsidRDefault="00862450" w:rsidP="00862450">
      <w:pPr>
        <w:pStyle w:val="Para"/>
      </w:pPr>
      <w:r w:rsidRPr="0079069D">
        <w:rPr>
          <w:noProof/>
          <w:snapToGrid w:val="0"/>
        </w:rPr>
        <mc:AlternateContent>
          <mc:Choice Requires="wps">
            <w:drawing>
              <wp:inline distT="0" distB="0" distL="0" distR="0" wp14:anchorId="17076FA1" wp14:editId="13522265">
                <wp:extent cx="6152400" cy="1112400"/>
                <wp:effectExtent l="0" t="0" r="20320" b="12065"/>
                <wp:docPr id="1754103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F2F2A59"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17076FA1" id="_x0000_s1058"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2ic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T89TxGiMTW0DwQtQjT6NKqkdAB/uRsoLGtuP+xF6g4Mx8steeqWCzinCdlsXwzJwXPLfW5&#10;RVhJUBUPnE3iJqTdiMRZuKE2tjoR/JTJMWcax9Si4+rEeT/X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CQA2ic&#10;EgIAACgEAAAOAAAAAAAAAAAAAAAAAC4CAABkcnMvZTJvRG9jLnhtbFBLAQItABQABgAIAAAAIQBI&#10;1dJC3AAAAAUBAAAPAAAAAAAAAAAAAAAAAGwEAABkcnMvZG93bnJldi54bWxQSwUGAAAAAAQABADz&#10;AAAAdQUAAAAA&#10;">
                <v:textbox>
                  <w:txbxContent>
                    <w:p w14:paraId="0F2F2A59" w14:textId="77777777" w:rsidR="00862450" w:rsidRDefault="00862450" w:rsidP="00862450">
                      <w:pPr>
                        <w:pStyle w:val="Para"/>
                        <w:ind w:left="0"/>
                      </w:pPr>
                    </w:p>
                  </w:txbxContent>
                </v:textbox>
                <w10:anchorlock/>
              </v:shape>
            </w:pict>
          </mc:Fallback>
        </mc:AlternateContent>
      </w:r>
    </w:p>
    <w:p w14:paraId="22FF9AAD" w14:textId="77777777" w:rsidR="00C5637F" w:rsidRDefault="00C5637F" w:rsidP="301476DA">
      <w:pPr>
        <w:ind w:left="0"/>
        <w:rPr>
          <w:b w:val="0"/>
          <w:bCs/>
          <w:color w:val="auto"/>
          <w:kern w:val="24"/>
          <w:sz w:val="16"/>
          <w:szCs w:val="16"/>
        </w:rPr>
      </w:pPr>
    </w:p>
    <w:p w14:paraId="6707D187" w14:textId="1FFEDC67" w:rsidR="00862450" w:rsidRPr="00F166A0" w:rsidRDefault="00862450" w:rsidP="00862450">
      <w:pPr>
        <w:pStyle w:val="Heading"/>
        <w:numPr>
          <w:ilvl w:val="0"/>
          <w:numId w:val="29"/>
        </w:numPr>
        <w:spacing w:before="240"/>
        <w:ind w:left="641" w:hanging="357"/>
        <w:rPr>
          <w:color w:val="00AA39"/>
        </w:rPr>
      </w:pPr>
      <w:r w:rsidRPr="00F166A0">
        <w:rPr>
          <w:color w:val="00AA39"/>
        </w:rPr>
        <w:t>Deposit Return Scheme</w:t>
      </w:r>
    </w:p>
    <w:p w14:paraId="3F21049E" w14:textId="5E00DB15" w:rsidR="00862450" w:rsidRDefault="00862450" w:rsidP="00862450">
      <w:pPr>
        <w:pStyle w:val="Boldpara"/>
        <w:rPr>
          <w:b w:val="0"/>
          <w:bCs w:val="0"/>
          <w:kern w:val="24"/>
          <w:sz w:val="16"/>
          <w:szCs w:val="16"/>
        </w:rPr>
      </w:pPr>
      <w:r w:rsidRPr="00C5637F">
        <w:t>What Deposit Return Scheme civil sanctions are available</w:t>
      </w:r>
    </w:p>
    <w:p w14:paraId="1CB8A657" w14:textId="77777777" w:rsidR="00862450" w:rsidRPr="00BC52A9" w:rsidRDefault="00862450" w:rsidP="00862450">
      <w:pPr>
        <w:pStyle w:val="Para"/>
      </w:pPr>
      <w:r w:rsidRPr="00862450">
        <w:rPr>
          <w:b/>
          <w:bCs/>
        </w:rPr>
        <w:t>Question 4.1:</w:t>
      </w:r>
      <w:r w:rsidRPr="00BC52A9">
        <w:t xml:space="preserve"> In Section 1, Annex 4 we set out what civil sanctions are available to us. Does the wording require any changes to ensure that it is clear and easy to understand?</w:t>
      </w:r>
    </w:p>
    <w:p w14:paraId="42371D4E" w14:textId="77777777" w:rsidR="00862450" w:rsidRDefault="00862450" w:rsidP="00862450">
      <w:pPr>
        <w:pStyle w:val="Para"/>
        <w:rPr>
          <w:i/>
          <w:iCs/>
        </w:rPr>
      </w:pPr>
      <w:r w:rsidRPr="00C14A1E">
        <w:rPr>
          <w:i/>
          <w:iCs/>
        </w:rPr>
        <w:t>Please tick the relevant box</w:t>
      </w:r>
    </w:p>
    <w:p w14:paraId="576C20A9" w14:textId="77777777" w:rsidR="00862450" w:rsidRDefault="00AC339D" w:rsidP="00862450">
      <w:pPr>
        <w:pStyle w:val="Para"/>
      </w:pPr>
      <w:sdt>
        <w:sdtPr>
          <w:id w:val="-285705"/>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6A2DDFBD" w14:textId="77777777" w:rsidR="00862450" w:rsidRDefault="00AC339D" w:rsidP="00862450">
      <w:pPr>
        <w:pStyle w:val="Para"/>
      </w:pPr>
      <w:sdt>
        <w:sdtPr>
          <w:id w:val="-1948926929"/>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CED4886" w14:textId="77777777" w:rsidR="00862450" w:rsidRDefault="00AC339D" w:rsidP="00862450">
      <w:pPr>
        <w:pStyle w:val="Para"/>
      </w:pPr>
      <w:sdt>
        <w:sdtPr>
          <w:id w:val="-1025643232"/>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360427FA" w14:textId="77777777" w:rsidR="00862450" w:rsidRDefault="00862450" w:rsidP="00862450">
      <w:pPr>
        <w:pStyle w:val="Para"/>
      </w:pPr>
      <w:r w:rsidRPr="0079069D">
        <w:rPr>
          <w:noProof/>
          <w:snapToGrid w:val="0"/>
        </w:rPr>
        <mc:AlternateContent>
          <mc:Choice Requires="wps">
            <w:drawing>
              <wp:inline distT="0" distB="0" distL="0" distR="0" wp14:anchorId="07FBCCD4" wp14:editId="61ED9371">
                <wp:extent cx="6152400" cy="1112400"/>
                <wp:effectExtent l="0" t="0" r="20320" b="12065"/>
                <wp:docPr id="1102200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2F2DC9B7"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07FBCCD4" id="_x0000_s1059"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BCtAZq&#10;EgIAACgEAAAOAAAAAAAAAAAAAAAAAC4CAABkcnMvZTJvRG9jLnhtbFBLAQItABQABgAIAAAAIQBI&#10;1dJC3AAAAAUBAAAPAAAAAAAAAAAAAAAAAGwEAABkcnMvZG93bnJldi54bWxQSwUGAAAAAAQABADz&#10;AAAAdQUAAAAA&#10;">
                <v:textbox>
                  <w:txbxContent>
                    <w:p w14:paraId="2F2DC9B7" w14:textId="77777777" w:rsidR="00862450" w:rsidRDefault="00862450" w:rsidP="00862450">
                      <w:pPr>
                        <w:pStyle w:val="Para"/>
                        <w:ind w:left="0"/>
                      </w:pPr>
                    </w:p>
                  </w:txbxContent>
                </v:textbox>
                <w10:anchorlock/>
              </v:shape>
            </w:pict>
          </mc:Fallback>
        </mc:AlternateContent>
      </w:r>
    </w:p>
    <w:p w14:paraId="546F69CE" w14:textId="77777777" w:rsidR="00862450" w:rsidRDefault="00862450" w:rsidP="00862450">
      <w:pPr>
        <w:pStyle w:val="Para"/>
      </w:pPr>
      <w:r w:rsidRPr="00862450">
        <w:rPr>
          <w:b/>
          <w:bCs/>
        </w:rPr>
        <w:t>Question 4.2:</w:t>
      </w:r>
      <w:r w:rsidRPr="007E4D2E">
        <w:t xml:space="preserve"> In Section 1, Annex 4 we set out our approach to using the civil sanctions that are available to us. Does the wording require any changes to ensure that it is clear and easy to understand?</w:t>
      </w:r>
    </w:p>
    <w:p w14:paraId="1B7D2BE7" w14:textId="77777777" w:rsidR="00862450" w:rsidRDefault="00862450" w:rsidP="00862450">
      <w:pPr>
        <w:pStyle w:val="Para"/>
        <w:rPr>
          <w:i/>
          <w:iCs/>
        </w:rPr>
      </w:pPr>
      <w:r w:rsidRPr="00C14A1E">
        <w:rPr>
          <w:i/>
          <w:iCs/>
        </w:rPr>
        <w:t>Please tick the relevant box</w:t>
      </w:r>
    </w:p>
    <w:p w14:paraId="2C09EEE6" w14:textId="77777777" w:rsidR="00862450" w:rsidRDefault="00AC339D" w:rsidP="00862450">
      <w:pPr>
        <w:pStyle w:val="Para"/>
      </w:pPr>
      <w:sdt>
        <w:sdtPr>
          <w:id w:val="71115962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141EA6F4" w14:textId="77777777" w:rsidR="00862450" w:rsidRDefault="00AC339D" w:rsidP="00862450">
      <w:pPr>
        <w:pStyle w:val="Para"/>
      </w:pPr>
      <w:sdt>
        <w:sdtPr>
          <w:id w:val="-84786984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6F7975C" w14:textId="77777777" w:rsidR="00862450" w:rsidRDefault="00AC339D" w:rsidP="00862450">
      <w:pPr>
        <w:pStyle w:val="Para"/>
      </w:pPr>
      <w:sdt>
        <w:sdtPr>
          <w:id w:val="1953978654"/>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13769185" w14:textId="77777777" w:rsidR="00862450" w:rsidRDefault="00862450" w:rsidP="00862450">
      <w:pPr>
        <w:pStyle w:val="Para"/>
      </w:pPr>
      <w:r w:rsidRPr="0079069D">
        <w:rPr>
          <w:noProof/>
          <w:snapToGrid w:val="0"/>
        </w:rPr>
        <mc:AlternateContent>
          <mc:Choice Requires="wps">
            <w:drawing>
              <wp:inline distT="0" distB="0" distL="0" distR="0" wp14:anchorId="50C27461" wp14:editId="4EF78F05">
                <wp:extent cx="6152400" cy="1112400"/>
                <wp:effectExtent l="0" t="0" r="20320" b="12065"/>
                <wp:docPr id="1675714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C684B31"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50C27461" id="_x0000_s1060"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E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T89SJGiMTW0DwQtQjT6NKqkdAB/uRsoLGtuP+xF6g4Mx8steeqWCzinCdlsXwzJwXPLfW5&#10;RVhJUBUPnE3iJqTdiMRZuKE2tjoR/JTJMWcax9Si4+rEeT/X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C/uZzE&#10;EgIAACgEAAAOAAAAAAAAAAAAAAAAAC4CAABkcnMvZTJvRG9jLnhtbFBLAQItABQABgAIAAAAIQBI&#10;1dJC3AAAAAUBAAAPAAAAAAAAAAAAAAAAAGwEAABkcnMvZG93bnJldi54bWxQSwUGAAAAAAQABADz&#10;AAAAdQUAAAAA&#10;">
                <v:textbox>
                  <w:txbxContent>
                    <w:p w14:paraId="0C684B31" w14:textId="77777777" w:rsidR="00862450" w:rsidRDefault="00862450" w:rsidP="00862450">
                      <w:pPr>
                        <w:pStyle w:val="Para"/>
                        <w:ind w:left="0"/>
                      </w:pPr>
                    </w:p>
                  </w:txbxContent>
                </v:textbox>
                <w10:anchorlock/>
              </v:shape>
            </w:pict>
          </mc:Fallback>
        </mc:AlternateContent>
      </w:r>
    </w:p>
    <w:p w14:paraId="25A10E7E" w14:textId="77777777" w:rsidR="00862450" w:rsidRPr="003661B1" w:rsidRDefault="00862450" w:rsidP="00862450">
      <w:pPr>
        <w:pStyle w:val="Para"/>
      </w:pPr>
      <w:r w:rsidRPr="00862450">
        <w:rPr>
          <w:b/>
          <w:bCs/>
        </w:rPr>
        <w:t>Question 4.3:</w:t>
      </w:r>
      <w:r w:rsidRPr="003661B1">
        <w:t xml:space="preserve"> In Section 2, Annex 4 we set out when we have the power to issue a civil variable monetary penalty. Does the wording require any changes to ensure that it is clear and easy to understand?</w:t>
      </w:r>
    </w:p>
    <w:p w14:paraId="60510D79" w14:textId="77777777" w:rsidR="00862450" w:rsidRDefault="00862450" w:rsidP="00862450">
      <w:pPr>
        <w:pStyle w:val="Para"/>
        <w:rPr>
          <w:i/>
          <w:iCs/>
        </w:rPr>
      </w:pPr>
      <w:r w:rsidRPr="00C14A1E">
        <w:rPr>
          <w:i/>
          <w:iCs/>
        </w:rPr>
        <w:lastRenderedPageBreak/>
        <w:t>Please tick the relevant box</w:t>
      </w:r>
    </w:p>
    <w:p w14:paraId="207EB972" w14:textId="77777777" w:rsidR="00862450" w:rsidRDefault="00AC339D" w:rsidP="00862450">
      <w:pPr>
        <w:pStyle w:val="Para"/>
      </w:pPr>
      <w:sdt>
        <w:sdtPr>
          <w:id w:val="1419440440"/>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389CFFC4" w14:textId="77777777" w:rsidR="00862450" w:rsidRDefault="00AC339D" w:rsidP="00862450">
      <w:pPr>
        <w:pStyle w:val="Para"/>
      </w:pPr>
      <w:sdt>
        <w:sdtPr>
          <w:id w:val="1785931682"/>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7A0CC243" w14:textId="77777777" w:rsidR="00862450" w:rsidRDefault="00AC339D" w:rsidP="00862450">
      <w:pPr>
        <w:pStyle w:val="Para"/>
      </w:pPr>
      <w:sdt>
        <w:sdtPr>
          <w:id w:val="-736631024"/>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56859028" w14:textId="77777777" w:rsidR="00862450" w:rsidRDefault="00862450" w:rsidP="00862450">
      <w:pPr>
        <w:pStyle w:val="Para"/>
      </w:pPr>
      <w:r w:rsidRPr="0079069D">
        <w:rPr>
          <w:noProof/>
          <w:snapToGrid w:val="0"/>
        </w:rPr>
        <mc:AlternateContent>
          <mc:Choice Requires="wps">
            <w:drawing>
              <wp:inline distT="0" distB="0" distL="0" distR="0" wp14:anchorId="36E119CE" wp14:editId="74A7CD86">
                <wp:extent cx="6152400" cy="1112400"/>
                <wp:effectExtent l="0" t="0" r="20320" b="12065"/>
                <wp:docPr id="31577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652BD8A"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36E119CE" id="_x0000_s1061"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Iy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T89TJGiMTW0DwQtQjT6NKqkdAB/uRsoLGtuP+xF6g4Mx8steeqWCzinCdlsXwzJwXPLfW5&#10;RVhJUBUPnE3iJqTdiMRZuKE2tjoR/JTJMWcax9Si4+rEeT/X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BtDvIy&#10;EgIAACgEAAAOAAAAAAAAAAAAAAAAAC4CAABkcnMvZTJvRG9jLnhtbFBLAQItABQABgAIAAAAIQBI&#10;1dJC3AAAAAUBAAAPAAAAAAAAAAAAAAAAAGwEAABkcnMvZG93bnJldi54bWxQSwUGAAAAAAQABADz&#10;AAAAdQUAAAAA&#10;">
                <v:textbox>
                  <w:txbxContent>
                    <w:p w14:paraId="6652BD8A" w14:textId="77777777" w:rsidR="00862450" w:rsidRDefault="00862450" w:rsidP="00862450">
                      <w:pPr>
                        <w:pStyle w:val="Para"/>
                        <w:ind w:left="0"/>
                      </w:pPr>
                    </w:p>
                  </w:txbxContent>
                </v:textbox>
                <w10:anchorlock/>
              </v:shape>
            </w:pict>
          </mc:Fallback>
        </mc:AlternateContent>
      </w:r>
    </w:p>
    <w:p w14:paraId="743AE6F5" w14:textId="77777777" w:rsidR="00862450" w:rsidRDefault="00862450" w:rsidP="00862450">
      <w:pPr>
        <w:pStyle w:val="Para"/>
      </w:pPr>
      <w:r w:rsidRPr="00862450">
        <w:rPr>
          <w:b/>
          <w:bCs/>
        </w:rPr>
        <w:t>Question 4.4:</w:t>
      </w:r>
      <w:r w:rsidRPr="00A06CD3">
        <w:t xml:space="preserve"> In Section 2, Annex 4 we set out how we will use a civil variable monetary penalty. Does the wording require any changes to ensure that it is clear and easy to understand?</w:t>
      </w:r>
    </w:p>
    <w:p w14:paraId="107E8FB5" w14:textId="77777777" w:rsidR="00862450" w:rsidRDefault="00862450" w:rsidP="00862450">
      <w:pPr>
        <w:pStyle w:val="Para"/>
        <w:rPr>
          <w:i/>
          <w:iCs/>
        </w:rPr>
      </w:pPr>
      <w:r w:rsidRPr="00C14A1E">
        <w:rPr>
          <w:i/>
          <w:iCs/>
        </w:rPr>
        <w:t>Please tick the relevant box</w:t>
      </w:r>
    </w:p>
    <w:p w14:paraId="625BD12B" w14:textId="77777777" w:rsidR="00862450" w:rsidRDefault="00AC339D" w:rsidP="00862450">
      <w:pPr>
        <w:pStyle w:val="Para"/>
      </w:pPr>
      <w:sdt>
        <w:sdtPr>
          <w:id w:val="1129129169"/>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changes needed</w:t>
      </w:r>
    </w:p>
    <w:p w14:paraId="77744439" w14:textId="77777777" w:rsidR="00862450" w:rsidRDefault="00AC339D" w:rsidP="00862450">
      <w:pPr>
        <w:pStyle w:val="Para"/>
      </w:pPr>
      <w:sdt>
        <w:sdtPr>
          <w:id w:val="-113941694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No opinion</w:t>
      </w:r>
    </w:p>
    <w:p w14:paraId="426A243C" w14:textId="77777777" w:rsidR="00862450" w:rsidRDefault="00AC339D" w:rsidP="00862450">
      <w:pPr>
        <w:pStyle w:val="Para"/>
      </w:pPr>
      <w:sdt>
        <w:sdtPr>
          <w:id w:val="-911938151"/>
          <w14:checkbox>
            <w14:checked w14:val="0"/>
            <w14:checkedState w14:val="2611" w14:font="Aptos Narrow"/>
            <w14:uncheckedState w14:val="2610" w14:font="MS Gothic"/>
          </w14:checkbox>
        </w:sdtPr>
        <w:sdtEndPr/>
        <w:sdtContent>
          <w:r w:rsidR="00862450">
            <w:rPr>
              <w:rFonts w:ascii="MS Gothic" w:eastAsia="MS Gothic" w:hAnsi="MS Gothic" w:hint="eastAsia"/>
            </w:rPr>
            <w:t>☐</w:t>
          </w:r>
        </w:sdtContent>
      </w:sdt>
      <w:r w:rsidR="00862450">
        <w:tab/>
        <w:t>Changes are needed – please provide details below</w:t>
      </w:r>
    </w:p>
    <w:p w14:paraId="7CFCF06E" w14:textId="77777777" w:rsidR="00862450" w:rsidRDefault="00862450" w:rsidP="00862450">
      <w:pPr>
        <w:pStyle w:val="Para"/>
      </w:pPr>
      <w:r w:rsidRPr="0079069D">
        <w:rPr>
          <w:noProof/>
          <w:snapToGrid w:val="0"/>
        </w:rPr>
        <mc:AlternateContent>
          <mc:Choice Requires="wps">
            <w:drawing>
              <wp:inline distT="0" distB="0" distL="0" distR="0" wp14:anchorId="41986002" wp14:editId="0DA7FA81">
                <wp:extent cx="6152400" cy="1112400"/>
                <wp:effectExtent l="0" t="0" r="20320" b="12065"/>
                <wp:docPr id="1799827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378C1A39" w14:textId="77777777" w:rsidR="00862450" w:rsidRDefault="00862450" w:rsidP="00862450">
                            <w:pPr>
                              <w:pStyle w:val="Para"/>
                              <w:ind w:left="0"/>
                            </w:pPr>
                          </w:p>
                        </w:txbxContent>
                      </wps:txbx>
                      <wps:bodyPr rot="0" vert="horz" wrap="square" lIns="91440" tIns="45720" rIns="91440" bIns="45720" anchor="t" anchorCtr="0">
                        <a:noAutofit/>
                      </wps:bodyPr>
                    </wps:wsp>
                  </a:graphicData>
                </a:graphic>
              </wp:inline>
            </w:drawing>
          </mc:Choice>
          <mc:Fallback>
            <w:pict>
              <v:shape w14:anchorId="41986002" id="_x0000_s1062"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Ba0DDz&#10;EgIAACgEAAAOAAAAAAAAAAAAAAAAAC4CAABkcnMvZTJvRG9jLnhtbFBLAQItABQABgAIAAAAIQBI&#10;1dJC3AAAAAUBAAAPAAAAAAAAAAAAAAAAAGwEAABkcnMvZG93bnJldi54bWxQSwUGAAAAAAQABADz&#10;AAAAdQUAAAAA&#10;">
                <v:textbox>
                  <w:txbxContent>
                    <w:p w14:paraId="378C1A39" w14:textId="77777777" w:rsidR="00862450" w:rsidRDefault="00862450" w:rsidP="00862450">
                      <w:pPr>
                        <w:pStyle w:val="Para"/>
                        <w:ind w:left="0"/>
                      </w:pPr>
                    </w:p>
                  </w:txbxContent>
                </v:textbox>
                <w10:anchorlock/>
              </v:shape>
            </w:pict>
          </mc:Fallback>
        </mc:AlternateContent>
      </w:r>
    </w:p>
    <w:p w14:paraId="2E4D1889" w14:textId="5FD16C1F" w:rsidR="00FB54BE" w:rsidRDefault="00862450" w:rsidP="00862450">
      <w:pPr>
        <w:pStyle w:val="Boldpara"/>
      </w:pPr>
      <w:r w:rsidRPr="00862450">
        <w:t>How we calculate Deposit Return Scheme variable monetary penalties</w:t>
      </w:r>
    </w:p>
    <w:p w14:paraId="6F7D8B70" w14:textId="15310F9F" w:rsidR="00FB54BE" w:rsidRPr="002550AC" w:rsidRDefault="002550AC" w:rsidP="002550AC">
      <w:pPr>
        <w:pStyle w:val="Para"/>
      </w:pPr>
      <w:r w:rsidRPr="002550AC">
        <w:rPr>
          <w:b/>
          <w:bCs/>
        </w:rPr>
        <w:t>Question 4.5:</w:t>
      </w:r>
      <w:r w:rsidRPr="002550AC">
        <w:t xml:space="preserve"> In Step 2 and 3, Section 2 in Annex 4 we set out how we will calculate a civil variable monetary penalty. Does the wording require any changes to ensure that it is clear and easy to understand</w:t>
      </w:r>
      <w:r>
        <w:t>?</w:t>
      </w:r>
    </w:p>
    <w:p w14:paraId="6FF06184" w14:textId="77777777" w:rsidR="002550AC" w:rsidRDefault="002550AC" w:rsidP="002550AC">
      <w:pPr>
        <w:pStyle w:val="Para"/>
        <w:rPr>
          <w:i/>
          <w:iCs/>
        </w:rPr>
      </w:pPr>
      <w:r w:rsidRPr="00C14A1E">
        <w:rPr>
          <w:i/>
          <w:iCs/>
        </w:rPr>
        <w:t>Please tick the relevant box</w:t>
      </w:r>
    </w:p>
    <w:p w14:paraId="73D9FE42" w14:textId="77777777" w:rsidR="002550AC" w:rsidRDefault="00AC339D" w:rsidP="002550AC">
      <w:pPr>
        <w:pStyle w:val="Para"/>
      </w:pPr>
      <w:sdt>
        <w:sdtPr>
          <w:id w:val="1378970037"/>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0CFC2D2E" w14:textId="77777777" w:rsidR="002550AC" w:rsidRDefault="00AC339D" w:rsidP="002550AC">
      <w:pPr>
        <w:pStyle w:val="Para"/>
      </w:pPr>
      <w:sdt>
        <w:sdtPr>
          <w:id w:val="-1402518420"/>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415DF349" w14:textId="77777777" w:rsidR="002550AC" w:rsidRDefault="00AC339D" w:rsidP="002550AC">
      <w:pPr>
        <w:pStyle w:val="Para"/>
      </w:pPr>
      <w:sdt>
        <w:sdtPr>
          <w:id w:val="670216328"/>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4C4B0C7D" w14:textId="77777777" w:rsidR="002550AC" w:rsidRDefault="002550AC" w:rsidP="002550AC">
      <w:pPr>
        <w:pStyle w:val="Para"/>
      </w:pPr>
      <w:r w:rsidRPr="0079069D">
        <w:rPr>
          <w:noProof/>
          <w:snapToGrid w:val="0"/>
        </w:rPr>
        <mc:AlternateContent>
          <mc:Choice Requires="wps">
            <w:drawing>
              <wp:inline distT="0" distB="0" distL="0" distR="0" wp14:anchorId="68593737" wp14:editId="41A81538">
                <wp:extent cx="6152400" cy="1112400"/>
                <wp:effectExtent l="0" t="0" r="20320" b="12065"/>
                <wp:docPr id="340074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5B716E15"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68593737" id="_x0000_s1063"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CIZ14F&#10;EgIAACgEAAAOAAAAAAAAAAAAAAAAAC4CAABkcnMvZTJvRG9jLnhtbFBLAQItABQABgAIAAAAIQBI&#10;1dJC3AAAAAUBAAAPAAAAAAAAAAAAAAAAAGwEAABkcnMvZG93bnJldi54bWxQSwUGAAAAAAQABADz&#10;AAAAdQUAAAAA&#10;">
                <v:textbox>
                  <w:txbxContent>
                    <w:p w14:paraId="5B716E15" w14:textId="77777777" w:rsidR="002550AC" w:rsidRDefault="002550AC" w:rsidP="002550AC">
                      <w:pPr>
                        <w:pStyle w:val="Para"/>
                        <w:ind w:left="0"/>
                      </w:pPr>
                    </w:p>
                  </w:txbxContent>
                </v:textbox>
                <w10:anchorlock/>
              </v:shape>
            </w:pict>
          </mc:Fallback>
        </mc:AlternateContent>
      </w:r>
    </w:p>
    <w:p w14:paraId="3D741AFE" w14:textId="69BDE8A8" w:rsidR="00B64FF3" w:rsidRDefault="002550AC" w:rsidP="002550AC">
      <w:pPr>
        <w:pStyle w:val="Para"/>
      </w:pPr>
      <w:r w:rsidRPr="002550AC">
        <w:rPr>
          <w:b/>
          <w:bCs/>
        </w:rPr>
        <w:t>Question 4.6:</w:t>
      </w:r>
      <w:r w:rsidRPr="002550AC">
        <w:t xml:space="preserve"> In Step 3, Section 2 in Annex 4 we set out how we will assess aggravating and mitigating factors together. Does the wording require any changes to ensure that it is clear and easy to understand</w:t>
      </w:r>
      <w:r>
        <w:t>?</w:t>
      </w:r>
    </w:p>
    <w:p w14:paraId="71C3B5F8" w14:textId="77777777" w:rsidR="002550AC" w:rsidRDefault="002550AC" w:rsidP="002550AC">
      <w:pPr>
        <w:pStyle w:val="Para"/>
      </w:pPr>
    </w:p>
    <w:p w14:paraId="49A68B0B" w14:textId="77777777" w:rsidR="002550AC" w:rsidRPr="002550AC" w:rsidRDefault="002550AC" w:rsidP="002550AC">
      <w:pPr>
        <w:pStyle w:val="Para"/>
      </w:pPr>
    </w:p>
    <w:p w14:paraId="13B988C1" w14:textId="77777777" w:rsidR="002550AC" w:rsidRDefault="002550AC" w:rsidP="002550AC">
      <w:pPr>
        <w:pStyle w:val="Para"/>
        <w:rPr>
          <w:i/>
          <w:iCs/>
        </w:rPr>
      </w:pPr>
      <w:r w:rsidRPr="00C14A1E">
        <w:rPr>
          <w:i/>
          <w:iCs/>
        </w:rPr>
        <w:lastRenderedPageBreak/>
        <w:t>Please tick the relevant box</w:t>
      </w:r>
    </w:p>
    <w:p w14:paraId="4FC00364" w14:textId="77777777" w:rsidR="002550AC" w:rsidRDefault="00AC339D" w:rsidP="002550AC">
      <w:pPr>
        <w:pStyle w:val="Para"/>
      </w:pPr>
      <w:sdt>
        <w:sdtPr>
          <w:id w:val="-1764749887"/>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144F04C6" w14:textId="77777777" w:rsidR="002550AC" w:rsidRDefault="00AC339D" w:rsidP="002550AC">
      <w:pPr>
        <w:pStyle w:val="Para"/>
      </w:pPr>
      <w:sdt>
        <w:sdtPr>
          <w:id w:val="-256293567"/>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3676D38E" w14:textId="77777777" w:rsidR="002550AC" w:rsidRDefault="00AC339D" w:rsidP="002550AC">
      <w:pPr>
        <w:pStyle w:val="Para"/>
      </w:pPr>
      <w:sdt>
        <w:sdtPr>
          <w:id w:val="843827158"/>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079ECE33" w14:textId="77777777" w:rsidR="002550AC" w:rsidRDefault="002550AC" w:rsidP="002550AC">
      <w:pPr>
        <w:pStyle w:val="Para"/>
      </w:pPr>
      <w:r w:rsidRPr="0079069D">
        <w:rPr>
          <w:noProof/>
          <w:snapToGrid w:val="0"/>
        </w:rPr>
        <mc:AlternateContent>
          <mc:Choice Requires="wps">
            <w:drawing>
              <wp:inline distT="0" distB="0" distL="0" distR="0" wp14:anchorId="60F93D09" wp14:editId="54A76D7E">
                <wp:extent cx="6152400" cy="1112400"/>
                <wp:effectExtent l="0" t="0" r="20320" b="12065"/>
                <wp:docPr id="1669201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6449B422"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60F93D09" id="_x0000_s1064"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DhzXV1&#10;EgIAACgEAAAOAAAAAAAAAAAAAAAAAC4CAABkcnMvZTJvRG9jLnhtbFBLAQItABQABgAIAAAAIQBI&#10;1dJC3AAAAAUBAAAPAAAAAAAAAAAAAAAAAGwEAABkcnMvZG93bnJldi54bWxQSwUGAAAAAAQABADz&#10;AAAAdQUAAAAA&#10;">
                <v:textbox>
                  <w:txbxContent>
                    <w:p w14:paraId="6449B422" w14:textId="77777777" w:rsidR="002550AC" w:rsidRDefault="002550AC" w:rsidP="002550AC">
                      <w:pPr>
                        <w:pStyle w:val="Para"/>
                        <w:ind w:left="0"/>
                      </w:pPr>
                    </w:p>
                  </w:txbxContent>
                </v:textbox>
                <w10:anchorlock/>
              </v:shape>
            </w:pict>
          </mc:Fallback>
        </mc:AlternateContent>
      </w:r>
    </w:p>
    <w:p w14:paraId="793EBEE0" w14:textId="77777777" w:rsidR="002550AC" w:rsidRPr="00FC027B" w:rsidRDefault="002550AC" w:rsidP="002550AC">
      <w:pPr>
        <w:pStyle w:val="Para"/>
      </w:pPr>
      <w:r w:rsidRPr="002550AC">
        <w:rPr>
          <w:b/>
          <w:bCs/>
        </w:rPr>
        <w:t>Question 4.7:</w:t>
      </w:r>
      <w:r w:rsidRPr="00FC027B">
        <w:t xml:space="preserve"> In Step 2 and 3, Section 2 in Annex 4 we set out our method for calculating a civil variable monetary penalty. Does the method require any changes to ensure that it is fair and reasonable?</w:t>
      </w:r>
    </w:p>
    <w:p w14:paraId="0E3FC0E7" w14:textId="77777777" w:rsidR="002550AC" w:rsidRDefault="002550AC" w:rsidP="002550AC">
      <w:pPr>
        <w:pStyle w:val="Para"/>
        <w:rPr>
          <w:i/>
          <w:iCs/>
        </w:rPr>
      </w:pPr>
      <w:r w:rsidRPr="00C14A1E">
        <w:rPr>
          <w:i/>
          <w:iCs/>
        </w:rPr>
        <w:t>Please tick the relevant box</w:t>
      </w:r>
    </w:p>
    <w:p w14:paraId="3ED80E19" w14:textId="77777777" w:rsidR="002550AC" w:rsidRDefault="00AC339D" w:rsidP="002550AC">
      <w:pPr>
        <w:pStyle w:val="Para"/>
      </w:pPr>
      <w:sdt>
        <w:sdtPr>
          <w:id w:val="-1520387968"/>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01A1A70F" w14:textId="77777777" w:rsidR="002550AC" w:rsidRDefault="00AC339D" w:rsidP="002550AC">
      <w:pPr>
        <w:pStyle w:val="Para"/>
      </w:pPr>
      <w:sdt>
        <w:sdtPr>
          <w:id w:val="1842360486"/>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319292FD" w14:textId="77777777" w:rsidR="002550AC" w:rsidRDefault="00AC339D" w:rsidP="002550AC">
      <w:pPr>
        <w:pStyle w:val="Para"/>
      </w:pPr>
      <w:sdt>
        <w:sdtPr>
          <w:id w:val="-1423563198"/>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5F1DB1A7" w14:textId="77777777" w:rsidR="002550AC" w:rsidRDefault="002550AC" w:rsidP="002550AC">
      <w:pPr>
        <w:pStyle w:val="Para"/>
      </w:pPr>
      <w:r w:rsidRPr="0079069D">
        <w:rPr>
          <w:noProof/>
          <w:snapToGrid w:val="0"/>
        </w:rPr>
        <mc:AlternateContent>
          <mc:Choice Requires="wps">
            <w:drawing>
              <wp:inline distT="0" distB="0" distL="0" distR="0" wp14:anchorId="3FF5F7D0" wp14:editId="5A30B277">
                <wp:extent cx="6152400" cy="1112400"/>
                <wp:effectExtent l="0" t="0" r="20320" b="12065"/>
                <wp:docPr id="473021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467751B"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3FF5F7D0" id="_x0000_s1065"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AzehuD&#10;EgIAACgEAAAOAAAAAAAAAAAAAAAAAC4CAABkcnMvZTJvRG9jLnhtbFBLAQItABQABgAIAAAAIQBI&#10;1dJC3AAAAAUBAAAPAAAAAAAAAAAAAAAAAGwEAABkcnMvZG93bnJldi54bWxQSwUGAAAAAAQABADz&#10;AAAAdQUAAAAA&#10;">
                <v:textbox>
                  <w:txbxContent>
                    <w:p w14:paraId="0467751B" w14:textId="77777777" w:rsidR="002550AC" w:rsidRDefault="002550AC" w:rsidP="002550AC">
                      <w:pPr>
                        <w:pStyle w:val="Para"/>
                        <w:ind w:left="0"/>
                      </w:pPr>
                    </w:p>
                  </w:txbxContent>
                </v:textbox>
                <w10:anchorlock/>
              </v:shape>
            </w:pict>
          </mc:Fallback>
        </mc:AlternateContent>
      </w:r>
    </w:p>
    <w:p w14:paraId="2525F67F" w14:textId="4961C326" w:rsidR="00B64FF3" w:rsidRPr="002550AC" w:rsidRDefault="002550AC" w:rsidP="002550AC">
      <w:pPr>
        <w:pStyle w:val="Para"/>
      </w:pPr>
      <w:r w:rsidRPr="002550AC">
        <w:rPr>
          <w:b/>
          <w:bCs/>
        </w:rPr>
        <w:t>Question 4.8:</w:t>
      </w:r>
      <w:r w:rsidRPr="002550AC">
        <w:t xml:space="preserve"> In Step 3, Section 2 in Annex 4 we set out our approach to assessing aggravating and mitigating factors together. Does the method require any changes to ensure that it is fair and reasonable</w:t>
      </w:r>
      <w:r>
        <w:t>?</w:t>
      </w:r>
    </w:p>
    <w:p w14:paraId="1F917662" w14:textId="77777777" w:rsidR="002550AC" w:rsidRDefault="002550AC" w:rsidP="002550AC">
      <w:pPr>
        <w:pStyle w:val="Para"/>
        <w:rPr>
          <w:i/>
          <w:iCs/>
        </w:rPr>
      </w:pPr>
      <w:r w:rsidRPr="00C14A1E">
        <w:rPr>
          <w:i/>
          <w:iCs/>
        </w:rPr>
        <w:t>Please tick the relevant box</w:t>
      </w:r>
    </w:p>
    <w:p w14:paraId="2A7751F1" w14:textId="77777777" w:rsidR="002550AC" w:rsidRDefault="00AC339D" w:rsidP="002550AC">
      <w:pPr>
        <w:pStyle w:val="Para"/>
      </w:pPr>
      <w:sdt>
        <w:sdtPr>
          <w:id w:val="788018214"/>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3E8F47D8" w14:textId="77777777" w:rsidR="002550AC" w:rsidRDefault="00AC339D" w:rsidP="002550AC">
      <w:pPr>
        <w:pStyle w:val="Para"/>
      </w:pPr>
      <w:sdt>
        <w:sdtPr>
          <w:id w:val="-704873760"/>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19C3F347" w14:textId="77777777" w:rsidR="002550AC" w:rsidRDefault="00AC339D" w:rsidP="002550AC">
      <w:pPr>
        <w:pStyle w:val="Para"/>
      </w:pPr>
      <w:sdt>
        <w:sdtPr>
          <w:id w:val="1043871722"/>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0D589B0D" w14:textId="77777777" w:rsidR="002550AC" w:rsidRDefault="002550AC" w:rsidP="002550AC">
      <w:pPr>
        <w:pStyle w:val="Para"/>
      </w:pPr>
      <w:r w:rsidRPr="0079069D">
        <w:rPr>
          <w:noProof/>
          <w:snapToGrid w:val="0"/>
        </w:rPr>
        <mc:AlternateContent>
          <mc:Choice Requires="wps">
            <w:drawing>
              <wp:inline distT="0" distB="0" distL="0" distR="0" wp14:anchorId="25E8F8C1" wp14:editId="759BC23A">
                <wp:extent cx="6152400" cy="1112400"/>
                <wp:effectExtent l="0" t="0" r="20320" b="12065"/>
                <wp:docPr id="486130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336D457B"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25E8F8C1" id="_x0000_s1066"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Zo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pMmMxNbQPBK1CNPo0qqR0AH+5Gygsa24/7EXqDgzHy2156pY0F8WkrJYvp2TgueW+twi&#10;rCSoigfOJnET0m5E4izcUBtbnQh+zuSYM41jatFxdeK8n+vJ63nB17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Nl+ZmgR&#10;AgAAKAQAAA4AAAAAAAAAAAAAAAAALgIAAGRycy9lMm9Eb2MueG1sUEsBAi0AFAAGAAgAAAAhAEjV&#10;0kLcAAAABQEAAA8AAAAAAAAAAAAAAAAAawQAAGRycy9kb3ducmV2LnhtbFBLBQYAAAAABAAEAPMA&#10;AAB0BQAAAAA=&#10;">
                <v:textbox>
                  <w:txbxContent>
                    <w:p w14:paraId="336D457B" w14:textId="77777777" w:rsidR="002550AC" w:rsidRDefault="002550AC" w:rsidP="002550AC">
                      <w:pPr>
                        <w:pStyle w:val="Para"/>
                        <w:ind w:left="0"/>
                      </w:pPr>
                    </w:p>
                  </w:txbxContent>
                </v:textbox>
                <w10:anchorlock/>
              </v:shape>
            </w:pict>
          </mc:Fallback>
        </mc:AlternateContent>
      </w:r>
    </w:p>
    <w:p w14:paraId="50271C64" w14:textId="1B005B88" w:rsidR="002550AC" w:rsidRPr="002550AC" w:rsidRDefault="002550AC" w:rsidP="002550AC">
      <w:pPr>
        <w:pStyle w:val="Boldpara"/>
      </w:pPr>
      <w:r w:rsidRPr="002550AC">
        <w:t>When we will use compliance notices</w:t>
      </w:r>
    </w:p>
    <w:p w14:paraId="473B49F7" w14:textId="4688523C" w:rsidR="002550AC" w:rsidRDefault="002550AC" w:rsidP="002550AC">
      <w:pPr>
        <w:pStyle w:val="Para"/>
      </w:pPr>
      <w:r w:rsidRPr="002550AC">
        <w:rPr>
          <w:b/>
          <w:bCs/>
        </w:rPr>
        <w:t>Question 4.9:</w:t>
      </w:r>
      <w:r w:rsidRPr="002550AC">
        <w:t xml:space="preserve"> In Section 1.2 in Annex 4 we set out our approach for deciding when to issue a compliance notice. Does the wording require any changes to ensure that it is clear and easy to understand</w:t>
      </w:r>
      <w:r>
        <w:t>?</w:t>
      </w:r>
    </w:p>
    <w:p w14:paraId="639C3B5E" w14:textId="77777777" w:rsidR="002550AC" w:rsidRDefault="002550AC" w:rsidP="002550AC">
      <w:pPr>
        <w:pStyle w:val="Para"/>
      </w:pPr>
    </w:p>
    <w:p w14:paraId="08EABC57" w14:textId="77777777" w:rsidR="002550AC" w:rsidRPr="002550AC" w:rsidRDefault="002550AC" w:rsidP="002550AC">
      <w:pPr>
        <w:pStyle w:val="Para"/>
      </w:pPr>
    </w:p>
    <w:p w14:paraId="1CE3717A" w14:textId="77777777" w:rsidR="002550AC" w:rsidRDefault="002550AC" w:rsidP="002550AC">
      <w:pPr>
        <w:pStyle w:val="Para"/>
        <w:rPr>
          <w:i/>
          <w:iCs/>
        </w:rPr>
      </w:pPr>
      <w:r w:rsidRPr="00C14A1E">
        <w:rPr>
          <w:i/>
          <w:iCs/>
        </w:rPr>
        <w:lastRenderedPageBreak/>
        <w:t>Please tick the relevant box</w:t>
      </w:r>
    </w:p>
    <w:p w14:paraId="5C850B31" w14:textId="77777777" w:rsidR="002550AC" w:rsidRDefault="00AC339D" w:rsidP="002550AC">
      <w:pPr>
        <w:pStyle w:val="Para"/>
      </w:pPr>
      <w:sdt>
        <w:sdtPr>
          <w:id w:val="-1692909114"/>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770B47A4" w14:textId="77777777" w:rsidR="002550AC" w:rsidRDefault="00AC339D" w:rsidP="002550AC">
      <w:pPr>
        <w:pStyle w:val="Para"/>
      </w:pPr>
      <w:sdt>
        <w:sdtPr>
          <w:id w:val="-1446844717"/>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06C84D8D" w14:textId="77777777" w:rsidR="002550AC" w:rsidRDefault="00AC339D" w:rsidP="002550AC">
      <w:pPr>
        <w:pStyle w:val="Para"/>
      </w:pPr>
      <w:sdt>
        <w:sdtPr>
          <w:id w:val="-1857333547"/>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4D53CE26" w14:textId="77777777" w:rsidR="002550AC" w:rsidRDefault="002550AC" w:rsidP="002550AC">
      <w:pPr>
        <w:pStyle w:val="Para"/>
      </w:pPr>
      <w:r w:rsidRPr="0079069D">
        <w:rPr>
          <w:noProof/>
          <w:snapToGrid w:val="0"/>
        </w:rPr>
        <mc:AlternateContent>
          <mc:Choice Requires="wps">
            <w:drawing>
              <wp:inline distT="0" distB="0" distL="0" distR="0" wp14:anchorId="78B1B0C2" wp14:editId="53D6F950">
                <wp:extent cx="6152400" cy="1112400"/>
                <wp:effectExtent l="0" t="0" r="20320" b="12065"/>
                <wp:docPr id="136673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48096DAF"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78B1B0C2" id="_x0000_s1067"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ieEQ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">
                <v:textbox>
                  <w:txbxContent>
                    <w:p w14:paraId="48096DAF" w14:textId="77777777" w:rsidR="002550AC" w:rsidRDefault="002550AC" w:rsidP="002550AC">
                      <w:pPr>
                        <w:pStyle w:val="Para"/>
                        <w:ind w:left="0"/>
                      </w:pPr>
                    </w:p>
                  </w:txbxContent>
                </v:textbox>
                <w10:anchorlock/>
              </v:shape>
            </w:pict>
          </mc:Fallback>
        </mc:AlternateContent>
      </w:r>
    </w:p>
    <w:p w14:paraId="42892121" w14:textId="5D97DEF2" w:rsidR="00B64FF3" w:rsidRPr="002550AC" w:rsidRDefault="002550AC" w:rsidP="002550AC">
      <w:pPr>
        <w:pStyle w:val="Para"/>
      </w:pPr>
      <w:r w:rsidRPr="002550AC">
        <w:rPr>
          <w:b/>
          <w:bCs/>
        </w:rPr>
        <w:t>Question 4.10:</w:t>
      </w:r>
      <w:r w:rsidRPr="002550AC">
        <w:t xml:space="preserve"> In Section 1.2 in Annex 4 we set out our approach for deciding when to issue a compliance notice. Does the approach require any changes to ensure that it is fair and reasonable</w:t>
      </w:r>
      <w:r w:rsidR="00DA4590">
        <w:t>?</w:t>
      </w:r>
    </w:p>
    <w:p w14:paraId="57F3B81B" w14:textId="77777777" w:rsidR="002550AC" w:rsidRDefault="002550AC" w:rsidP="002550AC">
      <w:pPr>
        <w:pStyle w:val="Para"/>
        <w:rPr>
          <w:i/>
          <w:iCs/>
        </w:rPr>
      </w:pPr>
      <w:r w:rsidRPr="00C14A1E">
        <w:rPr>
          <w:i/>
          <w:iCs/>
        </w:rPr>
        <w:t>Please tick the relevant box</w:t>
      </w:r>
    </w:p>
    <w:p w14:paraId="3BEABFE5" w14:textId="77777777" w:rsidR="002550AC" w:rsidRDefault="00AC339D" w:rsidP="002550AC">
      <w:pPr>
        <w:pStyle w:val="Para"/>
      </w:pPr>
      <w:sdt>
        <w:sdtPr>
          <w:id w:val="1265958222"/>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37D09719" w14:textId="77777777" w:rsidR="002550AC" w:rsidRDefault="00AC339D" w:rsidP="002550AC">
      <w:pPr>
        <w:pStyle w:val="Para"/>
      </w:pPr>
      <w:sdt>
        <w:sdtPr>
          <w:id w:val="-1846313828"/>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58416AEE" w14:textId="77777777" w:rsidR="002550AC" w:rsidRDefault="00AC339D" w:rsidP="002550AC">
      <w:pPr>
        <w:pStyle w:val="Para"/>
      </w:pPr>
      <w:sdt>
        <w:sdtPr>
          <w:id w:val="-620612162"/>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60B005EC" w14:textId="77777777" w:rsidR="002550AC" w:rsidRDefault="002550AC" w:rsidP="002550AC">
      <w:pPr>
        <w:pStyle w:val="Para"/>
      </w:pPr>
      <w:r w:rsidRPr="0079069D">
        <w:rPr>
          <w:noProof/>
          <w:snapToGrid w:val="0"/>
        </w:rPr>
        <mc:AlternateContent>
          <mc:Choice Requires="wps">
            <w:drawing>
              <wp:inline distT="0" distB="0" distL="0" distR="0" wp14:anchorId="41C346E1" wp14:editId="7B82F216">
                <wp:extent cx="6152400" cy="1112400"/>
                <wp:effectExtent l="0" t="0" r="20320" b="12065"/>
                <wp:docPr id="1899732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05217FDF"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41C346E1" id="_x0000_s1068"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pfEg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zGOESGwNzSNRizCNLq0aCR3gT84GGtuK+x97gYoz89FSe66KxSLOeVIWy7dzUvDcUp9b&#10;hJUEVfHA2SRuQtqNSJyFG2pjqxPBz5kcc6ZxTC06rk6c93M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A8F8pf&#10;EgIAACgEAAAOAAAAAAAAAAAAAAAAAC4CAABkcnMvZTJvRG9jLnhtbFBLAQItABQABgAIAAAAIQBI&#10;1dJC3AAAAAUBAAAPAAAAAAAAAAAAAAAAAGwEAABkcnMvZG93bnJldi54bWxQSwUGAAAAAAQABADz&#10;AAAAdQUAAAAA&#10;">
                <v:textbox>
                  <w:txbxContent>
                    <w:p w14:paraId="05217FDF" w14:textId="77777777" w:rsidR="002550AC" w:rsidRDefault="002550AC" w:rsidP="002550AC">
                      <w:pPr>
                        <w:pStyle w:val="Para"/>
                        <w:ind w:left="0"/>
                      </w:pPr>
                    </w:p>
                  </w:txbxContent>
                </v:textbox>
                <w10:anchorlock/>
              </v:shape>
            </w:pict>
          </mc:Fallback>
        </mc:AlternateContent>
      </w:r>
    </w:p>
    <w:p w14:paraId="071A2B16" w14:textId="673BD8AD" w:rsidR="00B64FF3" w:rsidRPr="002550AC" w:rsidRDefault="002550AC" w:rsidP="002550AC">
      <w:pPr>
        <w:pStyle w:val="Boldpara"/>
      </w:pPr>
      <w:r>
        <w:t>When we will use enforcement cost recovery notices</w:t>
      </w:r>
    </w:p>
    <w:p w14:paraId="4BF8FD69" w14:textId="6298971E" w:rsidR="00B64FF3" w:rsidRPr="002550AC" w:rsidRDefault="002550AC" w:rsidP="002550AC">
      <w:pPr>
        <w:pStyle w:val="Para"/>
      </w:pPr>
      <w:r w:rsidRPr="002550AC">
        <w:rPr>
          <w:b/>
          <w:bCs/>
        </w:rPr>
        <w:t>Question 4.11:</w:t>
      </w:r>
      <w:r w:rsidRPr="002550AC">
        <w:t xml:space="preserve"> In Section 1.4 in Annex 4 we set out when we will issue an Enforcement Cost Recovery Notice. Does the wording require any changes to ensure that it is clear and easy to understand</w:t>
      </w:r>
      <w:r>
        <w:t>?</w:t>
      </w:r>
    </w:p>
    <w:p w14:paraId="692506AE" w14:textId="77777777" w:rsidR="002550AC" w:rsidRDefault="002550AC" w:rsidP="002550AC">
      <w:pPr>
        <w:pStyle w:val="Para"/>
        <w:rPr>
          <w:i/>
          <w:iCs/>
        </w:rPr>
      </w:pPr>
      <w:r w:rsidRPr="00C14A1E">
        <w:rPr>
          <w:i/>
          <w:iCs/>
        </w:rPr>
        <w:t>Please tick the relevant box</w:t>
      </w:r>
    </w:p>
    <w:p w14:paraId="4C7E2756" w14:textId="77777777" w:rsidR="002550AC" w:rsidRDefault="00AC339D" w:rsidP="002550AC">
      <w:pPr>
        <w:pStyle w:val="Para"/>
      </w:pPr>
      <w:sdt>
        <w:sdtPr>
          <w:id w:val="1708683986"/>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1EB7FE30" w14:textId="77777777" w:rsidR="002550AC" w:rsidRDefault="00AC339D" w:rsidP="002550AC">
      <w:pPr>
        <w:pStyle w:val="Para"/>
      </w:pPr>
      <w:sdt>
        <w:sdtPr>
          <w:id w:val="948895701"/>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139F3927" w14:textId="77777777" w:rsidR="002550AC" w:rsidRDefault="00AC339D" w:rsidP="002550AC">
      <w:pPr>
        <w:pStyle w:val="Para"/>
      </w:pPr>
      <w:sdt>
        <w:sdtPr>
          <w:id w:val="278306515"/>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5E604C1B" w14:textId="77777777" w:rsidR="002550AC" w:rsidRDefault="002550AC" w:rsidP="002550AC">
      <w:pPr>
        <w:pStyle w:val="Para"/>
      </w:pPr>
      <w:r w:rsidRPr="0079069D">
        <w:rPr>
          <w:noProof/>
          <w:snapToGrid w:val="0"/>
        </w:rPr>
        <mc:AlternateContent>
          <mc:Choice Requires="wps">
            <w:drawing>
              <wp:inline distT="0" distB="0" distL="0" distR="0" wp14:anchorId="5B5168B2" wp14:editId="5D2A55D8">
                <wp:extent cx="6152400" cy="1112400"/>
                <wp:effectExtent l="0" t="0" r="20320" b="12065"/>
                <wp:docPr id="1474127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364CC0B3"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5B5168B2" id="_x0000_s1069"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DuoKSp&#10;EgIAACgEAAAOAAAAAAAAAAAAAAAAAC4CAABkcnMvZTJvRG9jLnhtbFBLAQItABQABgAIAAAAIQBI&#10;1dJC3AAAAAUBAAAPAAAAAAAAAAAAAAAAAGwEAABkcnMvZG93bnJldi54bWxQSwUGAAAAAAQABADz&#10;AAAAdQUAAAAA&#10;">
                <v:textbox>
                  <w:txbxContent>
                    <w:p w14:paraId="364CC0B3" w14:textId="77777777" w:rsidR="002550AC" w:rsidRDefault="002550AC" w:rsidP="002550AC">
                      <w:pPr>
                        <w:pStyle w:val="Para"/>
                        <w:ind w:left="0"/>
                      </w:pPr>
                    </w:p>
                  </w:txbxContent>
                </v:textbox>
                <w10:anchorlock/>
              </v:shape>
            </w:pict>
          </mc:Fallback>
        </mc:AlternateContent>
      </w:r>
    </w:p>
    <w:p w14:paraId="7AD0FDA5" w14:textId="53B586A4" w:rsidR="002550AC" w:rsidRPr="00F166A0" w:rsidRDefault="002550AC" w:rsidP="002550AC">
      <w:pPr>
        <w:pStyle w:val="Heading"/>
        <w:numPr>
          <w:ilvl w:val="0"/>
          <w:numId w:val="29"/>
        </w:numPr>
        <w:spacing w:before="240"/>
        <w:ind w:left="641" w:hanging="357"/>
        <w:rPr>
          <w:color w:val="00AA39"/>
        </w:rPr>
      </w:pPr>
      <w:r w:rsidRPr="00F166A0">
        <w:rPr>
          <w:color w:val="00AA39"/>
        </w:rPr>
        <w:t>Mercury regime</w:t>
      </w:r>
    </w:p>
    <w:p w14:paraId="77A3F6ED" w14:textId="77777777" w:rsidR="002550AC" w:rsidRDefault="002550AC" w:rsidP="002550AC">
      <w:pPr>
        <w:pStyle w:val="Para"/>
      </w:pPr>
      <w:r w:rsidRPr="002550AC">
        <w:rPr>
          <w:b/>
          <w:bCs/>
        </w:rPr>
        <w:t>Question 5.1:</w:t>
      </w:r>
      <w:r w:rsidRPr="002550AC">
        <w:t xml:space="preserve"> In Annex 3 we set out how we will assess what enforcement action to pursue. Does the wording require any changes to ensure that it is clear and easy to understand?</w:t>
      </w:r>
    </w:p>
    <w:p w14:paraId="4247B7DC" w14:textId="77777777" w:rsidR="002550AC" w:rsidRDefault="002550AC" w:rsidP="002550AC">
      <w:pPr>
        <w:pStyle w:val="Para"/>
      </w:pPr>
    </w:p>
    <w:p w14:paraId="5CEF5C10" w14:textId="77777777" w:rsidR="002550AC" w:rsidRDefault="002550AC" w:rsidP="002550AC">
      <w:pPr>
        <w:pStyle w:val="Para"/>
        <w:rPr>
          <w:i/>
          <w:iCs/>
        </w:rPr>
      </w:pPr>
      <w:r w:rsidRPr="00C14A1E">
        <w:rPr>
          <w:i/>
          <w:iCs/>
        </w:rPr>
        <w:lastRenderedPageBreak/>
        <w:t>Please tick the relevant box</w:t>
      </w:r>
    </w:p>
    <w:p w14:paraId="65ABCB58" w14:textId="77777777" w:rsidR="002550AC" w:rsidRDefault="00AC339D" w:rsidP="002550AC">
      <w:pPr>
        <w:pStyle w:val="Para"/>
      </w:pPr>
      <w:sdt>
        <w:sdtPr>
          <w:id w:val="2129886025"/>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changes needed</w:t>
      </w:r>
    </w:p>
    <w:p w14:paraId="0AA4E0A3" w14:textId="77777777" w:rsidR="002550AC" w:rsidRDefault="00AC339D" w:rsidP="002550AC">
      <w:pPr>
        <w:pStyle w:val="Para"/>
      </w:pPr>
      <w:sdt>
        <w:sdtPr>
          <w:id w:val="-59631411"/>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No opinion</w:t>
      </w:r>
    </w:p>
    <w:p w14:paraId="724A95BE" w14:textId="77777777" w:rsidR="002550AC" w:rsidRDefault="00AC339D" w:rsidP="002550AC">
      <w:pPr>
        <w:pStyle w:val="Para"/>
      </w:pPr>
      <w:sdt>
        <w:sdtPr>
          <w:id w:val="-1100644551"/>
          <w14:checkbox>
            <w14:checked w14:val="0"/>
            <w14:checkedState w14:val="2611" w14:font="Aptos Narrow"/>
            <w14:uncheckedState w14:val="2610" w14:font="MS Gothic"/>
          </w14:checkbox>
        </w:sdtPr>
        <w:sdtEndPr/>
        <w:sdtContent>
          <w:r w:rsidR="002550AC">
            <w:rPr>
              <w:rFonts w:ascii="MS Gothic" w:eastAsia="MS Gothic" w:hAnsi="MS Gothic" w:hint="eastAsia"/>
            </w:rPr>
            <w:t>☐</w:t>
          </w:r>
        </w:sdtContent>
      </w:sdt>
      <w:r w:rsidR="002550AC">
        <w:tab/>
        <w:t>Changes are needed – please provide details below</w:t>
      </w:r>
    </w:p>
    <w:p w14:paraId="325F93A2" w14:textId="77777777" w:rsidR="002550AC" w:rsidRDefault="002550AC" w:rsidP="002550AC">
      <w:pPr>
        <w:pStyle w:val="Para"/>
      </w:pPr>
      <w:r w:rsidRPr="0079069D">
        <w:rPr>
          <w:noProof/>
          <w:snapToGrid w:val="0"/>
        </w:rPr>
        <mc:AlternateContent>
          <mc:Choice Requires="wps">
            <w:drawing>
              <wp:inline distT="0" distB="0" distL="0" distR="0" wp14:anchorId="42D5EFE8" wp14:editId="246166C8">
                <wp:extent cx="6152400" cy="1112400"/>
                <wp:effectExtent l="0" t="0" r="20320" b="12065"/>
                <wp:docPr id="700463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2400" cy="1112400"/>
                        </a:xfrm>
                        <a:prstGeom prst="rect">
                          <a:avLst/>
                        </a:prstGeom>
                        <a:solidFill>
                          <a:srgbClr val="FFFFFF"/>
                        </a:solidFill>
                        <a:ln w="9525">
                          <a:solidFill>
                            <a:srgbClr val="000000"/>
                          </a:solidFill>
                          <a:miter lim="800000"/>
                          <a:headEnd/>
                          <a:tailEnd/>
                        </a:ln>
                      </wps:spPr>
                      <wps:txbx>
                        <w:txbxContent>
                          <w:p w14:paraId="7E5192A3" w14:textId="77777777" w:rsidR="002550AC" w:rsidRDefault="002550AC" w:rsidP="002550AC">
                            <w:pPr>
                              <w:pStyle w:val="Para"/>
                              <w:ind w:left="0"/>
                            </w:pPr>
                          </w:p>
                        </w:txbxContent>
                      </wps:txbx>
                      <wps:bodyPr rot="0" vert="horz" wrap="square" lIns="91440" tIns="45720" rIns="91440" bIns="45720" anchor="t" anchorCtr="0">
                        <a:noAutofit/>
                      </wps:bodyPr>
                    </wps:wsp>
                  </a:graphicData>
                </a:graphic>
              </wp:inline>
            </w:drawing>
          </mc:Choice>
          <mc:Fallback>
            <w:pict>
              <v:shape w14:anchorId="42D5EFE8" id="_x0000_s1070" type="#_x0000_t202" style="width:484.4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">
                <v:textbox>
                  <w:txbxContent>
                    <w:p w14:paraId="7E5192A3" w14:textId="77777777" w:rsidR="002550AC" w:rsidRDefault="002550AC" w:rsidP="002550AC">
                      <w:pPr>
                        <w:pStyle w:val="Para"/>
                        <w:ind w:left="0"/>
                      </w:pPr>
                    </w:p>
                  </w:txbxContent>
                </v:textbox>
                <w10:anchorlock/>
              </v:shape>
            </w:pict>
          </mc:Fallback>
        </mc:AlternateContent>
      </w:r>
    </w:p>
    <w:p w14:paraId="7477CC76" w14:textId="77777777" w:rsidR="00B64FF3" w:rsidRPr="00E66285" w:rsidRDefault="00B64FF3" w:rsidP="002550AC">
      <w:pPr>
        <w:pStyle w:val="Para"/>
      </w:pPr>
    </w:p>
    <w:sectPr w:rsidR="00B64FF3" w:rsidRPr="00E66285" w:rsidSect="002550AC">
      <w:headerReference w:type="default" r:id="rId22"/>
      <w:footerReference w:type="default" r:id="rId23"/>
      <w:pgSz w:w="11899" w:h="16838"/>
      <w:pgMar w:top="1560" w:right="1134" w:bottom="568" w:left="567" w:header="42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9B29" w14:textId="77777777" w:rsidR="00AC339D" w:rsidRPr="00D81F8D" w:rsidRDefault="00AC339D" w:rsidP="008A6E0D">
      <w:r w:rsidRPr="00D81F8D">
        <w:separator/>
      </w:r>
    </w:p>
  </w:endnote>
  <w:endnote w:type="continuationSeparator" w:id="0">
    <w:p w14:paraId="02047DB3" w14:textId="77777777" w:rsidR="00AC339D" w:rsidRPr="00D81F8D" w:rsidRDefault="00AC339D" w:rsidP="008A6E0D">
      <w:r w:rsidRPr="00D81F8D">
        <w:continuationSeparator/>
      </w:r>
    </w:p>
  </w:endnote>
  <w:endnote w:type="continuationNotice" w:id="1">
    <w:p w14:paraId="7CBC55BA" w14:textId="77777777" w:rsidR="00AC339D" w:rsidRDefault="00AC3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95737"/>
      <w:docPartObj>
        <w:docPartGallery w:val="Page Numbers (Bottom of Page)"/>
        <w:docPartUnique/>
      </w:docPartObj>
    </w:sdtPr>
    <w:sdtEndPr>
      <w:rPr>
        <w:rStyle w:val="ParaChar"/>
        <w:rFonts w:eastAsiaTheme="minorEastAsia" w:cs="Arial"/>
        <w:b w:val="0"/>
        <w:bCs/>
        <w:color w:val="auto"/>
        <w:sz w:val="20"/>
        <w:szCs w:val="20"/>
      </w:rPr>
    </w:sdtEndPr>
    <w:sdtContent>
      <w:sdt>
        <w:sdtPr>
          <w:rPr>
            <w:rFonts w:eastAsiaTheme="minorEastAsia" w:cs="Arial"/>
            <w:sz w:val="24"/>
          </w:rPr>
          <w:id w:val="-1705238520"/>
          <w:docPartObj>
            <w:docPartGallery w:val="Page Numbers (Top of Page)"/>
            <w:docPartUnique/>
          </w:docPartObj>
        </w:sdtPr>
        <w:sdtEndPr>
          <w:rPr>
            <w:rStyle w:val="ParaChar"/>
            <w:b w:val="0"/>
            <w:bCs/>
            <w:color w:val="auto"/>
            <w:sz w:val="20"/>
            <w:szCs w:val="20"/>
          </w:rPr>
        </w:sdtEndPr>
        <w:sdtContent>
          <w:p w14:paraId="32922BA2" w14:textId="5BCDACDA" w:rsidR="002550AC" w:rsidRPr="002550AC" w:rsidRDefault="002550AC" w:rsidP="002550AC">
            <w:pPr>
              <w:pStyle w:val="Footer"/>
              <w:jc w:val="center"/>
              <w:rPr>
                <w:rStyle w:val="ParaChar"/>
                <w:b w:val="0"/>
                <w:bCs/>
                <w:color w:val="auto"/>
                <w:sz w:val="20"/>
                <w:szCs w:val="20"/>
              </w:rPr>
            </w:pPr>
            <w:r w:rsidRPr="002550AC">
              <w:rPr>
                <w:rStyle w:val="ParaChar"/>
                <w:b w:val="0"/>
                <w:bCs/>
                <w:color w:val="auto"/>
                <w:sz w:val="20"/>
                <w:szCs w:val="20"/>
              </w:rPr>
              <w:t xml:space="preserve">Page </w:t>
            </w:r>
            <w:r w:rsidRPr="002550AC">
              <w:rPr>
                <w:rStyle w:val="ParaChar"/>
                <w:b w:val="0"/>
                <w:bCs/>
                <w:color w:val="auto"/>
                <w:sz w:val="20"/>
                <w:szCs w:val="20"/>
              </w:rPr>
              <w:fldChar w:fldCharType="begin"/>
            </w:r>
            <w:r w:rsidRPr="002550AC">
              <w:rPr>
                <w:rStyle w:val="ParaChar"/>
                <w:b w:val="0"/>
                <w:bCs/>
                <w:color w:val="auto"/>
                <w:sz w:val="20"/>
                <w:szCs w:val="20"/>
              </w:rPr>
              <w:instrText xml:space="preserve"> PAGE </w:instrText>
            </w:r>
            <w:r w:rsidRPr="002550AC">
              <w:rPr>
                <w:rStyle w:val="ParaChar"/>
                <w:b w:val="0"/>
                <w:bCs/>
                <w:color w:val="auto"/>
                <w:sz w:val="20"/>
                <w:szCs w:val="20"/>
              </w:rPr>
              <w:fldChar w:fldCharType="separate"/>
            </w:r>
            <w:r w:rsidRPr="002550AC">
              <w:rPr>
                <w:rStyle w:val="ParaChar"/>
                <w:b w:val="0"/>
                <w:bCs/>
                <w:color w:val="auto"/>
                <w:sz w:val="20"/>
                <w:szCs w:val="20"/>
              </w:rPr>
              <w:t>2</w:t>
            </w:r>
            <w:r w:rsidRPr="002550AC">
              <w:rPr>
                <w:rStyle w:val="ParaChar"/>
                <w:b w:val="0"/>
                <w:bCs/>
                <w:color w:val="auto"/>
                <w:sz w:val="20"/>
                <w:szCs w:val="20"/>
              </w:rPr>
              <w:fldChar w:fldCharType="end"/>
            </w:r>
            <w:r w:rsidRPr="002550AC">
              <w:rPr>
                <w:rStyle w:val="ParaChar"/>
                <w:b w:val="0"/>
                <w:bCs/>
                <w:color w:val="auto"/>
                <w:sz w:val="20"/>
                <w:szCs w:val="20"/>
              </w:rPr>
              <w:t xml:space="preserve"> of </w:t>
            </w:r>
            <w:r w:rsidRPr="002550AC">
              <w:rPr>
                <w:rStyle w:val="ParaChar"/>
                <w:b w:val="0"/>
                <w:bCs/>
                <w:color w:val="auto"/>
                <w:sz w:val="20"/>
                <w:szCs w:val="20"/>
              </w:rPr>
              <w:fldChar w:fldCharType="begin"/>
            </w:r>
            <w:r w:rsidRPr="002550AC">
              <w:rPr>
                <w:rStyle w:val="ParaChar"/>
                <w:b w:val="0"/>
                <w:bCs/>
                <w:color w:val="auto"/>
                <w:sz w:val="20"/>
                <w:szCs w:val="20"/>
              </w:rPr>
              <w:instrText xml:space="preserve"> NUMPAGES  </w:instrText>
            </w:r>
            <w:r w:rsidRPr="002550AC">
              <w:rPr>
                <w:rStyle w:val="ParaChar"/>
                <w:b w:val="0"/>
                <w:bCs/>
                <w:color w:val="auto"/>
                <w:sz w:val="20"/>
                <w:szCs w:val="20"/>
              </w:rPr>
              <w:fldChar w:fldCharType="separate"/>
            </w:r>
            <w:r w:rsidRPr="002550AC">
              <w:rPr>
                <w:rStyle w:val="ParaChar"/>
                <w:b w:val="0"/>
                <w:bCs/>
                <w:color w:val="auto"/>
                <w:sz w:val="20"/>
                <w:szCs w:val="20"/>
              </w:rPr>
              <w:t>2</w:t>
            </w:r>
            <w:r w:rsidRPr="002550AC">
              <w:rPr>
                <w:rStyle w:val="ParaChar"/>
                <w:b w:val="0"/>
                <w:bCs/>
                <w:color w:val="auto"/>
                <w:sz w:val="20"/>
                <w:szCs w:val="20"/>
              </w:rPr>
              <w:fldChar w:fldCharType="end"/>
            </w:r>
          </w:p>
        </w:sdtContent>
      </w:sdt>
    </w:sdtContent>
  </w:sdt>
  <w:p w14:paraId="6348FD57" w14:textId="5FCC1017" w:rsidR="006B4638" w:rsidRPr="00F058FA" w:rsidRDefault="006B4638" w:rsidP="00CA3375">
    <w:pPr>
      <w:ind w:left="0" w:right="360" w:firstLine="360"/>
      <w:jc w:val="right"/>
      <w:rPr>
        <w:b w:val="0"/>
        <w:color w:val="auto"/>
        <w:kern w:val="24"/>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50867" w14:textId="77777777" w:rsidR="00AC339D" w:rsidRPr="00D81F8D" w:rsidRDefault="00AC339D" w:rsidP="008A6E0D">
      <w:r w:rsidRPr="00D81F8D">
        <w:separator/>
      </w:r>
    </w:p>
  </w:footnote>
  <w:footnote w:type="continuationSeparator" w:id="0">
    <w:p w14:paraId="2EEED385" w14:textId="77777777" w:rsidR="00AC339D" w:rsidRPr="00D81F8D" w:rsidRDefault="00AC339D" w:rsidP="008A6E0D">
      <w:r w:rsidRPr="00D81F8D">
        <w:continuationSeparator/>
      </w:r>
    </w:p>
  </w:footnote>
  <w:footnote w:type="continuationNotice" w:id="1">
    <w:p w14:paraId="68A0699C" w14:textId="77777777" w:rsidR="00AC339D" w:rsidRDefault="00AC3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4" w14:textId="42935E75" w:rsidR="006B4638" w:rsidRPr="00D81F8D" w:rsidRDefault="00862450" w:rsidP="00C6046B">
    <w:pPr>
      <w:ind w:left="0"/>
    </w:pPr>
    <w:r w:rsidRPr="00626915">
      <w:rPr>
        <w:noProof/>
      </w:rPr>
      <w:drawing>
        <wp:anchor distT="0" distB="0" distL="114300" distR="114300" simplePos="0" relativeHeight="251658242" behindDoc="0" locked="0" layoutInCell="1" allowOverlap="1" wp14:anchorId="77B3A36B" wp14:editId="39D3E99B">
          <wp:simplePos x="0" y="0"/>
          <wp:positionH relativeFrom="margin">
            <wp:posOffset>209550</wp:posOffset>
          </wp:positionH>
          <wp:positionV relativeFrom="paragraph">
            <wp:posOffset>-67310</wp:posOffset>
          </wp:positionV>
          <wp:extent cx="1768475" cy="631190"/>
          <wp:effectExtent l="0" t="0" r="3175" b="0"/>
          <wp:wrapNone/>
          <wp:docPr id="2068830271"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1"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r w:rsidR="00744678" w:rsidRPr="00744678">
      <w:rPr>
        <w:rFonts w:eastAsia="Arial" w:cs="Calibri"/>
        <w:b w:val="0"/>
        <w:noProof/>
        <w:color w:val="auto"/>
        <w:sz w:val="22"/>
        <w:szCs w:val="22"/>
        <w:lang w:eastAsia="en-GB"/>
      </w:rPr>
      <w:drawing>
        <wp:anchor distT="0" distB="0" distL="114300" distR="114300" simplePos="0" relativeHeight="251658243" behindDoc="0" locked="0" layoutInCell="1" allowOverlap="1" wp14:anchorId="5CEB009A" wp14:editId="76CDE9BC">
          <wp:simplePos x="0" y="0"/>
          <wp:positionH relativeFrom="page">
            <wp:posOffset>4907863</wp:posOffset>
          </wp:positionH>
          <wp:positionV relativeFrom="paragraph">
            <wp:posOffset>-153035</wp:posOffset>
          </wp:positionV>
          <wp:extent cx="2629394" cy="780288"/>
          <wp:effectExtent l="0" t="0" r="0" b="1270"/>
          <wp:wrapNone/>
          <wp:docPr id="21372973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3761D"/>
    <w:multiLevelType w:val="hybridMultilevel"/>
    <w:tmpl w:val="1FD20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6"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8"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3631393E"/>
    <w:multiLevelType w:val="hybridMultilevel"/>
    <w:tmpl w:val="ABD8F438"/>
    <w:lvl w:ilvl="0" w:tplc="A2A2C044">
      <w:start w:val="1"/>
      <w:numFmt w:val="decimal"/>
      <w:lvlText w:val="%1."/>
      <w:lvlJc w:val="left"/>
      <w:pPr>
        <w:ind w:left="644" w:hanging="360"/>
      </w:pPr>
      <w:rPr>
        <w:color w:val="00B050"/>
        <w:sz w:val="32"/>
        <w:szCs w:val="3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38FD0E3D"/>
    <w:multiLevelType w:val="hybridMultilevel"/>
    <w:tmpl w:val="E558E85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2"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13"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6"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5D4317EE"/>
    <w:multiLevelType w:val="hybridMultilevel"/>
    <w:tmpl w:val="A310328C"/>
    <w:lvl w:ilvl="0" w:tplc="BDDE673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20"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23"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4"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6"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4F15F"/>
    <w:multiLevelType w:val="hybridMultilevel"/>
    <w:tmpl w:val="FFFFFFFF"/>
    <w:lvl w:ilvl="0" w:tplc="73646450">
      <w:start w:val="1"/>
      <w:numFmt w:val="bullet"/>
      <w:lvlText w:val=""/>
      <w:lvlJc w:val="left"/>
      <w:pPr>
        <w:ind w:left="1080" w:hanging="360"/>
      </w:pPr>
      <w:rPr>
        <w:rFonts w:ascii="Symbol" w:hAnsi="Symbol" w:hint="default"/>
      </w:rPr>
    </w:lvl>
    <w:lvl w:ilvl="1" w:tplc="D2823AB2">
      <w:start w:val="1"/>
      <w:numFmt w:val="bullet"/>
      <w:lvlText w:val="o"/>
      <w:lvlJc w:val="left"/>
      <w:pPr>
        <w:ind w:left="1582" w:hanging="360"/>
      </w:pPr>
      <w:rPr>
        <w:rFonts w:ascii="Courier New" w:hAnsi="Courier New" w:hint="default"/>
      </w:rPr>
    </w:lvl>
    <w:lvl w:ilvl="2" w:tplc="1FFEDD2C">
      <w:start w:val="1"/>
      <w:numFmt w:val="bullet"/>
      <w:lvlText w:val=""/>
      <w:lvlJc w:val="left"/>
      <w:pPr>
        <w:ind w:left="2302" w:hanging="360"/>
      </w:pPr>
      <w:rPr>
        <w:rFonts w:ascii="Wingdings" w:hAnsi="Wingdings" w:hint="default"/>
      </w:rPr>
    </w:lvl>
    <w:lvl w:ilvl="3" w:tplc="84122090">
      <w:start w:val="1"/>
      <w:numFmt w:val="bullet"/>
      <w:lvlText w:val=""/>
      <w:lvlJc w:val="left"/>
      <w:pPr>
        <w:ind w:left="3022" w:hanging="360"/>
      </w:pPr>
      <w:rPr>
        <w:rFonts w:ascii="Symbol" w:hAnsi="Symbol" w:hint="default"/>
      </w:rPr>
    </w:lvl>
    <w:lvl w:ilvl="4" w:tplc="A9B871E0">
      <w:start w:val="1"/>
      <w:numFmt w:val="bullet"/>
      <w:lvlText w:val="o"/>
      <w:lvlJc w:val="left"/>
      <w:pPr>
        <w:ind w:left="3742" w:hanging="360"/>
      </w:pPr>
      <w:rPr>
        <w:rFonts w:ascii="Courier New" w:hAnsi="Courier New" w:hint="default"/>
      </w:rPr>
    </w:lvl>
    <w:lvl w:ilvl="5" w:tplc="F880F172">
      <w:start w:val="1"/>
      <w:numFmt w:val="bullet"/>
      <w:lvlText w:val=""/>
      <w:lvlJc w:val="left"/>
      <w:pPr>
        <w:ind w:left="4462" w:hanging="360"/>
      </w:pPr>
      <w:rPr>
        <w:rFonts w:ascii="Wingdings" w:hAnsi="Wingdings" w:hint="default"/>
      </w:rPr>
    </w:lvl>
    <w:lvl w:ilvl="6" w:tplc="3BDCBB1E">
      <w:start w:val="1"/>
      <w:numFmt w:val="bullet"/>
      <w:lvlText w:val=""/>
      <w:lvlJc w:val="left"/>
      <w:pPr>
        <w:ind w:left="5182" w:hanging="360"/>
      </w:pPr>
      <w:rPr>
        <w:rFonts w:ascii="Symbol" w:hAnsi="Symbol" w:hint="default"/>
      </w:rPr>
    </w:lvl>
    <w:lvl w:ilvl="7" w:tplc="24DC4FD8">
      <w:start w:val="1"/>
      <w:numFmt w:val="bullet"/>
      <w:lvlText w:val="o"/>
      <w:lvlJc w:val="left"/>
      <w:pPr>
        <w:ind w:left="5902" w:hanging="360"/>
      </w:pPr>
      <w:rPr>
        <w:rFonts w:ascii="Courier New" w:hAnsi="Courier New" w:hint="default"/>
      </w:rPr>
    </w:lvl>
    <w:lvl w:ilvl="8" w:tplc="63341AF0">
      <w:start w:val="1"/>
      <w:numFmt w:val="bullet"/>
      <w:lvlText w:val=""/>
      <w:lvlJc w:val="left"/>
      <w:pPr>
        <w:ind w:left="6622" w:hanging="360"/>
      </w:pPr>
      <w:rPr>
        <w:rFonts w:ascii="Wingdings" w:hAnsi="Wingdings" w:hint="default"/>
      </w:rPr>
    </w:lvl>
  </w:abstractNum>
  <w:num w:numId="1" w16cid:durableId="2094038116">
    <w:abstractNumId w:val="28"/>
  </w:num>
  <w:num w:numId="2" w16cid:durableId="1390962512">
    <w:abstractNumId w:val="5"/>
  </w:num>
  <w:num w:numId="3" w16cid:durableId="2108696609">
    <w:abstractNumId w:val="16"/>
  </w:num>
  <w:num w:numId="4" w16cid:durableId="323507048">
    <w:abstractNumId w:val="5"/>
  </w:num>
  <w:num w:numId="5" w16cid:durableId="560946675">
    <w:abstractNumId w:val="25"/>
  </w:num>
  <w:num w:numId="6" w16cid:durableId="141390915">
    <w:abstractNumId w:val="26"/>
  </w:num>
  <w:num w:numId="7" w16cid:durableId="1847357366">
    <w:abstractNumId w:val="11"/>
  </w:num>
  <w:num w:numId="8" w16cid:durableId="1781683123">
    <w:abstractNumId w:val="24"/>
  </w:num>
  <w:num w:numId="9" w16cid:durableId="398865027">
    <w:abstractNumId w:val="8"/>
  </w:num>
  <w:num w:numId="10" w16cid:durableId="128405218">
    <w:abstractNumId w:val="14"/>
  </w:num>
  <w:num w:numId="11" w16cid:durableId="1495150440">
    <w:abstractNumId w:val="23"/>
  </w:num>
  <w:num w:numId="12" w16cid:durableId="1208689366">
    <w:abstractNumId w:val="4"/>
  </w:num>
  <w:num w:numId="13" w16cid:durableId="2111973596">
    <w:abstractNumId w:val="13"/>
  </w:num>
  <w:num w:numId="14" w16cid:durableId="478838444">
    <w:abstractNumId w:val="21"/>
  </w:num>
  <w:num w:numId="15" w16cid:durableId="989866967">
    <w:abstractNumId w:val="12"/>
  </w:num>
  <w:num w:numId="16" w16cid:durableId="818234016">
    <w:abstractNumId w:val="22"/>
  </w:num>
  <w:num w:numId="17" w16cid:durableId="1082332003">
    <w:abstractNumId w:val="15"/>
  </w:num>
  <w:num w:numId="18" w16cid:durableId="98066227">
    <w:abstractNumId w:val="27"/>
  </w:num>
  <w:num w:numId="19" w16cid:durableId="1940720491">
    <w:abstractNumId w:val="18"/>
  </w:num>
  <w:num w:numId="20" w16cid:durableId="903830874">
    <w:abstractNumId w:val="3"/>
  </w:num>
  <w:num w:numId="21" w16cid:durableId="1364592933">
    <w:abstractNumId w:val="19"/>
  </w:num>
  <w:num w:numId="22" w16cid:durableId="2020623036">
    <w:abstractNumId w:val="1"/>
  </w:num>
  <w:num w:numId="23" w16cid:durableId="1585993435">
    <w:abstractNumId w:val="6"/>
  </w:num>
  <w:num w:numId="24" w16cid:durableId="802842829">
    <w:abstractNumId w:val="20"/>
  </w:num>
  <w:num w:numId="25" w16cid:durableId="1622958549">
    <w:abstractNumId w:val="7"/>
  </w:num>
  <w:num w:numId="26" w16cid:durableId="1569612328">
    <w:abstractNumId w:val="0"/>
  </w:num>
  <w:num w:numId="27" w16cid:durableId="878780254">
    <w:abstractNumId w:val="2"/>
  </w:num>
  <w:num w:numId="28" w16cid:durableId="350691902">
    <w:abstractNumId w:val="17"/>
  </w:num>
  <w:num w:numId="29" w16cid:durableId="1048190928">
    <w:abstractNumId w:val="10"/>
  </w:num>
  <w:num w:numId="30" w16cid:durableId="1290286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0D53"/>
    <w:rsid w:val="00001C6D"/>
    <w:rsid w:val="00002293"/>
    <w:rsid w:val="0000241C"/>
    <w:rsid w:val="00007B76"/>
    <w:rsid w:val="00010229"/>
    <w:rsid w:val="000167B6"/>
    <w:rsid w:val="00020FBF"/>
    <w:rsid w:val="0002463C"/>
    <w:rsid w:val="000469B8"/>
    <w:rsid w:val="00062FB4"/>
    <w:rsid w:val="000661BF"/>
    <w:rsid w:val="000841AF"/>
    <w:rsid w:val="00085F87"/>
    <w:rsid w:val="000B08D0"/>
    <w:rsid w:val="000B2502"/>
    <w:rsid w:val="000C23D5"/>
    <w:rsid w:val="000F2767"/>
    <w:rsid w:val="000F5D3A"/>
    <w:rsid w:val="00100663"/>
    <w:rsid w:val="00103E2C"/>
    <w:rsid w:val="0011087D"/>
    <w:rsid w:val="00114872"/>
    <w:rsid w:val="00117229"/>
    <w:rsid w:val="001179B0"/>
    <w:rsid w:val="00123FE4"/>
    <w:rsid w:val="00126A85"/>
    <w:rsid w:val="00130CAE"/>
    <w:rsid w:val="00132CB7"/>
    <w:rsid w:val="00133766"/>
    <w:rsid w:val="0013436D"/>
    <w:rsid w:val="001354E6"/>
    <w:rsid w:val="001447E9"/>
    <w:rsid w:val="001620BA"/>
    <w:rsid w:val="0016338C"/>
    <w:rsid w:val="00163F13"/>
    <w:rsid w:val="00174FAC"/>
    <w:rsid w:val="00176DB6"/>
    <w:rsid w:val="00180C1B"/>
    <w:rsid w:val="001811B7"/>
    <w:rsid w:val="00181C7A"/>
    <w:rsid w:val="001913A4"/>
    <w:rsid w:val="001947DA"/>
    <w:rsid w:val="00197D9F"/>
    <w:rsid w:val="001A10F6"/>
    <w:rsid w:val="001A12A8"/>
    <w:rsid w:val="001A5E6C"/>
    <w:rsid w:val="001A76AA"/>
    <w:rsid w:val="001B0529"/>
    <w:rsid w:val="001B220D"/>
    <w:rsid w:val="001B56AD"/>
    <w:rsid w:val="001C2690"/>
    <w:rsid w:val="001C5BD1"/>
    <w:rsid w:val="001D3F69"/>
    <w:rsid w:val="001D6D38"/>
    <w:rsid w:val="001E1C98"/>
    <w:rsid w:val="001E41A9"/>
    <w:rsid w:val="00207BB2"/>
    <w:rsid w:val="00213A56"/>
    <w:rsid w:val="00226B46"/>
    <w:rsid w:val="0023232C"/>
    <w:rsid w:val="00232CF7"/>
    <w:rsid w:val="002330B1"/>
    <w:rsid w:val="0024121E"/>
    <w:rsid w:val="00243579"/>
    <w:rsid w:val="0024471E"/>
    <w:rsid w:val="00246F28"/>
    <w:rsid w:val="002550AC"/>
    <w:rsid w:val="002615D0"/>
    <w:rsid w:val="00264D01"/>
    <w:rsid w:val="002723D4"/>
    <w:rsid w:val="00287A7D"/>
    <w:rsid w:val="00290A6E"/>
    <w:rsid w:val="00295968"/>
    <w:rsid w:val="002A1565"/>
    <w:rsid w:val="002A1E8A"/>
    <w:rsid w:val="002B211A"/>
    <w:rsid w:val="002B512E"/>
    <w:rsid w:val="002C142F"/>
    <w:rsid w:val="002D11D2"/>
    <w:rsid w:val="002D42FE"/>
    <w:rsid w:val="002D5F23"/>
    <w:rsid w:val="002D7930"/>
    <w:rsid w:val="002E15F8"/>
    <w:rsid w:val="002E7AF6"/>
    <w:rsid w:val="002F1514"/>
    <w:rsid w:val="00300316"/>
    <w:rsid w:val="0030381B"/>
    <w:rsid w:val="00314431"/>
    <w:rsid w:val="003157D6"/>
    <w:rsid w:val="003167A0"/>
    <w:rsid w:val="00322443"/>
    <w:rsid w:val="00322A2A"/>
    <w:rsid w:val="00323D80"/>
    <w:rsid w:val="0032744D"/>
    <w:rsid w:val="00331AE1"/>
    <w:rsid w:val="00332941"/>
    <w:rsid w:val="00344F64"/>
    <w:rsid w:val="00346E0B"/>
    <w:rsid w:val="003555BB"/>
    <w:rsid w:val="00357056"/>
    <w:rsid w:val="003661B1"/>
    <w:rsid w:val="00383C70"/>
    <w:rsid w:val="003845F4"/>
    <w:rsid w:val="00392AE5"/>
    <w:rsid w:val="003955FB"/>
    <w:rsid w:val="00396E13"/>
    <w:rsid w:val="003A2EB4"/>
    <w:rsid w:val="003A45A8"/>
    <w:rsid w:val="003C2BFE"/>
    <w:rsid w:val="003C56BB"/>
    <w:rsid w:val="003C7CD5"/>
    <w:rsid w:val="003D0E04"/>
    <w:rsid w:val="003D2BF2"/>
    <w:rsid w:val="003D3BAD"/>
    <w:rsid w:val="003D40FB"/>
    <w:rsid w:val="003E54CE"/>
    <w:rsid w:val="003E5C57"/>
    <w:rsid w:val="003F3728"/>
    <w:rsid w:val="003F3D07"/>
    <w:rsid w:val="003F4528"/>
    <w:rsid w:val="00400FF6"/>
    <w:rsid w:val="00400FFA"/>
    <w:rsid w:val="00404BA2"/>
    <w:rsid w:val="004214A8"/>
    <w:rsid w:val="0042298F"/>
    <w:rsid w:val="00425885"/>
    <w:rsid w:val="004259DB"/>
    <w:rsid w:val="00427834"/>
    <w:rsid w:val="00457F24"/>
    <w:rsid w:val="00467DCF"/>
    <w:rsid w:val="00470D90"/>
    <w:rsid w:val="00470EBE"/>
    <w:rsid w:val="004720A6"/>
    <w:rsid w:val="0047349B"/>
    <w:rsid w:val="0047688E"/>
    <w:rsid w:val="00483A3C"/>
    <w:rsid w:val="004911E3"/>
    <w:rsid w:val="004924FA"/>
    <w:rsid w:val="00495E13"/>
    <w:rsid w:val="004A3ECF"/>
    <w:rsid w:val="004A50CD"/>
    <w:rsid w:val="004A5CF4"/>
    <w:rsid w:val="004A6A17"/>
    <w:rsid w:val="004B0ECB"/>
    <w:rsid w:val="004B540F"/>
    <w:rsid w:val="004B6175"/>
    <w:rsid w:val="004B66C5"/>
    <w:rsid w:val="004D5DC8"/>
    <w:rsid w:val="004E0E45"/>
    <w:rsid w:val="004F2068"/>
    <w:rsid w:val="004F23F6"/>
    <w:rsid w:val="004F2D1B"/>
    <w:rsid w:val="004F4C8A"/>
    <w:rsid w:val="005000E8"/>
    <w:rsid w:val="005017F0"/>
    <w:rsid w:val="00511878"/>
    <w:rsid w:val="00512CF8"/>
    <w:rsid w:val="00531161"/>
    <w:rsid w:val="00534043"/>
    <w:rsid w:val="005405DA"/>
    <w:rsid w:val="005441E5"/>
    <w:rsid w:val="00554680"/>
    <w:rsid w:val="00556EB0"/>
    <w:rsid w:val="00560E99"/>
    <w:rsid w:val="005620EA"/>
    <w:rsid w:val="00565383"/>
    <w:rsid w:val="00580842"/>
    <w:rsid w:val="005815F9"/>
    <w:rsid w:val="00582244"/>
    <w:rsid w:val="00583BE5"/>
    <w:rsid w:val="00586C26"/>
    <w:rsid w:val="00586D02"/>
    <w:rsid w:val="00590035"/>
    <w:rsid w:val="00592F06"/>
    <w:rsid w:val="00594D69"/>
    <w:rsid w:val="005A0EAA"/>
    <w:rsid w:val="005A2032"/>
    <w:rsid w:val="005B5322"/>
    <w:rsid w:val="005B53FA"/>
    <w:rsid w:val="005B60DD"/>
    <w:rsid w:val="005C3612"/>
    <w:rsid w:val="005D01F9"/>
    <w:rsid w:val="005D5A53"/>
    <w:rsid w:val="005D6F6B"/>
    <w:rsid w:val="005E7AAD"/>
    <w:rsid w:val="005F2CD5"/>
    <w:rsid w:val="005F2E0C"/>
    <w:rsid w:val="005F37A0"/>
    <w:rsid w:val="00601268"/>
    <w:rsid w:val="006064B0"/>
    <w:rsid w:val="006102DD"/>
    <w:rsid w:val="00616992"/>
    <w:rsid w:val="00617475"/>
    <w:rsid w:val="006249EA"/>
    <w:rsid w:val="00624A9E"/>
    <w:rsid w:val="00625D2F"/>
    <w:rsid w:val="00627385"/>
    <w:rsid w:val="00636DE5"/>
    <w:rsid w:val="00637F48"/>
    <w:rsid w:val="006420C2"/>
    <w:rsid w:val="006505F2"/>
    <w:rsid w:val="00653334"/>
    <w:rsid w:val="006555C0"/>
    <w:rsid w:val="00663B6E"/>
    <w:rsid w:val="00671FFA"/>
    <w:rsid w:val="00674E7F"/>
    <w:rsid w:val="00680A4D"/>
    <w:rsid w:val="006964E1"/>
    <w:rsid w:val="006A2E18"/>
    <w:rsid w:val="006A3442"/>
    <w:rsid w:val="006A35D3"/>
    <w:rsid w:val="006A3998"/>
    <w:rsid w:val="006B1B18"/>
    <w:rsid w:val="006B299C"/>
    <w:rsid w:val="006B4638"/>
    <w:rsid w:val="006C5901"/>
    <w:rsid w:val="006D00DB"/>
    <w:rsid w:val="006D527D"/>
    <w:rsid w:val="006D5AD1"/>
    <w:rsid w:val="006F2B8A"/>
    <w:rsid w:val="006F44A3"/>
    <w:rsid w:val="00702608"/>
    <w:rsid w:val="00723C72"/>
    <w:rsid w:val="007267E3"/>
    <w:rsid w:val="00727EB3"/>
    <w:rsid w:val="00737139"/>
    <w:rsid w:val="007416BC"/>
    <w:rsid w:val="0074202A"/>
    <w:rsid w:val="00744678"/>
    <w:rsid w:val="00753BCB"/>
    <w:rsid w:val="00762A92"/>
    <w:rsid w:val="007657C1"/>
    <w:rsid w:val="00767F87"/>
    <w:rsid w:val="007703C2"/>
    <w:rsid w:val="0077746F"/>
    <w:rsid w:val="00783501"/>
    <w:rsid w:val="00785E8B"/>
    <w:rsid w:val="007872EA"/>
    <w:rsid w:val="0079069D"/>
    <w:rsid w:val="0079634D"/>
    <w:rsid w:val="00796FAA"/>
    <w:rsid w:val="007A3AAF"/>
    <w:rsid w:val="007A5D34"/>
    <w:rsid w:val="007A7B97"/>
    <w:rsid w:val="007B43C7"/>
    <w:rsid w:val="007B7A16"/>
    <w:rsid w:val="007C2F37"/>
    <w:rsid w:val="007C3913"/>
    <w:rsid w:val="007E4D2E"/>
    <w:rsid w:val="007E5024"/>
    <w:rsid w:val="007E5FAC"/>
    <w:rsid w:val="007E6577"/>
    <w:rsid w:val="007E7E58"/>
    <w:rsid w:val="007F17E6"/>
    <w:rsid w:val="007F76C0"/>
    <w:rsid w:val="00800AA1"/>
    <w:rsid w:val="00800ABC"/>
    <w:rsid w:val="00810C51"/>
    <w:rsid w:val="00814EB0"/>
    <w:rsid w:val="00817340"/>
    <w:rsid w:val="0081778D"/>
    <w:rsid w:val="00820250"/>
    <w:rsid w:val="008204AF"/>
    <w:rsid w:val="00826124"/>
    <w:rsid w:val="008270CB"/>
    <w:rsid w:val="00830187"/>
    <w:rsid w:val="00831A97"/>
    <w:rsid w:val="00832354"/>
    <w:rsid w:val="008469FD"/>
    <w:rsid w:val="00853CAB"/>
    <w:rsid w:val="00860308"/>
    <w:rsid w:val="00862257"/>
    <w:rsid w:val="00862450"/>
    <w:rsid w:val="0086438C"/>
    <w:rsid w:val="008777E3"/>
    <w:rsid w:val="008831FD"/>
    <w:rsid w:val="00894BB6"/>
    <w:rsid w:val="008A27FF"/>
    <w:rsid w:val="008A2834"/>
    <w:rsid w:val="008A2E01"/>
    <w:rsid w:val="008A6E0D"/>
    <w:rsid w:val="008C0734"/>
    <w:rsid w:val="008F2B3E"/>
    <w:rsid w:val="00900043"/>
    <w:rsid w:val="00913A0A"/>
    <w:rsid w:val="00922D22"/>
    <w:rsid w:val="00924147"/>
    <w:rsid w:val="00930EC2"/>
    <w:rsid w:val="009369B4"/>
    <w:rsid w:val="00940FD5"/>
    <w:rsid w:val="00941B63"/>
    <w:rsid w:val="009476E1"/>
    <w:rsid w:val="0095056A"/>
    <w:rsid w:val="00953D9D"/>
    <w:rsid w:val="00954EDA"/>
    <w:rsid w:val="0095646B"/>
    <w:rsid w:val="009578BE"/>
    <w:rsid w:val="009578E1"/>
    <w:rsid w:val="00962CE9"/>
    <w:rsid w:val="00962E18"/>
    <w:rsid w:val="0096728B"/>
    <w:rsid w:val="00967DE2"/>
    <w:rsid w:val="0097413B"/>
    <w:rsid w:val="00981FC5"/>
    <w:rsid w:val="00983A6F"/>
    <w:rsid w:val="009914CE"/>
    <w:rsid w:val="00997BB5"/>
    <w:rsid w:val="009A0754"/>
    <w:rsid w:val="009A1A87"/>
    <w:rsid w:val="009A47FE"/>
    <w:rsid w:val="009A5F63"/>
    <w:rsid w:val="009B1D6E"/>
    <w:rsid w:val="009B4BF4"/>
    <w:rsid w:val="009B4CB3"/>
    <w:rsid w:val="009B6087"/>
    <w:rsid w:val="009C1BA7"/>
    <w:rsid w:val="009C6CC7"/>
    <w:rsid w:val="009D1193"/>
    <w:rsid w:val="009D6CCE"/>
    <w:rsid w:val="009D75F3"/>
    <w:rsid w:val="009E2D35"/>
    <w:rsid w:val="009E74FA"/>
    <w:rsid w:val="009E7A98"/>
    <w:rsid w:val="009F1F71"/>
    <w:rsid w:val="009F30A2"/>
    <w:rsid w:val="00A01215"/>
    <w:rsid w:val="00A03E4C"/>
    <w:rsid w:val="00A06CD3"/>
    <w:rsid w:val="00A16C92"/>
    <w:rsid w:val="00A20040"/>
    <w:rsid w:val="00A216DD"/>
    <w:rsid w:val="00A22DCB"/>
    <w:rsid w:val="00A242EA"/>
    <w:rsid w:val="00A27DA9"/>
    <w:rsid w:val="00A30EB9"/>
    <w:rsid w:val="00A350AF"/>
    <w:rsid w:val="00A35556"/>
    <w:rsid w:val="00A403E2"/>
    <w:rsid w:val="00A42F1C"/>
    <w:rsid w:val="00A44A0D"/>
    <w:rsid w:val="00A46F9E"/>
    <w:rsid w:val="00A550A0"/>
    <w:rsid w:val="00A60C9E"/>
    <w:rsid w:val="00A624BD"/>
    <w:rsid w:val="00A6339B"/>
    <w:rsid w:val="00A639FB"/>
    <w:rsid w:val="00A65368"/>
    <w:rsid w:val="00A65A50"/>
    <w:rsid w:val="00A675F3"/>
    <w:rsid w:val="00A67792"/>
    <w:rsid w:val="00A73DE0"/>
    <w:rsid w:val="00A77407"/>
    <w:rsid w:val="00A80F99"/>
    <w:rsid w:val="00A83ABA"/>
    <w:rsid w:val="00A85C41"/>
    <w:rsid w:val="00A90145"/>
    <w:rsid w:val="00A941AC"/>
    <w:rsid w:val="00A953B3"/>
    <w:rsid w:val="00AA0F7E"/>
    <w:rsid w:val="00AA2474"/>
    <w:rsid w:val="00AA43E3"/>
    <w:rsid w:val="00AA5237"/>
    <w:rsid w:val="00AA6B59"/>
    <w:rsid w:val="00AB1B09"/>
    <w:rsid w:val="00AB1C82"/>
    <w:rsid w:val="00AB4BEC"/>
    <w:rsid w:val="00AC339D"/>
    <w:rsid w:val="00AC400B"/>
    <w:rsid w:val="00AD6C73"/>
    <w:rsid w:val="00AD7494"/>
    <w:rsid w:val="00AE2555"/>
    <w:rsid w:val="00AE2ED6"/>
    <w:rsid w:val="00AE3325"/>
    <w:rsid w:val="00AE3B6E"/>
    <w:rsid w:val="00AE59CD"/>
    <w:rsid w:val="00AE5FB6"/>
    <w:rsid w:val="00AE75B2"/>
    <w:rsid w:val="00AF16EA"/>
    <w:rsid w:val="00AF661D"/>
    <w:rsid w:val="00B0277E"/>
    <w:rsid w:val="00B05AA4"/>
    <w:rsid w:val="00B11E36"/>
    <w:rsid w:val="00B13C20"/>
    <w:rsid w:val="00B14B7D"/>
    <w:rsid w:val="00B2561E"/>
    <w:rsid w:val="00B26582"/>
    <w:rsid w:val="00B3263B"/>
    <w:rsid w:val="00B33E5F"/>
    <w:rsid w:val="00B34AB4"/>
    <w:rsid w:val="00B3527D"/>
    <w:rsid w:val="00B43E77"/>
    <w:rsid w:val="00B44A28"/>
    <w:rsid w:val="00B451F3"/>
    <w:rsid w:val="00B46B53"/>
    <w:rsid w:val="00B472B7"/>
    <w:rsid w:val="00B5113E"/>
    <w:rsid w:val="00B55C2A"/>
    <w:rsid w:val="00B570DD"/>
    <w:rsid w:val="00B64FF3"/>
    <w:rsid w:val="00B66846"/>
    <w:rsid w:val="00B7011B"/>
    <w:rsid w:val="00B72CCC"/>
    <w:rsid w:val="00B72F42"/>
    <w:rsid w:val="00B756A2"/>
    <w:rsid w:val="00B7767D"/>
    <w:rsid w:val="00B852FF"/>
    <w:rsid w:val="00B90689"/>
    <w:rsid w:val="00B97172"/>
    <w:rsid w:val="00BA4D62"/>
    <w:rsid w:val="00BB4D3D"/>
    <w:rsid w:val="00BC52A9"/>
    <w:rsid w:val="00BC5EF1"/>
    <w:rsid w:val="00BC6A15"/>
    <w:rsid w:val="00BD10E1"/>
    <w:rsid w:val="00BD3C68"/>
    <w:rsid w:val="00BD4930"/>
    <w:rsid w:val="00BE39A8"/>
    <w:rsid w:val="00BE561A"/>
    <w:rsid w:val="00C04CFC"/>
    <w:rsid w:val="00C05AA8"/>
    <w:rsid w:val="00C10BBE"/>
    <w:rsid w:val="00C11C85"/>
    <w:rsid w:val="00C12D5E"/>
    <w:rsid w:val="00C14486"/>
    <w:rsid w:val="00C14A1E"/>
    <w:rsid w:val="00C153F9"/>
    <w:rsid w:val="00C17B99"/>
    <w:rsid w:val="00C2500C"/>
    <w:rsid w:val="00C317D2"/>
    <w:rsid w:val="00C41C1B"/>
    <w:rsid w:val="00C4355A"/>
    <w:rsid w:val="00C4516B"/>
    <w:rsid w:val="00C52A5D"/>
    <w:rsid w:val="00C55832"/>
    <w:rsid w:val="00C5637F"/>
    <w:rsid w:val="00C6046B"/>
    <w:rsid w:val="00C62E69"/>
    <w:rsid w:val="00C675C7"/>
    <w:rsid w:val="00C819FD"/>
    <w:rsid w:val="00C86729"/>
    <w:rsid w:val="00C87A74"/>
    <w:rsid w:val="00C91975"/>
    <w:rsid w:val="00C9399B"/>
    <w:rsid w:val="00C974FE"/>
    <w:rsid w:val="00CA2480"/>
    <w:rsid w:val="00CA3375"/>
    <w:rsid w:val="00CB5008"/>
    <w:rsid w:val="00CB5C1B"/>
    <w:rsid w:val="00CC2A56"/>
    <w:rsid w:val="00CD1367"/>
    <w:rsid w:val="00CD336F"/>
    <w:rsid w:val="00CD46D6"/>
    <w:rsid w:val="00CD5F62"/>
    <w:rsid w:val="00CD7167"/>
    <w:rsid w:val="00CE1373"/>
    <w:rsid w:val="00CE31A5"/>
    <w:rsid w:val="00CE7B1D"/>
    <w:rsid w:val="00CF4D7D"/>
    <w:rsid w:val="00CF627D"/>
    <w:rsid w:val="00D0581E"/>
    <w:rsid w:val="00D059AB"/>
    <w:rsid w:val="00D05DF2"/>
    <w:rsid w:val="00D07D1A"/>
    <w:rsid w:val="00D13E28"/>
    <w:rsid w:val="00D175BE"/>
    <w:rsid w:val="00D24A99"/>
    <w:rsid w:val="00D30850"/>
    <w:rsid w:val="00D34E6C"/>
    <w:rsid w:val="00D37606"/>
    <w:rsid w:val="00D47596"/>
    <w:rsid w:val="00D50A69"/>
    <w:rsid w:val="00D54588"/>
    <w:rsid w:val="00D604CC"/>
    <w:rsid w:val="00D61EC9"/>
    <w:rsid w:val="00D67663"/>
    <w:rsid w:val="00D71542"/>
    <w:rsid w:val="00D75F7D"/>
    <w:rsid w:val="00D77867"/>
    <w:rsid w:val="00D81F8D"/>
    <w:rsid w:val="00D97948"/>
    <w:rsid w:val="00D9798A"/>
    <w:rsid w:val="00DA4590"/>
    <w:rsid w:val="00DA6845"/>
    <w:rsid w:val="00DB5150"/>
    <w:rsid w:val="00DB7A82"/>
    <w:rsid w:val="00DC090B"/>
    <w:rsid w:val="00DC172B"/>
    <w:rsid w:val="00DC6D53"/>
    <w:rsid w:val="00DD1693"/>
    <w:rsid w:val="00DD324E"/>
    <w:rsid w:val="00DE45E2"/>
    <w:rsid w:val="00DF63B0"/>
    <w:rsid w:val="00E04DA7"/>
    <w:rsid w:val="00E1290C"/>
    <w:rsid w:val="00E2687C"/>
    <w:rsid w:val="00E34688"/>
    <w:rsid w:val="00E37A8B"/>
    <w:rsid w:val="00E421EF"/>
    <w:rsid w:val="00E51967"/>
    <w:rsid w:val="00E56F7B"/>
    <w:rsid w:val="00E62913"/>
    <w:rsid w:val="00E62DD1"/>
    <w:rsid w:val="00E66285"/>
    <w:rsid w:val="00E758B9"/>
    <w:rsid w:val="00E85AF9"/>
    <w:rsid w:val="00E86232"/>
    <w:rsid w:val="00E90596"/>
    <w:rsid w:val="00E92E35"/>
    <w:rsid w:val="00EA4DBE"/>
    <w:rsid w:val="00EB2A87"/>
    <w:rsid w:val="00EB5B10"/>
    <w:rsid w:val="00EB7001"/>
    <w:rsid w:val="00ED0555"/>
    <w:rsid w:val="00ED378E"/>
    <w:rsid w:val="00ED45A9"/>
    <w:rsid w:val="00EE1C88"/>
    <w:rsid w:val="00EE7E5E"/>
    <w:rsid w:val="00EF0C99"/>
    <w:rsid w:val="00EF1046"/>
    <w:rsid w:val="00EF46B4"/>
    <w:rsid w:val="00EF5698"/>
    <w:rsid w:val="00F013BD"/>
    <w:rsid w:val="00F058FA"/>
    <w:rsid w:val="00F10A11"/>
    <w:rsid w:val="00F11810"/>
    <w:rsid w:val="00F1651C"/>
    <w:rsid w:val="00F166A0"/>
    <w:rsid w:val="00F405FF"/>
    <w:rsid w:val="00F53FE4"/>
    <w:rsid w:val="00F56758"/>
    <w:rsid w:val="00F64AEA"/>
    <w:rsid w:val="00F71044"/>
    <w:rsid w:val="00F71ADC"/>
    <w:rsid w:val="00F71D2E"/>
    <w:rsid w:val="00F72AC2"/>
    <w:rsid w:val="00F73CCD"/>
    <w:rsid w:val="00F75F9E"/>
    <w:rsid w:val="00F762AE"/>
    <w:rsid w:val="00F76C32"/>
    <w:rsid w:val="00F803F1"/>
    <w:rsid w:val="00F80C8F"/>
    <w:rsid w:val="00F95CF1"/>
    <w:rsid w:val="00F96EFC"/>
    <w:rsid w:val="00FA14A9"/>
    <w:rsid w:val="00FA1D7D"/>
    <w:rsid w:val="00FA3BB2"/>
    <w:rsid w:val="00FA53F1"/>
    <w:rsid w:val="00FA57B0"/>
    <w:rsid w:val="00FA751F"/>
    <w:rsid w:val="00FB4050"/>
    <w:rsid w:val="00FB54BE"/>
    <w:rsid w:val="00FC027B"/>
    <w:rsid w:val="00FC6229"/>
    <w:rsid w:val="00FC7525"/>
    <w:rsid w:val="00FD04E0"/>
    <w:rsid w:val="00FD5DA5"/>
    <w:rsid w:val="00FF3FAF"/>
    <w:rsid w:val="00FF58C8"/>
    <w:rsid w:val="05672CF6"/>
    <w:rsid w:val="07AB4715"/>
    <w:rsid w:val="0C9F524F"/>
    <w:rsid w:val="10284CC8"/>
    <w:rsid w:val="111E9951"/>
    <w:rsid w:val="14995683"/>
    <w:rsid w:val="186CEA0D"/>
    <w:rsid w:val="1A91B0E5"/>
    <w:rsid w:val="1C747C25"/>
    <w:rsid w:val="1C89B1F8"/>
    <w:rsid w:val="233E6D1C"/>
    <w:rsid w:val="25BF9BB2"/>
    <w:rsid w:val="28C4F40F"/>
    <w:rsid w:val="2D9DAB6E"/>
    <w:rsid w:val="301476DA"/>
    <w:rsid w:val="328C52C6"/>
    <w:rsid w:val="334587EC"/>
    <w:rsid w:val="33E543D1"/>
    <w:rsid w:val="350498A0"/>
    <w:rsid w:val="365DF626"/>
    <w:rsid w:val="370D368D"/>
    <w:rsid w:val="38B8B4F4"/>
    <w:rsid w:val="3DC02B00"/>
    <w:rsid w:val="4FBBC47C"/>
    <w:rsid w:val="522E9906"/>
    <w:rsid w:val="56216B08"/>
    <w:rsid w:val="56F61105"/>
    <w:rsid w:val="589C6DD4"/>
    <w:rsid w:val="5FCE7F64"/>
    <w:rsid w:val="62617B9A"/>
    <w:rsid w:val="6261EC15"/>
    <w:rsid w:val="63DBA7B1"/>
    <w:rsid w:val="67A2CE75"/>
    <w:rsid w:val="69824557"/>
    <w:rsid w:val="6CC93C80"/>
    <w:rsid w:val="6DD95F2D"/>
    <w:rsid w:val="735AF964"/>
    <w:rsid w:val="7693C59E"/>
    <w:rsid w:val="76F5FA16"/>
    <w:rsid w:val="79C17B7E"/>
    <w:rsid w:val="7C299929"/>
    <w:rsid w:val="7C94FC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7FE5B4BD-4701-4AB4-9589-604714A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 Heading"/>
    <w:qFormat/>
    <w:rsid w:val="008A6E0D"/>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link w:val="FooterChar"/>
    <w:uiPriority w:val="99"/>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7"/>
      </w:numPr>
    </w:pPr>
    <w:rPr>
      <w:color w:val="auto"/>
    </w:rPr>
  </w:style>
  <w:style w:type="paragraph" w:customStyle="1" w:styleId="numberbullet">
    <w:name w:val="number bullet"/>
    <w:basedOn w:val="bodycopy"/>
    <w:rsid w:val="009A5F63"/>
    <w:pPr>
      <w:numPr>
        <w:numId w:val="3"/>
      </w:numPr>
    </w:pPr>
  </w:style>
  <w:style w:type="paragraph" w:customStyle="1" w:styleId="bodybulletgrn">
    <w:name w:val="body bullet grn"/>
    <w:basedOn w:val="bodycopy"/>
    <w:autoRedefine/>
    <w:rsid w:val="003555BB"/>
    <w:pPr>
      <w:numPr>
        <w:numId w:val="8"/>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5"/>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3"/>
      </w:numPr>
    </w:pPr>
    <w:rPr>
      <w:b w:val="0"/>
      <w:i/>
      <w:color w:val="auto"/>
      <w:sz w:val="20"/>
      <w:szCs w:val="20"/>
    </w:rPr>
  </w:style>
  <w:style w:type="paragraph" w:customStyle="1" w:styleId="Chargestext1">
    <w:name w:val="Charges text 1"/>
    <w:link w:val="Chargestext1Char"/>
    <w:rsid w:val="00B5113E"/>
    <w:pPr>
      <w:numPr>
        <w:ilvl w:val="3"/>
        <w:numId w:val="3"/>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unhideWhenUsed/>
    <w:locked/>
    <w:rsid w:val="00AD6C73"/>
    <w:rPr>
      <w:sz w:val="20"/>
      <w:szCs w:val="20"/>
    </w:rPr>
  </w:style>
  <w:style w:type="character" w:customStyle="1" w:styleId="CommentTextChar">
    <w:name w:val="Comment Text Char"/>
    <w:basedOn w:val="DefaultParagraphFont"/>
    <w:link w:val="CommentText"/>
    <w:uiPriority w:val="99"/>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aliases w:val="_Bullet,List Paragraph Char Char Char,Indicator Text,Numbered Para 1,Bullet 1,List Paragraph1,F5 List Paragraph,Bullet Points,MAIN CONTENT,Colorful List - Accent 11,List Paragraph2,List Paragraph12,OBC Bullet,L,Dot pt"/>
    <w:basedOn w:val="Normal"/>
    <w:link w:val="ListParagraphChar"/>
    <w:uiPriority w:val="34"/>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customStyle="1" w:styleId="normaltextrun">
    <w:name w:val="normaltextrun"/>
    <w:basedOn w:val="DefaultParagraphFont"/>
    <w:rsid w:val="301476DA"/>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90689"/>
    <w:rPr>
      <w:color w:val="605E5C"/>
      <w:shd w:val="clear" w:color="auto" w:fill="E1DFDD"/>
    </w:rPr>
  </w:style>
  <w:style w:type="character" w:customStyle="1" w:styleId="Italictext">
    <w:name w:val="Italic text"/>
    <w:basedOn w:val="DefaultParagraphFont"/>
    <w:uiPriority w:val="1"/>
    <w:qFormat/>
    <w:rsid w:val="004924FA"/>
    <w:rPr>
      <w:rFonts w:ascii="Arial" w:hAnsi="Arial"/>
      <w:i/>
      <w:sz w:val="24"/>
    </w:rPr>
  </w:style>
  <w:style w:type="character" w:customStyle="1" w:styleId="ListParagraphChar">
    <w:name w:val="List Paragraph Char"/>
    <w:aliases w:val="_Bullet Char,List Paragraph Char Char Char Char,Indicator Text Char,Numbered Para 1 Char,Bullet 1 Char,List Paragraph1 Char,F5 List Paragraph Char,Bullet Points Char,MAIN CONTENT Char,Colorful List - Accent 11 Char,OBC Bullet Char"/>
    <w:basedOn w:val="DefaultParagraphFont"/>
    <w:link w:val="ListParagraph"/>
    <w:uiPriority w:val="34"/>
    <w:qFormat/>
    <w:rsid w:val="003F4528"/>
    <w:rPr>
      <w:rFonts w:ascii="Arial" w:eastAsiaTheme="minorHAnsi" w:hAnsi="Arial" w:cstheme="minorBidi"/>
      <w:sz w:val="24"/>
      <w:szCs w:val="22"/>
      <w:lang w:eastAsia="en-US"/>
    </w:rPr>
  </w:style>
  <w:style w:type="paragraph" w:customStyle="1" w:styleId="Heading">
    <w:name w:val="Heading"/>
    <w:basedOn w:val="Normal"/>
    <w:link w:val="HeadingChar"/>
    <w:qFormat/>
    <w:rsid w:val="008A27FF"/>
    <w:pPr>
      <w:spacing w:before="120" w:after="120"/>
      <w:ind w:left="284"/>
    </w:pPr>
    <w:rPr>
      <w:rFonts w:cs="Arial"/>
      <w:bCs/>
      <w:color w:val="00AF41"/>
      <w:szCs w:val="32"/>
      <w:lang w:eastAsia="en-GB"/>
    </w:rPr>
  </w:style>
  <w:style w:type="character" w:customStyle="1" w:styleId="HeadingChar">
    <w:name w:val="Heading Char"/>
    <w:basedOn w:val="DefaultParagraphFont"/>
    <w:link w:val="Heading"/>
    <w:rsid w:val="008A27FF"/>
    <w:rPr>
      <w:rFonts w:ascii="Arial" w:hAnsi="Arial" w:cs="Arial"/>
      <w:b/>
      <w:bCs/>
      <w:color w:val="00AF41"/>
      <w:sz w:val="32"/>
      <w:szCs w:val="32"/>
    </w:rPr>
  </w:style>
  <w:style w:type="paragraph" w:customStyle="1" w:styleId="Para">
    <w:name w:val="Para"/>
    <w:basedOn w:val="Normal"/>
    <w:link w:val="ParaChar"/>
    <w:qFormat/>
    <w:rsid w:val="008A27FF"/>
    <w:pPr>
      <w:spacing w:before="120"/>
      <w:ind w:left="284"/>
    </w:pPr>
    <w:rPr>
      <w:rFonts w:eastAsiaTheme="minorEastAsia" w:cs="Arial"/>
      <w:b w:val="0"/>
      <w:color w:val="auto"/>
      <w:sz w:val="24"/>
    </w:rPr>
  </w:style>
  <w:style w:type="character" w:customStyle="1" w:styleId="ParaChar">
    <w:name w:val="Para Char"/>
    <w:basedOn w:val="DefaultParagraphFont"/>
    <w:link w:val="Para"/>
    <w:rsid w:val="008A27FF"/>
    <w:rPr>
      <w:rFonts w:ascii="Arial" w:eastAsiaTheme="minorEastAsia" w:hAnsi="Arial" w:cs="Arial"/>
      <w:sz w:val="24"/>
      <w:szCs w:val="24"/>
      <w:lang w:eastAsia="en-US"/>
    </w:rPr>
  </w:style>
  <w:style w:type="character" w:styleId="PlaceholderText">
    <w:name w:val="Placeholder Text"/>
    <w:basedOn w:val="DefaultParagraphFont"/>
    <w:uiPriority w:val="99"/>
    <w:semiHidden/>
    <w:rsid w:val="008A27FF"/>
    <w:rPr>
      <w:color w:val="666666"/>
    </w:rPr>
  </w:style>
  <w:style w:type="paragraph" w:customStyle="1" w:styleId="Boldpara">
    <w:name w:val="Bold para"/>
    <w:basedOn w:val="Para"/>
    <w:link w:val="BoldparaChar"/>
    <w:qFormat/>
    <w:rsid w:val="007E6577"/>
    <w:rPr>
      <w:b/>
      <w:bCs/>
      <w:snapToGrid w:val="0"/>
    </w:rPr>
  </w:style>
  <w:style w:type="character" w:customStyle="1" w:styleId="BoldparaChar">
    <w:name w:val="Bold para Char"/>
    <w:basedOn w:val="ParaChar"/>
    <w:link w:val="Boldpara"/>
    <w:rsid w:val="007E6577"/>
    <w:rPr>
      <w:rFonts w:ascii="Arial" w:eastAsiaTheme="minorEastAsia" w:hAnsi="Arial" w:cs="Arial"/>
      <w:b/>
      <w:bCs/>
      <w:snapToGrid w:val="0"/>
      <w:sz w:val="24"/>
      <w:szCs w:val="24"/>
      <w:lang w:eastAsia="en-US"/>
    </w:rPr>
  </w:style>
  <w:style w:type="character" w:customStyle="1" w:styleId="FooterChar">
    <w:name w:val="Footer Char"/>
    <w:basedOn w:val="DefaultParagraphFont"/>
    <w:link w:val="Footer"/>
    <w:uiPriority w:val="99"/>
    <w:rsid w:val="002550AC"/>
    <w:rPr>
      <w:rFonts w:ascii="Arial" w:hAnsi="Arial"/>
      <w:b/>
      <w:color w:val="6E942C"/>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18" Type="http://schemas.openxmlformats.org/officeDocument/2006/relationships/hyperlink" Target="https://consult.environment-agency.gov.uk/++preview++/engagement/proposed-changes-to-the-water-company-drought-pla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enquiries@environment.agency.gov.uk" TargetMode="External"/><Relationship Id="rId7" Type="http://schemas.openxmlformats.org/officeDocument/2006/relationships/styles" Target="styles.xml"/><Relationship Id="rId12" Type="http://schemas.openxmlformats.org/officeDocument/2006/relationships/hyperlink" Target="mailto:enquiries@environment-agency.gov.uk" TargetMode="External"/><Relationship Id="rId17" Type="http://schemas.openxmlformats.org/officeDocument/2006/relationships/hyperlink" Target="mailto:enquiries@environment-agency.gov.uk?subject=Charges%20consultation:%20waste%20crim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onsultation.enquiries@environment-agency.gov.uk" TargetMode="External"/><Relationship Id="rId20" Type="http://schemas.openxmlformats.org/officeDocument/2006/relationships/hyperlink" Target="mailto:enquiries@environment-agency.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publications/consultation-principles-guidanc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onsult.environment-agency.gov.uk/environment-and-business/enforcement-and-sanctions-policy-consult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environment-agency.gov.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DABDCE-9C83-43CD-8F12-00281A584861}"/>
      </w:docPartPr>
      <w:docPartBody>
        <w:p w:rsidR="00670F6A" w:rsidRDefault="003F17AB">
          <w:r w:rsidRPr="007B05A2">
            <w:rPr>
              <w:rStyle w:val="PlaceholderText"/>
            </w:rPr>
            <w:t>Click or tap here to enter text.</w:t>
          </w:r>
        </w:p>
      </w:docPartBody>
    </w:docPart>
    <w:docPart>
      <w:docPartPr>
        <w:name w:val="21E6F982689D4735BA679AB71C4C9A3E"/>
        <w:category>
          <w:name w:val="General"/>
          <w:gallery w:val="placeholder"/>
        </w:category>
        <w:types>
          <w:type w:val="bbPlcHdr"/>
        </w:types>
        <w:behaviors>
          <w:behavior w:val="content"/>
        </w:behaviors>
        <w:guid w:val="{C6218819-400C-4D33-9C2A-EFE731A9CF5C}"/>
      </w:docPartPr>
      <w:docPartBody>
        <w:p w:rsidR="00670F6A" w:rsidRDefault="003F17AB" w:rsidP="003F17AB">
          <w:pPr>
            <w:pStyle w:val="21E6F982689D4735BA679AB71C4C9A3E"/>
          </w:pPr>
          <w:r w:rsidRPr="007B05A2">
            <w:rPr>
              <w:rStyle w:val="PlaceholderText"/>
            </w:rPr>
            <w:t>Click or tap here to enter text.</w:t>
          </w:r>
        </w:p>
      </w:docPartBody>
    </w:docPart>
    <w:docPart>
      <w:docPartPr>
        <w:name w:val="86BFE4E585374D20A9297987972682D2"/>
        <w:category>
          <w:name w:val="General"/>
          <w:gallery w:val="placeholder"/>
        </w:category>
        <w:types>
          <w:type w:val="bbPlcHdr"/>
        </w:types>
        <w:behaviors>
          <w:behavior w:val="content"/>
        </w:behaviors>
        <w:guid w:val="{E9982A83-4A2A-4A08-9EAA-76B88B10BE7A}"/>
      </w:docPartPr>
      <w:docPartBody>
        <w:p w:rsidR="00670F6A" w:rsidRDefault="003F17AB" w:rsidP="003F17AB">
          <w:pPr>
            <w:pStyle w:val="86BFE4E585374D20A9297987972682D2"/>
          </w:pPr>
          <w:r w:rsidRPr="007B05A2">
            <w:rPr>
              <w:rStyle w:val="PlaceholderText"/>
            </w:rPr>
            <w:t>Click or tap here to enter text.</w:t>
          </w:r>
        </w:p>
      </w:docPartBody>
    </w:docPart>
    <w:docPart>
      <w:docPartPr>
        <w:name w:val="FB2D50A8C4334C3D904373980C4F3A31"/>
        <w:category>
          <w:name w:val="General"/>
          <w:gallery w:val="placeholder"/>
        </w:category>
        <w:types>
          <w:type w:val="bbPlcHdr"/>
        </w:types>
        <w:behaviors>
          <w:behavior w:val="content"/>
        </w:behaviors>
        <w:guid w:val="{71DE6E28-584C-4905-AD28-278EFB668236}"/>
      </w:docPartPr>
      <w:docPartBody>
        <w:p w:rsidR="00E36BBA" w:rsidRDefault="00545BE9" w:rsidP="00545BE9">
          <w:pPr>
            <w:pStyle w:val="FB2D50A8C4334C3D904373980C4F3A31"/>
          </w:pPr>
          <w:r w:rsidRPr="007B0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AB"/>
    <w:rsid w:val="000416C3"/>
    <w:rsid w:val="002615D0"/>
    <w:rsid w:val="00294516"/>
    <w:rsid w:val="002B512E"/>
    <w:rsid w:val="002E14EA"/>
    <w:rsid w:val="002F1514"/>
    <w:rsid w:val="003F17AB"/>
    <w:rsid w:val="005441E5"/>
    <w:rsid w:val="00545BE9"/>
    <w:rsid w:val="00670F6A"/>
    <w:rsid w:val="006C5901"/>
    <w:rsid w:val="00AE5FB6"/>
    <w:rsid w:val="00B46190"/>
    <w:rsid w:val="00C71B78"/>
    <w:rsid w:val="00CA22DB"/>
    <w:rsid w:val="00E10C14"/>
    <w:rsid w:val="00E36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2DB"/>
    <w:rPr>
      <w:color w:val="666666"/>
    </w:rPr>
  </w:style>
  <w:style w:type="paragraph" w:customStyle="1" w:styleId="FB2D50A8C4334C3D904373980C4F3A31">
    <w:name w:val="FB2D50A8C4334C3D904373980C4F3A31"/>
    <w:rsid w:val="00545BE9"/>
  </w:style>
  <w:style w:type="paragraph" w:customStyle="1" w:styleId="21E6F982689D4735BA679AB71C4C9A3E">
    <w:name w:val="21E6F982689D4735BA679AB71C4C9A3E"/>
    <w:rsid w:val="003F17AB"/>
  </w:style>
  <w:style w:type="paragraph" w:customStyle="1" w:styleId="86BFE4E585374D20A9297987972682D2">
    <w:name w:val="86BFE4E585374D20A9297987972682D2"/>
    <w:rsid w:val="003F1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Documents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 and B Water Regulation Programmes</Team>
    <n7493b4506bf40e28c373b1e51a33445 xmlns="662745e8-e224-48e8-a2e3-254862b8c2f5">
      <Terms xmlns="http://schemas.microsoft.com/office/infopath/2007/PartnerControls"/>
    </n7493b4506bf40e28c373b1e51a33445>
  </documentManagement>
</p:properties>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A4DB0-B9ED-4B2B-9AC9-9378A0480A0E}">
  <ds:schemaRefs>
    <ds:schemaRef ds:uri="Microsoft.SharePoint.Taxonomy.ContentTypeSync"/>
  </ds:schemaRefs>
</ds:datastoreItem>
</file>

<file path=customXml/itemProps2.xml><?xml version="1.0" encoding="utf-8"?>
<ds:datastoreItem xmlns:ds="http://schemas.openxmlformats.org/officeDocument/2006/customXml" ds:itemID="{23ED1ADD-43A4-443F-AD6C-B096E2DE20C1}">
  <ds:schemaRefs>
    <ds:schemaRef ds:uri="http://schemas.microsoft.com/sharepoint/v3/contenttype/forms"/>
  </ds:schemaRefs>
</ds:datastoreItem>
</file>

<file path=customXml/itemProps3.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customXml/itemProps4.xml><?xml version="1.0" encoding="utf-8"?>
<ds:datastoreItem xmlns:ds="http://schemas.openxmlformats.org/officeDocument/2006/customXml" ds:itemID="{24A8FC67-A990-4EB5-B93D-73507956E635}">
  <ds:schemaRefs>
    <ds:schemaRef ds:uri="http://schemas.microsoft.com/office/2006/metadata/properties"/>
    <ds:schemaRef ds:uri="http://schemas.microsoft.com/office/infopath/2007/PartnerControls"/>
    <ds:schemaRef ds:uri="662745e8-e224-48e8-a2e3-254862b8c2f5"/>
  </ds:schemaRefs>
</ds:datastoreItem>
</file>

<file path=customXml/itemProps5.xml><?xml version="1.0" encoding="utf-8"?>
<ds:datastoreItem xmlns:ds="http://schemas.openxmlformats.org/officeDocument/2006/customXml" ds:itemID="{9686B55C-D104-4656-96A7-34BB00A29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factsheet template</Template>
  <TotalTime>1</TotalTime>
  <Pages>18</Pages>
  <Words>3173</Words>
  <Characters>18091</Characters>
  <Application>Microsoft Office Word</Application>
  <DocSecurity>0</DocSecurity>
  <Lines>150</Lines>
  <Paragraphs>42</Paragraphs>
  <ScaleCrop>false</ScaleCrop>
  <Company>Environment Agency</Company>
  <LinksUpToDate>false</LinksUpToDate>
  <CharactersWithSpaces>21222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EHammonds</dc:creator>
  <cp:keywords/>
  <cp:lastModifiedBy>Justine Gray</cp:lastModifiedBy>
  <cp:revision>2</cp:revision>
  <cp:lastPrinted>2010-09-03T11:30:00Z</cp:lastPrinted>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0x010100A5BF1C78D9F64B679A5EBDE1C6598EBC0100BCCBFB28573E494887D17A9C21003EF8</vt:lpwstr>
  </property>
  <property fmtid="{D5CDD505-2E9C-101B-9397-08002B2CF9AE}" pid="4" name="HOCopyrightLevel">
    <vt:lpwstr>2;#Crown|69589897-2828-4761-976e-717fd8e631c9</vt:lpwstr>
  </property>
  <property fmtid="{D5CDD505-2E9C-101B-9397-08002B2CF9AE}" pid="5" name="HOGovernmentSecurityClassification">
    <vt:lpwstr>1;#Official|14c80daa-741b-422c-9722-f71693c9ede4</vt:lpwstr>
  </property>
  <property fmtid="{D5CDD505-2E9C-101B-9397-08002B2CF9AE}" pid="6" name="InformationType">
    <vt:lpwstr/>
  </property>
  <property fmtid="{D5CDD505-2E9C-101B-9397-08002B2CF9AE}" pid="7" name="Distribution">
    <vt:lpwstr>5;#Internal EA|b77da37e-7166-4741-8c12-4679faab22d9</vt:lpwstr>
  </property>
  <property fmtid="{D5CDD505-2E9C-101B-9397-08002B2CF9AE}" pid="8" name="HOSiteType">
    <vt:lpwstr/>
  </property>
  <property fmtid="{D5CDD505-2E9C-101B-9397-08002B2CF9AE}" pid="9" name="OrganisationalUnit">
    <vt:lpwstr>4;#EA|d5f78ddb-b1b6-4328-9877-d7e3ed06fdac</vt:lpwstr>
  </property>
  <property fmtid="{D5CDD505-2E9C-101B-9397-08002B2CF9AE}" pid="10" name="MediaServiceImageTags">
    <vt:lpwstr/>
  </property>
  <property fmtid="{D5CDD505-2E9C-101B-9397-08002B2CF9AE}" pid="11" name="lcf76f155ced4ddcb4097134ff3c332f">
    <vt:lpwstr/>
  </property>
</Properties>
</file>