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Toc189741118" w:id="76"/>
    <w:bookmarkStart w:name="_Toc148446554" w:id="77"/>
    <w:bookmarkEnd w:id="76"/>
    <w:bookmarkEnd w:id="77"/>
    <w:bookmarkStart w:name="_Toc148446555" w:id="109"/>
    <w:bookmarkStart w:name="_Ref149288758" w:id="110"/>
    <w:bookmarkEnd w:id="109"/>
    <w:bookmarkEnd w:id="110"/>
    <w:bookmarkStart w:name="_Hlk148105985" w:id="126"/>
    <w:bookmarkEnd w:id="126"/>
    <w:bookmarkStart w:name="_Toc148446562" w:id="152"/>
    <w:bookmarkStart w:name="_Ref148949290" w:id="153"/>
    <w:bookmarkStart w:name="_Ref149122348" w:id="154"/>
    <w:bookmarkStart w:name="_Hlk148111562" w:id="155"/>
    <w:bookmarkEnd w:id="152"/>
    <w:bookmarkEnd w:id="153"/>
    <w:bookmarkEnd w:id="154"/>
    <w:bookmarkEnd w:id="155"/>
    <w:bookmarkStart w:name="_Toc148446564" w:id="194"/>
    <w:bookmarkEnd w:id="194"/>
    <w:bookmarkStart w:name="_Hlk161380180" w:id="281"/>
    <w:bookmarkEnd w:id="281"/>
    <w:bookmarkStart w:name="_Toc148446569" w:id="284"/>
    <w:bookmarkEnd w:id="284"/>
    <w:bookmarkStart w:name="_Toc148446575" w:id="322"/>
    <w:bookmarkEnd w:id="322"/>
    <w:bookmarkStart w:name="_Hlk148111166" w:id="325"/>
    <w:bookmarkEnd w:id="325"/>
    <w:p w:rsidRPr="00BF1B4A" w:rsidR="00BF1B4A" w:rsidP="00E70197" w:rsidRDefault="00E93CBE" w14:paraId="42B34351" w14:noSpellErr="1" w14:textId="7693685F">
      <w:pPr>
        <w:pStyle w:val="Heading2"/>
        <w:numPr>
          <w:ilvl w:val="0"/>
          <w:numId w:val="31"/>
        </w:numPr>
        <w:rPr/>
      </w:pPr>
      <w:bookmarkStart w:name="_Toc149895161" w:id="346"/>
      <w:bookmarkStart w:name="_Toc149895163" w:id="347"/>
      <w:bookmarkStart w:name="_Toc149895164" w:id="348"/>
      <w:bookmarkStart w:name="_Toc149895165" w:id="349"/>
      <w:bookmarkStart w:name="_Toc149895166" w:id="350"/>
      <w:bookmarkStart w:name="_Toc149895167" w:id="351"/>
      <w:bookmarkStart w:name="_Toc149895168" w:id="352"/>
      <w:bookmarkStart w:name="_Toc149895169" w:id="353"/>
      <w:bookmarkStart w:name="_Toc149895170" w:id="354"/>
      <w:bookmarkStart w:name="_Toc149895171" w:id="355"/>
      <w:bookmarkStart w:name="_Toc149895172" w:id="356"/>
      <w:bookmarkStart w:name="_Toc149895173" w:id="357"/>
      <w:bookmarkStart w:name="_Toc149895174" w:id="358"/>
      <w:bookmarkStart w:name="_Toc149895175" w:id="359"/>
      <w:bookmarkStart w:name="_Toc149895176" w:id="360"/>
      <w:bookmarkStart w:name="_Toc149895177" w:id="361"/>
      <w:bookmarkStart w:name="_Toc149895178" w:id="362"/>
      <w:bookmarkStart w:name="_Toc149895179" w:id="363"/>
      <w:bookmarkStart w:name="_Toc149895180" w:id="364"/>
      <w:bookmarkStart w:name="_Toc149895181" w:id="365"/>
      <w:bookmarkStart w:name="_Toc149895182" w:id="366"/>
      <w:bookmarkStart w:name="_Toc149895183" w:id="367"/>
      <w:bookmarkStart w:name="_Toc149567720" w:id="368"/>
      <w:bookmarkStart w:name="_Toc149722925" w:id="369"/>
      <w:bookmarkStart w:name="_Toc149726822" w:id="370"/>
      <w:bookmarkStart w:name="_Toc149740090" w:id="371"/>
      <w:bookmarkStart w:name="_Toc149741051" w:id="372"/>
      <w:bookmarkStart w:name="_Toc149567721" w:id="373"/>
      <w:bookmarkStart w:name="_Toc149722926" w:id="374"/>
      <w:bookmarkStart w:name="_Toc149726823" w:id="375"/>
      <w:bookmarkStart w:name="_Toc149740091" w:id="376"/>
      <w:bookmarkStart w:name="_Toc149741052" w:id="377"/>
      <w:bookmarkStart w:name="_Toc149567722" w:id="378"/>
      <w:bookmarkStart w:name="_Toc149722927" w:id="379"/>
      <w:bookmarkStart w:name="_Toc149726824" w:id="380"/>
      <w:bookmarkStart w:name="_Toc149740092" w:id="381"/>
      <w:bookmarkStart w:name="_Toc149741053" w:id="382"/>
      <w:bookmarkStart w:name="_Toc149567723" w:id="383"/>
      <w:bookmarkStart w:name="_Toc149722928" w:id="384"/>
      <w:bookmarkStart w:name="_Toc149726825" w:id="385"/>
      <w:bookmarkStart w:name="_Toc149740093" w:id="386"/>
      <w:bookmarkStart w:name="_Toc149741054" w:id="387"/>
      <w:bookmarkStart w:name="_Toc149567724" w:id="388"/>
      <w:bookmarkStart w:name="_Toc149722929" w:id="389"/>
      <w:bookmarkStart w:name="_Toc149726826" w:id="390"/>
      <w:bookmarkStart w:name="_Toc149740094" w:id="391"/>
      <w:bookmarkStart w:name="_Toc149741055" w:id="392"/>
      <w:bookmarkStart w:name="_Toc149567725" w:id="393"/>
      <w:bookmarkStart w:name="_Toc149722930" w:id="394"/>
      <w:bookmarkStart w:name="_Toc149726827" w:id="395"/>
      <w:bookmarkStart w:name="_Toc149740095" w:id="396"/>
      <w:bookmarkStart w:name="_Toc149741056" w:id="397"/>
      <w:bookmarkStart w:name="_Toc149567726" w:id="398"/>
      <w:bookmarkStart w:name="_Toc149722931" w:id="399"/>
      <w:bookmarkStart w:name="_Toc149726828" w:id="400"/>
      <w:bookmarkStart w:name="_Toc149740096" w:id="401"/>
      <w:bookmarkStart w:name="_Toc149741057" w:id="402"/>
      <w:bookmarkStart w:name="_Toc149567727" w:id="403"/>
      <w:bookmarkStart w:name="_Toc149722932" w:id="404"/>
      <w:bookmarkStart w:name="_Toc149726829" w:id="405"/>
      <w:bookmarkStart w:name="_Toc149740097" w:id="406"/>
      <w:bookmarkStart w:name="_Toc149741058" w:id="407"/>
      <w:bookmarkStart w:name="_Toc149567728" w:id="408"/>
      <w:bookmarkStart w:name="_Toc149722933" w:id="409"/>
      <w:bookmarkStart w:name="_Toc149726830" w:id="410"/>
      <w:bookmarkStart w:name="_Toc149740098" w:id="411"/>
      <w:bookmarkStart w:name="_Toc149741059" w:id="412"/>
      <w:bookmarkStart w:name="_Toc149567729" w:id="413"/>
      <w:bookmarkStart w:name="_Toc149722934" w:id="414"/>
      <w:bookmarkStart w:name="_Toc149726831" w:id="415"/>
      <w:bookmarkStart w:name="_Toc149740099" w:id="416"/>
      <w:bookmarkStart w:name="_Toc149741060" w:id="417"/>
      <w:bookmarkStart w:name="_Toc149567730" w:id="418"/>
      <w:bookmarkStart w:name="_Toc149722935" w:id="419"/>
      <w:bookmarkStart w:name="_Toc149726832" w:id="420"/>
      <w:bookmarkStart w:name="_Toc149740100" w:id="421"/>
      <w:bookmarkStart w:name="_Toc149741061" w:id="422"/>
      <w:bookmarkStart w:name="_Toc149567731" w:id="423"/>
      <w:bookmarkStart w:name="_Toc149722936" w:id="424"/>
      <w:bookmarkStart w:name="_Toc149726833" w:id="425"/>
      <w:bookmarkStart w:name="_Toc149740101" w:id="426"/>
      <w:bookmarkStart w:name="_Toc149741062" w:id="427"/>
      <w:bookmarkStart w:name="_Toc149567732" w:id="428"/>
      <w:bookmarkStart w:name="_Toc149722937" w:id="429"/>
      <w:bookmarkStart w:name="_Toc149726834" w:id="430"/>
      <w:bookmarkStart w:name="_Toc149740102" w:id="431"/>
      <w:bookmarkStart w:name="_Toc149741063" w:id="432"/>
      <w:bookmarkStart w:name="_Toc149567733" w:id="433"/>
      <w:bookmarkStart w:name="_Toc149722938" w:id="434"/>
      <w:bookmarkStart w:name="_Toc149726835" w:id="435"/>
      <w:bookmarkStart w:name="_Toc149740103" w:id="436"/>
      <w:bookmarkStart w:name="_Toc149741064" w:id="437"/>
      <w:bookmarkStart w:name="_Toc149567734" w:id="438"/>
      <w:bookmarkStart w:name="_Toc149722939" w:id="439"/>
      <w:bookmarkStart w:name="_Toc149726836" w:id="440"/>
      <w:bookmarkStart w:name="_Toc149740104" w:id="441"/>
      <w:bookmarkStart w:name="_Toc149741065" w:id="442"/>
      <w:bookmarkStart w:name="_Toc149567735" w:id="443"/>
      <w:bookmarkStart w:name="_Toc149722940" w:id="444"/>
      <w:bookmarkStart w:name="_Toc149726837" w:id="445"/>
      <w:bookmarkStart w:name="_Toc149740105" w:id="446"/>
      <w:bookmarkStart w:name="_Toc149741066" w:id="447"/>
      <w:bookmarkStart w:name="_Toc149567736" w:id="448"/>
      <w:bookmarkStart w:name="_Toc149722941" w:id="449"/>
      <w:bookmarkStart w:name="_Toc149726838" w:id="450"/>
      <w:bookmarkStart w:name="_Toc149740106" w:id="451"/>
      <w:bookmarkStart w:name="_Toc149741067" w:id="452"/>
      <w:bookmarkStart w:name="_Toc149567737" w:id="453"/>
      <w:bookmarkStart w:name="_Toc149722942" w:id="454"/>
      <w:bookmarkStart w:name="_Toc149726839" w:id="455"/>
      <w:bookmarkStart w:name="_Toc149740107" w:id="456"/>
      <w:bookmarkStart w:name="_Toc149741068" w:id="457"/>
      <w:bookmarkStart w:name="_Toc149567738" w:id="458"/>
      <w:bookmarkStart w:name="_Toc149722943" w:id="459"/>
      <w:bookmarkStart w:name="_Toc149726840" w:id="460"/>
      <w:bookmarkStart w:name="_Toc149740108" w:id="461"/>
      <w:bookmarkStart w:name="_Toc149741069" w:id="462"/>
      <w:bookmarkStart w:name="_Toc149567739" w:id="463"/>
      <w:bookmarkStart w:name="_Toc149722944" w:id="464"/>
      <w:bookmarkStart w:name="_Toc149726841" w:id="465"/>
      <w:bookmarkStart w:name="_Toc149740109" w:id="466"/>
      <w:bookmarkStart w:name="_Toc149741070" w:id="467"/>
      <w:bookmarkStart w:name="_Toc149567740" w:id="468"/>
      <w:bookmarkStart w:name="_Toc149722945" w:id="469"/>
      <w:bookmarkStart w:name="_Toc149726842" w:id="470"/>
      <w:bookmarkStart w:name="_Toc149740110" w:id="471"/>
      <w:bookmarkStart w:name="_Toc149741071" w:id="472"/>
      <w:bookmarkStart w:name="_Toc149567741" w:id="473"/>
      <w:bookmarkStart w:name="_Toc149722946" w:id="474"/>
      <w:bookmarkStart w:name="_Toc149726843" w:id="475"/>
      <w:bookmarkStart w:name="_Toc149740111" w:id="476"/>
      <w:bookmarkStart w:name="_Toc149741072" w:id="477"/>
      <w:bookmarkStart w:name="_Toc149567742" w:id="478"/>
      <w:bookmarkStart w:name="_Toc149722947" w:id="479"/>
      <w:bookmarkStart w:name="_Toc149726844" w:id="480"/>
      <w:bookmarkStart w:name="_Toc149740112" w:id="481"/>
      <w:bookmarkStart w:name="_Toc149741073" w:id="482"/>
      <w:bookmarkStart w:name="_Toc149567743" w:id="483"/>
      <w:bookmarkStart w:name="_Toc149722948" w:id="484"/>
      <w:bookmarkStart w:name="_Toc149726845" w:id="485"/>
      <w:bookmarkStart w:name="_Toc149740113" w:id="486"/>
      <w:bookmarkStart w:name="_Toc149741074" w:id="487"/>
      <w:bookmarkStart w:name="_Toc149567744" w:id="488"/>
      <w:bookmarkStart w:name="_Toc149722949" w:id="489"/>
      <w:bookmarkStart w:name="_Toc149726846" w:id="490"/>
      <w:bookmarkStart w:name="_Toc149740114" w:id="491"/>
      <w:bookmarkStart w:name="_Toc149741075" w:id="492"/>
      <w:bookmarkStart w:name="_Toc149567745" w:id="493"/>
      <w:bookmarkStart w:name="_Toc149722950" w:id="494"/>
      <w:bookmarkStart w:name="_Toc149726847" w:id="495"/>
      <w:bookmarkStart w:name="_Toc149740115" w:id="496"/>
      <w:bookmarkStart w:name="_Toc149741076" w:id="497"/>
      <w:bookmarkStart w:name="_Toc149567746" w:id="498"/>
      <w:bookmarkStart w:name="_Toc149722951" w:id="499"/>
      <w:bookmarkStart w:name="_Toc149726848" w:id="500"/>
      <w:bookmarkStart w:name="_Toc149740116" w:id="501"/>
      <w:bookmarkStart w:name="_Toc149741077" w:id="502"/>
      <w:bookmarkStart w:name="_Toc149567747" w:id="503"/>
      <w:bookmarkStart w:name="_Toc149722952" w:id="504"/>
      <w:bookmarkStart w:name="_Toc149726849" w:id="505"/>
      <w:bookmarkStart w:name="_Toc149740117" w:id="506"/>
      <w:bookmarkStart w:name="_Toc149741078" w:id="507"/>
      <w:bookmarkStart w:name="_Toc149567748" w:id="508"/>
      <w:bookmarkStart w:name="_Toc149722953" w:id="509"/>
      <w:bookmarkStart w:name="_Toc149726850" w:id="510"/>
      <w:bookmarkStart w:name="_Toc149740118" w:id="511"/>
      <w:bookmarkStart w:name="_Toc149741079" w:id="512"/>
      <w:bookmarkStart w:name="_Toc149567749" w:id="513"/>
      <w:bookmarkStart w:name="_Toc149722954" w:id="514"/>
      <w:bookmarkStart w:name="_Toc149726851" w:id="515"/>
      <w:bookmarkStart w:name="_Toc149740119" w:id="516"/>
      <w:bookmarkStart w:name="_Toc149741080" w:id="517"/>
      <w:bookmarkStart w:name="_Toc149567750" w:id="518"/>
      <w:bookmarkStart w:name="_Toc149722955" w:id="519"/>
      <w:bookmarkStart w:name="_Toc149726852" w:id="520"/>
      <w:bookmarkStart w:name="_Toc149740120" w:id="521"/>
      <w:bookmarkStart w:name="_Toc149741081" w:id="522"/>
      <w:bookmarkStart w:name="_Toc149567751" w:id="523"/>
      <w:bookmarkStart w:name="_Toc149722956" w:id="524"/>
      <w:bookmarkStart w:name="_Toc149726853" w:id="525"/>
      <w:bookmarkStart w:name="_Toc149740121" w:id="526"/>
      <w:bookmarkStart w:name="_Toc149741082" w:id="527"/>
      <w:bookmarkStart w:name="_Toc149567752" w:id="528"/>
      <w:bookmarkStart w:name="_Toc149722957" w:id="529"/>
      <w:bookmarkStart w:name="_Toc149726854" w:id="530"/>
      <w:bookmarkStart w:name="_Toc149740122" w:id="531"/>
      <w:bookmarkStart w:name="_Toc149741083" w:id="532"/>
      <w:bookmarkStart w:name="_Toc149567753" w:id="533"/>
      <w:bookmarkStart w:name="_Toc149722958" w:id="534"/>
      <w:bookmarkStart w:name="_Toc149726855" w:id="535"/>
      <w:bookmarkStart w:name="_Toc149740123" w:id="536"/>
      <w:bookmarkStart w:name="_Toc149741084" w:id="537"/>
      <w:bookmarkStart w:name="_Toc149567754" w:id="538"/>
      <w:bookmarkStart w:name="_Toc149722959" w:id="539"/>
      <w:bookmarkStart w:name="_Toc149726856" w:id="540"/>
      <w:bookmarkStart w:name="_Toc149740124" w:id="541"/>
      <w:bookmarkStart w:name="_Toc149741085" w:id="542"/>
      <w:bookmarkStart w:name="_Toc149567755" w:id="543"/>
      <w:bookmarkStart w:name="_Toc149722960" w:id="544"/>
      <w:bookmarkStart w:name="_Toc149726857" w:id="545"/>
      <w:bookmarkStart w:name="_Toc149740125" w:id="546"/>
      <w:bookmarkStart w:name="_Toc149741086" w:id="547"/>
      <w:bookmarkStart w:name="_Toc149567756" w:id="548"/>
      <w:bookmarkStart w:name="_Toc149722961" w:id="549"/>
      <w:bookmarkStart w:name="_Toc149726858" w:id="550"/>
      <w:bookmarkStart w:name="_Toc149740126" w:id="551"/>
      <w:bookmarkStart w:name="_Toc149741087" w:id="552"/>
      <w:bookmarkStart w:name="_Toc149567757" w:id="553"/>
      <w:bookmarkStart w:name="_Toc149722962" w:id="554"/>
      <w:bookmarkStart w:name="_Toc149726859" w:id="555"/>
      <w:bookmarkStart w:name="_Toc149740127" w:id="556"/>
      <w:bookmarkStart w:name="_Toc149741088" w:id="557"/>
      <w:bookmarkStart w:name="_Toc149567758" w:id="558"/>
      <w:bookmarkStart w:name="_Toc149722963" w:id="559"/>
      <w:bookmarkStart w:name="_Toc149726860" w:id="560"/>
      <w:bookmarkStart w:name="_Toc149740128" w:id="561"/>
      <w:bookmarkStart w:name="_Toc149741089" w:id="562"/>
      <w:bookmarkStart w:name="_Toc149472075" w:id="563"/>
      <w:bookmarkStart w:name="_Toc149567759" w:id="564"/>
      <w:bookmarkStart w:name="_Toc149722964" w:id="565"/>
      <w:bookmarkStart w:name="_Toc149726861" w:id="566"/>
      <w:bookmarkStart w:name="_Toc149740129" w:id="567"/>
      <w:bookmarkStart w:name="_Toc149741090" w:id="568"/>
      <w:bookmarkStart w:name="_Toc149472076" w:id="569"/>
      <w:bookmarkStart w:name="_Toc149567760" w:id="570"/>
      <w:bookmarkStart w:name="_Toc149722965" w:id="571"/>
      <w:bookmarkStart w:name="_Toc149726862" w:id="572"/>
      <w:bookmarkStart w:name="_Toc149740130" w:id="573"/>
      <w:bookmarkStart w:name="_Toc149741091" w:id="574"/>
      <w:bookmarkStart w:name="_Toc149472077" w:id="575"/>
      <w:bookmarkStart w:name="_Toc149567761" w:id="576"/>
      <w:bookmarkStart w:name="_Toc149722966" w:id="577"/>
      <w:bookmarkStart w:name="_Toc149726863" w:id="578"/>
      <w:bookmarkStart w:name="_Toc149740131" w:id="579"/>
      <w:bookmarkStart w:name="_Toc149741092" w:id="580"/>
      <w:bookmarkStart w:name="_Toc149472078" w:id="581"/>
      <w:bookmarkStart w:name="_Toc149567762" w:id="582"/>
      <w:bookmarkStart w:name="_Toc149722967" w:id="583"/>
      <w:bookmarkStart w:name="_Toc149726864" w:id="584"/>
      <w:bookmarkStart w:name="_Toc149740132" w:id="585"/>
      <w:bookmarkStart w:name="_Toc149741093" w:id="586"/>
      <w:bookmarkStart w:name="_Toc149472079" w:id="587"/>
      <w:bookmarkStart w:name="_Toc149567763" w:id="588"/>
      <w:bookmarkStart w:name="_Toc149722968" w:id="589"/>
      <w:bookmarkStart w:name="_Toc149726865" w:id="590"/>
      <w:bookmarkStart w:name="_Toc149740133" w:id="591"/>
      <w:bookmarkStart w:name="_Toc149741094" w:id="592"/>
      <w:bookmarkStart w:name="_Toc148446585" w:id="593"/>
      <w:bookmarkStart w:name="_Ref149288767" w:id="594"/>
      <w:bookmarkStart w:name="_Toc189741145" w:id="595"/>
      <w:bookmarkStart w:name="_Toc189815503" w:id="596"/>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E93CBE">
        <w:rPr/>
        <w:t xml:space="preserve">Hydrogen decarbonisation readiness </w:t>
      </w:r>
      <w:bookmarkEnd w:id="593"/>
      <w:bookmarkEnd w:id="594"/>
      <w:r w:rsidR="00E93CBE">
        <w:rPr/>
        <w:t>route</w:t>
      </w:r>
      <w:bookmarkEnd w:id="595"/>
      <w:bookmarkEnd w:id="596"/>
    </w:p>
    <w:p w:rsidR="00E93CBE" w:rsidP="00EC6CBF" w:rsidRDefault="00E93CBE" w14:paraId="0EAD8264" w14:textId="77777777">
      <w:r>
        <w:t xml:space="preserve">This section is applicable to those wishing to submit decarbonisation readiness plans following the hydrogen conversion route. The goal of the applicant’s plans is to demonstrate a feasible conversion to </w:t>
      </w:r>
      <w:r w:rsidRPr="0035481D">
        <w:t>operate on hydrogen as the primary source of fuel</w:t>
      </w:r>
      <w:r>
        <w:t>.</w:t>
      </w:r>
    </w:p>
    <w:p w:rsidR="00E93CBE" w:rsidP="00EC6CBF" w:rsidRDefault="00E93CBE" w14:paraId="316FED40" w14:textId="77777777">
      <w:pPr>
        <w:rPr>
          <w:rStyle w:val="ui-provider"/>
        </w:rPr>
      </w:pPr>
      <w:r>
        <w:t xml:space="preserve">You must be aware that the Government Policy states that decarbonisation readiness through fuel conversion can only be demonstrated through the hydrogen route. Proposals to convert to other low carbon fuels are not currently acceptable to meet the decarbonisation readiness requirements. </w:t>
      </w:r>
    </w:p>
    <w:p w:rsidRPr="000F730C" w:rsidR="00E93CBE" w:rsidP="00EC6CBF" w:rsidRDefault="00E93CBE" w14:paraId="2DED8F8F" w14:textId="77777777">
      <w:pPr>
        <w:rPr>
          <w:rStyle w:val="ui-provider"/>
          <w:color w:val="FF0000"/>
        </w:rPr>
      </w:pPr>
      <w:r w:rsidRPr="000F730C">
        <w:t xml:space="preserve">Plants firing or intending to fire blends of methane with hydrogen, ammonia or other defined low carbon fuels remain in scope of the </w:t>
      </w:r>
      <w:r w:rsidRPr="00E80B5B">
        <w:t>decarbonisation readiness</w:t>
      </w:r>
      <w:r w:rsidRPr="000F730C">
        <w:t xml:space="preserve"> requirements, with no distinction between fossil and biogenic </w:t>
      </w:r>
      <w:r>
        <w:t>carbon dioxide</w:t>
      </w:r>
      <w:r w:rsidRPr="000F730C">
        <w:t>.</w:t>
      </w:r>
    </w:p>
    <w:p w:rsidR="00C30BA9" w:rsidP="00C30BA9" w:rsidRDefault="00F931DE" w14:paraId="50A66559" w14:textId="6D20DB88">
      <w:pPr>
        <w:pStyle w:val="Heading3"/>
      </w:pPr>
      <w:bookmarkStart w:name="_Toc189741146" w:id="597"/>
      <w:bookmarkStart w:name="_Toc189815504" w:id="598"/>
      <w:bookmarkStart w:name="_Toc148446586" w:id="599"/>
      <w:r>
        <w:t>5.</w:t>
      </w:r>
      <w:r w:rsidRPr="00A839D3">
        <w:t xml:space="preserve">1 </w:t>
      </w:r>
      <w:r w:rsidRPr="00A839D3" w:rsidR="00E93CBE">
        <w:t>How to demonstrate hydrogen</w:t>
      </w:r>
      <w:r w:rsidR="00E93CBE">
        <w:t xml:space="preserve"> readiness in your permit application with your decarbonisation readiness report</w:t>
      </w:r>
      <w:bookmarkEnd w:id="597"/>
      <w:bookmarkEnd w:id="598"/>
      <w:r w:rsidR="00E93CBE">
        <w:t xml:space="preserve"> </w:t>
      </w:r>
      <w:bookmarkEnd w:id="599"/>
    </w:p>
    <w:p w:rsidRPr="006A29A4" w:rsidR="00BF1B4A" w:rsidP="00C30BA9" w:rsidRDefault="00C30BA9" w14:paraId="09DFEBFC" w14:textId="4B1E86A9">
      <w:r>
        <w:t>You must address</w:t>
      </w:r>
      <w:r w:rsidRPr="006A29A4" w:rsidR="00BF1B4A">
        <w:t xml:space="preserve"> four tests to be considered decarbonisation ready through </w:t>
      </w:r>
      <w:r>
        <w:t>hydrogen conversion</w:t>
      </w:r>
      <w:r w:rsidRPr="006A29A4" w:rsidR="00BF1B4A">
        <w:t xml:space="preserve">. </w:t>
      </w:r>
    </w:p>
    <w:p w:rsidRPr="006A29A4" w:rsidR="00BF1B4A" w:rsidP="00BF1B4A" w:rsidRDefault="00BF1B4A" w14:paraId="6E6CE575" w14:textId="77777777">
      <w:pPr>
        <w:pStyle w:val="BodyText"/>
        <w:rPr>
          <w:rFonts w:ascii="Arial" w:hAnsi="Arial" w:cs="Arial"/>
          <w:szCs w:val="24"/>
        </w:rPr>
      </w:pPr>
      <w:r w:rsidRPr="006A29A4">
        <w:rPr>
          <w:rFonts w:ascii="Arial" w:hAnsi="Arial" w:cs="Arial"/>
          <w:szCs w:val="24"/>
        </w:rPr>
        <w:t xml:space="preserve">You must show that you have reasonable grounds to believe that </w:t>
      </w:r>
      <w:proofErr w:type="gramStart"/>
      <w:r w:rsidRPr="006A29A4">
        <w:rPr>
          <w:rFonts w:ascii="Arial" w:hAnsi="Arial" w:cs="Arial"/>
          <w:szCs w:val="24"/>
        </w:rPr>
        <w:t>all of</w:t>
      </w:r>
      <w:proofErr w:type="gramEnd"/>
      <w:r w:rsidRPr="006A29A4">
        <w:rPr>
          <w:rFonts w:ascii="Arial" w:hAnsi="Arial" w:cs="Arial"/>
          <w:szCs w:val="24"/>
        </w:rPr>
        <w:t xml:space="preserve"> the criteria below can be met during the lifetime of the plant. Your assessment must demonstrate:</w:t>
      </w:r>
    </w:p>
    <w:p w:rsidRPr="006A29A4" w:rsidR="00BF1B4A" w:rsidP="00BF1B4A" w:rsidRDefault="00BF1B4A" w14:paraId="62AB9B35" w14:textId="395156D1">
      <w:pPr>
        <w:pStyle w:val="ListBullet"/>
        <w:rPr>
          <w:rFonts w:ascii="Arial" w:hAnsi="Arial" w:cs="Arial"/>
        </w:rPr>
      </w:pPr>
      <w:r w:rsidRPr="006A29A4">
        <w:rPr>
          <w:rFonts w:ascii="Arial" w:hAnsi="Arial" w:cs="Arial"/>
        </w:rPr>
        <w:t xml:space="preserve">that sufficient space is available on or near the site to accommodate the proposed </w:t>
      </w:r>
      <w:r w:rsidR="00C30BA9">
        <w:rPr>
          <w:rFonts w:ascii="Arial" w:hAnsi="Arial" w:cs="Arial"/>
        </w:rPr>
        <w:t>hydrogen conversion</w:t>
      </w:r>
      <w:r w:rsidRPr="006A29A4">
        <w:rPr>
          <w:rFonts w:ascii="Arial" w:hAnsi="Arial" w:cs="Arial"/>
        </w:rPr>
        <w:t xml:space="preserve"> equipment</w:t>
      </w:r>
    </w:p>
    <w:p w:rsidRPr="006A29A4" w:rsidR="00BF1B4A" w:rsidP="00BF1B4A" w:rsidRDefault="00BF1B4A" w14:paraId="6C6E3B0F" w14:textId="0A89EF45">
      <w:pPr>
        <w:pStyle w:val="ListBullet"/>
        <w:rPr>
          <w:rFonts w:ascii="Arial" w:hAnsi="Arial" w:cs="Arial"/>
        </w:rPr>
      </w:pPr>
      <w:r w:rsidRPr="006A29A4">
        <w:rPr>
          <w:rFonts w:ascii="Arial" w:hAnsi="Arial" w:cs="Arial"/>
        </w:rPr>
        <w:t xml:space="preserve">that it is technically feasible to </w:t>
      </w:r>
      <w:r w:rsidR="00C30BA9">
        <w:rPr>
          <w:rFonts w:ascii="Arial" w:hAnsi="Arial" w:cs="Arial"/>
        </w:rPr>
        <w:t>convert the combustion power plant to hydrogen firing</w:t>
      </w:r>
      <w:r w:rsidRPr="006A29A4">
        <w:rPr>
          <w:rFonts w:ascii="Arial" w:hAnsi="Arial" w:cs="Arial"/>
        </w:rPr>
        <w:t xml:space="preserve"> and detail what modifications will be required</w:t>
      </w:r>
    </w:p>
    <w:p w:rsidRPr="006A29A4" w:rsidR="00BF1B4A" w:rsidP="00BF1B4A" w:rsidRDefault="00BF1B4A" w14:paraId="5BDCA37C" w14:textId="1C21E5BB">
      <w:pPr>
        <w:pStyle w:val="ListBullet"/>
        <w:rPr>
          <w:rFonts w:ascii="Arial" w:hAnsi="Arial" w:cs="Arial"/>
        </w:rPr>
      </w:pPr>
      <w:r w:rsidRPr="006A29A4">
        <w:rPr>
          <w:rFonts w:ascii="Arial" w:hAnsi="Arial" w:cs="Arial"/>
        </w:rPr>
        <w:lastRenderedPageBreak/>
        <w:t xml:space="preserve">that you have a suitable plan for </w:t>
      </w:r>
      <w:r w:rsidR="00C30BA9">
        <w:rPr>
          <w:rFonts w:ascii="Arial" w:hAnsi="Arial" w:cs="Arial"/>
        </w:rPr>
        <w:t>hydrogen fuel access</w:t>
      </w:r>
      <w:r w:rsidRPr="006A29A4">
        <w:rPr>
          <w:rFonts w:ascii="Arial" w:hAnsi="Arial" w:cs="Arial"/>
        </w:rPr>
        <w:t xml:space="preserve"> </w:t>
      </w:r>
    </w:p>
    <w:p w:rsidRPr="006A29A4" w:rsidR="00BF1B4A" w:rsidP="00BF1B4A" w:rsidRDefault="00BF1B4A" w14:paraId="3A78C1C3" w14:textId="77777777">
      <w:pPr>
        <w:pStyle w:val="ListBullet"/>
        <w:rPr>
          <w:rFonts w:ascii="Arial" w:hAnsi="Arial" w:cs="Arial"/>
        </w:rPr>
      </w:pPr>
      <w:r w:rsidRPr="006A29A4">
        <w:rPr>
          <w:rFonts w:ascii="Arial" w:hAnsi="Arial" w:cs="Arial"/>
        </w:rPr>
        <w:t>that the plan is economically feasible</w:t>
      </w:r>
    </w:p>
    <w:p w:rsidRPr="006A29A4" w:rsidR="00BF1B4A" w:rsidP="00BF1B4A" w:rsidRDefault="00BF1B4A" w14:paraId="45AE1707" w14:textId="77777777">
      <w:pPr>
        <w:pStyle w:val="BodyText"/>
        <w:rPr>
          <w:rFonts w:ascii="Arial" w:hAnsi="Arial" w:cs="Arial"/>
          <w:szCs w:val="24"/>
        </w:rPr>
      </w:pPr>
      <w:r w:rsidRPr="006A29A4">
        <w:rPr>
          <w:rFonts w:ascii="Arial" w:hAnsi="Arial" w:cs="Arial"/>
          <w:szCs w:val="24"/>
        </w:rPr>
        <w:t>For bespoke permits, you are required to submit the following documents to the Environment Agency:</w:t>
      </w:r>
    </w:p>
    <w:p w:rsidRPr="006A29A4" w:rsidR="00BF1B4A" w:rsidP="00BF1B4A" w:rsidRDefault="00BF1B4A" w14:paraId="42B6426E" w14:textId="77777777">
      <w:pPr>
        <w:pStyle w:val="ListBullet"/>
        <w:rPr>
          <w:rFonts w:ascii="Arial" w:hAnsi="Arial" w:cs="Arial"/>
        </w:rPr>
      </w:pPr>
      <w:r w:rsidRPr="006A29A4">
        <w:rPr>
          <w:rFonts w:ascii="Arial" w:hAnsi="Arial" w:cs="Arial"/>
        </w:rPr>
        <w:t>a report detailing your decarbonisation plans, demonstrating how you meet the requirements of the four tests</w:t>
      </w:r>
    </w:p>
    <w:p w:rsidRPr="006A29A4" w:rsidR="00BF1B4A" w:rsidP="00BF1B4A" w:rsidRDefault="00BF1B4A" w14:paraId="651F5C76" w14:textId="77777777">
      <w:pPr>
        <w:pStyle w:val="ListBullet"/>
        <w:rPr>
          <w:rFonts w:ascii="Arial" w:hAnsi="Arial" w:cs="Arial"/>
        </w:rPr>
      </w:pPr>
      <w:r w:rsidRPr="006A29A4">
        <w:rPr>
          <w:rFonts w:ascii="Arial" w:hAnsi="Arial" w:cs="Arial"/>
        </w:rPr>
        <w:t>a site plan</w:t>
      </w:r>
    </w:p>
    <w:p w:rsidRPr="006A29A4" w:rsidR="00BF1B4A" w:rsidP="00BF1B4A" w:rsidRDefault="00BF1B4A" w14:paraId="7F2B0749" w14:textId="3FAADC36">
      <w:pPr>
        <w:pStyle w:val="ListBullet2"/>
        <w:rPr>
          <w:rFonts w:ascii="Arial" w:hAnsi="Arial" w:cs="Arial"/>
          <w:sz w:val="24"/>
          <w:szCs w:val="24"/>
        </w:rPr>
      </w:pPr>
      <w:r w:rsidRPr="006A29A4">
        <w:rPr>
          <w:rFonts w:ascii="Arial" w:hAnsi="Arial" w:cs="Arial"/>
          <w:sz w:val="24"/>
          <w:szCs w:val="24"/>
        </w:rPr>
        <w:t xml:space="preserve">a self-certification statement that the </w:t>
      </w:r>
      <w:r w:rsidR="00C30BA9">
        <w:rPr>
          <w:rFonts w:ascii="Arial" w:hAnsi="Arial" w:cs="Arial"/>
          <w:sz w:val="24"/>
          <w:szCs w:val="24"/>
        </w:rPr>
        <w:t>hydrogen fuel access</w:t>
      </w:r>
      <w:r w:rsidRPr="006A29A4">
        <w:rPr>
          <w:rFonts w:ascii="Arial" w:hAnsi="Arial" w:cs="Arial"/>
          <w:sz w:val="24"/>
          <w:szCs w:val="24"/>
        </w:rPr>
        <w:t xml:space="preserve"> and the economic feasibility of the plan has been assessed and is viable</w:t>
      </w:r>
    </w:p>
    <w:p w:rsidRPr="006A29A4" w:rsidR="00BF1B4A" w:rsidP="00BF1B4A" w:rsidRDefault="00BF1B4A" w14:paraId="30C3755B" w14:textId="27291F08">
      <w:pPr>
        <w:pStyle w:val="ListBullet2"/>
        <w:numPr>
          <w:ilvl w:val="0"/>
          <w:numId w:val="0"/>
        </w:numPr>
        <w:rPr>
          <w:rFonts w:ascii="Arial" w:hAnsi="Arial" w:cs="Arial"/>
          <w:sz w:val="24"/>
          <w:szCs w:val="24"/>
        </w:rPr>
      </w:pPr>
      <w:r w:rsidRPr="006A29A4">
        <w:rPr>
          <w:rFonts w:ascii="Arial" w:hAnsi="Arial" w:cs="Arial"/>
          <w:sz w:val="24"/>
          <w:szCs w:val="24"/>
        </w:rPr>
        <w:t xml:space="preserve">Where a Standard Rules permit application is made, </w:t>
      </w:r>
      <w:r w:rsidRPr="006A29A4" w:rsidR="00C30BA9">
        <w:rPr>
          <w:rFonts w:ascii="Arial" w:hAnsi="Arial" w:cs="Arial"/>
          <w:sz w:val="24"/>
          <w:szCs w:val="24"/>
        </w:rPr>
        <w:t>self-assessments</w:t>
      </w:r>
      <w:r w:rsidRPr="006A29A4">
        <w:rPr>
          <w:rFonts w:ascii="Arial" w:hAnsi="Arial" w:cs="Arial"/>
          <w:sz w:val="24"/>
          <w:szCs w:val="24"/>
        </w:rPr>
        <w:t xml:space="preserve"> and </w:t>
      </w:r>
      <w:r w:rsidRPr="006A29A4" w:rsidR="00C30BA9">
        <w:rPr>
          <w:rFonts w:ascii="Arial" w:hAnsi="Arial" w:cs="Arial"/>
          <w:sz w:val="24"/>
          <w:szCs w:val="24"/>
        </w:rPr>
        <w:t>self-certification</w:t>
      </w:r>
      <w:r w:rsidRPr="006A29A4">
        <w:rPr>
          <w:rFonts w:ascii="Arial" w:hAnsi="Arial" w:cs="Arial"/>
          <w:sz w:val="24"/>
          <w:szCs w:val="24"/>
        </w:rPr>
        <w:t xml:space="preserve"> statements are required for all four tests. </w:t>
      </w:r>
    </w:p>
    <w:p w:rsidRPr="006A29A4" w:rsidR="00BF1B4A" w:rsidP="00BF1B4A" w:rsidRDefault="00BF1B4A" w14:paraId="5579E505" w14:textId="77777777">
      <w:pPr>
        <w:pStyle w:val="BodyText"/>
        <w:rPr>
          <w:rFonts w:ascii="Arial" w:hAnsi="Arial" w:cs="Arial"/>
          <w:szCs w:val="24"/>
        </w:rPr>
      </w:pPr>
      <w:r w:rsidRPr="006A29A4">
        <w:rPr>
          <w:rFonts w:ascii="Arial" w:hAnsi="Arial" w:cs="Arial"/>
          <w:szCs w:val="24"/>
        </w:rPr>
        <w:t>Instructions on what to include and how to present this evidence are provided in the following sections.</w:t>
      </w:r>
    </w:p>
    <w:p w:rsidRPr="006A29A4" w:rsidR="00BF1B4A" w:rsidP="00BF1B4A" w:rsidRDefault="00BF1B4A" w14:paraId="4053DD2A" w14:textId="77777777">
      <w:pPr>
        <w:pStyle w:val="BodyText"/>
        <w:rPr>
          <w:rFonts w:ascii="Arial" w:hAnsi="Arial" w:cs="Arial"/>
          <w:szCs w:val="24"/>
        </w:rPr>
      </w:pPr>
      <w:r w:rsidRPr="006A29A4">
        <w:rPr>
          <w:rFonts w:ascii="Arial" w:hAnsi="Arial" w:cs="Arial"/>
          <w:szCs w:val="24"/>
        </w:rPr>
        <w:t>The level of detail provided in the description may be proportional to the scale of the asset, with larger plants providing more detail.</w:t>
      </w:r>
    </w:p>
    <w:p w:rsidRPr="00EC6CBF" w:rsidR="00BF1B4A" w:rsidP="00EC6CBF" w:rsidRDefault="00BF1B4A" w14:paraId="28E8E683" w14:textId="4615B790">
      <w:pPr>
        <w:pStyle w:val="ListBullet"/>
        <w:numPr>
          <w:ilvl w:val="0"/>
          <w:numId w:val="0"/>
        </w:numPr>
        <w:rPr>
          <w:rFonts w:ascii="Arial" w:hAnsi="Arial" w:cs="Arial"/>
        </w:rPr>
      </w:pPr>
      <w:r w:rsidRPr="006A29A4">
        <w:rPr>
          <w:rFonts w:ascii="Arial" w:hAnsi="Arial" w:cs="Arial"/>
        </w:rPr>
        <w:t xml:space="preserve">Where the approach you propose deviates from published technical guidance you should provide reasoned justification for the Environment Agency to assess.  </w:t>
      </w:r>
    </w:p>
    <w:p w:rsidRPr="00DF537C" w:rsidR="00E93CBE" w:rsidP="00F931DE" w:rsidRDefault="00F931DE" w14:paraId="44C7C8B1" w14:textId="7CBBE4C0">
      <w:pPr>
        <w:pStyle w:val="Heading3"/>
        <w:rPr>
          <w:rFonts w:cs="Arial"/>
        </w:rPr>
      </w:pPr>
      <w:bookmarkStart w:name="_Toc189741147" w:id="600"/>
      <w:bookmarkStart w:name="_Toc189815505" w:id="601"/>
      <w:r w:rsidRPr="00A839D3">
        <w:t xml:space="preserve">5.2 </w:t>
      </w:r>
      <w:r w:rsidRPr="00A839D3" w:rsidR="00E93CBE">
        <w:t>How to demonstrate sufficient</w:t>
      </w:r>
      <w:r w:rsidRPr="00F931DE" w:rsidR="00E93CBE">
        <w:t xml:space="preserve"> space is available on or near the site to accommodate any equipment necessary to allow conversion </w:t>
      </w:r>
      <w:r w:rsidRPr="00DF537C" w:rsidR="00E93CBE">
        <w:rPr>
          <w:rFonts w:cs="Arial"/>
        </w:rPr>
        <w:t>to hydrogen</w:t>
      </w:r>
      <w:bookmarkEnd w:id="600"/>
      <w:bookmarkEnd w:id="601"/>
    </w:p>
    <w:p w:rsidRPr="00DF537C" w:rsidR="00DF537C" w:rsidP="00DF537C" w:rsidRDefault="00DF537C" w14:paraId="7EA9EE4C" w14:textId="477F5692">
      <w:pPr>
        <w:pStyle w:val="BodyText"/>
        <w:rPr>
          <w:rFonts w:ascii="Arial" w:hAnsi="Arial" w:cs="Arial"/>
        </w:rPr>
      </w:pPr>
      <w:r w:rsidRPr="00DF537C">
        <w:rPr>
          <w:rFonts w:ascii="Arial" w:hAnsi="Arial" w:cs="Arial"/>
        </w:rPr>
        <w:t>Your plan must demonstrate that there are no known spa</w:t>
      </w:r>
      <w:r w:rsidR="00F40654">
        <w:rPr>
          <w:rFonts w:ascii="Arial" w:hAnsi="Arial" w:cs="Arial"/>
        </w:rPr>
        <w:t>t</w:t>
      </w:r>
      <w:r w:rsidRPr="00DF537C">
        <w:rPr>
          <w:rFonts w:ascii="Arial" w:hAnsi="Arial" w:cs="Arial"/>
        </w:rPr>
        <w:t xml:space="preserve">ial barriers which might prevent installation or operation of your chosen technology. This section details the information you need to consider </w:t>
      </w:r>
      <w:proofErr w:type="gramStart"/>
      <w:r w:rsidRPr="00DF537C">
        <w:rPr>
          <w:rFonts w:ascii="Arial" w:hAnsi="Arial" w:cs="Arial"/>
        </w:rPr>
        <w:t>to pass</w:t>
      </w:r>
      <w:proofErr w:type="gramEnd"/>
      <w:r w:rsidRPr="00DF537C">
        <w:rPr>
          <w:rFonts w:ascii="Arial" w:hAnsi="Arial" w:cs="Arial"/>
        </w:rPr>
        <w:t xml:space="preserve"> the space test.</w:t>
      </w:r>
    </w:p>
    <w:p w:rsidRPr="00DF537C" w:rsidR="00E93CBE" w:rsidP="00E93CBE" w:rsidRDefault="00DF537C" w14:paraId="3F6B1986" w14:textId="58ED1C28">
      <w:pPr>
        <w:pStyle w:val="BodyText"/>
        <w:rPr>
          <w:rFonts w:ascii="Arial" w:hAnsi="Arial" w:cs="Arial"/>
        </w:rPr>
      </w:pPr>
      <w:r w:rsidRPr="00DF537C">
        <w:rPr>
          <w:rFonts w:ascii="Arial" w:hAnsi="Arial" w:cs="Arial"/>
        </w:rPr>
        <w:t xml:space="preserve">You will be required to set aside adequate space for additional equipment needed for hydrogen combustion, both internally and externally, to accommodate your chosen hydrogen technology. The space set aside should also align with the plant’s plans for accessing hydrogen. More information regarding hydrogen supply is provided in Section </w:t>
      </w:r>
      <w:r w:rsidRPr="00DF537C">
        <w:rPr>
          <w:rFonts w:ascii="Arial" w:hAnsi="Arial" w:cs="Arial"/>
        </w:rPr>
        <w:fldChar w:fldCharType="begin"/>
      </w:r>
      <w:r w:rsidRPr="00DF537C">
        <w:rPr>
          <w:rFonts w:ascii="Arial" w:hAnsi="Arial" w:cs="Arial"/>
        </w:rPr>
        <w:instrText xml:space="preserve"> REF _Ref149478846 \n \h </w:instrText>
      </w:r>
      <w:r>
        <w:rPr>
          <w:rFonts w:ascii="Arial" w:hAnsi="Arial" w:cs="Arial"/>
        </w:rPr>
        <w:instrText xml:space="preserve"> \* MERGEFORMAT </w:instrText>
      </w:r>
      <w:r w:rsidRPr="00DF537C">
        <w:rPr>
          <w:rFonts w:ascii="Arial" w:hAnsi="Arial" w:cs="Arial"/>
        </w:rPr>
      </w:r>
      <w:r w:rsidRPr="00DF537C">
        <w:rPr>
          <w:rFonts w:ascii="Arial" w:hAnsi="Arial" w:cs="Arial"/>
        </w:rPr>
        <w:fldChar w:fldCharType="separate"/>
      </w:r>
      <w:r w:rsidRPr="00DF537C">
        <w:rPr>
          <w:rFonts w:ascii="Arial" w:hAnsi="Arial" w:cs="Arial"/>
        </w:rPr>
        <w:t>5.4</w:t>
      </w:r>
      <w:r w:rsidRPr="00DF537C">
        <w:rPr>
          <w:rFonts w:ascii="Arial" w:hAnsi="Arial" w:cs="Arial"/>
        </w:rPr>
        <w:fldChar w:fldCharType="end"/>
      </w:r>
      <w:r w:rsidRPr="00DF537C">
        <w:rPr>
          <w:rFonts w:ascii="Arial" w:hAnsi="Arial" w:cs="Arial"/>
        </w:rPr>
        <w:t>.</w:t>
      </w:r>
    </w:p>
    <w:p w:rsidRPr="00DF537C" w:rsidR="00E93CBE" w:rsidP="00E93CBE" w:rsidRDefault="00E93CBE" w14:paraId="0ABF00C0" w14:textId="026B8D17">
      <w:pPr>
        <w:pStyle w:val="BodyText"/>
        <w:rPr>
          <w:rFonts w:ascii="Arial" w:hAnsi="Arial" w:cs="Arial"/>
        </w:rPr>
      </w:pPr>
      <w:r w:rsidRPr="00DF537C">
        <w:rPr>
          <w:rFonts w:ascii="Arial" w:hAnsi="Arial" w:cs="Arial"/>
        </w:rPr>
        <w:t xml:space="preserve">You can refer to standard examples of plant sizes to assist you in allocating space for equipment. Table 11 in the </w:t>
      </w:r>
      <w:hyperlink r:id="rId25">
        <w:r w:rsidRPr="00DF537C">
          <w:rPr>
            <w:rStyle w:val="Hyperlink"/>
            <w:rFonts w:ascii="Arial" w:hAnsi="Arial" w:cs="Arial"/>
          </w:rPr>
          <w:t>Hydrogen Readiness Technical Report</w:t>
        </w:r>
      </w:hyperlink>
      <w:r w:rsidRPr="00DF537C">
        <w:rPr>
          <w:rFonts w:ascii="Arial" w:hAnsi="Arial" w:cs="Arial"/>
        </w:rPr>
        <w:t xml:space="preserve"> provides indicative values for the land footprint requirements for power plants and additional requirements for hydrogen infrastructure. Where you are proposing allocating less space, you must provide justification for this in your decarbonisation readiness </w:t>
      </w:r>
      <w:r w:rsidRPr="00DF537C" w:rsidR="00EC6CBF">
        <w:rPr>
          <w:rFonts w:ascii="Arial" w:hAnsi="Arial" w:cs="Arial"/>
        </w:rPr>
        <w:t>report</w:t>
      </w:r>
      <w:r w:rsidRPr="00DF537C">
        <w:rPr>
          <w:rFonts w:ascii="Arial" w:hAnsi="Arial" w:cs="Arial"/>
        </w:rPr>
        <w:t>.</w:t>
      </w:r>
    </w:p>
    <w:p w:rsidRPr="00DF537C" w:rsidR="00E93CBE" w:rsidP="00E93CBE" w:rsidRDefault="00E93CBE" w14:paraId="496637BF" w14:textId="77777777">
      <w:pPr>
        <w:pStyle w:val="BodyText"/>
        <w:rPr>
          <w:rFonts w:ascii="Arial" w:hAnsi="Arial" w:cs="Arial"/>
        </w:rPr>
      </w:pPr>
      <w:r w:rsidRPr="00DF537C">
        <w:rPr>
          <w:rFonts w:ascii="Arial" w:hAnsi="Arial" w:cs="Arial"/>
        </w:rPr>
        <w:t>To demonstrate sufficient space is available for hydrogen conversion, your plan must:</w:t>
      </w:r>
    </w:p>
    <w:p w:rsidRPr="00DF537C" w:rsidR="00E93CBE" w:rsidP="00E93CBE" w:rsidRDefault="00E93CBE" w14:paraId="71756A55" w14:textId="77777777">
      <w:pPr>
        <w:pStyle w:val="ListBullet"/>
        <w:rPr>
          <w:rFonts w:ascii="Arial" w:hAnsi="Arial" w:cs="Arial"/>
        </w:rPr>
      </w:pPr>
      <w:r w:rsidRPr="00DF537C">
        <w:rPr>
          <w:rFonts w:ascii="Arial" w:hAnsi="Arial" w:cs="Arial"/>
        </w:rPr>
        <w:lastRenderedPageBreak/>
        <w:t>state the footprint of the area allocated for hydrogen conversion equipment</w:t>
      </w:r>
    </w:p>
    <w:p w:rsidRPr="00DF537C" w:rsidR="00E93CBE" w:rsidP="00E93CBE" w:rsidRDefault="00E93CBE" w14:paraId="407D37D0" w14:textId="77777777">
      <w:pPr>
        <w:pStyle w:val="ListBullet"/>
        <w:rPr>
          <w:rFonts w:ascii="Arial" w:hAnsi="Arial" w:cs="Arial"/>
        </w:rPr>
      </w:pPr>
      <w:r w:rsidRPr="00DF537C">
        <w:rPr>
          <w:rFonts w:ascii="Arial" w:hAnsi="Arial" w:cs="Arial"/>
        </w:rPr>
        <w:t>justify and give evidence for the availability of adequate space for hydrogen conversion</w:t>
      </w:r>
    </w:p>
    <w:p w:rsidRPr="00DF537C" w:rsidR="00E93CBE" w:rsidP="00E93CBE" w:rsidRDefault="00E93CBE" w14:paraId="1ED306FF" w14:textId="2B32F641">
      <w:pPr>
        <w:pStyle w:val="ListBullet"/>
        <w:rPr>
          <w:rFonts w:ascii="Arial" w:hAnsi="Arial" w:cs="Arial"/>
        </w:rPr>
      </w:pPr>
      <w:r w:rsidRPr="00DF537C">
        <w:rPr>
          <w:rFonts w:ascii="Arial" w:hAnsi="Arial" w:cs="Arial"/>
        </w:rPr>
        <w:t xml:space="preserve">justify that all technical requirements detailed within Section </w:t>
      </w:r>
      <w:r w:rsidRPr="00DF537C">
        <w:rPr>
          <w:rFonts w:ascii="Arial" w:hAnsi="Arial" w:cs="Arial"/>
        </w:rPr>
        <w:fldChar w:fldCharType="begin"/>
      </w:r>
      <w:r w:rsidRPr="00DF537C">
        <w:rPr>
          <w:rFonts w:ascii="Arial" w:hAnsi="Arial" w:cs="Arial"/>
        </w:rPr>
        <w:instrText xml:space="preserve"> REF _Ref149723037 \r \h  \* MERGEFORMAT </w:instrText>
      </w:r>
      <w:r w:rsidRPr="00DF537C">
        <w:rPr>
          <w:rFonts w:ascii="Arial" w:hAnsi="Arial" w:cs="Arial"/>
        </w:rPr>
      </w:r>
      <w:r w:rsidRPr="00DF537C">
        <w:rPr>
          <w:rFonts w:ascii="Arial" w:hAnsi="Arial" w:cs="Arial"/>
        </w:rPr>
        <w:fldChar w:fldCharType="separate"/>
      </w:r>
      <w:r w:rsidRPr="00DF537C" w:rsidR="00DF537C">
        <w:rPr>
          <w:rFonts w:ascii="Arial" w:hAnsi="Arial" w:cs="Arial"/>
        </w:rPr>
        <w:t>5</w:t>
      </w:r>
      <w:r w:rsidRPr="00DF537C">
        <w:rPr>
          <w:rFonts w:ascii="Arial" w:hAnsi="Arial" w:cs="Arial"/>
        </w:rPr>
        <w:t>.3</w:t>
      </w:r>
      <w:r w:rsidRPr="00DF537C">
        <w:rPr>
          <w:rFonts w:ascii="Arial" w:hAnsi="Arial" w:cs="Arial"/>
        </w:rPr>
        <w:fldChar w:fldCharType="end"/>
      </w:r>
      <w:r w:rsidRPr="00DF537C">
        <w:rPr>
          <w:rFonts w:ascii="Arial" w:hAnsi="Arial" w:cs="Arial"/>
        </w:rPr>
        <w:t xml:space="preserve"> have been addressed and can be feasibly fit within the allocated space </w:t>
      </w:r>
    </w:p>
    <w:p w:rsidRPr="00DF537C" w:rsidR="00E93CBE" w:rsidP="00E93CBE" w:rsidRDefault="00E93CBE" w14:paraId="20C035B6" w14:textId="77777777">
      <w:pPr>
        <w:pStyle w:val="ListBullet2"/>
        <w:rPr>
          <w:rFonts w:ascii="Arial" w:hAnsi="Arial" w:cs="Arial"/>
        </w:rPr>
      </w:pPr>
      <w:r w:rsidRPr="00DF537C">
        <w:rPr>
          <w:rFonts w:ascii="Arial" w:hAnsi="Arial" w:cs="Arial"/>
          <w:sz w:val="24"/>
          <w:szCs w:val="24"/>
        </w:rPr>
        <w:t>provide an equipment list and the footprints of individual equipment. The detail provided should be proportional to the scale of the power plant development</w:t>
      </w:r>
    </w:p>
    <w:p w:rsidRPr="00DF537C" w:rsidR="00E93CBE" w:rsidP="00E93CBE" w:rsidRDefault="00E93CBE" w14:paraId="08D94F21" w14:textId="77777777">
      <w:pPr>
        <w:pStyle w:val="ListBullet"/>
        <w:rPr>
          <w:rFonts w:ascii="Arial" w:hAnsi="Arial" w:cs="Arial"/>
        </w:rPr>
      </w:pPr>
      <w:r w:rsidRPr="00DF537C">
        <w:rPr>
          <w:rFonts w:ascii="Arial" w:hAnsi="Arial" w:cs="Arial"/>
        </w:rPr>
        <w:t xml:space="preserve">list the safety considerations arising from the chosen location and corresponding mitigations, referring to any COMAH requirements where appropriate </w:t>
      </w:r>
    </w:p>
    <w:p w:rsidR="00E93CBE" w:rsidP="00FF7A55" w:rsidRDefault="00E93CBE" w14:paraId="2B27F821" w14:textId="717DC456">
      <w:pPr>
        <w:pStyle w:val="ListBullet"/>
        <w:rPr>
          <w:rFonts w:ascii="Arial" w:hAnsi="Arial" w:cs="Arial"/>
        </w:rPr>
      </w:pPr>
      <w:r w:rsidRPr="00DF537C">
        <w:rPr>
          <w:rFonts w:ascii="Arial" w:hAnsi="Arial" w:cs="Arial"/>
        </w:rPr>
        <w:t>describe the level of formal project development that has been undertaken in support of your space requirement calculations</w:t>
      </w:r>
    </w:p>
    <w:p w:rsidRPr="00FF7A55" w:rsidR="00FF7A55" w:rsidP="00FF7A55" w:rsidRDefault="00FF7A55" w14:paraId="7CCCC09B" w14:textId="77777777">
      <w:pPr>
        <w:pStyle w:val="ListBullet"/>
        <w:numPr>
          <w:ilvl w:val="0"/>
          <w:numId w:val="0"/>
        </w:numPr>
        <w:ind w:left="643"/>
        <w:rPr>
          <w:rFonts w:ascii="Arial" w:hAnsi="Arial" w:cs="Arial"/>
        </w:rPr>
      </w:pPr>
    </w:p>
    <w:p w:rsidRPr="00DF537C" w:rsidR="00E93CBE" w:rsidP="00E93CBE" w:rsidRDefault="00E93CBE" w14:paraId="3766CFE6" w14:textId="7E07A8CF">
      <w:pPr>
        <w:pStyle w:val="BodyText"/>
        <w:rPr>
          <w:rFonts w:ascii="Arial" w:hAnsi="Arial" w:cs="Arial"/>
        </w:rPr>
      </w:pPr>
      <w:r w:rsidRPr="00DF537C">
        <w:rPr>
          <w:rFonts w:ascii="Arial" w:hAnsi="Arial" w:cs="Arial"/>
        </w:rPr>
        <w:t>Your site plan needs to be clear and must include the following</w:t>
      </w:r>
      <w:r w:rsidRPr="00DF537C" w:rsidR="00C3618E">
        <w:rPr>
          <w:rFonts w:ascii="Arial" w:hAnsi="Arial" w:cs="Arial"/>
        </w:rPr>
        <w:t xml:space="preserve"> where applicable</w:t>
      </w:r>
      <w:r w:rsidRPr="00DF537C">
        <w:rPr>
          <w:rFonts w:ascii="Arial" w:hAnsi="Arial" w:cs="Arial"/>
        </w:rPr>
        <w:t>:</w:t>
      </w:r>
    </w:p>
    <w:p w:rsidRPr="00DF537C" w:rsidR="00E93CBE" w:rsidP="00E93CBE" w:rsidRDefault="00E93CBE" w14:paraId="7E427016" w14:textId="18725E5F">
      <w:pPr>
        <w:pStyle w:val="ListBullet"/>
        <w:rPr>
          <w:rFonts w:ascii="Arial" w:hAnsi="Arial" w:cs="Arial"/>
        </w:rPr>
      </w:pPr>
      <w:r w:rsidRPr="00DF537C">
        <w:rPr>
          <w:rFonts w:ascii="Arial" w:hAnsi="Arial" w:cs="Arial"/>
        </w:rPr>
        <w:t>fuel gas supply infrastructure comprising of hydrogen delivery, as well as any dual fuel provisions</w:t>
      </w:r>
    </w:p>
    <w:p w:rsidRPr="00DF537C" w:rsidR="00E93CBE" w:rsidP="00E93CBE" w:rsidRDefault="00E93CBE" w14:paraId="55D2EB69" w14:textId="77777777">
      <w:pPr>
        <w:pStyle w:val="ListBullet"/>
        <w:rPr>
          <w:rFonts w:ascii="Arial" w:hAnsi="Arial" w:cs="Arial"/>
        </w:rPr>
      </w:pPr>
      <w:r w:rsidRPr="00DF537C">
        <w:rPr>
          <w:rFonts w:ascii="Arial" w:hAnsi="Arial" w:cs="Arial"/>
        </w:rPr>
        <w:t>hydrogen fuel gas production facilities, if applicable, including any pre-treatment conditioning, cooling, and supporting utilities</w:t>
      </w:r>
    </w:p>
    <w:p w:rsidRPr="00DF537C" w:rsidR="00E93CBE" w:rsidP="00E93CBE" w:rsidRDefault="00E93CBE" w14:paraId="179DF8E2" w14:textId="6F00F195">
      <w:pPr>
        <w:pStyle w:val="ListBullet"/>
        <w:rPr>
          <w:rFonts w:ascii="Arial" w:hAnsi="Arial" w:cs="Arial"/>
        </w:rPr>
      </w:pPr>
      <w:r w:rsidRPr="00DF537C">
        <w:rPr>
          <w:rFonts w:ascii="Arial" w:hAnsi="Arial" w:cs="Arial"/>
        </w:rPr>
        <w:t>storage and handling of hydrogen, oxygen, and any utilities</w:t>
      </w:r>
    </w:p>
    <w:p w:rsidRPr="00DF537C" w:rsidR="00E93CBE" w:rsidP="00E93CBE" w:rsidRDefault="00E93CBE" w14:paraId="2261B27F" w14:textId="77777777">
      <w:pPr>
        <w:pStyle w:val="ListBullet"/>
        <w:rPr>
          <w:rFonts w:ascii="Arial" w:hAnsi="Arial" w:cs="Arial"/>
        </w:rPr>
      </w:pPr>
      <w:r w:rsidRPr="00DF537C">
        <w:rPr>
          <w:rFonts w:ascii="Arial" w:hAnsi="Arial" w:cs="Arial"/>
        </w:rPr>
        <w:t>modifications to the existing combustion plant</w:t>
      </w:r>
    </w:p>
    <w:p w:rsidRPr="00DF537C" w:rsidR="00E93CBE" w:rsidP="00E93CBE" w:rsidRDefault="00E93CBE" w14:paraId="1909750D" w14:textId="77777777">
      <w:pPr>
        <w:pStyle w:val="ListBullet"/>
        <w:rPr>
          <w:rFonts w:ascii="Arial" w:hAnsi="Arial" w:cs="Arial"/>
        </w:rPr>
      </w:pPr>
      <w:r w:rsidRPr="00DF537C">
        <w:rPr>
          <w:rFonts w:ascii="Arial" w:hAnsi="Arial" w:cs="Arial"/>
        </w:rPr>
        <w:t>extension or addition of emissions control equipment and diluent, such as SCR reagent, additional catalyst, nitrogen, steam, or water injection</w:t>
      </w:r>
    </w:p>
    <w:p w:rsidRPr="00DF537C" w:rsidR="00E93CBE" w:rsidP="00E93CBE" w:rsidRDefault="00E93CBE" w14:paraId="1ADC2F12" w14:textId="77777777">
      <w:pPr>
        <w:pStyle w:val="ListBullet"/>
        <w:rPr>
          <w:rFonts w:ascii="Arial" w:hAnsi="Arial" w:cs="Arial"/>
        </w:rPr>
      </w:pPr>
      <w:r w:rsidRPr="00DF537C">
        <w:rPr>
          <w:rFonts w:ascii="Arial" w:hAnsi="Arial" w:cs="Arial"/>
        </w:rPr>
        <w:t>provisions to facilitate vehicle movement and access to equipment</w:t>
      </w:r>
    </w:p>
    <w:p w:rsidRPr="00DF537C" w:rsidR="00E93CBE" w:rsidP="00E93CBE" w:rsidRDefault="00E93CBE" w14:paraId="0C0673A0" w14:textId="77777777">
      <w:pPr>
        <w:pStyle w:val="ListBullet"/>
        <w:rPr>
          <w:rFonts w:ascii="Arial" w:hAnsi="Arial" w:cs="Arial"/>
        </w:rPr>
      </w:pPr>
      <w:r w:rsidRPr="00DF537C">
        <w:rPr>
          <w:rFonts w:ascii="Arial" w:hAnsi="Arial" w:cs="Arial"/>
        </w:rPr>
        <w:t>labels for the major hydrogen conversion equipment</w:t>
      </w:r>
    </w:p>
    <w:p w:rsidRPr="00DF537C" w:rsidR="00E93CBE" w:rsidP="00E93CBE" w:rsidRDefault="00E93CBE" w14:paraId="6E8E696F" w14:textId="0EEAFA75">
      <w:pPr>
        <w:pStyle w:val="ListBullet"/>
        <w:rPr>
          <w:rFonts w:ascii="Arial" w:hAnsi="Arial" w:cs="Arial"/>
        </w:rPr>
      </w:pPr>
      <w:r w:rsidRPr="00DF537C">
        <w:rPr>
          <w:rFonts w:ascii="Arial" w:hAnsi="Arial" w:cs="Arial"/>
        </w:rPr>
        <w:t xml:space="preserve">the </w:t>
      </w:r>
      <w:r w:rsidR="00916AE9">
        <w:rPr>
          <w:rFonts w:ascii="Arial" w:hAnsi="Arial" w:cs="Arial"/>
        </w:rPr>
        <w:t>perimeter</w:t>
      </w:r>
      <w:r w:rsidRPr="00DF537C">
        <w:rPr>
          <w:rFonts w:ascii="Arial" w:hAnsi="Arial" w:cs="Arial"/>
        </w:rPr>
        <w:t xml:space="preserve"> of the plant and any associated auxiliaries  </w:t>
      </w:r>
    </w:p>
    <w:p w:rsidRPr="00DF537C" w:rsidR="00E93CBE" w:rsidP="00E93CBE" w:rsidRDefault="00E93CBE" w14:paraId="686FBCE2" w14:textId="054756D5">
      <w:pPr>
        <w:pStyle w:val="ListBullet"/>
        <w:rPr>
          <w:rFonts w:ascii="Arial" w:hAnsi="Arial" w:cs="Arial"/>
        </w:rPr>
      </w:pPr>
      <w:r w:rsidRPr="00DF537C">
        <w:rPr>
          <w:rFonts w:ascii="Arial" w:hAnsi="Arial" w:cs="Arial"/>
        </w:rPr>
        <w:t>details of any off-site equipment and auxiliaries such as chemical storage</w:t>
      </w:r>
    </w:p>
    <w:p w:rsidRPr="00DF537C" w:rsidR="00E93CBE" w:rsidP="00E93CBE" w:rsidRDefault="00E93CBE" w14:paraId="21AE2A28" w14:textId="77777777">
      <w:pPr>
        <w:pStyle w:val="ListBullet"/>
        <w:rPr>
          <w:rFonts w:ascii="Arial" w:hAnsi="Arial" w:cs="Arial"/>
        </w:rPr>
      </w:pPr>
      <w:r w:rsidRPr="00DF537C">
        <w:rPr>
          <w:rFonts w:ascii="Arial" w:hAnsi="Arial" w:cs="Arial"/>
        </w:rPr>
        <w:t>the entry point for hydrogen to the site and a note detailing the method of transportation</w:t>
      </w:r>
    </w:p>
    <w:p w:rsidRPr="00DF537C" w:rsidR="00E93CBE" w:rsidP="00E93CBE" w:rsidRDefault="00E93CBE" w14:paraId="31940445" w14:textId="77777777">
      <w:pPr>
        <w:pStyle w:val="ListBullet"/>
        <w:rPr>
          <w:rFonts w:ascii="Arial" w:hAnsi="Arial" w:cs="Arial"/>
        </w:rPr>
      </w:pPr>
      <w:r w:rsidRPr="00DF537C">
        <w:rPr>
          <w:rFonts w:ascii="Arial" w:hAnsi="Arial" w:cs="Arial"/>
        </w:rPr>
        <w:t>the proposed location and footprint of the operations and maintenance area</w:t>
      </w:r>
    </w:p>
    <w:p w:rsidRPr="00DF537C" w:rsidR="00E93CBE" w:rsidP="00E93CBE" w:rsidRDefault="00E93CBE" w14:paraId="16748656" w14:textId="77777777">
      <w:pPr>
        <w:pStyle w:val="ListBullet"/>
        <w:rPr>
          <w:rFonts w:ascii="Arial" w:hAnsi="Arial" w:cs="Arial"/>
        </w:rPr>
      </w:pPr>
      <w:r w:rsidRPr="00DF537C">
        <w:rPr>
          <w:rFonts w:ascii="Arial" w:hAnsi="Arial" w:cs="Arial"/>
        </w:rPr>
        <w:t xml:space="preserve">the proposed location and footprint of the construction laydown area </w:t>
      </w:r>
    </w:p>
    <w:p w:rsidRPr="00DF537C" w:rsidR="00E93CBE" w:rsidP="00E93CBE" w:rsidRDefault="00E93CBE" w14:paraId="0F525EB9" w14:textId="77777777">
      <w:pPr>
        <w:pStyle w:val="Heading3"/>
        <w:rPr>
          <w:rFonts w:cs="Arial"/>
        </w:rPr>
      </w:pPr>
      <w:bookmarkStart w:name="_Toc161387196" w:id="602"/>
      <w:bookmarkStart w:name="_Toc189741148" w:id="603"/>
      <w:bookmarkStart w:name="_Toc189815506" w:id="604"/>
      <w:bookmarkEnd w:id="602"/>
      <w:r w:rsidRPr="00DF537C">
        <w:rPr>
          <w:rFonts w:cs="Arial"/>
        </w:rPr>
        <w:t>Land ownership and availability</w:t>
      </w:r>
      <w:bookmarkEnd w:id="603"/>
      <w:bookmarkEnd w:id="604"/>
      <w:r w:rsidRPr="00DF537C">
        <w:rPr>
          <w:rFonts w:cs="Arial"/>
        </w:rPr>
        <w:t xml:space="preserve"> </w:t>
      </w:r>
    </w:p>
    <w:p w:rsidRPr="00DF537C" w:rsidR="00E93CBE" w:rsidP="00E93CBE" w:rsidRDefault="00DF537C" w14:paraId="66088BA3" w14:textId="34D3F38B">
      <w:pPr>
        <w:pStyle w:val="BodyText"/>
        <w:rPr>
          <w:rFonts w:ascii="Arial" w:hAnsi="Arial" w:cs="Arial"/>
        </w:rPr>
      </w:pPr>
      <w:r w:rsidRPr="00DF537C">
        <w:rPr>
          <w:rFonts w:ascii="Arial" w:hAnsi="Arial" w:cs="Arial"/>
        </w:rPr>
        <w:t>You should</w:t>
      </w:r>
      <w:r w:rsidRPr="00DF537C" w:rsidR="00E93CBE">
        <w:rPr>
          <w:rFonts w:ascii="Arial" w:hAnsi="Arial" w:cs="Arial"/>
        </w:rPr>
        <w:t xml:space="preserve"> assess the suitability of your chosen land for hydrogen conversion </w:t>
      </w:r>
      <w:r w:rsidRPr="00DF537C">
        <w:rPr>
          <w:rFonts w:ascii="Arial" w:hAnsi="Arial" w:cs="Arial"/>
        </w:rPr>
        <w:t>and</w:t>
      </w:r>
      <w:r w:rsidRPr="00DF537C" w:rsidR="00E93CBE">
        <w:rPr>
          <w:rFonts w:ascii="Arial" w:hAnsi="Arial" w:cs="Arial"/>
        </w:rPr>
        <w:t xml:space="preserve"> must ensure that no known barriers exist for the land you have chosen to build your hydrogen conversion equipment on. You must consider the following factors in your plan:</w:t>
      </w:r>
    </w:p>
    <w:p w:rsidRPr="00DF537C" w:rsidR="00E93CBE" w:rsidP="00E93CBE" w:rsidRDefault="00E93CBE" w14:paraId="70E1E166" w14:textId="77777777">
      <w:pPr>
        <w:pStyle w:val="ListBullet"/>
        <w:rPr>
          <w:rFonts w:ascii="Arial" w:hAnsi="Arial" w:cs="Arial"/>
        </w:rPr>
      </w:pPr>
      <w:r w:rsidRPr="00DF537C">
        <w:rPr>
          <w:rFonts w:ascii="Arial" w:hAnsi="Arial" w:cs="Arial"/>
        </w:rPr>
        <w:lastRenderedPageBreak/>
        <w:t>current ownership of the proposed land and any acquisition plans</w:t>
      </w:r>
    </w:p>
    <w:p w:rsidRPr="00DF537C" w:rsidR="00E93CBE" w:rsidP="00E93CBE" w:rsidRDefault="00E93CBE" w14:paraId="2491098E" w14:textId="77777777">
      <w:pPr>
        <w:pStyle w:val="ListBullet"/>
        <w:rPr>
          <w:rFonts w:ascii="Arial" w:hAnsi="Arial" w:cs="Arial"/>
        </w:rPr>
      </w:pPr>
      <w:r w:rsidRPr="00DF537C">
        <w:rPr>
          <w:rFonts w:ascii="Arial" w:hAnsi="Arial" w:cs="Arial"/>
        </w:rPr>
        <w:t>timeline for land utilisation (including legal liabilities and timeframes)</w:t>
      </w:r>
    </w:p>
    <w:p w:rsidRPr="00DF537C" w:rsidR="00E93CBE" w:rsidP="00E93CBE" w:rsidRDefault="00E93CBE" w14:paraId="6B285E08" w14:textId="77777777">
      <w:pPr>
        <w:pStyle w:val="ListBullet"/>
        <w:rPr>
          <w:rFonts w:ascii="Arial" w:hAnsi="Arial" w:cs="Arial"/>
        </w:rPr>
      </w:pPr>
      <w:r w:rsidRPr="00DF537C">
        <w:rPr>
          <w:rFonts w:ascii="Arial" w:hAnsi="Arial" w:cs="Arial"/>
        </w:rPr>
        <w:t>potential land designations (nature reserve, SSSI, etc.)</w:t>
      </w:r>
    </w:p>
    <w:p w:rsidRPr="00DF537C" w:rsidR="00E93CBE" w:rsidP="00E93CBE" w:rsidRDefault="00E93CBE" w14:paraId="06AC43C2" w14:textId="77777777">
      <w:pPr>
        <w:pStyle w:val="BodyText"/>
        <w:rPr>
          <w:rFonts w:ascii="Arial" w:hAnsi="Arial" w:cs="Arial"/>
        </w:rPr>
      </w:pPr>
      <w:r w:rsidRPr="00DF537C">
        <w:rPr>
          <w:rFonts w:ascii="Arial" w:hAnsi="Arial" w:cs="Arial"/>
        </w:rPr>
        <w:t xml:space="preserve">If your selected land is not directly adjacent to the power plant, you must ensure the availability of suitable land corridors to connect to the site. </w:t>
      </w:r>
    </w:p>
    <w:p w:rsidR="00E93CBE" w:rsidP="00F931DE" w:rsidRDefault="00F931DE" w14:paraId="14760CC3" w14:textId="2BDA82A5">
      <w:pPr>
        <w:pStyle w:val="Heading3"/>
      </w:pPr>
      <w:bookmarkStart w:name="_Toc149895188" w:id="605"/>
      <w:bookmarkStart w:name="_Toc161387198" w:id="606"/>
      <w:bookmarkStart w:name="_Toc148599692" w:id="607"/>
      <w:bookmarkStart w:name="_Toc148604427" w:id="608"/>
      <w:bookmarkStart w:name="_Toc149122322" w:id="609"/>
      <w:bookmarkStart w:name="_Toc149567768" w:id="610"/>
      <w:bookmarkStart w:name="_Toc149722972" w:id="611"/>
      <w:bookmarkStart w:name="_Toc149726869" w:id="612"/>
      <w:bookmarkStart w:name="_Toc149740137" w:id="613"/>
      <w:bookmarkStart w:name="_Toc149741098" w:id="614"/>
      <w:bookmarkStart w:name="_Ref149723037" w:id="615"/>
      <w:bookmarkStart w:name="_Toc189741149" w:id="616"/>
      <w:bookmarkStart w:name="_Toc189815507" w:id="617"/>
      <w:bookmarkStart w:name="_Toc148446588" w:id="618"/>
      <w:bookmarkEnd w:id="605"/>
      <w:bookmarkEnd w:id="606"/>
      <w:bookmarkEnd w:id="607"/>
      <w:bookmarkEnd w:id="608"/>
      <w:bookmarkEnd w:id="609"/>
      <w:bookmarkEnd w:id="610"/>
      <w:bookmarkEnd w:id="611"/>
      <w:bookmarkEnd w:id="612"/>
      <w:bookmarkEnd w:id="613"/>
      <w:bookmarkEnd w:id="614"/>
      <w:r>
        <w:t xml:space="preserve">5.3 </w:t>
      </w:r>
      <w:r w:rsidRPr="00E70197" w:rsidR="00E93CBE">
        <w:t>How to demonstrate</w:t>
      </w:r>
      <w:r w:rsidR="00E93CBE">
        <w:t xml:space="preserve"> the technical feasibility of conversion to a hydrogen fuel fired plant</w:t>
      </w:r>
      <w:bookmarkEnd w:id="615"/>
      <w:bookmarkEnd w:id="616"/>
      <w:bookmarkEnd w:id="617"/>
      <w:r w:rsidR="00E93CBE">
        <w:t xml:space="preserve"> </w:t>
      </w:r>
      <w:bookmarkEnd w:id="618"/>
    </w:p>
    <w:p w:rsidRPr="00E70197" w:rsidR="00E70197" w:rsidP="00E93CBE" w:rsidRDefault="00E93CBE" w14:paraId="795E6D94" w14:textId="3373BF07">
      <w:pPr>
        <w:pStyle w:val="BodyText"/>
        <w:rPr>
          <w:rFonts w:ascii="Arial" w:hAnsi="Arial" w:cs="Arial"/>
        </w:rPr>
      </w:pPr>
      <w:r w:rsidRPr="00E70197">
        <w:rPr>
          <w:rFonts w:ascii="Arial" w:hAnsi="Arial" w:cs="Arial"/>
        </w:rPr>
        <w:t xml:space="preserve">This section provides information regarding the technical feasibility details you </w:t>
      </w:r>
      <w:r w:rsidRPr="00E70197" w:rsidR="00E70197">
        <w:rPr>
          <w:rFonts w:ascii="Arial" w:hAnsi="Arial" w:cs="Arial"/>
        </w:rPr>
        <w:t>should include in your decarbonisation readiness report for a</w:t>
      </w:r>
      <w:r w:rsidRPr="00E70197">
        <w:rPr>
          <w:rFonts w:ascii="Arial" w:hAnsi="Arial" w:cs="Arial"/>
        </w:rPr>
        <w:t xml:space="preserve"> hydrogen fired combustion plant. Your report must include:</w:t>
      </w:r>
    </w:p>
    <w:p w:rsidRPr="00E70197" w:rsidR="00E93CBE" w:rsidP="00E93CBE" w:rsidRDefault="00E93CBE" w14:paraId="61EC2ECC" w14:textId="77777777">
      <w:pPr>
        <w:pStyle w:val="ListBullet"/>
        <w:rPr>
          <w:rFonts w:ascii="Arial" w:hAnsi="Arial" w:cs="Arial"/>
        </w:rPr>
      </w:pPr>
      <w:r w:rsidRPr="00E70197">
        <w:rPr>
          <w:rFonts w:ascii="Arial" w:hAnsi="Arial" w:cs="Arial"/>
        </w:rPr>
        <w:t>process descriptions of proposed equipment required for hydrogen conversion</w:t>
      </w:r>
    </w:p>
    <w:p w:rsidRPr="00E70197" w:rsidR="00E93CBE" w:rsidP="00E93CBE" w:rsidRDefault="00E93CBE" w14:paraId="3CCC3654" w14:textId="77777777">
      <w:pPr>
        <w:pStyle w:val="ListBullet"/>
        <w:rPr>
          <w:rFonts w:ascii="Arial" w:hAnsi="Arial" w:cs="Arial"/>
        </w:rPr>
      </w:pPr>
      <w:r w:rsidRPr="00E70197">
        <w:rPr>
          <w:rFonts w:ascii="Arial" w:hAnsi="Arial" w:cs="Arial"/>
        </w:rPr>
        <w:t>the proposed location of the equipment, provided in the site plan</w:t>
      </w:r>
    </w:p>
    <w:p w:rsidRPr="00E70197" w:rsidR="00E93CBE" w:rsidP="00E93CBE" w:rsidRDefault="00E93CBE" w14:paraId="014D15C7" w14:textId="77777777">
      <w:pPr>
        <w:pStyle w:val="ListBullet"/>
        <w:rPr>
          <w:rFonts w:ascii="Arial" w:hAnsi="Arial" w:cs="Arial"/>
        </w:rPr>
      </w:pPr>
      <w:r w:rsidRPr="00E70197">
        <w:rPr>
          <w:rFonts w:ascii="Arial" w:hAnsi="Arial" w:cs="Arial"/>
        </w:rPr>
        <w:t xml:space="preserve">preliminary sizing of the footprint for the hydrogen conversion equipment and the sizing basis used </w:t>
      </w:r>
    </w:p>
    <w:p w:rsidRPr="00E70197" w:rsidR="00E93CBE" w:rsidP="00E93CBE" w:rsidRDefault="00E93CBE" w14:paraId="05491DEE" w14:textId="77777777">
      <w:pPr>
        <w:pStyle w:val="ListBullet"/>
        <w:rPr>
          <w:rFonts w:ascii="Arial" w:hAnsi="Arial" w:cs="Arial"/>
        </w:rPr>
      </w:pPr>
      <w:r w:rsidRPr="00E70197">
        <w:rPr>
          <w:rFonts w:ascii="Arial" w:hAnsi="Arial" w:cs="Arial"/>
        </w:rPr>
        <w:t>outline of operational specifications of the hydrogen conversion equipment</w:t>
      </w:r>
    </w:p>
    <w:p w:rsidRPr="00E70197" w:rsidR="00E93CBE" w:rsidP="00E93CBE" w:rsidRDefault="00E93CBE" w14:paraId="610DF480" w14:textId="77777777">
      <w:pPr>
        <w:pStyle w:val="ListBullet"/>
        <w:rPr>
          <w:rFonts w:ascii="Arial" w:hAnsi="Arial" w:cs="Arial"/>
        </w:rPr>
      </w:pPr>
      <w:r w:rsidRPr="00E70197">
        <w:rPr>
          <w:rFonts w:ascii="Arial" w:hAnsi="Arial" w:cs="Arial"/>
        </w:rPr>
        <w:t xml:space="preserve">the health and safety considerations of the proposed equipment, proposed mitigations and how this effects the plant design  </w:t>
      </w:r>
    </w:p>
    <w:p w:rsidRPr="00E70197" w:rsidR="00E93CBE" w:rsidP="00E93CBE" w:rsidRDefault="00E93CBE" w14:paraId="6F69AAF2" w14:textId="77777777">
      <w:pPr>
        <w:pStyle w:val="BodyText"/>
        <w:rPr>
          <w:rFonts w:ascii="Arial" w:hAnsi="Arial" w:cs="Arial"/>
        </w:rPr>
      </w:pPr>
      <w:r w:rsidRPr="00E70197">
        <w:rPr>
          <w:rFonts w:ascii="Arial" w:hAnsi="Arial" w:cs="Arial"/>
        </w:rPr>
        <w:t xml:space="preserve">You may refer to the detailed technical information is described in Section 3.1-3.2 of the </w:t>
      </w:r>
      <w:hyperlink r:id="rId26">
        <w:r w:rsidRPr="00E70197">
          <w:rPr>
            <w:rStyle w:val="Hyperlink"/>
            <w:rFonts w:ascii="Arial" w:hAnsi="Arial" w:cs="Arial"/>
          </w:rPr>
          <w:t>Hydrogen Readiness Technical Study</w:t>
        </w:r>
      </w:hyperlink>
      <w:r w:rsidRPr="00E70197">
        <w:rPr>
          <w:rFonts w:ascii="Arial" w:hAnsi="Arial" w:cs="Arial"/>
        </w:rPr>
        <w:t xml:space="preserve"> for further clarifications.</w:t>
      </w:r>
    </w:p>
    <w:p w:rsidRPr="00E70197" w:rsidR="00E93CBE" w:rsidP="00E93CBE" w:rsidRDefault="00E93CBE" w14:paraId="43CFFBB4" w14:textId="77777777">
      <w:pPr>
        <w:pStyle w:val="BodyText"/>
        <w:rPr>
          <w:rFonts w:ascii="Arial" w:hAnsi="Arial" w:cs="Arial"/>
        </w:rPr>
      </w:pPr>
      <w:r w:rsidRPr="00E70197">
        <w:rPr>
          <w:rFonts w:ascii="Arial" w:hAnsi="Arial" w:cs="Arial"/>
        </w:rPr>
        <w:t>You may choose to submit process flow diagrams and block flow diagrams to support your application. However, this is not an explicit requirement.</w:t>
      </w:r>
    </w:p>
    <w:p w:rsidR="00E93CBE" w:rsidP="00E93CBE" w:rsidRDefault="00E93CBE" w14:paraId="1CF7F08D" w14:textId="77777777">
      <w:pPr>
        <w:pStyle w:val="Heading3"/>
      </w:pPr>
      <w:bookmarkStart w:name="_Toc148446589" w:id="619"/>
      <w:bookmarkStart w:name="_Toc189741150" w:id="620"/>
      <w:bookmarkStart w:name="_Toc189815508" w:id="621"/>
      <w:r>
        <w:t xml:space="preserve">Hydrogen </w:t>
      </w:r>
      <w:bookmarkEnd w:id="619"/>
      <w:r>
        <w:t>firing</w:t>
      </w:r>
      <w:bookmarkEnd w:id="620"/>
      <w:bookmarkEnd w:id="621"/>
    </w:p>
    <w:p w:rsidRPr="00E70197" w:rsidR="00E93CBE" w:rsidP="00E93CBE" w:rsidRDefault="00E93CBE" w14:paraId="6ED401A0" w14:textId="77777777">
      <w:pPr>
        <w:pStyle w:val="BodyText"/>
        <w:rPr>
          <w:rFonts w:ascii="Arial" w:hAnsi="Arial" w:cs="Arial"/>
          <w:szCs w:val="24"/>
        </w:rPr>
      </w:pPr>
      <w:r w:rsidRPr="00E70197">
        <w:rPr>
          <w:rFonts w:ascii="Arial" w:hAnsi="Arial" w:cs="Arial"/>
          <w:szCs w:val="24"/>
        </w:rPr>
        <w:t xml:space="preserve">You must demonstrate that it will be possible to modify your combustion power plant to allow firing on hydrogen as the primary source of fuel. </w:t>
      </w:r>
    </w:p>
    <w:p w:rsidRPr="00E70197" w:rsidR="00E70197" w:rsidP="00E70197" w:rsidRDefault="00E93CBE" w14:paraId="10B16A2B" w14:textId="77777777">
      <w:pPr>
        <w:pStyle w:val="BodyText"/>
        <w:rPr>
          <w:rFonts w:ascii="Arial" w:hAnsi="Arial" w:cs="Arial"/>
          <w:color w:val="E7E6E6" w:themeColor="background2"/>
          <w:szCs w:val="24"/>
        </w:rPr>
      </w:pPr>
      <w:r w:rsidRPr="00E70197">
        <w:rPr>
          <w:rFonts w:ascii="Arial" w:hAnsi="Arial" w:cs="Arial"/>
          <w:szCs w:val="24"/>
        </w:rPr>
        <w:t>You must address the following</w:t>
      </w:r>
      <w:r w:rsidRPr="00E70197" w:rsidR="00E70197">
        <w:rPr>
          <w:rFonts w:ascii="Arial" w:hAnsi="Arial" w:cs="Arial"/>
          <w:szCs w:val="24"/>
        </w:rPr>
        <w:t>:</w:t>
      </w:r>
      <w:r w:rsidRPr="00E70197">
        <w:rPr>
          <w:rFonts w:ascii="Arial" w:hAnsi="Arial" w:cs="Arial"/>
          <w:szCs w:val="24"/>
        </w:rPr>
        <w:t xml:space="preserve"> </w:t>
      </w:r>
    </w:p>
    <w:p w:rsidRPr="00E70197" w:rsidR="00E93CBE" w:rsidP="00E70197" w:rsidRDefault="00E93CBE" w14:paraId="390A6EFA" w14:textId="0BECA638">
      <w:pPr>
        <w:pStyle w:val="ListBullet2"/>
        <w:rPr>
          <w:rFonts w:ascii="Arial" w:hAnsi="Arial" w:cs="Arial"/>
          <w:sz w:val="24"/>
          <w:szCs w:val="24"/>
        </w:rPr>
      </w:pPr>
      <w:r w:rsidRPr="00E70197">
        <w:rPr>
          <w:rFonts w:ascii="Arial" w:hAnsi="Arial" w:cs="Arial"/>
          <w:sz w:val="24"/>
          <w:szCs w:val="24"/>
        </w:rPr>
        <w:t xml:space="preserve">ensure the location of the combustion plant does not pose any constraints towards the supply of hydrogen fuel </w:t>
      </w:r>
    </w:p>
    <w:p w:rsidRPr="00E70197" w:rsidR="00E93CBE" w:rsidP="00E93CBE" w:rsidRDefault="00E93CBE" w14:paraId="605032A7" w14:textId="77777777">
      <w:pPr>
        <w:pStyle w:val="ListBullet"/>
        <w:rPr>
          <w:rFonts w:ascii="Arial" w:hAnsi="Arial" w:cs="Arial"/>
        </w:rPr>
      </w:pPr>
      <w:r w:rsidRPr="00E70197">
        <w:rPr>
          <w:rFonts w:ascii="Arial" w:hAnsi="Arial" w:cs="Arial"/>
        </w:rPr>
        <w:t>the volumetric capacity of firing hydrogen</w:t>
      </w:r>
    </w:p>
    <w:p w:rsidRPr="00E70197" w:rsidR="00E93CBE" w:rsidP="00E93CBE" w:rsidRDefault="00E93CBE" w14:paraId="7FB41598" w14:textId="77777777">
      <w:pPr>
        <w:pStyle w:val="ListBullet"/>
        <w:rPr>
          <w:rFonts w:ascii="Arial" w:hAnsi="Arial" w:cs="Arial"/>
        </w:rPr>
      </w:pPr>
      <w:r w:rsidRPr="00E70197">
        <w:rPr>
          <w:rFonts w:ascii="Arial" w:hAnsi="Arial" w:cs="Arial"/>
        </w:rPr>
        <w:t xml:space="preserve">materials issues and embrittlement </w:t>
      </w:r>
    </w:p>
    <w:p w:rsidRPr="00E70197" w:rsidR="00E93CBE" w:rsidP="00E93CBE" w:rsidRDefault="00E93CBE" w14:paraId="3AAD5BC2" w14:textId="77777777">
      <w:pPr>
        <w:pStyle w:val="ListBullet"/>
        <w:rPr>
          <w:rFonts w:ascii="Arial" w:hAnsi="Arial" w:cs="Arial"/>
        </w:rPr>
      </w:pPr>
      <w:r w:rsidRPr="00E70197">
        <w:rPr>
          <w:rFonts w:ascii="Arial" w:hAnsi="Arial" w:cs="Arial"/>
        </w:rPr>
        <w:t xml:space="preserve">impact on NOx generation </w:t>
      </w:r>
    </w:p>
    <w:p w:rsidRPr="00E70197" w:rsidR="00E93CBE" w:rsidP="00E93CBE" w:rsidRDefault="00E93CBE" w14:paraId="27A5FEEA" w14:textId="77777777">
      <w:pPr>
        <w:pStyle w:val="ListBullet"/>
        <w:rPr>
          <w:rFonts w:ascii="Arial" w:hAnsi="Arial" w:cs="Arial"/>
        </w:rPr>
      </w:pPr>
      <w:r w:rsidRPr="00E70197">
        <w:rPr>
          <w:rFonts w:ascii="Arial" w:hAnsi="Arial" w:cs="Arial"/>
        </w:rPr>
        <w:t xml:space="preserve">leak detection and safeguarding </w:t>
      </w:r>
    </w:p>
    <w:p w:rsidRPr="00E70197" w:rsidR="00E93CBE" w:rsidP="00E93CBE" w:rsidRDefault="00E93CBE" w14:paraId="26311DE4" w14:textId="77777777">
      <w:pPr>
        <w:pStyle w:val="ListBullet"/>
        <w:rPr>
          <w:rFonts w:ascii="Arial" w:hAnsi="Arial" w:cs="Arial"/>
        </w:rPr>
      </w:pPr>
      <w:r w:rsidRPr="00E70197">
        <w:rPr>
          <w:rFonts w:ascii="Arial" w:hAnsi="Arial" w:cs="Arial"/>
        </w:rPr>
        <w:t xml:space="preserve">differences in combustion properties of hydrogen compared to the current fuel fired by the combustion plant </w:t>
      </w:r>
    </w:p>
    <w:p w:rsidRPr="00E70197" w:rsidR="00E93CBE" w:rsidP="00E93CBE" w:rsidRDefault="00E93CBE" w14:paraId="45548739" w14:textId="77777777">
      <w:pPr>
        <w:pStyle w:val="ListBullet"/>
        <w:rPr>
          <w:rFonts w:ascii="Arial" w:hAnsi="Arial" w:cs="Arial"/>
        </w:rPr>
      </w:pPr>
      <w:r w:rsidRPr="00E70197">
        <w:rPr>
          <w:rFonts w:ascii="Arial" w:hAnsi="Arial" w:cs="Arial"/>
        </w:rPr>
        <w:lastRenderedPageBreak/>
        <w:t xml:space="preserve">any utility requirements for the hydrogen readiness equipment  </w:t>
      </w:r>
    </w:p>
    <w:p w:rsidRPr="00E70197" w:rsidR="00E93CBE" w:rsidP="00E93CBE" w:rsidRDefault="00E93CBE" w14:paraId="56D475EA" w14:textId="77777777">
      <w:pPr>
        <w:pStyle w:val="ListBullet"/>
        <w:rPr>
          <w:rFonts w:ascii="Arial" w:hAnsi="Arial" w:cs="Arial"/>
        </w:rPr>
      </w:pPr>
      <w:r w:rsidRPr="00E70197">
        <w:rPr>
          <w:rFonts w:ascii="Arial" w:hAnsi="Arial" w:cs="Arial"/>
        </w:rPr>
        <w:t xml:space="preserve">the startup and shutdown process </w:t>
      </w:r>
    </w:p>
    <w:p w:rsidRPr="00E70197" w:rsidR="00E93CBE" w:rsidP="00E93CBE" w:rsidRDefault="00E93CBE" w14:paraId="2FBC748A" w14:textId="77777777">
      <w:pPr>
        <w:pStyle w:val="ListBullet"/>
        <w:rPr>
          <w:rFonts w:ascii="Arial" w:hAnsi="Arial" w:cs="Arial"/>
        </w:rPr>
      </w:pPr>
      <w:r w:rsidRPr="00E70197">
        <w:rPr>
          <w:rFonts w:ascii="Arial" w:hAnsi="Arial" w:cs="Arial"/>
        </w:rPr>
        <w:t xml:space="preserve">any emissions arising from hydrogen conversion and their corresponding mitigations </w:t>
      </w:r>
    </w:p>
    <w:p w:rsidRPr="00E70197" w:rsidR="00E93CBE" w:rsidP="00E93CBE" w:rsidRDefault="00E93CBE" w14:paraId="6BCFA680" w14:textId="77777777">
      <w:pPr>
        <w:pStyle w:val="ListBullet"/>
        <w:numPr>
          <w:ilvl w:val="0"/>
          <w:numId w:val="0"/>
        </w:numPr>
        <w:rPr>
          <w:rFonts w:ascii="Arial" w:hAnsi="Arial" w:cs="Arial"/>
        </w:rPr>
      </w:pPr>
      <w:r w:rsidRPr="00E70197">
        <w:rPr>
          <w:rFonts w:ascii="Arial" w:hAnsi="Arial" w:cs="Arial"/>
        </w:rPr>
        <w:t xml:space="preserve">You must provide a statement from the Original Equipment Manufacturer (OEM) that the chosen generation equipment can already burn hydrogen as its primary source of fuel if there is no intention to replace this equipment when converting. </w:t>
      </w:r>
    </w:p>
    <w:p w:rsidRPr="00E70197" w:rsidR="00E93CBE" w:rsidP="00E93CBE" w:rsidRDefault="00E93CBE" w14:paraId="18336A93" w14:textId="4F32F573">
      <w:pPr>
        <w:pStyle w:val="BodyText"/>
        <w:rPr>
          <w:rFonts w:ascii="Arial" w:hAnsi="Arial" w:cs="Arial"/>
          <w:szCs w:val="24"/>
        </w:rPr>
      </w:pPr>
      <w:r w:rsidRPr="00E70197">
        <w:rPr>
          <w:rFonts w:ascii="Arial" w:hAnsi="Arial" w:cs="Arial"/>
          <w:szCs w:val="24"/>
        </w:rPr>
        <w:t xml:space="preserve">You must ensure that any proposed modifications to the combustion power plant are compliant with any environmental restrictions. If you fall outside the boundaries stipulated by environmental restrictions, then you must provide mitigations to bring your plans back into compliance, such as introducing </w:t>
      </w:r>
      <w:r w:rsidR="00E70197">
        <w:rPr>
          <w:rFonts w:ascii="Arial" w:hAnsi="Arial" w:cs="Arial"/>
          <w:szCs w:val="24"/>
        </w:rPr>
        <w:t>selective catalytic reduction (</w:t>
      </w:r>
      <w:r w:rsidRPr="00E70197">
        <w:rPr>
          <w:rFonts w:ascii="Arial" w:hAnsi="Arial" w:cs="Arial"/>
          <w:szCs w:val="24"/>
        </w:rPr>
        <w:t>SCR</w:t>
      </w:r>
      <w:r w:rsidR="00E70197">
        <w:rPr>
          <w:rFonts w:ascii="Arial" w:hAnsi="Arial" w:cs="Arial"/>
          <w:szCs w:val="24"/>
        </w:rPr>
        <w:t>)</w:t>
      </w:r>
      <w:r w:rsidRPr="00E70197">
        <w:rPr>
          <w:rFonts w:ascii="Arial" w:hAnsi="Arial" w:cs="Arial"/>
          <w:szCs w:val="24"/>
        </w:rPr>
        <w:t xml:space="preserve"> to manage NOx emissions.</w:t>
      </w:r>
    </w:p>
    <w:p w:rsidR="00E93CBE" w:rsidP="00E93CBE" w:rsidRDefault="00E93CBE" w14:paraId="078C3670" w14:textId="77777777">
      <w:pPr>
        <w:pStyle w:val="Heading3"/>
      </w:pPr>
      <w:bookmarkStart w:name="_Toc166571226" w:id="622"/>
      <w:bookmarkStart w:name="_Toc189741151" w:id="623"/>
      <w:bookmarkStart w:name="_Toc189815509" w:id="624"/>
      <w:bookmarkEnd w:id="622"/>
      <w:r>
        <w:t>Hydrogen storage</w:t>
      </w:r>
      <w:bookmarkEnd w:id="623"/>
      <w:bookmarkEnd w:id="624"/>
      <w:r>
        <w:t xml:space="preserve"> </w:t>
      </w:r>
    </w:p>
    <w:p w:rsidRPr="00E70197" w:rsidR="00E93CBE" w:rsidP="00E93CBE" w:rsidRDefault="00E93CBE" w14:paraId="29112089" w14:textId="77777777">
      <w:pPr>
        <w:pStyle w:val="BodyText"/>
        <w:rPr>
          <w:rFonts w:ascii="Arial" w:hAnsi="Arial" w:cs="Arial"/>
        </w:rPr>
      </w:pPr>
      <w:r w:rsidRPr="00E70197">
        <w:rPr>
          <w:rFonts w:ascii="Arial" w:hAnsi="Arial" w:cs="Arial"/>
        </w:rPr>
        <w:t>Depending on your specific circumstances, you may choose to store hydrogen on-site, or near to the site of, your combustion power plant. If you choose to do this, then you must include:</w:t>
      </w:r>
    </w:p>
    <w:p w:rsidRPr="00E70197" w:rsidR="00E93CBE" w:rsidP="00E93CBE" w:rsidRDefault="00E93CBE" w14:paraId="1119E3F1" w14:textId="77777777">
      <w:pPr>
        <w:pStyle w:val="ListBullet"/>
        <w:rPr>
          <w:rFonts w:ascii="Arial" w:hAnsi="Arial" w:cs="Arial"/>
        </w:rPr>
      </w:pPr>
      <w:r w:rsidRPr="00E70197">
        <w:rPr>
          <w:rFonts w:ascii="Arial" w:hAnsi="Arial" w:cs="Arial"/>
        </w:rPr>
        <w:t>the chosen method of storage</w:t>
      </w:r>
    </w:p>
    <w:p w:rsidRPr="00E70197" w:rsidR="00E93CBE" w:rsidP="00E93CBE" w:rsidRDefault="00E93CBE" w14:paraId="294A428F" w14:textId="77777777">
      <w:pPr>
        <w:pStyle w:val="ListBullet"/>
        <w:rPr>
          <w:rFonts w:ascii="Arial" w:hAnsi="Arial" w:cs="Arial"/>
        </w:rPr>
      </w:pPr>
      <w:r w:rsidRPr="00E70197">
        <w:rPr>
          <w:rFonts w:ascii="Arial" w:hAnsi="Arial" w:cs="Arial"/>
        </w:rPr>
        <w:t>the designated location and spacing allocated for hydrogen storage</w:t>
      </w:r>
    </w:p>
    <w:p w:rsidRPr="00E70197" w:rsidR="00E93CBE" w:rsidP="00E93CBE" w:rsidRDefault="00E93CBE" w14:paraId="20E82FA8" w14:textId="77777777">
      <w:pPr>
        <w:pStyle w:val="ListBullet"/>
        <w:rPr>
          <w:rFonts w:ascii="Arial" w:hAnsi="Arial" w:cs="Arial"/>
        </w:rPr>
      </w:pPr>
      <w:r w:rsidRPr="00E70197">
        <w:rPr>
          <w:rFonts w:ascii="Arial" w:hAnsi="Arial" w:cs="Arial"/>
        </w:rPr>
        <w:t xml:space="preserve">the total mass of hydrogen to be stored </w:t>
      </w:r>
    </w:p>
    <w:p w:rsidRPr="00E70197" w:rsidR="00E93CBE" w:rsidP="00E93CBE" w:rsidRDefault="00E93CBE" w14:paraId="0679135B" w14:textId="77777777">
      <w:pPr>
        <w:pStyle w:val="ListBullet"/>
        <w:rPr>
          <w:rFonts w:ascii="Arial" w:hAnsi="Arial" w:cs="Arial"/>
        </w:rPr>
      </w:pPr>
      <w:r w:rsidRPr="00E70197">
        <w:rPr>
          <w:rFonts w:ascii="Arial" w:hAnsi="Arial" w:cs="Arial"/>
        </w:rPr>
        <w:t>any health and safety considerations and their corresponding mitigations</w:t>
      </w:r>
    </w:p>
    <w:p w:rsidRPr="00E70197" w:rsidR="00E93CBE" w:rsidP="00E93CBE" w:rsidRDefault="00E93CBE" w14:paraId="6DE83CEF" w14:textId="77777777">
      <w:pPr>
        <w:pStyle w:val="ListBullet"/>
        <w:numPr>
          <w:ilvl w:val="0"/>
          <w:numId w:val="0"/>
        </w:numPr>
        <w:rPr>
          <w:rFonts w:ascii="Arial" w:hAnsi="Arial" w:cs="Arial"/>
        </w:rPr>
      </w:pPr>
      <w:r w:rsidRPr="00E70197">
        <w:rPr>
          <w:rFonts w:ascii="Arial" w:hAnsi="Arial" w:cs="Arial"/>
        </w:rPr>
        <w:t>Where hydrogen is stored in off-site geological storage facilities, these may have their own unique owner/operator (separate from the power facility) which will likely be responsible for any health and safety considerations and their corresponding mitigations.</w:t>
      </w:r>
    </w:p>
    <w:p w:rsidRPr="00E70197" w:rsidR="00E93CBE" w:rsidP="00E93CBE" w:rsidRDefault="00E93CBE" w14:paraId="0176837B" w14:textId="77777777">
      <w:pPr>
        <w:pStyle w:val="BodyText"/>
        <w:rPr>
          <w:rFonts w:ascii="Arial" w:hAnsi="Arial" w:cs="Arial"/>
        </w:rPr>
      </w:pPr>
      <w:r w:rsidRPr="00E70197">
        <w:rPr>
          <w:rFonts w:ascii="Arial" w:hAnsi="Arial" w:cs="Arial"/>
        </w:rPr>
        <w:t>There are various methods available for hydrogen storage, including, but not limited to:</w:t>
      </w:r>
    </w:p>
    <w:p w:rsidRPr="00E70197" w:rsidR="00E93CBE" w:rsidP="00E93CBE" w:rsidRDefault="00E93CBE" w14:paraId="3A9EB377" w14:textId="77777777">
      <w:pPr>
        <w:pStyle w:val="ListBullet"/>
        <w:rPr>
          <w:rFonts w:ascii="Arial" w:hAnsi="Arial" w:cs="Arial"/>
        </w:rPr>
      </w:pPr>
      <w:r w:rsidRPr="00E70197">
        <w:rPr>
          <w:rFonts w:ascii="Arial" w:hAnsi="Arial" w:cs="Arial"/>
        </w:rPr>
        <w:t xml:space="preserve">geological storage </w:t>
      </w:r>
    </w:p>
    <w:p w:rsidRPr="00E70197" w:rsidR="00E93CBE" w:rsidP="00E93CBE" w:rsidRDefault="00E93CBE" w14:paraId="7557B565" w14:textId="77777777">
      <w:pPr>
        <w:pStyle w:val="ListBullet"/>
        <w:rPr>
          <w:rFonts w:ascii="Arial" w:hAnsi="Arial" w:cs="Arial"/>
        </w:rPr>
      </w:pPr>
      <w:r w:rsidRPr="00E70197">
        <w:rPr>
          <w:rFonts w:ascii="Arial" w:hAnsi="Arial" w:cs="Arial"/>
        </w:rPr>
        <w:t xml:space="preserve">above ground </w:t>
      </w:r>
      <w:proofErr w:type="gramStart"/>
      <w:r w:rsidRPr="00E70197">
        <w:rPr>
          <w:rFonts w:ascii="Arial" w:hAnsi="Arial" w:cs="Arial"/>
        </w:rPr>
        <w:t>storage;</w:t>
      </w:r>
      <w:proofErr w:type="gramEnd"/>
      <w:r w:rsidRPr="00E70197">
        <w:rPr>
          <w:rFonts w:ascii="Arial" w:hAnsi="Arial" w:cs="Arial"/>
        </w:rPr>
        <w:t xml:space="preserve"> </w:t>
      </w:r>
    </w:p>
    <w:p w:rsidRPr="00E70197" w:rsidR="00E93CBE" w:rsidP="000E58F1" w:rsidRDefault="00E93CBE" w14:paraId="40D6CED7" w14:textId="77777777">
      <w:pPr>
        <w:pStyle w:val="ListBullet"/>
        <w:numPr>
          <w:ilvl w:val="1"/>
          <w:numId w:val="23"/>
        </w:numPr>
        <w:rPr>
          <w:rFonts w:ascii="Arial" w:hAnsi="Arial" w:cs="Arial"/>
        </w:rPr>
      </w:pPr>
      <w:r w:rsidRPr="00E70197">
        <w:rPr>
          <w:rFonts w:ascii="Arial" w:hAnsi="Arial" w:cs="Arial"/>
        </w:rPr>
        <w:t xml:space="preserve">liquid hydrogen </w:t>
      </w:r>
    </w:p>
    <w:p w:rsidRPr="00E70197" w:rsidR="00E93CBE" w:rsidP="000E58F1" w:rsidRDefault="00E93CBE" w14:paraId="0BC9DE5B" w14:textId="77777777">
      <w:pPr>
        <w:pStyle w:val="ListBullet"/>
        <w:numPr>
          <w:ilvl w:val="1"/>
          <w:numId w:val="23"/>
        </w:numPr>
        <w:rPr>
          <w:rFonts w:ascii="Arial" w:hAnsi="Arial" w:cs="Arial"/>
        </w:rPr>
      </w:pPr>
      <w:r w:rsidRPr="00E70197">
        <w:rPr>
          <w:rFonts w:ascii="Arial" w:hAnsi="Arial" w:cs="Arial"/>
        </w:rPr>
        <w:t>compressed hydrogen</w:t>
      </w:r>
    </w:p>
    <w:p w:rsidRPr="00E70197" w:rsidR="00E93CBE" w:rsidP="000E58F1" w:rsidRDefault="00E93CBE" w14:paraId="5A641123" w14:textId="77777777">
      <w:pPr>
        <w:pStyle w:val="ListBullet"/>
        <w:numPr>
          <w:ilvl w:val="1"/>
          <w:numId w:val="23"/>
        </w:numPr>
        <w:rPr>
          <w:rFonts w:ascii="Arial" w:hAnsi="Arial" w:cs="Arial"/>
        </w:rPr>
      </w:pPr>
      <w:r w:rsidRPr="00E70197">
        <w:rPr>
          <w:rFonts w:ascii="Arial" w:hAnsi="Arial" w:cs="Arial"/>
        </w:rPr>
        <w:t xml:space="preserve">Liquid Organic Hydrogen Carriers (LOHC) </w:t>
      </w:r>
    </w:p>
    <w:p w:rsidRPr="00E70197" w:rsidR="00E93CBE" w:rsidP="000E58F1" w:rsidRDefault="00E93CBE" w14:paraId="4BF261E0" w14:textId="77777777">
      <w:pPr>
        <w:pStyle w:val="ListBullet"/>
        <w:numPr>
          <w:ilvl w:val="1"/>
          <w:numId w:val="23"/>
        </w:numPr>
        <w:rPr>
          <w:rFonts w:ascii="Arial" w:hAnsi="Arial" w:cs="Arial"/>
        </w:rPr>
      </w:pPr>
      <w:r w:rsidRPr="00E70197">
        <w:rPr>
          <w:rFonts w:ascii="Arial" w:hAnsi="Arial" w:cs="Arial"/>
        </w:rPr>
        <w:t xml:space="preserve">Porous materials </w:t>
      </w:r>
    </w:p>
    <w:p w:rsidRPr="00E70197" w:rsidR="00E93CBE" w:rsidP="00E93CBE" w:rsidRDefault="00E93CBE" w14:paraId="2CA1B960" w14:textId="77777777">
      <w:pPr>
        <w:pStyle w:val="BodyText"/>
        <w:rPr>
          <w:rFonts w:ascii="Arial" w:hAnsi="Arial" w:cs="Arial"/>
        </w:rPr>
      </w:pPr>
      <w:r w:rsidRPr="00E70197">
        <w:rPr>
          <w:rFonts w:ascii="Arial" w:hAnsi="Arial" w:cs="Arial"/>
        </w:rPr>
        <w:t xml:space="preserve">You must provide a statement justifying your choice of storage method and why it is most suitable for your combustion plant. </w:t>
      </w:r>
    </w:p>
    <w:p w:rsidRPr="00E70197" w:rsidR="00E93CBE" w:rsidP="00E93CBE" w:rsidRDefault="00E93CBE" w14:paraId="53515A09" w14:textId="77777777">
      <w:pPr>
        <w:pStyle w:val="BodyText"/>
        <w:rPr>
          <w:rFonts w:ascii="Arial" w:hAnsi="Arial" w:cs="Arial"/>
        </w:rPr>
      </w:pPr>
      <w:r w:rsidRPr="00E70197">
        <w:rPr>
          <w:rFonts w:ascii="Arial" w:hAnsi="Arial" w:cs="Arial"/>
        </w:rPr>
        <w:lastRenderedPageBreak/>
        <w:t>This list is not exhaustive, and with ongoing technological advancements in this field, new hydrogen storage methods may emerge.</w:t>
      </w:r>
    </w:p>
    <w:p w:rsidRPr="00E70197" w:rsidR="00E93CBE" w:rsidP="00E93CBE" w:rsidRDefault="00E93CBE" w14:paraId="72F7F404" w14:textId="77777777">
      <w:pPr>
        <w:pStyle w:val="BodyText"/>
        <w:rPr>
          <w:rFonts w:ascii="Arial" w:hAnsi="Arial" w:cs="Arial"/>
        </w:rPr>
      </w:pPr>
      <w:r w:rsidRPr="00E70197">
        <w:rPr>
          <w:rFonts w:ascii="Arial" w:hAnsi="Arial" w:cs="Arial"/>
        </w:rPr>
        <w:t>Storage of potentially hazardous materials shall be reviewed in line with hazardous substances consent, environmental permits/licences, and COMAH regulations.</w:t>
      </w:r>
      <w:bookmarkStart w:name="_Toc149567771" w:id="625"/>
      <w:bookmarkStart w:name="_Toc149722975" w:id="626"/>
      <w:bookmarkStart w:name="_Toc149726872" w:id="627"/>
      <w:bookmarkStart w:name="_Toc149740140" w:id="628"/>
      <w:bookmarkStart w:name="_Toc149741101" w:id="629"/>
      <w:bookmarkStart w:name="_Toc149895192" w:id="630"/>
      <w:bookmarkStart w:name="_Toc149567773" w:id="631"/>
      <w:bookmarkStart w:name="_Toc149722977" w:id="632"/>
      <w:bookmarkStart w:name="_Toc149726874" w:id="633"/>
      <w:bookmarkStart w:name="_Toc149740142" w:id="634"/>
      <w:bookmarkStart w:name="_Toc149741103" w:id="635"/>
      <w:bookmarkStart w:name="_Toc149567774" w:id="636"/>
      <w:bookmarkStart w:name="_Toc149722978" w:id="637"/>
      <w:bookmarkStart w:name="_Toc149726875" w:id="638"/>
      <w:bookmarkStart w:name="_Toc149740143" w:id="639"/>
      <w:bookmarkStart w:name="_Toc149741104" w:id="640"/>
      <w:bookmarkStart w:name="_Toc149567775" w:id="641"/>
      <w:bookmarkStart w:name="_Toc149722979" w:id="642"/>
      <w:bookmarkStart w:name="_Toc149726876" w:id="643"/>
      <w:bookmarkStart w:name="_Toc149740144" w:id="644"/>
      <w:bookmarkStart w:name="_Toc149741105" w:id="645"/>
      <w:bookmarkStart w:name="_Toc149567776" w:id="646"/>
      <w:bookmarkStart w:name="_Toc149722980" w:id="647"/>
      <w:bookmarkStart w:name="_Toc149726877" w:id="648"/>
      <w:bookmarkStart w:name="_Toc149740145" w:id="649"/>
      <w:bookmarkStart w:name="_Toc149741106" w:id="650"/>
      <w:bookmarkStart w:name="_Toc149567777" w:id="651"/>
      <w:bookmarkStart w:name="_Toc149722981" w:id="652"/>
      <w:bookmarkStart w:name="_Toc149726878" w:id="653"/>
      <w:bookmarkStart w:name="_Toc149740146" w:id="654"/>
      <w:bookmarkStart w:name="_Toc149741107" w:id="655"/>
      <w:bookmarkStart w:name="_Toc149567778" w:id="656"/>
      <w:bookmarkStart w:name="_Toc149722982" w:id="657"/>
      <w:bookmarkStart w:name="_Toc149726879" w:id="658"/>
      <w:bookmarkStart w:name="_Toc149740147" w:id="659"/>
      <w:bookmarkStart w:name="_Toc149741108" w:id="660"/>
      <w:bookmarkStart w:name="_Toc149567779" w:id="661"/>
      <w:bookmarkStart w:name="_Toc149722983" w:id="662"/>
      <w:bookmarkStart w:name="_Toc149726880" w:id="663"/>
      <w:bookmarkStart w:name="_Toc149740148" w:id="664"/>
      <w:bookmarkStart w:name="_Toc149741109" w:id="665"/>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Pr="00EC3B94" w:rsidR="00E93CBE" w:rsidP="00E93CBE" w:rsidRDefault="00E93CBE" w14:paraId="2D593B1C" w14:textId="77777777">
      <w:pPr>
        <w:pStyle w:val="Heading3"/>
      </w:pPr>
      <w:bookmarkStart w:name="_Toc176957977" w:id="666"/>
      <w:bookmarkStart w:name="_Toc176957978" w:id="667"/>
      <w:bookmarkStart w:name="_Toc189741152" w:id="668"/>
      <w:bookmarkStart w:name="_Toc189815510" w:id="669"/>
      <w:bookmarkEnd w:id="666"/>
      <w:bookmarkEnd w:id="667"/>
      <w:r w:rsidRPr="00EC3B94">
        <w:t>Performance considerations</w:t>
      </w:r>
      <w:bookmarkEnd w:id="668"/>
      <w:bookmarkEnd w:id="669"/>
    </w:p>
    <w:p w:rsidRPr="00E70197" w:rsidR="00E93CBE" w:rsidP="00E93CBE" w:rsidRDefault="00E93CBE" w14:paraId="533D6C2D" w14:textId="77777777">
      <w:pPr>
        <w:pStyle w:val="BodyText"/>
        <w:rPr>
          <w:rFonts w:ascii="Arial" w:hAnsi="Arial" w:cs="Arial"/>
        </w:rPr>
      </w:pPr>
      <w:r w:rsidRPr="00E70197">
        <w:rPr>
          <w:rFonts w:ascii="Arial" w:hAnsi="Arial" w:cs="Arial"/>
        </w:rPr>
        <w:t>The conversion to hydrogen firing may result in performance impacts to the combustion plant. Where appropriate, your report must:</w:t>
      </w:r>
    </w:p>
    <w:p w:rsidRPr="00E70197" w:rsidR="00E93CBE" w:rsidP="00E93CBE" w:rsidRDefault="00E93CBE" w14:paraId="766BCD5D" w14:textId="77777777">
      <w:pPr>
        <w:pStyle w:val="ListBullet"/>
        <w:rPr>
          <w:rFonts w:ascii="Arial" w:hAnsi="Arial" w:cs="Arial"/>
        </w:rPr>
      </w:pPr>
      <w:r w:rsidRPr="00E70197">
        <w:rPr>
          <w:rFonts w:ascii="Arial" w:hAnsi="Arial" w:cs="Arial"/>
        </w:rPr>
        <w:t xml:space="preserve">describe the expected performance impacts of converting to hydrogen fuel </w:t>
      </w:r>
    </w:p>
    <w:p w:rsidR="00E93CBE" w:rsidP="00E93CBE" w:rsidRDefault="00E93CBE" w14:paraId="20B272E1" w14:textId="77777777">
      <w:pPr>
        <w:pStyle w:val="Heading3"/>
      </w:pPr>
      <w:bookmarkStart w:name="_Toc149567781" w:id="670"/>
      <w:bookmarkStart w:name="_Toc149722985" w:id="671"/>
      <w:bookmarkStart w:name="_Toc149567782" w:id="672"/>
      <w:bookmarkStart w:name="_Toc149722986" w:id="673"/>
      <w:bookmarkStart w:name="_Toc149567783" w:id="674"/>
      <w:bookmarkStart w:name="_Toc149722987" w:id="675"/>
      <w:bookmarkStart w:name="_Toc149567784" w:id="676"/>
      <w:bookmarkStart w:name="_Toc149722988" w:id="677"/>
      <w:bookmarkStart w:name="_Toc149567785" w:id="678"/>
      <w:bookmarkStart w:name="_Toc149722989" w:id="679"/>
      <w:bookmarkStart w:name="_Toc149567786" w:id="680"/>
      <w:bookmarkStart w:name="_Toc149722990" w:id="681"/>
      <w:bookmarkStart w:name="_Toc149567787" w:id="682"/>
      <w:bookmarkStart w:name="_Toc149722991" w:id="683"/>
      <w:bookmarkStart w:name="_Toc149567788" w:id="684"/>
      <w:bookmarkStart w:name="_Toc149722992" w:id="685"/>
      <w:bookmarkStart w:name="_Toc176957980" w:id="686"/>
      <w:bookmarkStart w:name="_Toc148446593" w:id="687"/>
      <w:bookmarkStart w:name="_Toc189741153" w:id="688"/>
      <w:bookmarkStart w:name="_Toc189815511" w:id="68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t xml:space="preserve">Cooling </w:t>
      </w:r>
      <w:bookmarkEnd w:id="687"/>
      <w:r>
        <w:t>system</w:t>
      </w:r>
      <w:bookmarkEnd w:id="688"/>
      <w:bookmarkEnd w:id="689"/>
    </w:p>
    <w:p w:rsidRPr="00E70197" w:rsidR="00E93CBE" w:rsidP="00E93CBE" w:rsidRDefault="00E93CBE" w14:paraId="78EDF295" w14:textId="77777777">
      <w:pPr>
        <w:pStyle w:val="BodyText"/>
        <w:rPr>
          <w:rFonts w:ascii="Arial" w:hAnsi="Arial" w:cs="Arial"/>
        </w:rPr>
      </w:pPr>
      <w:r w:rsidRPr="00E70197">
        <w:rPr>
          <w:rFonts w:ascii="Arial" w:hAnsi="Arial" w:cs="Arial"/>
        </w:rPr>
        <w:t>The conversion to hydrogen may require additional cooling, particularly if hydrogen is produced onsite.</w:t>
      </w:r>
      <w:r w:rsidRPr="00E70197">
        <w:rPr>
          <w:rFonts w:ascii="Arial" w:hAnsi="Arial" w:cs="Arial"/>
          <w:b/>
          <w:bCs/>
        </w:rPr>
        <w:t xml:space="preserve"> </w:t>
      </w:r>
      <w:r w:rsidRPr="00E70197">
        <w:rPr>
          <w:rFonts w:ascii="Arial" w:hAnsi="Arial" w:cs="Arial"/>
        </w:rPr>
        <w:t xml:space="preserve">Your report must: </w:t>
      </w:r>
    </w:p>
    <w:p w:rsidRPr="00E70197" w:rsidR="00E93CBE" w:rsidP="00E93CBE" w:rsidRDefault="00E93CBE" w14:paraId="5B803DF5" w14:textId="77777777">
      <w:pPr>
        <w:pStyle w:val="ListBullet"/>
        <w:rPr>
          <w:rFonts w:ascii="Arial" w:hAnsi="Arial" w:cs="Arial"/>
        </w:rPr>
      </w:pPr>
      <w:r w:rsidRPr="00E70197">
        <w:rPr>
          <w:rFonts w:ascii="Arial" w:hAnsi="Arial" w:cs="Arial"/>
        </w:rPr>
        <w:t xml:space="preserve">confirm the proposed cooling technology </w:t>
      </w:r>
    </w:p>
    <w:p w:rsidRPr="00E70197" w:rsidR="00E93CBE" w:rsidP="00E93CBE" w:rsidRDefault="00E93CBE" w14:paraId="61D5B558" w14:textId="77777777">
      <w:pPr>
        <w:pStyle w:val="ListBullet"/>
        <w:numPr>
          <w:ilvl w:val="0"/>
          <w:numId w:val="0"/>
        </w:numPr>
        <w:rPr>
          <w:rFonts w:ascii="Arial" w:hAnsi="Arial" w:cs="Arial"/>
        </w:rPr>
      </w:pPr>
      <w:r w:rsidRPr="00E70197">
        <w:rPr>
          <w:rFonts w:ascii="Arial" w:hAnsi="Arial" w:cs="Arial"/>
        </w:rPr>
        <w:t>define the specification of the cooling technology for the combustion plant and hydrogen production facility, if applicable, the cooling duty of the system</w:t>
      </w:r>
    </w:p>
    <w:p w:rsidRPr="00E70197" w:rsidR="00E93CBE" w:rsidP="00E93CBE" w:rsidRDefault="00E93CBE" w14:paraId="5E9AECE6" w14:textId="77777777">
      <w:pPr>
        <w:pStyle w:val="ListBullet"/>
        <w:rPr>
          <w:rFonts w:ascii="Arial" w:hAnsi="Arial" w:cs="Arial"/>
        </w:rPr>
      </w:pPr>
      <w:r w:rsidRPr="00E70197">
        <w:rPr>
          <w:rFonts w:ascii="Arial" w:hAnsi="Arial" w:cs="Arial"/>
        </w:rPr>
        <w:t xml:space="preserve">describe the necessary space and tie-ins for cooling equipment </w:t>
      </w:r>
    </w:p>
    <w:p w:rsidRPr="00E70197" w:rsidR="00E93CBE" w:rsidP="00E93CBE" w:rsidRDefault="00E93CBE" w14:paraId="787F1E06" w14:textId="77777777">
      <w:pPr>
        <w:pStyle w:val="ListBullet"/>
        <w:rPr>
          <w:rFonts w:ascii="Arial" w:hAnsi="Arial" w:cs="Arial"/>
        </w:rPr>
      </w:pPr>
      <w:r w:rsidRPr="00E70197">
        <w:rPr>
          <w:rFonts w:ascii="Arial" w:hAnsi="Arial" w:cs="Arial"/>
        </w:rPr>
        <w:t xml:space="preserve">details of any existing site permits </w:t>
      </w:r>
    </w:p>
    <w:p w:rsidRPr="00E70197" w:rsidR="00E93CBE" w:rsidP="00E93CBE" w:rsidRDefault="00E93CBE" w14:paraId="3FAFD0A7" w14:textId="77777777">
      <w:pPr>
        <w:pStyle w:val="ListBullet"/>
        <w:numPr>
          <w:ilvl w:val="0"/>
          <w:numId w:val="0"/>
        </w:numPr>
        <w:rPr>
          <w:rFonts w:ascii="Arial" w:hAnsi="Arial" w:cs="Arial"/>
        </w:rPr>
      </w:pPr>
      <w:r w:rsidRPr="00E70197">
        <w:rPr>
          <w:rFonts w:ascii="Arial" w:hAnsi="Arial" w:cs="Arial"/>
        </w:rPr>
        <w:t xml:space="preserve">You should refer to the Environment Agency’s evidence on </w:t>
      </w:r>
      <w:hyperlink w:history="1" r:id="rId27">
        <w:r w:rsidRPr="00E70197">
          <w:rPr>
            <w:rStyle w:val="Hyperlink"/>
            <w:rFonts w:ascii="Arial" w:hAnsi="Arial" w:cs="Arial"/>
          </w:rPr>
          <w:t>Cooling Water Options for the New Generation of Nuclear Power Stations in the UK</w:t>
        </w:r>
      </w:hyperlink>
      <w:r w:rsidRPr="00E70197">
        <w:rPr>
          <w:rFonts w:ascii="Arial" w:hAnsi="Arial" w:cs="Arial"/>
        </w:rPr>
        <w:t xml:space="preserve"> when considering options for cooling. This gives an overview of UK power station cooling water systems in use in the UK and abroad.</w:t>
      </w:r>
    </w:p>
    <w:p w:rsidRPr="00E70197" w:rsidR="00E93CBE" w:rsidP="00E93CBE" w:rsidRDefault="00E93CBE" w14:paraId="56E475E7" w14:textId="77777777">
      <w:pPr>
        <w:pStyle w:val="BodyText"/>
        <w:rPr>
          <w:rFonts w:ascii="Arial" w:hAnsi="Arial" w:cs="Arial"/>
        </w:rPr>
      </w:pPr>
      <w:r w:rsidRPr="00E70197">
        <w:rPr>
          <w:rFonts w:ascii="Arial" w:hAnsi="Arial" w:cs="Arial"/>
        </w:rPr>
        <w:t>If you are proposing a river or sea water-based cooling system, then your report must include:</w:t>
      </w:r>
    </w:p>
    <w:p w:rsidRPr="00E70197" w:rsidR="00E93CBE" w:rsidP="00E93CBE" w:rsidRDefault="00E93CBE" w14:paraId="158BF397" w14:textId="77777777">
      <w:pPr>
        <w:pStyle w:val="ListBullet"/>
        <w:rPr>
          <w:rFonts w:ascii="Arial" w:hAnsi="Arial" w:cs="Arial"/>
        </w:rPr>
      </w:pPr>
      <w:r w:rsidRPr="00E70197">
        <w:rPr>
          <w:rFonts w:ascii="Arial" w:hAnsi="Arial" w:cs="Arial"/>
        </w:rPr>
        <w:t>an estimate of the cooling water demands (flows, heat loads, and temperatures) for the hydrogen</w:t>
      </w:r>
    </w:p>
    <w:p w:rsidRPr="00E70197" w:rsidR="00E93CBE" w:rsidP="00E93CBE" w:rsidRDefault="00E93CBE" w14:paraId="350CA513" w14:textId="77777777">
      <w:pPr>
        <w:pStyle w:val="ListBullet"/>
        <w:rPr>
          <w:rFonts w:ascii="Arial" w:hAnsi="Arial" w:cs="Arial"/>
        </w:rPr>
      </w:pPr>
      <w:r w:rsidRPr="00E70197">
        <w:rPr>
          <w:rFonts w:ascii="Arial" w:hAnsi="Arial" w:cs="Arial"/>
        </w:rPr>
        <w:t>the proposed cooling water source and what stages of treatment are necessary</w:t>
      </w:r>
    </w:p>
    <w:p w:rsidRPr="00E70197" w:rsidR="00E93CBE" w:rsidP="00E93CBE" w:rsidRDefault="00E93CBE" w14:paraId="41258CBD" w14:textId="77777777">
      <w:pPr>
        <w:pStyle w:val="ListBullet"/>
        <w:rPr>
          <w:rFonts w:ascii="Arial" w:hAnsi="Arial" w:cs="Arial"/>
        </w:rPr>
      </w:pPr>
      <w:r w:rsidRPr="00E70197">
        <w:rPr>
          <w:rFonts w:ascii="Arial" w:hAnsi="Arial" w:cs="Arial"/>
        </w:rPr>
        <w:t>any emissions in terms of environmental returns (flows, return temperatures, and temperature differentials)</w:t>
      </w:r>
    </w:p>
    <w:p w:rsidRPr="007E3844" w:rsidR="00E93CBE" w:rsidP="00E93CBE" w:rsidRDefault="00E93CBE" w14:paraId="58950966" w14:textId="77777777">
      <w:pPr>
        <w:pStyle w:val="Heading3"/>
      </w:pPr>
      <w:bookmarkStart w:name="_Toc149122329" w:id="690"/>
      <w:bookmarkStart w:name="_Toc149567790" w:id="691"/>
      <w:bookmarkStart w:name="_Toc149722994" w:id="692"/>
      <w:bookmarkStart w:name="_Toc149726884" w:id="693"/>
      <w:bookmarkStart w:name="_Toc149740152" w:id="694"/>
      <w:bookmarkStart w:name="_Toc149741113" w:id="695"/>
      <w:bookmarkStart w:name="_Toc149726885" w:id="696"/>
      <w:bookmarkStart w:name="_Toc149740153" w:id="697"/>
      <w:bookmarkStart w:name="_Toc149741114" w:id="698"/>
      <w:bookmarkStart w:name="_Toc149726886" w:id="699"/>
      <w:bookmarkStart w:name="_Toc149740154" w:id="700"/>
      <w:bookmarkStart w:name="_Toc149741115" w:id="701"/>
      <w:bookmarkStart w:name="_Toc149726887" w:id="702"/>
      <w:bookmarkStart w:name="_Toc149740155" w:id="703"/>
      <w:bookmarkStart w:name="_Toc149741116" w:id="704"/>
      <w:bookmarkStart w:name="_Toc149726888" w:id="705"/>
      <w:bookmarkStart w:name="_Toc149740156" w:id="706"/>
      <w:bookmarkStart w:name="_Toc149741117" w:id="707"/>
      <w:bookmarkStart w:name="_Toc149726889" w:id="708"/>
      <w:bookmarkStart w:name="_Toc149740157" w:id="709"/>
      <w:bookmarkStart w:name="_Toc149741118" w:id="710"/>
      <w:bookmarkStart w:name="_Toc189741154" w:id="711"/>
      <w:bookmarkStart w:name="_Toc189815512" w:id="71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t>Water use, treatment, and disposal</w:t>
      </w:r>
      <w:bookmarkEnd w:id="711"/>
      <w:bookmarkEnd w:id="712"/>
    </w:p>
    <w:p w:rsidRPr="00E70197" w:rsidR="00E93CBE" w:rsidP="00E93CBE" w:rsidRDefault="00E93CBE" w14:paraId="6896669E" w14:textId="77777777">
      <w:pPr>
        <w:pStyle w:val="BodyText"/>
        <w:rPr>
          <w:rFonts w:ascii="Arial" w:hAnsi="Arial" w:cs="Arial"/>
        </w:rPr>
      </w:pPr>
      <w:r w:rsidRPr="00E70197">
        <w:rPr>
          <w:rFonts w:ascii="Arial" w:hAnsi="Arial" w:cs="Arial"/>
        </w:rPr>
        <w:t xml:space="preserve">Additional water requirements </w:t>
      </w:r>
      <w:r w:rsidRPr="00E70197">
        <w:rPr>
          <w:rStyle w:val="Hyperlink"/>
          <w:rFonts w:ascii="Arial" w:hAnsi="Arial" w:cs="Arial"/>
          <w:color w:val="auto"/>
          <w:u w:val="none"/>
        </w:rPr>
        <w:t xml:space="preserve">may be needed to </w:t>
      </w:r>
      <w:r w:rsidRPr="00E70197">
        <w:rPr>
          <w:rFonts w:ascii="Arial" w:hAnsi="Arial" w:cs="Arial"/>
        </w:rPr>
        <w:t xml:space="preserve">meet the demands of the hydrogen fired plant and associated equipment, such as any hydrogen production facility or emission control system. Certain water streams may require additional treatment, </w:t>
      </w:r>
      <w:r w:rsidRPr="00E70197">
        <w:rPr>
          <w:rFonts w:ascii="Arial" w:hAnsi="Arial" w:cs="Arial"/>
        </w:rPr>
        <w:lastRenderedPageBreak/>
        <w:t xml:space="preserve">such as raw water pre-treatment and demineralisation, to ensure it can be used within the converted power plant. Your report must discuss: </w:t>
      </w:r>
    </w:p>
    <w:p w:rsidRPr="00E70197" w:rsidR="00E93CBE" w:rsidP="00E93CBE" w:rsidRDefault="00E93CBE" w14:paraId="6CEBB00F" w14:textId="77777777">
      <w:pPr>
        <w:pStyle w:val="ListBullet"/>
        <w:rPr>
          <w:rFonts w:ascii="Arial" w:hAnsi="Arial" w:cs="Arial"/>
        </w:rPr>
      </w:pPr>
      <w:r w:rsidRPr="00E70197">
        <w:rPr>
          <w:rFonts w:ascii="Arial" w:hAnsi="Arial" w:cs="Arial"/>
        </w:rPr>
        <w:t>the water usage within the plant and associated equipment in terms of operational requirements (supply and discharge rates)</w:t>
      </w:r>
    </w:p>
    <w:p w:rsidRPr="00E70197" w:rsidR="00E93CBE" w:rsidP="00E93CBE" w:rsidRDefault="00E93CBE" w14:paraId="28CE2889" w14:textId="77777777">
      <w:pPr>
        <w:pStyle w:val="ListBullet"/>
        <w:rPr>
          <w:rFonts w:ascii="Arial" w:hAnsi="Arial" w:cs="Arial"/>
        </w:rPr>
      </w:pPr>
      <w:r w:rsidRPr="00E70197">
        <w:rPr>
          <w:rFonts w:ascii="Arial" w:hAnsi="Arial" w:cs="Arial"/>
        </w:rPr>
        <w:t xml:space="preserve">any treatment requirements for these water streams </w:t>
      </w:r>
    </w:p>
    <w:p w:rsidRPr="00E70197" w:rsidR="00E93CBE" w:rsidP="00E93CBE" w:rsidRDefault="00E93CBE" w14:paraId="07F5D7A1" w14:textId="77777777">
      <w:pPr>
        <w:pStyle w:val="ListBullet"/>
        <w:rPr>
          <w:rFonts w:ascii="Arial" w:hAnsi="Arial" w:cs="Arial"/>
        </w:rPr>
      </w:pPr>
      <w:r w:rsidRPr="00E70197">
        <w:rPr>
          <w:rFonts w:ascii="Arial" w:hAnsi="Arial" w:cs="Arial"/>
        </w:rPr>
        <w:t>the facilities requiring water usage</w:t>
      </w:r>
    </w:p>
    <w:p w:rsidRPr="00E70197" w:rsidR="00E93CBE" w:rsidP="00E93CBE" w:rsidRDefault="00E93CBE" w14:paraId="7D5DF661" w14:textId="77777777">
      <w:pPr>
        <w:pStyle w:val="ListBullet"/>
        <w:rPr>
          <w:rFonts w:ascii="Arial" w:hAnsi="Arial" w:cs="Arial"/>
        </w:rPr>
      </w:pPr>
      <w:r w:rsidRPr="00E70197">
        <w:rPr>
          <w:rFonts w:ascii="Arial" w:hAnsi="Arial" w:cs="Arial"/>
        </w:rPr>
        <w:t>the location and spacing of any water treatment plants</w:t>
      </w:r>
    </w:p>
    <w:p w:rsidRPr="00E70197" w:rsidR="00E93CBE" w:rsidP="00E93CBE" w:rsidRDefault="00E93CBE" w14:paraId="18C1DE9A" w14:textId="77777777">
      <w:pPr>
        <w:pStyle w:val="BodyText"/>
        <w:rPr>
          <w:rFonts w:ascii="Arial" w:hAnsi="Arial" w:cs="Arial"/>
        </w:rPr>
      </w:pPr>
      <w:r w:rsidRPr="00E70197">
        <w:rPr>
          <w:rFonts w:ascii="Arial" w:hAnsi="Arial" w:cs="Arial"/>
        </w:rPr>
        <w:t>You may also require a wastewater treatment plant to treat the effluent streams produced through the process. Your report must include:</w:t>
      </w:r>
    </w:p>
    <w:p w:rsidRPr="00E70197" w:rsidR="00E93CBE" w:rsidP="00E93CBE" w:rsidRDefault="00E93CBE" w14:paraId="60857B0E" w14:textId="77777777">
      <w:pPr>
        <w:pStyle w:val="ListBullet"/>
        <w:rPr>
          <w:rFonts w:ascii="Arial" w:hAnsi="Arial" w:cs="Arial"/>
        </w:rPr>
      </w:pPr>
      <w:r w:rsidRPr="00E70197">
        <w:rPr>
          <w:rFonts w:ascii="Arial" w:hAnsi="Arial" w:cs="Arial"/>
        </w:rPr>
        <w:t>the wastewater sources produced by the hydrogen converted plant</w:t>
      </w:r>
    </w:p>
    <w:p w:rsidRPr="00E70197" w:rsidR="00E93CBE" w:rsidP="00E93CBE" w:rsidRDefault="00E93CBE" w14:paraId="7BCEC25E" w14:textId="77777777">
      <w:pPr>
        <w:pStyle w:val="ListBullet"/>
        <w:rPr>
          <w:rFonts w:ascii="Arial" w:hAnsi="Arial" w:cs="Arial"/>
        </w:rPr>
      </w:pPr>
      <w:r w:rsidRPr="00E70197">
        <w:rPr>
          <w:rFonts w:ascii="Arial" w:hAnsi="Arial" w:cs="Arial"/>
        </w:rPr>
        <w:t>an estimate of the flowrate of wastewater to be treated</w:t>
      </w:r>
    </w:p>
    <w:p w:rsidRPr="00E70197" w:rsidR="00E93CBE" w:rsidP="00E93CBE" w:rsidRDefault="00E93CBE" w14:paraId="46037AC5" w14:textId="77777777">
      <w:pPr>
        <w:pStyle w:val="ListBullet"/>
        <w:rPr>
          <w:rFonts w:ascii="Arial" w:hAnsi="Arial" w:cs="Arial"/>
        </w:rPr>
      </w:pPr>
      <w:r w:rsidRPr="00E70197">
        <w:rPr>
          <w:rFonts w:ascii="Arial" w:hAnsi="Arial" w:cs="Arial"/>
        </w:rPr>
        <w:t>any treatment requirement for these wastewater streams</w:t>
      </w:r>
    </w:p>
    <w:p w:rsidRPr="00E70197" w:rsidR="00E93CBE" w:rsidP="00E93CBE" w:rsidRDefault="00E93CBE" w14:paraId="0E89C3B1" w14:textId="77777777">
      <w:pPr>
        <w:pStyle w:val="ListBullet"/>
        <w:rPr>
          <w:rFonts w:ascii="Arial" w:hAnsi="Arial" w:cs="Arial"/>
        </w:rPr>
      </w:pPr>
      <w:r w:rsidRPr="00E70197">
        <w:rPr>
          <w:rFonts w:ascii="Arial" w:hAnsi="Arial" w:cs="Arial"/>
        </w:rPr>
        <w:t>the location and spacing requirements of the wastewater treatment plant</w:t>
      </w:r>
    </w:p>
    <w:p w:rsidRPr="00E70197" w:rsidR="00E93CBE" w:rsidP="00E93CBE" w:rsidRDefault="00E93CBE" w14:paraId="562514E6" w14:textId="77777777">
      <w:pPr>
        <w:pStyle w:val="ListBullet"/>
        <w:rPr>
          <w:rFonts w:ascii="Arial" w:hAnsi="Arial" w:cs="Arial"/>
        </w:rPr>
      </w:pPr>
      <w:r w:rsidRPr="00E70197">
        <w:rPr>
          <w:rFonts w:ascii="Arial" w:hAnsi="Arial" w:cs="Arial"/>
        </w:rPr>
        <w:t>the facilities which will produce wastewater sources</w:t>
      </w:r>
    </w:p>
    <w:p w:rsidRPr="00E70197" w:rsidR="00E93CBE" w:rsidP="00E93CBE" w:rsidRDefault="00E93CBE" w14:paraId="679F8CDA" w14:textId="77777777">
      <w:pPr>
        <w:pStyle w:val="BodyText"/>
        <w:rPr>
          <w:rFonts w:ascii="Arial" w:hAnsi="Arial" w:cs="Arial"/>
        </w:rPr>
      </w:pPr>
      <w:r w:rsidRPr="00E70197">
        <w:rPr>
          <w:rFonts w:ascii="Arial" w:hAnsi="Arial" w:cs="Arial"/>
        </w:rPr>
        <w:t>You may choose to reuse any existing on-site water plants to accommodate the additional demands for the hydrogen converted plant. In this case you must provide evidence that the capacity of the existing water and wastewater plants are sufficient to handle the increased demand of the hydrogen converted plant.</w:t>
      </w:r>
    </w:p>
    <w:p w:rsidR="00E93CBE" w:rsidP="00E93CBE" w:rsidRDefault="00E93CBE" w14:paraId="6EEB641B" w14:textId="77777777">
      <w:pPr>
        <w:pStyle w:val="Heading3"/>
      </w:pPr>
      <w:bookmarkStart w:name="_Toc149567793" w:id="713"/>
      <w:bookmarkStart w:name="_Toc149722997" w:id="714"/>
      <w:bookmarkStart w:name="_Toc149726892" w:id="715"/>
      <w:bookmarkStart w:name="_Toc149740160" w:id="716"/>
      <w:bookmarkStart w:name="_Toc149741121" w:id="717"/>
      <w:bookmarkStart w:name="_Toc149567794" w:id="718"/>
      <w:bookmarkStart w:name="_Toc149722998" w:id="719"/>
      <w:bookmarkStart w:name="_Toc149726893" w:id="720"/>
      <w:bookmarkStart w:name="_Toc149740161" w:id="721"/>
      <w:bookmarkStart w:name="_Toc149741122" w:id="722"/>
      <w:bookmarkStart w:name="_Toc149567795" w:id="723"/>
      <w:bookmarkStart w:name="_Toc149722999" w:id="724"/>
      <w:bookmarkStart w:name="_Toc149726894" w:id="725"/>
      <w:bookmarkStart w:name="_Toc149740162" w:id="726"/>
      <w:bookmarkStart w:name="_Toc149741123" w:id="727"/>
      <w:bookmarkStart w:name="_Toc149567796" w:id="728"/>
      <w:bookmarkStart w:name="_Toc149723000" w:id="729"/>
      <w:bookmarkStart w:name="_Toc149726895" w:id="730"/>
      <w:bookmarkStart w:name="_Toc149740163" w:id="731"/>
      <w:bookmarkStart w:name="_Toc149741124" w:id="732"/>
      <w:bookmarkStart w:name="_Toc149567797" w:id="733"/>
      <w:bookmarkStart w:name="_Toc149723001" w:id="734"/>
      <w:bookmarkStart w:name="_Toc149726896" w:id="735"/>
      <w:bookmarkStart w:name="_Toc149740164" w:id="736"/>
      <w:bookmarkStart w:name="_Toc149741125" w:id="737"/>
      <w:bookmarkStart w:name="_Toc149567798" w:id="738"/>
      <w:bookmarkStart w:name="_Toc149723002" w:id="739"/>
      <w:bookmarkStart w:name="_Toc149726897" w:id="740"/>
      <w:bookmarkStart w:name="_Toc149740165" w:id="741"/>
      <w:bookmarkStart w:name="_Toc149741126" w:id="742"/>
      <w:bookmarkStart w:name="_Toc149567799" w:id="743"/>
      <w:bookmarkStart w:name="_Toc149723003" w:id="744"/>
      <w:bookmarkStart w:name="_Toc149726898" w:id="745"/>
      <w:bookmarkStart w:name="_Toc149740166" w:id="746"/>
      <w:bookmarkStart w:name="_Toc149741127" w:id="747"/>
      <w:bookmarkStart w:name="_Toc149567800" w:id="748"/>
      <w:bookmarkStart w:name="_Toc149723004" w:id="749"/>
      <w:bookmarkStart w:name="_Toc149726899" w:id="750"/>
      <w:bookmarkStart w:name="_Toc149740167" w:id="751"/>
      <w:bookmarkStart w:name="_Toc149741128" w:id="752"/>
      <w:bookmarkStart w:name="_Toc149567801" w:id="753"/>
      <w:bookmarkStart w:name="_Toc149723005" w:id="754"/>
      <w:bookmarkStart w:name="_Toc149726900" w:id="755"/>
      <w:bookmarkStart w:name="_Toc149740168" w:id="756"/>
      <w:bookmarkStart w:name="_Toc149741129" w:id="757"/>
      <w:bookmarkStart w:name="_Toc149567802" w:id="758"/>
      <w:bookmarkStart w:name="_Toc149723006" w:id="759"/>
      <w:bookmarkStart w:name="_Toc149726901" w:id="760"/>
      <w:bookmarkStart w:name="_Toc149740169" w:id="761"/>
      <w:bookmarkStart w:name="_Toc149741130" w:id="762"/>
      <w:bookmarkStart w:name="_Toc149567803" w:id="763"/>
      <w:bookmarkStart w:name="_Toc149723007" w:id="764"/>
      <w:bookmarkStart w:name="_Toc149726902" w:id="765"/>
      <w:bookmarkStart w:name="_Toc149740170" w:id="766"/>
      <w:bookmarkStart w:name="_Toc149741131" w:id="767"/>
      <w:bookmarkStart w:name="_Toc149567804" w:id="768"/>
      <w:bookmarkStart w:name="_Toc149723008" w:id="769"/>
      <w:bookmarkStart w:name="_Toc149726903" w:id="770"/>
      <w:bookmarkStart w:name="_Toc149740171" w:id="771"/>
      <w:bookmarkStart w:name="_Toc149741132" w:id="772"/>
      <w:bookmarkStart w:name="_Toc149567805" w:id="773"/>
      <w:bookmarkStart w:name="_Toc149723009" w:id="774"/>
      <w:bookmarkStart w:name="_Toc149726904" w:id="775"/>
      <w:bookmarkStart w:name="_Toc149740172" w:id="776"/>
      <w:bookmarkStart w:name="_Toc149741133" w:id="777"/>
      <w:bookmarkStart w:name="_Toc149567806" w:id="778"/>
      <w:bookmarkStart w:name="_Toc149723010" w:id="779"/>
      <w:bookmarkStart w:name="_Toc149726905" w:id="780"/>
      <w:bookmarkStart w:name="_Toc149740173" w:id="781"/>
      <w:bookmarkStart w:name="_Toc149741134" w:id="782"/>
      <w:bookmarkStart w:name="_Toc149567807" w:id="783"/>
      <w:bookmarkStart w:name="_Toc149723011" w:id="784"/>
      <w:bookmarkStart w:name="_Toc149726906" w:id="785"/>
      <w:bookmarkStart w:name="_Toc149740174" w:id="786"/>
      <w:bookmarkStart w:name="_Toc149741135" w:id="787"/>
      <w:bookmarkStart w:name="_Toc149567808" w:id="788"/>
      <w:bookmarkStart w:name="_Toc149723012" w:id="789"/>
      <w:bookmarkStart w:name="_Toc149726907" w:id="790"/>
      <w:bookmarkStart w:name="_Toc149740175" w:id="791"/>
      <w:bookmarkStart w:name="_Toc149741136" w:id="792"/>
      <w:bookmarkStart w:name="_Toc149567809" w:id="793"/>
      <w:bookmarkStart w:name="_Toc149723013" w:id="794"/>
      <w:bookmarkStart w:name="_Toc149726908" w:id="795"/>
      <w:bookmarkStart w:name="_Toc149740176" w:id="796"/>
      <w:bookmarkStart w:name="_Toc149741137" w:id="797"/>
      <w:bookmarkStart w:name="_Toc148446598" w:id="798"/>
      <w:bookmarkStart w:name="_Toc189741155" w:id="799"/>
      <w:bookmarkStart w:name="_Toc189815513" w:id="800"/>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t>Electrical</w:t>
      </w:r>
      <w:bookmarkEnd w:id="798"/>
      <w:r>
        <w:t xml:space="preserve"> loads</w:t>
      </w:r>
      <w:bookmarkEnd w:id="799"/>
      <w:bookmarkEnd w:id="800"/>
    </w:p>
    <w:p w:rsidRPr="00E70197" w:rsidR="00E93CBE" w:rsidP="00E93CBE" w:rsidRDefault="00E93CBE" w14:paraId="576C42A3" w14:textId="77777777">
      <w:pPr>
        <w:pStyle w:val="BodyText"/>
        <w:rPr>
          <w:rFonts w:ascii="Arial" w:hAnsi="Arial" w:cs="Arial"/>
        </w:rPr>
      </w:pPr>
      <w:r w:rsidRPr="00E70197">
        <w:rPr>
          <w:rFonts w:ascii="Arial" w:hAnsi="Arial" w:cs="Arial"/>
        </w:rPr>
        <w:t>Modifications to the existing combustion plant and the introduction of a hydrogen production facility, if applicable, may lead to additional electrical load. Your report must include:</w:t>
      </w:r>
    </w:p>
    <w:p w:rsidRPr="00E70197" w:rsidR="00E93CBE" w:rsidP="00E93CBE" w:rsidRDefault="00E93CBE" w14:paraId="6F455788" w14:textId="77777777">
      <w:pPr>
        <w:pStyle w:val="ListBullet"/>
        <w:rPr>
          <w:rFonts w:ascii="Arial" w:hAnsi="Arial" w:cs="Arial"/>
        </w:rPr>
      </w:pPr>
      <w:r w:rsidRPr="00E70197">
        <w:rPr>
          <w:rFonts w:ascii="Arial" w:hAnsi="Arial" w:cs="Arial"/>
        </w:rPr>
        <w:t>the estimated additional electrical load requirements</w:t>
      </w:r>
    </w:p>
    <w:p w:rsidRPr="00E70197" w:rsidR="00E93CBE" w:rsidP="00E93CBE" w:rsidRDefault="00E93CBE" w14:paraId="523BE0F6" w14:textId="77777777">
      <w:pPr>
        <w:pStyle w:val="ListBullet"/>
        <w:rPr>
          <w:rFonts w:ascii="Arial" w:hAnsi="Arial" w:cs="Arial"/>
        </w:rPr>
      </w:pPr>
      <w:r w:rsidRPr="00E70197">
        <w:rPr>
          <w:rFonts w:ascii="Arial" w:hAnsi="Arial" w:cs="Arial"/>
        </w:rPr>
        <w:t>provisions that spacing is available for any additional transformers, switchgears, and electrical rooms in in your site plan</w:t>
      </w:r>
    </w:p>
    <w:p w:rsidRPr="00897947" w:rsidR="00E93CBE" w:rsidP="00E93CBE" w:rsidRDefault="00E93CBE" w14:paraId="5E320E37" w14:textId="77777777">
      <w:pPr>
        <w:pStyle w:val="Heading3"/>
      </w:pPr>
      <w:bookmarkStart w:name="_Toc149740178" w:id="801"/>
      <w:bookmarkStart w:name="_Toc149741139" w:id="802"/>
      <w:bookmarkStart w:name="_Toc149726910" w:id="803"/>
      <w:bookmarkStart w:name="_Toc149740179" w:id="804"/>
      <w:bookmarkStart w:name="_Toc149741140" w:id="805"/>
      <w:bookmarkStart w:name="_Toc149726911" w:id="806"/>
      <w:bookmarkStart w:name="_Toc149740180" w:id="807"/>
      <w:bookmarkStart w:name="_Toc149741141" w:id="808"/>
      <w:bookmarkStart w:name="_Toc149726912" w:id="809"/>
      <w:bookmarkStart w:name="_Toc149740181" w:id="810"/>
      <w:bookmarkStart w:name="_Toc149741142" w:id="811"/>
      <w:bookmarkStart w:name="_Toc149726913" w:id="812"/>
      <w:bookmarkStart w:name="_Toc149740182" w:id="813"/>
      <w:bookmarkStart w:name="_Toc149741143" w:id="814"/>
      <w:bookmarkStart w:name="_Toc149726914" w:id="815"/>
      <w:bookmarkStart w:name="_Toc149740183" w:id="816"/>
      <w:bookmarkStart w:name="_Toc149741144" w:id="817"/>
      <w:bookmarkStart w:name="_Toc149726915" w:id="818"/>
      <w:bookmarkStart w:name="_Toc149740184" w:id="819"/>
      <w:bookmarkStart w:name="_Toc149741145" w:id="820"/>
      <w:bookmarkStart w:name="_Toc149726916" w:id="821"/>
      <w:bookmarkStart w:name="_Toc149740185" w:id="822"/>
      <w:bookmarkStart w:name="_Toc149741146" w:id="823"/>
      <w:bookmarkStart w:name="_Toc148446600" w:id="824"/>
      <w:bookmarkStart w:name="_Toc189741156" w:id="825"/>
      <w:bookmarkStart w:name="_Toc189815514" w:id="82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t>Plant infrastructure</w:t>
      </w:r>
      <w:bookmarkEnd w:id="824"/>
      <w:bookmarkEnd w:id="825"/>
      <w:bookmarkEnd w:id="826"/>
    </w:p>
    <w:p w:rsidRPr="00E70197" w:rsidR="00E93CBE" w:rsidP="00E93CBE" w:rsidRDefault="00E93CBE" w14:paraId="41582D72" w14:textId="77777777">
      <w:pPr>
        <w:pStyle w:val="BodyText"/>
        <w:rPr>
          <w:rFonts w:ascii="Arial" w:hAnsi="Arial" w:cs="Arial"/>
        </w:rPr>
      </w:pPr>
      <w:r w:rsidRPr="00E70197">
        <w:rPr>
          <w:rFonts w:ascii="Arial" w:hAnsi="Arial" w:cs="Arial"/>
        </w:rPr>
        <w:t>You must address the plant infrastructure in your report and site plan and where necessary make provisions to:</w:t>
      </w:r>
    </w:p>
    <w:p w:rsidRPr="00E70197" w:rsidR="00E93CBE" w:rsidP="00E93CBE" w:rsidRDefault="00E93CBE" w14:paraId="6ED4439B" w14:textId="77777777">
      <w:pPr>
        <w:pStyle w:val="ListBullet"/>
        <w:rPr>
          <w:rFonts w:ascii="Arial" w:hAnsi="Arial" w:cs="Arial"/>
        </w:rPr>
      </w:pPr>
      <w:r w:rsidRPr="00E70197">
        <w:rPr>
          <w:rFonts w:ascii="Arial" w:hAnsi="Arial" w:cs="Arial"/>
        </w:rPr>
        <w:t>widen roads and add new roads to handle increased movement of vehicles</w:t>
      </w:r>
    </w:p>
    <w:p w:rsidRPr="00E70197" w:rsidR="00E93CBE" w:rsidP="00E93CBE" w:rsidRDefault="00E93CBE" w14:paraId="60327F4D" w14:textId="77777777">
      <w:pPr>
        <w:pStyle w:val="ListBullet"/>
        <w:rPr>
          <w:rFonts w:ascii="Arial" w:hAnsi="Arial" w:cs="Arial"/>
        </w:rPr>
      </w:pPr>
      <w:r w:rsidRPr="00E70197">
        <w:rPr>
          <w:rFonts w:ascii="Arial" w:hAnsi="Arial" w:cs="Arial"/>
        </w:rPr>
        <w:t>provide car parking to accommodate increased personnel and vehicle usage</w:t>
      </w:r>
    </w:p>
    <w:p w:rsidRPr="00E70197" w:rsidR="00E93CBE" w:rsidP="00E93CBE" w:rsidRDefault="00E93CBE" w14:paraId="0C4A9FB1" w14:textId="77777777">
      <w:pPr>
        <w:pStyle w:val="ListBullet"/>
        <w:rPr>
          <w:rFonts w:ascii="Arial" w:hAnsi="Arial" w:cs="Arial"/>
        </w:rPr>
      </w:pPr>
      <w:r w:rsidRPr="00E70197">
        <w:rPr>
          <w:rFonts w:ascii="Arial" w:hAnsi="Arial" w:cs="Arial"/>
        </w:rPr>
        <w:t>indicate where major pipework routes would be required</w:t>
      </w:r>
    </w:p>
    <w:p w:rsidRPr="00E70197" w:rsidR="00E93CBE" w:rsidP="00E93CBE" w:rsidRDefault="00E93CBE" w14:paraId="25DD004D" w14:textId="77777777">
      <w:pPr>
        <w:pStyle w:val="ListBullet"/>
        <w:rPr>
          <w:rFonts w:ascii="Arial" w:hAnsi="Arial" w:cs="Arial"/>
        </w:rPr>
      </w:pPr>
      <w:r w:rsidRPr="00E70197">
        <w:rPr>
          <w:rFonts w:ascii="Arial" w:hAnsi="Arial" w:cs="Arial"/>
        </w:rPr>
        <w:t>extend or introduce new administration and operational buildings to accommodate additional personnel</w:t>
      </w:r>
    </w:p>
    <w:p w:rsidRPr="00E70197" w:rsidR="00E93CBE" w:rsidP="00E93CBE" w:rsidRDefault="00E93CBE" w14:paraId="2A6149E3" w14:textId="77777777">
      <w:pPr>
        <w:pStyle w:val="ListBullet"/>
        <w:rPr>
          <w:rFonts w:ascii="Arial" w:hAnsi="Arial" w:cs="Arial"/>
        </w:rPr>
      </w:pPr>
      <w:r w:rsidRPr="00E70197">
        <w:rPr>
          <w:rFonts w:ascii="Arial" w:hAnsi="Arial" w:cs="Arial"/>
        </w:rPr>
        <w:lastRenderedPageBreak/>
        <w:t>extend or introduce new stores to accommodate increased equipment storage requirements</w:t>
      </w:r>
    </w:p>
    <w:p w:rsidRPr="00E70197" w:rsidR="00E93CBE" w:rsidP="00E93CBE" w:rsidRDefault="00E93CBE" w14:paraId="715C60FA" w14:textId="5B15C61F">
      <w:pPr>
        <w:pStyle w:val="ListBullet"/>
        <w:rPr>
          <w:rFonts w:ascii="Arial" w:hAnsi="Arial" w:cs="Arial"/>
        </w:rPr>
      </w:pPr>
      <w:r w:rsidRPr="00E70197">
        <w:rPr>
          <w:rFonts w:ascii="Arial" w:hAnsi="Arial" w:cs="Arial"/>
        </w:rPr>
        <w:t>ensure a land plot has within the proposed site</w:t>
      </w:r>
      <w:r w:rsidRPr="00E70197" w:rsidR="00916AE9">
        <w:rPr>
          <w:rFonts w:ascii="Arial" w:hAnsi="Arial" w:cs="Arial"/>
        </w:rPr>
        <w:t xml:space="preserve"> perimeter </w:t>
      </w:r>
      <w:r w:rsidRPr="00E70197">
        <w:rPr>
          <w:rFonts w:ascii="Arial" w:hAnsi="Arial" w:cs="Arial"/>
        </w:rPr>
        <w:t>has been identified as an operational laydown &amp; maintenance area and provide its location and footprint</w:t>
      </w:r>
    </w:p>
    <w:p w:rsidRPr="00E70197" w:rsidR="00E93CBE" w:rsidP="00E93CBE" w:rsidRDefault="00E93CBE" w14:paraId="00015D05" w14:textId="77777777">
      <w:pPr>
        <w:pStyle w:val="ListBullet"/>
        <w:rPr>
          <w:rFonts w:ascii="Arial" w:hAnsi="Arial" w:cs="Arial"/>
        </w:rPr>
      </w:pPr>
      <w:r w:rsidRPr="00E70197">
        <w:rPr>
          <w:rFonts w:ascii="Arial" w:hAnsi="Arial" w:cs="Arial"/>
        </w:rPr>
        <w:t>ensure a suitable temporary laydown area for construction is available and provide its location and footprint</w:t>
      </w:r>
    </w:p>
    <w:p w:rsidR="00E93CBE" w:rsidP="00F931DE" w:rsidRDefault="00F931DE" w14:paraId="4F5A4894" w14:textId="72E80196">
      <w:pPr>
        <w:pStyle w:val="Heading3"/>
      </w:pPr>
      <w:bookmarkStart w:name="_Toc149740187" w:id="827"/>
      <w:bookmarkStart w:name="_Toc149741148" w:id="828"/>
      <w:bookmarkStart w:name="_Toc149726919" w:id="829"/>
      <w:bookmarkStart w:name="_Toc149740188" w:id="830"/>
      <w:bookmarkStart w:name="_Toc149741149" w:id="831"/>
      <w:bookmarkStart w:name="_Toc149726920" w:id="832"/>
      <w:bookmarkStart w:name="_Toc149740189" w:id="833"/>
      <w:bookmarkStart w:name="_Toc149741150" w:id="834"/>
      <w:bookmarkStart w:name="_Toc149726921" w:id="835"/>
      <w:bookmarkStart w:name="_Toc149740190" w:id="836"/>
      <w:bookmarkStart w:name="_Toc149741151" w:id="837"/>
      <w:bookmarkStart w:name="_Toc149726922" w:id="838"/>
      <w:bookmarkStart w:name="_Toc149740191" w:id="839"/>
      <w:bookmarkStart w:name="_Toc149741152" w:id="840"/>
      <w:bookmarkStart w:name="_Toc149726923" w:id="841"/>
      <w:bookmarkStart w:name="_Toc149740192" w:id="842"/>
      <w:bookmarkStart w:name="_Toc149741153" w:id="843"/>
      <w:bookmarkStart w:name="_Toc149726924" w:id="844"/>
      <w:bookmarkStart w:name="_Toc149740193" w:id="845"/>
      <w:bookmarkStart w:name="_Toc149741154" w:id="846"/>
      <w:bookmarkStart w:name="_Ref149478846" w:id="847"/>
      <w:bookmarkStart w:name="_Toc148446601" w:id="848"/>
      <w:bookmarkStart w:name="_Toc189741157" w:id="849"/>
      <w:bookmarkStart w:name="_Toc189815515" w:id="850"/>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t xml:space="preserve">5.4 </w:t>
      </w:r>
      <w:r w:rsidRPr="00EA2D77" w:rsidR="00E93CBE">
        <w:t>How to demonstrate access</w:t>
      </w:r>
      <w:r w:rsidR="00E93CBE">
        <w:t xml:space="preserve"> to hydrogen </w:t>
      </w:r>
      <w:bookmarkEnd w:id="847"/>
      <w:r w:rsidR="00E93CBE">
        <w:t>fuel</w:t>
      </w:r>
      <w:bookmarkEnd w:id="848"/>
      <w:bookmarkEnd w:id="849"/>
      <w:bookmarkEnd w:id="850"/>
    </w:p>
    <w:p w:rsidR="00FF7A55" w:rsidP="00E93CBE" w:rsidRDefault="00E93CBE" w14:paraId="0818C50C" w14:textId="77777777">
      <w:pPr>
        <w:pStyle w:val="BodyText"/>
        <w:rPr>
          <w:rFonts w:ascii="Arial" w:hAnsi="Arial" w:cs="Arial"/>
        </w:rPr>
      </w:pPr>
      <w:r w:rsidRPr="00EA2D77">
        <w:rPr>
          <w:rFonts w:ascii="Arial" w:hAnsi="Arial" w:cs="Arial"/>
        </w:rPr>
        <w:t xml:space="preserve">The third test that your plan must address is that of hydrogen fuel access. </w:t>
      </w:r>
      <w:r w:rsidRPr="00EA2D77" w:rsidR="00066C38">
        <w:rPr>
          <w:rFonts w:ascii="Arial" w:hAnsi="Arial" w:cs="Arial"/>
        </w:rPr>
        <w:t xml:space="preserve">For both bespoke and standard rules permits, this is a self-certified test. </w:t>
      </w:r>
      <w:r w:rsidRPr="00EA2D77">
        <w:rPr>
          <w:rFonts w:ascii="Arial" w:hAnsi="Arial" w:cs="Arial"/>
        </w:rPr>
        <w:t>When submitting your permit application, if you choose the HCR decarbonisation route, you will be required to include a ‘hydrogen fuel readiness certification’ statement</w:t>
      </w:r>
      <w:r w:rsidRPr="00EA2D77" w:rsidR="00066C38">
        <w:rPr>
          <w:rFonts w:ascii="Arial" w:hAnsi="Arial" w:cs="Arial"/>
        </w:rPr>
        <w:t xml:space="preserve">. </w:t>
      </w:r>
      <w:r w:rsidRPr="00EA2D77">
        <w:rPr>
          <w:rFonts w:ascii="Arial" w:hAnsi="Arial" w:cs="Arial"/>
        </w:rPr>
        <w:t xml:space="preserve">This will be a statement that you have reasonable grounds to believe that it will be possible, during the lifetime of the relevant plant to ensure access to a sufficient supply of hydrogen. </w:t>
      </w:r>
    </w:p>
    <w:p w:rsidRPr="00EA2D77" w:rsidR="00E93CBE" w:rsidP="00E93CBE" w:rsidRDefault="00E93CBE" w14:paraId="559F45B5" w14:textId="5FACED4E">
      <w:pPr>
        <w:pStyle w:val="BodyText"/>
        <w:rPr>
          <w:rFonts w:ascii="Arial" w:hAnsi="Arial" w:cs="Arial"/>
        </w:rPr>
      </w:pPr>
      <w:r w:rsidRPr="00EA2D77">
        <w:rPr>
          <w:rFonts w:ascii="Arial" w:hAnsi="Arial" w:cs="Arial"/>
        </w:rPr>
        <w:t>Methods to access a hydrogen supply include:</w:t>
      </w:r>
    </w:p>
    <w:p w:rsidRPr="00EA2D77" w:rsidR="00E93CBE" w:rsidP="00E93CBE" w:rsidRDefault="00E93CBE" w14:paraId="5A4226B1" w14:textId="77777777">
      <w:pPr>
        <w:pStyle w:val="ListBullet"/>
        <w:rPr>
          <w:rFonts w:ascii="Arial" w:hAnsi="Arial" w:cs="Arial"/>
        </w:rPr>
      </w:pPr>
      <w:r w:rsidRPr="00EA2D77">
        <w:rPr>
          <w:rFonts w:ascii="Arial" w:hAnsi="Arial" w:cs="Arial"/>
        </w:rPr>
        <w:t xml:space="preserve">direct on-site production </w:t>
      </w:r>
    </w:p>
    <w:p w:rsidRPr="00EA2D77" w:rsidR="00E93CBE" w:rsidP="00E93CBE" w:rsidRDefault="00E93CBE" w14:paraId="36D32A65" w14:textId="77777777">
      <w:pPr>
        <w:pStyle w:val="ListBullet"/>
        <w:rPr>
          <w:rFonts w:ascii="Arial" w:hAnsi="Arial" w:cs="Arial"/>
        </w:rPr>
      </w:pPr>
      <w:r w:rsidRPr="00EA2D77">
        <w:rPr>
          <w:rFonts w:ascii="Arial" w:hAnsi="Arial" w:cs="Arial"/>
        </w:rPr>
        <w:t>importing from off-site production</w:t>
      </w:r>
    </w:p>
    <w:p w:rsidRPr="00EA2D77" w:rsidR="00E93CBE" w:rsidP="00E93CBE" w:rsidRDefault="00E93CBE" w14:paraId="5E0E3337" w14:textId="77777777">
      <w:pPr>
        <w:pStyle w:val="BodyText"/>
        <w:rPr>
          <w:rFonts w:ascii="Arial" w:hAnsi="Arial" w:cs="Arial"/>
        </w:rPr>
      </w:pPr>
      <w:r w:rsidRPr="00EA2D77">
        <w:rPr>
          <w:rFonts w:ascii="Arial" w:hAnsi="Arial" w:cs="Arial"/>
        </w:rPr>
        <w:t xml:space="preserve">For in-depth insights into considerations regarding hydrogen supply, please consult Section 3.5 of the </w:t>
      </w:r>
      <w:hyperlink w:history="1" r:id="rId28">
        <w:r w:rsidRPr="00EA2D77">
          <w:rPr>
            <w:rStyle w:val="Hyperlink"/>
            <w:rFonts w:ascii="Arial" w:hAnsi="Arial" w:cs="Arial"/>
          </w:rPr>
          <w:t>Hydrogen Readiness Technical Study</w:t>
        </w:r>
      </w:hyperlink>
      <w:r w:rsidRPr="00EA2D77">
        <w:rPr>
          <w:rFonts w:ascii="Arial" w:hAnsi="Arial" w:cs="Arial"/>
        </w:rPr>
        <w:t>.</w:t>
      </w:r>
    </w:p>
    <w:p w:rsidRPr="00EA2D77" w:rsidR="00EA2D77" w:rsidP="00E93CBE" w:rsidRDefault="00EA2D77" w14:paraId="3CCCF20C" w14:textId="0B7C8D57">
      <w:pPr>
        <w:pStyle w:val="BodyText"/>
        <w:rPr>
          <w:rFonts w:ascii="Arial" w:hAnsi="Arial" w:cs="Arial"/>
        </w:rPr>
      </w:pPr>
      <w:r w:rsidRPr="00EA2D77">
        <w:rPr>
          <w:rFonts w:ascii="Arial" w:hAnsi="Arial" w:cs="Arial"/>
        </w:rPr>
        <w:t>You may choose to also include a hydrogen fuel access diagram and any letters of engagement or expressions of interest with suppliers.</w:t>
      </w:r>
    </w:p>
    <w:p w:rsidRPr="00EA2D77" w:rsidR="00E93CBE" w:rsidP="00E93CBE" w:rsidRDefault="00E93CBE" w14:paraId="61CFAC9B" w14:textId="77777777">
      <w:pPr>
        <w:pStyle w:val="BodyText"/>
        <w:rPr>
          <w:rFonts w:ascii="Arial" w:hAnsi="Arial" w:cs="Arial"/>
        </w:rPr>
      </w:pPr>
      <w:r w:rsidRPr="00EA2D77">
        <w:rPr>
          <w:rFonts w:ascii="Arial" w:hAnsi="Arial" w:cs="Arial"/>
        </w:rPr>
        <w:t>You must keep a record of your assessment as evidence which must be made available to the Environment Agency upon request.</w:t>
      </w:r>
    </w:p>
    <w:p w:rsidR="00E93CBE" w:rsidP="00E93CBE" w:rsidRDefault="00E93CBE" w14:paraId="1FB6B619" w14:textId="77777777">
      <w:pPr>
        <w:pStyle w:val="Heading3"/>
      </w:pPr>
      <w:bookmarkStart w:name="_Toc189741158" w:id="851"/>
      <w:bookmarkStart w:name="_Toc189815516" w:id="852"/>
      <w:r>
        <w:t>On-site production</w:t>
      </w:r>
      <w:bookmarkEnd w:id="851"/>
      <w:bookmarkEnd w:id="852"/>
    </w:p>
    <w:p w:rsidRPr="00066C38" w:rsidR="00E93CBE" w:rsidP="00E93CBE" w:rsidRDefault="00E93CBE" w14:paraId="3F749760" w14:textId="77777777">
      <w:pPr>
        <w:pStyle w:val="BodyText"/>
        <w:rPr>
          <w:rFonts w:ascii="Arial" w:hAnsi="Arial" w:cs="Arial"/>
        </w:rPr>
      </w:pPr>
      <w:r w:rsidRPr="00066C38">
        <w:rPr>
          <w:rFonts w:ascii="Arial" w:hAnsi="Arial" w:cs="Arial"/>
        </w:rPr>
        <w:t xml:space="preserve">If you select the on-site hydrogen production option, then you must ensure that the hydrogen production method you have selected for your site is compliant with the </w:t>
      </w:r>
      <w:hyperlink w:history="1" r:id="rId29">
        <w:r w:rsidRPr="00066C38">
          <w:rPr>
            <w:rStyle w:val="Hyperlink"/>
            <w:rFonts w:ascii="Arial" w:hAnsi="Arial" w:cs="Arial"/>
          </w:rPr>
          <w:t>UK Low Carbon Hydrogen Standard</w:t>
        </w:r>
      </w:hyperlink>
      <w:r w:rsidRPr="00066C38">
        <w:rPr>
          <w:rFonts w:ascii="Arial" w:hAnsi="Arial" w:cs="Arial"/>
        </w:rPr>
        <w:t xml:space="preserve"> (LCHS). The LCHS sets out the criteria for hydrogen produced via:</w:t>
      </w:r>
    </w:p>
    <w:p w:rsidRPr="00066C38" w:rsidR="00E93CBE" w:rsidP="00E93CBE" w:rsidRDefault="00E93CBE" w14:paraId="76E023D9" w14:textId="77777777">
      <w:pPr>
        <w:pStyle w:val="ListBullet"/>
        <w:rPr>
          <w:rFonts w:ascii="Arial" w:hAnsi="Arial" w:cs="Arial"/>
        </w:rPr>
      </w:pPr>
      <w:r w:rsidRPr="00066C38">
        <w:rPr>
          <w:rFonts w:ascii="Arial" w:hAnsi="Arial" w:cs="Arial"/>
        </w:rPr>
        <w:t xml:space="preserve">electrolysis </w:t>
      </w:r>
    </w:p>
    <w:p w:rsidRPr="00066C38" w:rsidR="00E93CBE" w:rsidP="00E93CBE" w:rsidRDefault="00E93CBE" w14:paraId="0FCC4434" w14:textId="77777777">
      <w:pPr>
        <w:pStyle w:val="ListBullet"/>
        <w:rPr>
          <w:rFonts w:ascii="Arial" w:hAnsi="Arial" w:cs="Arial"/>
        </w:rPr>
      </w:pPr>
      <w:r w:rsidRPr="00066C38">
        <w:rPr>
          <w:rFonts w:ascii="Arial" w:hAnsi="Arial" w:cs="Arial"/>
        </w:rPr>
        <w:t>natural gas reforming with carbon capture and storage</w:t>
      </w:r>
    </w:p>
    <w:p w:rsidRPr="00066C38" w:rsidR="00E93CBE" w:rsidP="00E93CBE" w:rsidRDefault="00E93CBE" w14:paraId="2A6148D9" w14:textId="77777777">
      <w:pPr>
        <w:pStyle w:val="ListBullet"/>
        <w:rPr>
          <w:rFonts w:ascii="Arial" w:hAnsi="Arial" w:cs="Arial"/>
        </w:rPr>
      </w:pPr>
      <w:r w:rsidRPr="00066C38">
        <w:rPr>
          <w:rFonts w:ascii="Arial" w:hAnsi="Arial" w:cs="Arial"/>
        </w:rPr>
        <w:t>biomass and biowaste conversion to hydrogen, with and without carbon capture and storage</w:t>
      </w:r>
    </w:p>
    <w:p w:rsidRPr="00066C38" w:rsidR="00E93CBE" w:rsidP="00E93CBE" w:rsidRDefault="00066C38" w14:paraId="71346B05" w14:textId="03B71C1E">
      <w:pPr>
        <w:pStyle w:val="BodyText"/>
        <w:rPr>
          <w:rFonts w:ascii="Arial" w:hAnsi="Arial" w:cs="Arial"/>
        </w:rPr>
      </w:pPr>
      <w:r w:rsidRPr="00066C38">
        <w:rPr>
          <w:rFonts w:ascii="Arial" w:hAnsi="Arial" w:cs="Arial"/>
        </w:rPr>
        <w:t>When carrying out your assessment</w:t>
      </w:r>
      <w:r w:rsidRPr="00066C38" w:rsidR="00E93CBE">
        <w:rPr>
          <w:rFonts w:ascii="Arial" w:hAnsi="Arial" w:cs="Arial"/>
        </w:rPr>
        <w:t xml:space="preserve"> you must consider the following parameters:</w:t>
      </w:r>
    </w:p>
    <w:p w:rsidRPr="00066C38" w:rsidR="00E93CBE" w:rsidP="00E93CBE" w:rsidRDefault="00E93CBE" w14:paraId="02FA95E2" w14:textId="77777777">
      <w:pPr>
        <w:pStyle w:val="ListBullet"/>
        <w:rPr>
          <w:rFonts w:ascii="Arial" w:hAnsi="Arial" w:cs="Arial"/>
        </w:rPr>
      </w:pPr>
      <w:r w:rsidRPr="00066C38">
        <w:rPr>
          <w:rFonts w:ascii="Arial" w:hAnsi="Arial" w:cs="Arial"/>
        </w:rPr>
        <w:t xml:space="preserve">the location and spacing required for your hydrogen production facility </w:t>
      </w:r>
    </w:p>
    <w:p w:rsidRPr="00066C38" w:rsidR="00E93CBE" w:rsidP="00E93CBE" w:rsidRDefault="00E93CBE" w14:paraId="6254A457" w14:textId="77777777">
      <w:pPr>
        <w:pStyle w:val="ListBullet"/>
        <w:rPr>
          <w:rFonts w:ascii="Arial" w:hAnsi="Arial" w:cs="Arial"/>
        </w:rPr>
      </w:pPr>
      <w:r w:rsidRPr="00066C38">
        <w:rPr>
          <w:rFonts w:ascii="Arial" w:hAnsi="Arial" w:cs="Arial"/>
        </w:rPr>
        <w:lastRenderedPageBreak/>
        <w:t>the production capacity of hydrogen at your facility</w:t>
      </w:r>
    </w:p>
    <w:p w:rsidRPr="00066C38" w:rsidR="00E93CBE" w:rsidP="00E93CBE" w:rsidRDefault="00E93CBE" w14:paraId="64318203" w14:textId="77777777">
      <w:pPr>
        <w:pStyle w:val="ListBullet"/>
        <w:rPr>
          <w:rFonts w:ascii="Arial" w:hAnsi="Arial" w:cs="Arial"/>
        </w:rPr>
      </w:pPr>
      <w:r w:rsidRPr="00066C38">
        <w:rPr>
          <w:rFonts w:ascii="Arial" w:hAnsi="Arial" w:cs="Arial"/>
        </w:rPr>
        <w:t>any emissions arising from the production methods and proposed mitigation strategies</w:t>
      </w:r>
    </w:p>
    <w:p w:rsidRPr="00066C38" w:rsidR="00E93CBE" w:rsidP="00E93CBE" w:rsidRDefault="00E93CBE" w14:paraId="5A5586DA" w14:textId="77777777">
      <w:pPr>
        <w:pStyle w:val="ListBullet"/>
        <w:rPr>
          <w:rFonts w:ascii="Arial" w:hAnsi="Arial" w:cs="Arial"/>
        </w:rPr>
      </w:pPr>
      <w:r w:rsidRPr="00066C38">
        <w:rPr>
          <w:rFonts w:ascii="Arial" w:hAnsi="Arial" w:cs="Arial"/>
        </w:rPr>
        <w:t>any health and safety considerations and their corresponding mitigations</w:t>
      </w:r>
    </w:p>
    <w:p w:rsidRPr="00066C38" w:rsidR="00E93CBE" w:rsidP="00E93CBE" w:rsidRDefault="00E93CBE" w14:paraId="1E234A44" w14:textId="0FACABAE">
      <w:pPr>
        <w:pStyle w:val="pf0"/>
        <w:rPr>
          <w:rFonts w:ascii="Arial" w:hAnsi="Arial" w:cs="Arial" w:eastAsiaTheme="minorEastAsia"/>
          <w:lang w:eastAsia="en-US"/>
        </w:rPr>
      </w:pPr>
      <w:r w:rsidRPr="00066C38">
        <w:rPr>
          <w:rFonts w:ascii="Arial" w:hAnsi="Arial" w:cs="Arial" w:eastAsiaTheme="minorEastAsia"/>
          <w:kern w:val="18"/>
          <w:lang w:eastAsia="en-US"/>
        </w:rPr>
        <w:t xml:space="preserve">You are advised to refer to the Environment Agency guidance on </w:t>
      </w:r>
      <w:hyperlink w:history="1" r:id="rId30">
        <w:r w:rsidRPr="00066C38">
          <w:rPr>
            <w:rStyle w:val="Hyperlink"/>
            <w:rFonts w:ascii="Arial" w:hAnsi="Arial" w:cs="Arial" w:eastAsiaTheme="minorEastAsia"/>
            <w:kern w:val="18"/>
            <w:lang w:eastAsia="en-US"/>
          </w:rPr>
          <w:t>Hydrogen production with carbon capture: emerging techniques</w:t>
        </w:r>
      </w:hyperlink>
      <w:r w:rsidRPr="00066C38">
        <w:rPr>
          <w:rStyle w:val="Hyperlink"/>
          <w:rFonts w:ascii="Arial" w:hAnsi="Arial" w:cs="Arial" w:eastAsiaTheme="minorEastAsia"/>
        </w:rPr>
        <w:t xml:space="preserve"> </w:t>
      </w:r>
      <w:r w:rsidRPr="00066C38">
        <w:rPr>
          <w:rFonts w:ascii="Arial" w:hAnsi="Arial" w:cs="Arial"/>
        </w:rPr>
        <w:t xml:space="preserve"> </w:t>
      </w:r>
      <w:r w:rsidRPr="00066C38">
        <w:rPr>
          <w:rFonts w:ascii="Arial" w:hAnsi="Arial" w:cs="Arial" w:eastAsiaTheme="minorEastAsia"/>
          <w:kern w:val="18"/>
          <w:lang w:eastAsia="en-US"/>
        </w:rPr>
        <w:t xml:space="preserve">and </w:t>
      </w:r>
      <w:hyperlink w:history="1" r:id="rId31">
        <w:r w:rsidRPr="00066C38">
          <w:rPr>
            <w:rStyle w:val="Hyperlink"/>
            <w:rFonts w:ascii="Arial" w:hAnsi="Arial" w:cs="Arial" w:eastAsiaTheme="minorEastAsia"/>
            <w:kern w:val="18"/>
            <w:lang w:eastAsia="en-US"/>
          </w:rPr>
          <w:t>Hydrogen production by electrolysis of water: emerging techniques</w:t>
        </w:r>
      </w:hyperlink>
      <w:r w:rsidRPr="00066C38">
        <w:rPr>
          <w:rStyle w:val="Hyperlink"/>
          <w:rFonts w:ascii="Arial" w:hAnsi="Arial" w:cs="Arial" w:eastAsiaTheme="minorEastAsia"/>
        </w:rPr>
        <w:t xml:space="preserve"> </w:t>
      </w:r>
      <w:r w:rsidRPr="00066C38">
        <w:rPr>
          <w:rFonts w:ascii="Arial" w:hAnsi="Arial" w:cs="Arial" w:eastAsiaTheme="minorEastAsia"/>
          <w:kern w:val="18"/>
          <w:lang w:eastAsia="en-US"/>
        </w:rPr>
        <w:t>to aid you decarbonisation readiness application.</w:t>
      </w:r>
      <w:r w:rsidRPr="00066C38" w:rsidR="00BF1B4A">
        <w:rPr>
          <w:rFonts w:ascii="Arial" w:hAnsi="Arial" w:cs="Arial" w:eastAsiaTheme="minorEastAsia"/>
          <w:kern w:val="18"/>
          <w:lang w:eastAsia="en-US"/>
        </w:rPr>
        <w:t xml:space="preserve"> You need to be confident that you could meet the criteria required of the permittable activity should you implement the readiness plan. </w:t>
      </w:r>
    </w:p>
    <w:p w:rsidR="00E93CBE" w:rsidP="00E93CBE" w:rsidRDefault="00E93CBE" w14:paraId="4AE4C9DA" w14:textId="77777777">
      <w:pPr>
        <w:pStyle w:val="Heading3"/>
      </w:pPr>
      <w:bookmarkStart w:name="_Toc149895201" w:id="853"/>
      <w:bookmarkStart w:name="_Toc149895202" w:id="854"/>
      <w:bookmarkStart w:name="_Toc149895203" w:id="855"/>
      <w:bookmarkStart w:name="_Toc149895204" w:id="856"/>
      <w:bookmarkStart w:name="_Toc149895205" w:id="857"/>
      <w:bookmarkStart w:name="_Toc149895206" w:id="858"/>
      <w:bookmarkStart w:name="_Toc189741159" w:id="859"/>
      <w:bookmarkStart w:name="_Toc189815517" w:id="860"/>
      <w:bookmarkEnd w:id="853"/>
      <w:bookmarkEnd w:id="854"/>
      <w:bookmarkEnd w:id="855"/>
      <w:bookmarkEnd w:id="856"/>
      <w:bookmarkEnd w:id="857"/>
      <w:bookmarkEnd w:id="858"/>
      <w:r>
        <w:t>Importing from off-site production</w:t>
      </w:r>
      <w:bookmarkEnd w:id="859"/>
      <w:bookmarkEnd w:id="860"/>
    </w:p>
    <w:p w:rsidRPr="00066C38" w:rsidR="00E93CBE" w:rsidP="00E93CBE" w:rsidRDefault="00E93CBE" w14:paraId="46207E0C" w14:textId="77777777">
      <w:pPr>
        <w:pStyle w:val="BodyText"/>
        <w:rPr>
          <w:rFonts w:ascii="Arial" w:hAnsi="Arial" w:cs="Arial"/>
        </w:rPr>
      </w:pPr>
      <w:r w:rsidRPr="00066C38">
        <w:rPr>
          <w:rFonts w:ascii="Arial" w:hAnsi="Arial" w:cs="Arial"/>
        </w:rPr>
        <w:t>Depending on your specific circumstances, you may decide to import hydrogen from an off-site location. If you choose this approach, then you must ensure that the hydrogen supply is compliant with the LCHS.</w:t>
      </w:r>
    </w:p>
    <w:p w:rsidRPr="00066C38" w:rsidR="00E93CBE" w:rsidP="00E93CBE" w:rsidRDefault="00E93CBE" w14:paraId="679061A2" w14:textId="77777777">
      <w:pPr>
        <w:pStyle w:val="BodyText"/>
        <w:rPr>
          <w:rFonts w:ascii="Arial" w:hAnsi="Arial" w:cs="Arial"/>
        </w:rPr>
      </w:pPr>
      <w:r w:rsidRPr="00066C38">
        <w:rPr>
          <w:rFonts w:ascii="Arial" w:hAnsi="Arial" w:cs="Arial"/>
        </w:rPr>
        <w:t xml:space="preserve">There are various potential methods of importing sufficient and reliable supplies of hydrogen to your site. You can choose from the following supply methods:  </w:t>
      </w:r>
    </w:p>
    <w:p w:rsidRPr="00066C38" w:rsidR="00E93CBE" w:rsidP="00E93CBE" w:rsidRDefault="00E93CBE" w14:paraId="28FE6470" w14:textId="77777777">
      <w:pPr>
        <w:pStyle w:val="ListBullet"/>
        <w:rPr>
          <w:rFonts w:ascii="Arial" w:hAnsi="Arial" w:cs="Arial"/>
        </w:rPr>
      </w:pPr>
      <w:r w:rsidRPr="00066C38">
        <w:rPr>
          <w:rFonts w:ascii="Arial" w:hAnsi="Arial" w:cs="Arial"/>
        </w:rPr>
        <w:t>pipeline</w:t>
      </w:r>
    </w:p>
    <w:p w:rsidRPr="00066C38" w:rsidR="00E93CBE" w:rsidP="00E93CBE" w:rsidRDefault="00E93CBE" w14:paraId="425FD555" w14:textId="77777777">
      <w:pPr>
        <w:pStyle w:val="ListBullet"/>
        <w:rPr>
          <w:rFonts w:ascii="Arial" w:hAnsi="Arial" w:cs="Arial"/>
        </w:rPr>
      </w:pPr>
      <w:r w:rsidRPr="00066C38">
        <w:rPr>
          <w:rFonts w:ascii="Arial" w:hAnsi="Arial" w:cs="Arial"/>
        </w:rPr>
        <w:t xml:space="preserve">rail </w:t>
      </w:r>
    </w:p>
    <w:p w:rsidRPr="00066C38" w:rsidR="00E93CBE" w:rsidP="00E93CBE" w:rsidRDefault="00E93CBE" w14:paraId="71880401" w14:textId="77777777">
      <w:pPr>
        <w:pStyle w:val="ListBullet"/>
        <w:rPr>
          <w:rFonts w:ascii="Arial" w:hAnsi="Arial" w:cs="Arial"/>
        </w:rPr>
      </w:pPr>
      <w:r w:rsidRPr="00066C38">
        <w:rPr>
          <w:rFonts w:ascii="Arial" w:hAnsi="Arial" w:cs="Arial"/>
        </w:rPr>
        <w:t xml:space="preserve">road </w:t>
      </w:r>
    </w:p>
    <w:p w:rsidRPr="00066C38" w:rsidR="00E93CBE" w:rsidP="00E93CBE" w:rsidRDefault="00E93CBE" w14:paraId="0A0E8A4F" w14:textId="77777777">
      <w:pPr>
        <w:pStyle w:val="ListBullet"/>
        <w:rPr>
          <w:rFonts w:ascii="Arial" w:hAnsi="Arial" w:cs="Arial"/>
        </w:rPr>
      </w:pPr>
      <w:r w:rsidRPr="00066C38">
        <w:rPr>
          <w:rFonts w:ascii="Arial" w:hAnsi="Arial" w:cs="Arial"/>
        </w:rPr>
        <w:t xml:space="preserve">ship </w:t>
      </w:r>
    </w:p>
    <w:p w:rsidRPr="00066C38" w:rsidR="00E93CBE" w:rsidP="00E93CBE" w:rsidRDefault="00E93CBE" w14:paraId="6ADCBA8F" w14:textId="7BC5390A">
      <w:pPr>
        <w:pStyle w:val="BodyText"/>
        <w:rPr>
          <w:rFonts w:ascii="Arial" w:hAnsi="Arial" w:cs="Arial"/>
        </w:rPr>
      </w:pPr>
      <w:r w:rsidRPr="00066C38">
        <w:rPr>
          <w:rFonts w:ascii="Arial" w:hAnsi="Arial" w:cs="Arial"/>
        </w:rPr>
        <w:t xml:space="preserve">If you choose to import hydrogen through a </w:t>
      </w:r>
      <w:r w:rsidRPr="00066C38">
        <w:rPr>
          <w:rFonts w:ascii="Arial" w:hAnsi="Arial" w:cs="Arial"/>
          <w:b/>
          <w:bCs/>
        </w:rPr>
        <w:t>pipeline</w:t>
      </w:r>
      <w:r w:rsidRPr="00066C38">
        <w:rPr>
          <w:rFonts w:ascii="Arial" w:hAnsi="Arial" w:cs="Arial"/>
        </w:rPr>
        <w:t>, your assessment must:</w:t>
      </w:r>
    </w:p>
    <w:p w:rsidRPr="00066C38" w:rsidR="00E93CBE" w:rsidP="00E93CBE" w:rsidRDefault="00E93CBE" w14:paraId="30EDF331" w14:textId="77777777">
      <w:pPr>
        <w:pStyle w:val="ListBullet"/>
        <w:rPr>
          <w:rFonts w:ascii="Arial" w:hAnsi="Arial" w:cs="Arial"/>
        </w:rPr>
      </w:pPr>
      <w:r w:rsidRPr="00066C38">
        <w:rPr>
          <w:rFonts w:ascii="Arial" w:hAnsi="Arial" w:cs="Arial"/>
        </w:rPr>
        <w:t>ensure that a feasible route exists from the combustion plant to the connection point of the pipeline</w:t>
      </w:r>
    </w:p>
    <w:p w:rsidRPr="00066C38" w:rsidR="00E93CBE" w:rsidP="00E93CBE" w:rsidRDefault="00E93CBE" w14:paraId="3397605D" w14:textId="77777777">
      <w:pPr>
        <w:pStyle w:val="ListBullet"/>
        <w:rPr>
          <w:rFonts w:ascii="Arial" w:hAnsi="Arial" w:cs="Arial"/>
        </w:rPr>
      </w:pPr>
      <w:r w:rsidRPr="00066C38">
        <w:rPr>
          <w:rFonts w:ascii="Arial" w:hAnsi="Arial" w:cs="Arial"/>
        </w:rPr>
        <w:t xml:space="preserve">estimate the daily hydrogen fuel demand of the plant, including daily hydrogen fuel demand for any plant expansion proposals to ensure future expansion of the plant is also catered for </w:t>
      </w:r>
    </w:p>
    <w:p w:rsidRPr="00066C38" w:rsidR="00E93CBE" w:rsidP="00E93CBE" w:rsidRDefault="00E93CBE" w14:paraId="5158A727" w14:textId="77777777">
      <w:pPr>
        <w:pStyle w:val="ListBullet"/>
        <w:rPr>
          <w:rFonts w:ascii="Arial" w:hAnsi="Arial" w:cs="Arial"/>
        </w:rPr>
      </w:pPr>
      <w:r w:rsidRPr="00066C38">
        <w:rPr>
          <w:rFonts w:ascii="Arial" w:hAnsi="Arial" w:cs="Arial"/>
        </w:rPr>
        <w:t>consider the location and spacing requirements of any above-ground installations to receive the hydrogen</w:t>
      </w:r>
    </w:p>
    <w:p w:rsidRPr="00066C38" w:rsidR="00E93CBE" w:rsidP="00E93CBE" w:rsidRDefault="00E93CBE" w14:paraId="51115510" w14:textId="77777777">
      <w:pPr>
        <w:pStyle w:val="ListBullet"/>
        <w:rPr>
          <w:rFonts w:ascii="Arial" w:hAnsi="Arial" w:cs="Arial"/>
        </w:rPr>
      </w:pPr>
      <w:r w:rsidRPr="00066C38">
        <w:rPr>
          <w:rFonts w:ascii="Arial" w:hAnsi="Arial" w:cs="Arial"/>
        </w:rPr>
        <w:t>consider the location, spacing requirements, and capacity of any on-site storage, if applicable</w:t>
      </w:r>
    </w:p>
    <w:p w:rsidRPr="00066C38" w:rsidR="00E93CBE" w:rsidP="00E93CBE" w:rsidRDefault="00E93CBE" w14:paraId="20F9351C" w14:textId="77777777">
      <w:pPr>
        <w:pStyle w:val="ListBullet"/>
        <w:rPr>
          <w:rFonts w:ascii="Arial" w:hAnsi="Arial" w:cs="Arial"/>
        </w:rPr>
      </w:pPr>
      <w:r w:rsidRPr="00066C38">
        <w:rPr>
          <w:rFonts w:ascii="Arial" w:hAnsi="Arial" w:cs="Arial"/>
        </w:rPr>
        <w:t>consider any health and safety considerations and their corresponding mitigations</w:t>
      </w:r>
    </w:p>
    <w:p w:rsidRPr="00066C38" w:rsidR="00E93CBE" w:rsidP="00E93CBE" w:rsidRDefault="00E93CBE" w14:paraId="13773509" w14:textId="77777777">
      <w:pPr>
        <w:pStyle w:val="BodyText"/>
        <w:rPr>
          <w:rFonts w:ascii="Arial" w:hAnsi="Arial" w:cs="Arial"/>
        </w:rPr>
      </w:pPr>
      <w:r w:rsidRPr="00066C38">
        <w:rPr>
          <w:rFonts w:ascii="Arial" w:hAnsi="Arial" w:cs="Arial"/>
        </w:rPr>
        <w:t xml:space="preserve">In your plan you cannot assume that a pipeline will be constructed to meet your demands. You must reference an existing or proposed infrastructure project which you can tie into. </w:t>
      </w:r>
    </w:p>
    <w:p w:rsidRPr="00066C38" w:rsidR="00E93CBE" w:rsidP="00E93CBE" w:rsidRDefault="00E93CBE" w14:paraId="5F3A6725" w14:textId="4D4A75AA">
      <w:pPr>
        <w:pStyle w:val="BodyText"/>
        <w:rPr>
          <w:rFonts w:ascii="Arial" w:hAnsi="Arial" w:cs="Arial"/>
        </w:rPr>
      </w:pPr>
      <w:r w:rsidRPr="00066C38">
        <w:rPr>
          <w:rFonts w:ascii="Arial" w:hAnsi="Arial" w:cs="Arial"/>
        </w:rPr>
        <w:lastRenderedPageBreak/>
        <w:t xml:space="preserve">If you choose to import hydrogen through a </w:t>
      </w:r>
      <w:r w:rsidRPr="00066C38">
        <w:rPr>
          <w:rFonts w:ascii="Arial" w:hAnsi="Arial" w:cs="Arial"/>
          <w:b/>
          <w:bCs/>
        </w:rPr>
        <w:t>non-pipeline</w:t>
      </w:r>
      <w:r w:rsidRPr="00066C38">
        <w:rPr>
          <w:rFonts w:ascii="Arial" w:hAnsi="Arial" w:cs="Arial"/>
        </w:rPr>
        <w:t xml:space="preserve"> method, your assessment must:</w:t>
      </w:r>
    </w:p>
    <w:p w:rsidRPr="00066C38" w:rsidR="00E93CBE" w:rsidP="00E93CBE" w:rsidRDefault="00E93CBE" w14:paraId="5E93DE37" w14:textId="77777777">
      <w:pPr>
        <w:pStyle w:val="ListBullet"/>
        <w:rPr>
          <w:rFonts w:ascii="Arial" w:hAnsi="Arial" w:cs="Arial"/>
        </w:rPr>
      </w:pPr>
      <w:r w:rsidRPr="00066C38">
        <w:rPr>
          <w:rFonts w:ascii="Arial" w:hAnsi="Arial" w:cs="Arial"/>
        </w:rPr>
        <w:t>estimate the daily hydrogen fuel demand of the plant, including daily hydrogen fuel demand for any plant expansion proposals to ensure future expansion of the plant is also catered for</w:t>
      </w:r>
    </w:p>
    <w:p w:rsidRPr="00066C38" w:rsidR="00E93CBE" w:rsidP="00E93CBE" w:rsidRDefault="00E93CBE" w14:paraId="69C0D3C5" w14:textId="77777777">
      <w:pPr>
        <w:pStyle w:val="ListBullet"/>
        <w:rPr>
          <w:rFonts w:ascii="Arial" w:hAnsi="Arial" w:cs="Arial"/>
        </w:rPr>
      </w:pPr>
      <w:r w:rsidRPr="00066C38">
        <w:rPr>
          <w:rFonts w:ascii="Arial" w:hAnsi="Arial" w:cs="Arial"/>
        </w:rPr>
        <w:t>consider the hydrogen carrying capacity of your non-pipeline transport option. For example, a single vehicle or single freight train delivery and the minimum daily traffic required to meet the plant’s fuel demands</w:t>
      </w:r>
    </w:p>
    <w:p w:rsidRPr="00066C38" w:rsidR="00E93CBE" w:rsidP="00E93CBE" w:rsidRDefault="00E93CBE" w14:paraId="25892D12" w14:textId="77777777">
      <w:pPr>
        <w:pStyle w:val="ListBullet"/>
        <w:rPr>
          <w:rFonts w:ascii="Arial" w:hAnsi="Arial" w:cs="Arial"/>
        </w:rPr>
      </w:pPr>
      <w:r w:rsidRPr="00066C38">
        <w:rPr>
          <w:rFonts w:ascii="Arial" w:hAnsi="Arial" w:cs="Arial"/>
        </w:rPr>
        <w:t>assess whether local road/rail connections and onsite roads/rail can accommodate the expected traffic</w:t>
      </w:r>
    </w:p>
    <w:p w:rsidRPr="00066C38" w:rsidR="00E93CBE" w:rsidP="00E93CBE" w:rsidRDefault="00E93CBE" w14:paraId="1A92D2B9" w14:textId="77777777">
      <w:pPr>
        <w:pStyle w:val="ListBullet"/>
        <w:rPr>
          <w:rFonts w:ascii="Arial" w:hAnsi="Arial" w:cs="Arial"/>
        </w:rPr>
      </w:pPr>
      <w:r w:rsidRPr="00066C38">
        <w:rPr>
          <w:rFonts w:ascii="Arial" w:hAnsi="Arial" w:cs="Arial"/>
        </w:rPr>
        <w:t>consider the location, spacing requirements, and capacity of any on-site storage, if applicable</w:t>
      </w:r>
    </w:p>
    <w:p w:rsidRPr="00066C38" w:rsidR="00E93CBE" w:rsidP="53B07216" w:rsidRDefault="00E93CBE" w14:paraId="6C654442" w14:textId="70060E56">
      <w:pPr>
        <w:pStyle w:val="ListBullet"/>
        <w:numPr>
          <w:ilvl w:val="0"/>
          <w:numId w:val="0"/>
        </w:numPr>
        <w:rPr>
          <w:rFonts w:ascii="Arial" w:hAnsi="Arial" w:cs="Arial"/>
        </w:rPr>
      </w:pPr>
      <w:r w:rsidRPr="53B07216" w:rsidR="00E93CBE">
        <w:rPr>
          <w:rFonts w:ascii="Arial" w:hAnsi="Arial" w:cs="Arial"/>
        </w:rPr>
        <w:t>consider any health and safety considerations and their corresponding mitigations</w:t>
      </w:r>
    </w:p>
    <w:bookmarkStart w:name="_Toc148446606" w:id="924"/>
    <w:bookmarkStart w:name="_Ref149206553" w:id="925"/>
    <w:bookmarkStart w:name="_Toc189741161" w:id="926"/>
    <w:bookmarkEnd w:id="924"/>
    <w:bookmarkEnd w:id="925"/>
    <w:bookmarkEnd w:id="926"/>
    <w:sectPr w:rsidRPr="00AB1A9D" w:rsidR="00E93CBE" w:rsidSect="00E47A1B">
      <w:footerReference w:type="default" r:id="rId3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0FF8" w:rsidP="00C96B0C" w:rsidRDefault="00890FF8" w14:paraId="23DFB195" w14:textId="77777777">
      <w:pPr>
        <w:spacing w:after="0" w:line="240" w:lineRule="auto"/>
      </w:pPr>
      <w:r>
        <w:separator/>
      </w:r>
    </w:p>
  </w:endnote>
  <w:endnote w:type="continuationSeparator" w:id="0">
    <w:p w:rsidR="00890FF8" w:rsidP="00C96B0C" w:rsidRDefault="00890FF8" w14:paraId="0B3918D6" w14:textId="77777777">
      <w:pPr>
        <w:spacing w:after="0" w:line="240" w:lineRule="auto"/>
      </w:pPr>
      <w:r>
        <w:continuationSeparator/>
      </w:r>
    </w:p>
  </w:endnote>
  <w:endnote w:type="continuationNotice" w:id="1">
    <w:p w:rsidR="00890FF8" w:rsidRDefault="00890FF8" w14:paraId="7CC10EE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COM Sans">
    <w:altName w:val="Calibri"/>
    <w:charset w:val="00"/>
    <w:family w:val="swiss"/>
    <w:pitch w:val="variable"/>
    <w:sig w:usb0="E0002AFF" w:usb1="D000FFFB"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57B9" w:rsidR="00E93CBE" w:rsidRDefault="00E93CBE" w14:paraId="1DE7A1D8" w14:textId="77777777"/>
  <w:tbl>
    <w:tblPr>
      <w:tblStyle w:val="Plaingrid"/>
      <w:tblW w:w="5000" w:type="pct"/>
      <w:tblLook w:val="04A0" w:firstRow="1" w:lastRow="0" w:firstColumn="1" w:lastColumn="0" w:noHBand="0" w:noVBand="1"/>
    </w:tblPr>
    <w:tblGrid>
      <w:gridCol w:w="5603"/>
      <w:gridCol w:w="3423"/>
    </w:tblGrid>
    <w:tr w:rsidRPr="008A57B9" w:rsidR="00E93CBE" w:rsidTr="000364E3" w14:paraId="3E539FE0" w14:textId="77777777">
      <w:tc>
        <w:tcPr>
          <w:tcW w:w="5670" w:type="dxa"/>
        </w:tcPr>
        <w:p w:rsidRPr="008A57B9" w:rsidR="00E93CBE" w:rsidP="006A7D49" w:rsidRDefault="00E93CBE" w14:paraId="0547FC2C" w14:textId="3F244437">
          <w:pPr>
            <w:pStyle w:val="Footer"/>
          </w:pPr>
        </w:p>
      </w:tc>
      <w:tc>
        <w:tcPr>
          <w:tcW w:w="3464" w:type="dxa"/>
          <w:vAlign w:val="bottom"/>
        </w:tcPr>
        <w:p w:rsidRPr="008A57B9" w:rsidR="00E93CBE" w:rsidP="00F044DD" w:rsidRDefault="00E93CBE" w14:paraId="1AD6D26F" w14:textId="77777777">
          <w:pPr>
            <w:pStyle w:val="Footer"/>
            <w:jc w:val="right"/>
          </w:pPr>
        </w:p>
      </w:tc>
    </w:tr>
  </w:tbl>
  <w:p w:rsidRPr="008A57B9" w:rsidR="00E93CBE" w:rsidP="00493CF1" w:rsidRDefault="00E93CBE" w14:paraId="29292D04"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0FF8" w:rsidP="00C96B0C" w:rsidRDefault="00890FF8" w14:paraId="5AE9B30C" w14:textId="77777777">
      <w:pPr>
        <w:spacing w:after="0" w:line="240" w:lineRule="auto"/>
      </w:pPr>
      <w:r>
        <w:separator/>
      </w:r>
    </w:p>
  </w:footnote>
  <w:footnote w:type="continuationSeparator" w:id="0">
    <w:p w:rsidR="00890FF8" w:rsidP="00C96B0C" w:rsidRDefault="00890FF8" w14:paraId="185279CA" w14:textId="77777777">
      <w:pPr>
        <w:spacing w:after="0" w:line="240" w:lineRule="auto"/>
      </w:pPr>
      <w:r>
        <w:continuationSeparator/>
      </w:r>
    </w:p>
  </w:footnote>
  <w:footnote w:type="continuationNotice" w:id="1">
    <w:p w:rsidR="00890FF8" w:rsidRDefault="00890FF8" w14:paraId="2144D957"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7A6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Bullet5"/>
      <w:lvlText w:val=""/>
      <w:lvlJc w:val="left"/>
      <w:pPr>
        <w:tabs>
          <w:tab w:val="num" w:pos="1492"/>
        </w:tabs>
        <w:ind w:left="1492" w:hanging="360"/>
      </w:pPr>
      <w:rPr>
        <w:rFonts w:hint="default" w:ascii="Segoe UI Symbol" w:hAnsi="Segoe UI Symbol"/>
      </w:rPr>
    </w:lvl>
  </w:abstractNum>
  <w:abstractNum w:abstractNumId="3" w15:restartNumberingAfterBreak="0">
    <w:nsid w:val="FFFFFF81"/>
    <w:multiLevelType w:val="singleLevel"/>
    <w:tmpl w:val="DADEFE72"/>
    <w:lvl w:ilvl="0">
      <w:start w:val="1"/>
      <w:numFmt w:val="bullet"/>
      <w:pStyle w:val="ListBullet4"/>
      <w:lvlText w:val=""/>
      <w:lvlJc w:val="left"/>
      <w:pPr>
        <w:tabs>
          <w:tab w:val="num" w:pos="1209"/>
        </w:tabs>
        <w:ind w:left="1209" w:hanging="360"/>
      </w:pPr>
      <w:rPr>
        <w:rFonts w:hint="default" w:ascii="Segoe UI Symbol" w:hAnsi="Segoe UI Symbol"/>
      </w:rPr>
    </w:lvl>
  </w:abstractNum>
  <w:abstractNum w:abstractNumId="4"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C024FD5"/>
    <w:multiLevelType w:val="hybridMultilevel"/>
    <w:tmpl w:val="DD407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406F3E"/>
    <w:multiLevelType w:val="multilevel"/>
    <w:tmpl w:val="1F30E43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2FC24F"/>
    <w:multiLevelType w:val="hybridMultilevel"/>
    <w:tmpl w:val="CD9A41A6"/>
    <w:lvl w:ilvl="0" w:tplc="F1E47A2A">
      <w:start w:val="1"/>
      <w:numFmt w:val="decimal"/>
      <w:lvlText w:val="%1."/>
      <w:lvlJc w:val="left"/>
      <w:pPr>
        <w:ind w:left="720" w:hanging="360"/>
      </w:pPr>
    </w:lvl>
    <w:lvl w:ilvl="1" w:tplc="426A4280">
      <w:start w:val="1"/>
      <w:numFmt w:val="lowerLetter"/>
      <w:lvlText w:val="%2."/>
      <w:lvlJc w:val="left"/>
      <w:pPr>
        <w:ind w:left="1440" w:hanging="360"/>
      </w:pPr>
    </w:lvl>
    <w:lvl w:ilvl="2" w:tplc="85E2B222">
      <w:start w:val="1"/>
      <w:numFmt w:val="lowerRoman"/>
      <w:lvlText w:val="%3."/>
      <w:lvlJc w:val="right"/>
      <w:pPr>
        <w:ind w:left="2160" w:hanging="180"/>
      </w:pPr>
    </w:lvl>
    <w:lvl w:ilvl="3" w:tplc="5E50981C">
      <w:start w:val="1"/>
      <w:numFmt w:val="decimal"/>
      <w:lvlText w:val="%4."/>
      <w:lvlJc w:val="left"/>
      <w:pPr>
        <w:ind w:left="2880" w:hanging="360"/>
      </w:pPr>
    </w:lvl>
    <w:lvl w:ilvl="4" w:tplc="FA040B04">
      <w:start w:val="1"/>
      <w:numFmt w:val="lowerLetter"/>
      <w:lvlText w:val="%5."/>
      <w:lvlJc w:val="left"/>
      <w:pPr>
        <w:ind w:left="3600" w:hanging="360"/>
      </w:pPr>
    </w:lvl>
    <w:lvl w:ilvl="5" w:tplc="19E83C08">
      <w:start w:val="1"/>
      <w:numFmt w:val="lowerRoman"/>
      <w:lvlText w:val="%6."/>
      <w:lvlJc w:val="right"/>
      <w:pPr>
        <w:ind w:left="4320" w:hanging="180"/>
      </w:pPr>
    </w:lvl>
    <w:lvl w:ilvl="6" w:tplc="5270F01A">
      <w:start w:val="1"/>
      <w:numFmt w:val="decimal"/>
      <w:lvlText w:val="%7."/>
      <w:lvlJc w:val="left"/>
      <w:pPr>
        <w:ind w:left="5040" w:hanging="360"/>
      </w:pPr>
    </w:lvl>
    <w:lvl w:ilvl="7" w:tplc="CA70A7BE">
      <w:start w:val="1"/>
      <w:numFmt w:val="lowerLetter"/>
      <w:lvlText w:val="%8."/>
      <w:lvlJc w:val="left"/>
      <w:pPr>
        <w:ind w:left="5760" w:hanging="360"/>
      </w:pPr>
    </w:lvl>
    <w:lvl w:ilvl="8" w:tplc="9F3EBBF2">
      <w:start w:val="1"/>
      <w:numFmt w:val="lowerRoman"/>
      <w:lvlText w:val="%9."/>
      <w:lvlJc w:val="right"/>
      <w:pPr>
        <w:ind w:left="6480" w:hanging="180"/>
      </w:pPr>
    </w:lvl>
  </w:abstractNum>
  <w:abstractNum w:abstractNumId="8" w15:restartNumberingAfterBreak="0">
    <w:nsid w:val="192A26E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CA13CE"/>
    <w:multiLevelType w:val="hybridMultilevel"/>
    <w:tmpl w:val="A8C6605A"/>
    <w:lvl w:ilvl="0" w:tplc="C48A71F8">
      <w:start w:val="1"/>
      <w:numFmt w:val="bullet"/>
      <w:pStyle w:val="BulletText1"/>
      <w:lvlText w:val="●"/>
      <w:lvlJc w:val="left"/>
      <w:rPr>
        <w:rFonts w:hint="default" w:ascii="Segoe UI Symbol" w:hAnsi="Segoe UI Symbol"/>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hint="default" w:ascii="Segoe UI Symbol" w:hAnsi="Segoe UI Symbol" w:cs="Segoe UI Symbol"/>
      </w:rPr>
    </w:lvl>
    <w:lvl w:ilvl="2" w:tplc="08090005" w:tentative="1">
      <w:start w:val="1"/>
      <w:numFmt w:val="bullet"/>
      <w:lvlText w:val=""/>
      <w:lvlJc w:val="left"/>
      <w:pPr>
        <w:ind w:left="2160" w:hanging="360"/>
      </w:pPr>
      <w:rPr>
        <w:rFonts w:hint="default" w:ascii="Segoe UI Symbol" w:hAnsi="Segoe UI Symbol"/>
      </w:rPr>
    </w:lvl>
    <w:lvl w:ilvl="3" w:tplc="08090001" w:tentative="1">
      <w:start w:val="1"/>
      <w:numFmt w:val="bullet"/>
      <w:lvlText w:val=""/>
      <w:lvlJc w:val="left"/>
      <w:pPr>
        <w:ind w:left="2880" w:hanging="360"/>
      </w:pPr>
      <w:rPr>
        <w:rFonts w:hint="default" w:ascii="Segoe UI Symbol" w:hAnsi="Segoe UI Symbol"/>
      </w:rPr>
    </w:lvl>
    <w:lvl w:ilvl="4" w:tplc="08090003" w:tentative="1">
      <w:start w:val="1"/>
      <w:numFmt w:val="bullet"/>
      <w:lvlText w:val="o"/>
      <w:lvlJc w:val="left"/>
      <w:pPr>
        <w:ind w:left="3600" w:hanging="360"/>
      </w:pPr>
      <w:rPr>
        <w:rFonts w:hint="default" w:ascii="Segoe UI Symbol" w:hAnsi="Segoe UI Symbol" w:cs="Segoe UI Symbol"/>
      </w:rPr>
    </w:lvl>
    <w:lvl w:ilvl="5" w:tplc="08090005" w:tentative="1">
      <w:start w:val="1"/>
      <w:numFmt w:val="bullet"/>
      <w:lvlText w:val=""/>
      <w:lvlJc w:val="left"/>
      <w:pPr>
        <w:ind w:left="4320" w:hanging="360"/>
      </w:pPr>
      <w:rPr>
        <w:rFonts w:hint="default" w:ascii="Segoe UI Symbol" w:hAnsi="Segoe UI Symbol"/>
      </w:rPr>
    </w:lvl>
    <w:lvl w:ilvl="6" w:tplc="08090001" w:tentative="1">
      <w:start w:val="1"/>
      <w:numFmt w:val="bullet"/>
      <w:lvlText w:val=""/>
      <w:lvlJc w:val="left"/>
      <w:pPr>
        <w:ind w:left="5040" w:hanging="360"/>
      </w:pPr>
      <w:rPr>
        <w:rFonts w:hint="default" w:ascii="Segoe UI Symbol" w:hAnsi="Segoe UI Symbol"/>
      </w:rPr>
    </w:lvl>
    <w:lvl w:ilvl="7" w:tplc="08090003" w:tentative="1">
      <w:start w:val="1"/>
      <w:numFmt w:val="bullet"/>
      <w:lvlText w:val="o"/>
      <w:lvlJc w:val="left"/>
      <w:pPr>
        <w:ind w:left="5760" w:hanging="360"/>
      </w:pPr>
      <w:rPr>
        <w:rFonts w:hint="default" w:ascii="Segoe UI Symbol" w:hAnsi="Segoe UI Symbol" w:cs="Segoe UI Symbol"/>
      </w:rPr>
    </w:lvl>
    <w:lvl w:ilvl="8" w:tplc="08090005" w:tentative="1">
      <w:start w:val="1"/>
      <w:numFmt w:val="bullet"/>
      <w:lvlText w:val=""/>
      <w:lvlJc w:val="left"/>
      <w:pPr>
        <w:ind w:left="6480" w:hanging="360"/>
      </w:pPr>
      <w:rPr>
        <w:rFonts w:hint="default" w:ascii="Segoe UI Symbol" w:hAnsi="Segoe UI Symbol"/>
      </w:rPr>
    </w:lvl>
  </w:abstractNum>
  <w:abstractNum w:abstractNumId="11"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C2452F"/>
    <w:multiLevelType w:val="multilevel"/>
    <w:tmpl w:val="E438BE98"/>
    <w:lvl w:ilvl="0">
      <w:start w:val="3"/>
      <w:numFmt w:val="decimal"/>
      <w:lvlText w:val="%1"/>
      <w:lvlJc w:val="left"/>
      <w:pPr>
        <w:ind w:left="500" w:hanging="5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2A0118C5"/>
    <w:multiLevelType w:val="multilevel"/>
    <w:tmpl w:val="DC22BBC8"/>
    <w:styleLink w:val="AECOMTableBullets"/>
    <w:lvl w:ilvl="0">
      <w:start w:val="1"/>
      <w:numFmt w:val="bullet"/>
      <w:lvlText w:val=""/>
      <w:lvlJc w:val="left"/>
      <w:pPr>
        <w:ind w:left="284" w:hanging="284"/>
      </w:pPr>
      <w:rPr>
        <w:rFonts w:hint="default" w:ascii="Segoe UI Symbol" w:hAnsi="Segoe UI Symbol"/>
        <w:color w:val="auto"/>
      </w:rPr>
    </w:lvl>
    <w:lvl w:ilvl="1">
      <w:start w:val="1"/>
      <w:numFmt w:val="bullet"/>
      <w:lvlText w:val="─"/>
      <w:lvlJc w:val="left"/>
      <w:pPr>
        <w:ind w:left="568" w:hanging="284"/>
      </w:pPr>
      <w:rPr>
        <w:rFonts w:hint="default" w:ascii="Segoe UI Symbol" w:hAnsi="Segoe UI Symbol"/>
        <w:color w:val="auto"/>
      </w:rPr>
    </w:lvl>
    <w:lvl w:ilvl="2">
      <w:start w:val="1"/>
      <w:numFmt w:val="bullet"/>
      <w:lvlText w:val="o"/>
      <w:lvlJc w:val="left"/>
      <w:pPr>
        <w:ind w:left="852" w:hanging="284"/>
      </w:pPr>
      <w:rPr>
        <w:rFonts w:hint="default" w:ascii="Segoe UI Symbol" w:hAnsi="Segoe UI Symbol"/>
      </w:rPr>
    </w:lvl>
    <w:lvl w:ilvl="3">
      <w:start w:val="1"/>
      <w:numFmt w:val="bullet"/>
      <w:lvlText w:val=""/>
      <w:lvlJc w:val="left"/>
      <w:pPr>
        <w:ind w:left="1136" w:hanging="284"/>
      </w:pPr>
      <w:rPr>
        <w:rFonts w:hint="default" w:ascii="Segoe UI Symbol" w:hAnsi="Segoe UI Symbol"/>
        <w:color w:val="auto"/>
      </w:rPr>
    </w:lvl>
    <w:lvl w:ilvl="4">
      <w:start w:val="1"/>
      <w:numFmt w:val="bullet"/>
      <w:lvlText w:val="─"/>
      <w:lvlJc w:val="left"/>
      <w:pPr>
        <w:ind w:left="1420" w:hanging="284"/>
      </w:pPr>
      <w:rPr>
        <w:rFonts w:hint="default" w:ascii="Segoe UI Symbol" w:hAnsi="Segoe UI Symbol"/>
        <w:color w:val="auto"/>
      </w:rPr>
    </w:lvl>
    <w:lvl w:ilvl="5">
      <w:start w:val="1"/>
      <w:numFmt w:val="bullet"/>
      <w:lvlText w:val="o"/>
      <w:lvlJc w:val="left"/>
      <w:pPr>
        <w:ind w:left="1704" w:hanging="284"/>
      </w:pPr>
      <w:rPr>
        <w:rFonts w:hint="default" w:ascii="Segoe UI Symbol" w:hAnsi="Segoe UI Symbol"/>
      </w:rPr>
    </w:lvl>
    <w:lvl w:ilvl="6">
      <w:start w:val="1"/>
      <w:numFmt w:val="bullet"/>
      <w:lvlText w:val=""/>
      <w:lvlJc w:val="left"/>
      <w:pPr>
        <w:ind w:left="1988" w:hanging="284"/>
      </w:pPr>
      <w:rPr>
        <w:rFonts w:hint="default" w:ascii="Segoe UI Symbol" w:hAnsi="Segoe UI Symbol"/>
        <w:color w:val="auto"/>
      </w:rPr>
    </w:lvl>
    <w:lvl w:ilvl="7">
      <w:start w:val="1"/>
      <w:numFmt w:val="bullet"/>
      <w:lvlText w:val="─"/>
      <w:lvlJc w:val="left"/>
      <w:pPr>
        <w:ind w:left="2272" w:hanging="284"/>
      </w:pPr>
      <w:rPr>
        <w:rFonts w:hint="default" w:ascii="Segoe UI Symbol" w:hAnsi="Segoe UI Symbol"/>
        <w:color w:val="auto"/>
      </w:rPr>
    </w:lvl>
    <w:lvl w:ilvl="8">
      <w:start w:val="1"/>
      <w:numFmt w:val="bullet"/>
      <w:lvlText w:val="o"/>
      <w:lvlJc w:val="left"/>
      <w:pPr>
        <w:ind w:left="2556" w:hanging="284"/>
      </w:pPr>
      <w:rPr>
        <w:rFonts w:hint="default" w:ascii="Segoe UI Symbol" w:hAnsi="Segoe UI Symbol"/>
      </w:rPr>
    </w:lvl>
  </w:abstractNum>
  <w:abstractNum w:abstractNumId="14" w15:restartNumberingAfterBreak="0">
    <w:nsid w:val="3754570F"/>
    <w:multiLevelType w:val="multilevel"/>
    <w:tmpl w:val="66AC3F00"/>
    <w:name w:val="AECOM Outline numbering3"/>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F3759A"/>
    <w:multiLevelType w:val="multilevel"/>
    <w:tmpl w:val="AA46CA72"/>
    <w:lvl w:ilvl="0">
      <w:start w:val="4"/>
      <w:numFmt w:val="decimal"/>
      <w:lvlText w:val="%1"/>
      <w:lvlJc w:val="left"/>
      <w:pPr>
        <w:ind w:left="500" w:hanging="5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644573A"/>
    <w:multiLevelType w:val="multilevel"/>
    <w:tmpl w:val="3F9A613A"/>
    <w:styleLink w:val="AECOMBullets"/>
    <w:lvl w:ilvl="0">
      <w:start w:val="1"/>
      <w:numFmt w:val="bullet"/>
      <w:lvlText w:val=""/>
      <w:lvlJc w:val="left"/>
      <w:pPr>
        <w:ind w:left="284" w:hanging="284"/>
      </w:pPr>
      <w:rPr>
        <w:rFonts w:hint="default" w:ascii="Segoe UI Symbol" w:hAnsi="Segoe UI Symbol"/>
        <w:color w:val="auto"/>
      </w:rPr>
    </w:lvl>
    <w:lvl w:ilvl="1">
      <w:start w:val="1"/>
      <w:numFmt w:val="bullet"/>
      <w:lvlText w:val="o"/>
      <w:lvlJc w:val="left"/>
      <w:pPr>
        <w:ind w:left="568" w:hanging="284"/>
      </w:pPr>
      <w:rPr>
        <w:rFonts w:hint="default" w:ascii="Segoe UI Symbol" w:hAnsi="Segoe UI Symbol"/>
        <w:color w:val="auto"/>
      </w:rPr>
    </w:lvl>
    <w:lvl w:ilvl="2">
      <w:start w:val="1"/>
      <w:numFmt w:val="bullet"/>
      <w:lvlText w:val="─"/>
      <w:lvlJc w:val="left"/>
      <w:pPr>
        <w:ind w:left="852" w:hanging="284"/>
      </w:pPr>
      <w:rPr>
        <w:rFonts w:hint="default" w:ascii="Segoe UI Symbol" w:hAnsi="Segoe UI Symbol"/>
        <w:color w:val="auto"/>
      </w:rPr>
    </w:lvl>
    <w:lvl w:ilvl="3">
      <w:start w:val="1"/>
      <w:numFmt w:val="bullet"/>
      <w:lvlText w:val=""/>
      <w:lvlJc w:val="left"/>
      <w:pPr>
        <w:ind w:left="1136" w:hanging="284"/>
      </w:pPr>
      <w:rPr>
        <w:rFonts w:hint="default" w:ascii="Segoe UI Symbol" w:hAnsi="Segoe UI Symbol"/>
      </w:rPr>
    </w:lvl>
    <w:lvl w:ilvl="4">
      <w:start w:val="1"/>
      <w:numFmt w:val="bullet"/>
      <w:lvlText w:val="o"/>
      <w:lvlJc w:val="left"/>
      <w:pPr>
        <w:ind w:left="1420" w:hanging="284"/>
      </w:pPr>
      <w:rPr>
        <w:rFonts w:hint="default" w:ascii="Segoe UI Symbol" w:hAnsi="Segoe UI Symbol"/>
      </w:rPr>
    </w:lvl>
    <w:lvl w:ilvl="5">
      <w:start w:val="1"/>
      <w:numFmt w:val="bullet"/>
      <w:lvlText w:val=""/>
      <w:lvlJc w:val="left"/>
      <w:pPr>
        <w:tabs>
          <w:tab w:val="num" w:pos="2346"/>
        </w:tabs>
        <w:ind w:left="1704" w:hanging="284"/>
      </w:pPr>
      <w:rPr>
        <w:rFonts w:hint="default" w:ascii="Segoe UI Symbol" w:hAnsi="Segoe UI Symbol"/>
      </w:rPr>
    </w:lvl>
    <w:lvl w:ilvl="6">
      <w:start w:val="1"/>
      <w:numFmt w:val="bullet"/>
      <w:lvlText w:val=""/>
      <w:lvlJc w:val="left"/>
      <w:pPr>
        <w:tabs>
          <w:tab w:val="num" w:pos="2630"/>
        </w:tabs>
        <w:ind w:left="1988" w:hanging="284"/>
      </w:pPr>
      <w:rPr>
        <w:rFonts w:hint="default" w:ascii="Segoe UI Symbol" w:hAnsi="Segoe UI Symbol"/>
      </w:rPr>
    </w:lvl>
    <w:lvl w:ilvl="7">
      <w:start w:val="1"/>
      <w:numFmt w:val="bullet"/>
      <w:lvlText w:val="o"/>
      <w:lvlJc w:val="left"/>
      <w:pPr>
        <w:tabs>
          <w:tab w:val="num" w:pos="2914"/>
        </w:tabs>
        <w:ind w:left="2272" w:hanging="284"/>
      </w:pPr>
      <w:rPr>
        <w:rFonts w:hint="default" w:ascii="Segoe UI Symbol" w:hAnsi="Segoe UI Symbol" w:cs="Segoe UI Symbol"/>
      </w:rPr>
    </w:lvl>
    <w:lvl w:ilvl="8">
      <w:start w:val="1"/>
      <w:numFmt w:val="bullet"/>
      <w:lvlText w:val=""/>
      <w:lvlJc w:val="left"/>
      <w:pPr>
        <w:tabs>
          <w:tab w:val="num" w:pos="3198"/>
        </w:tabs>
        <w:ind w:left="2556" w:hanging="284"/>
      </w:pPr>
      <w:rPr>
        <w:rFonts w:hint="default" w:ascii="Segoe UI Symbol" w:hAnsi="Segoe UI Symbol"/>
      </w:rPr>
    </w:lvl>
  </w:abstractNum>
  <w:abstractNum w:abstractNumId="18" w15:restartNumberingAfterBreak="0">
    <w:nsid w:val="4CF7CEE0"/>
    <w:multiLevelType w:val="hybridMultilevel"/>
    <w:tmpl w:val="053C4854"/>
    <w:lvl w:ilvl="0" w:tplc="2F74C5FE">
      <w:start w:val="1"/>
      <w:numFmt w:val="bullet"/>
      <w:lvlText w:val=""/>
      <w:lvlJc w:val="left"/>
      <w:pPr>
        <w:ind w:left="720" w:hanging="360"/>
      </w:pPr>
      <w:rPr>
        <w:rFonts w:hint="default" w:ascii="Symbol" w:hAnsi="Symbol"/>
      </w:rPr>
    </w:lvl>
    <w:lvl w:ilvl="1" w:tplc="1AE65BF2">
      <w:start w:val="1"/>
      <w:numFmt w:val="bullet"/>
      <w:lvlText w:val="o"/>
      <w:lvlJc w:val="left"/>
      <w:pPr>
        <w:ind w:left="1440" w:hanging="360"/>
      </w:pPr>
      <w:rPr>
        <w:rFonts w:hint="default" w:ascii="Courier New" w:hAnsi="Courier New"/>
      </w:rPr>
    </w:lvl>
    <w:lvl w:ilvl="2" w:tplc="B75A92A4">
      <w:start w:val="1"/>
      <w:numFmt w:val="bullet"/>
      <w:lvlText w:val=""/>
      <w:lvlJc w:val="left"/>
      <w:pPr>
        <w:ind w:left="2160" w:hanging="360"/>
      </w:pPr>
      <w:rPr>
        <w:rFonts w:hint="default" w:ascii="Wingdings" w:hAnsi="Wingdings"/>
      </w:rPr>
    </w:lvl>
    <w:lvl w:ilvl="3" w:tplc="3A8EE7FC">
      <w:start w:val="1"/>
      <w:numFmt w:val="bullet"/>
      <w:lvlText w:val=""/>
      <w:lvlJc w:val="left"/>
      <w:pPr>
        <w:ind w:left="2880" w:hanging="360"/>
      </w:pPr>
      <w:rPr>
        <w:rFonts w:hint="default" w:ascii="Symbol" w:hAnsi="Symbol"/>
      </w:rPr>
    </w:lvl>
    <w:lvl w:ilvl="4" w:tplc="4BD81430">
      <w:start w:val="1"/>
      <w:numFmt w:val="bullet"/>
      <w:lvlText w:val="o"/>
      <w:lvlJc w:val="left"/>
      <w:pPr>
        <w:ind w:left="3600" w:hanging="360"/>
      </w:pPr>
      <w:rPr>
        <w:rFonts w:hint="default" w:ascii="Courier New" w:hAnsi="Courier New"/>
      </w:rPr>
    </w:lvl>
    <w:lvl w:ilvl="5" w:tplc="EDAA5C00">
      <w:start w:val="1"/>
      <w:numFmt w:val="bullet"/>
      <w:lvlText w:val=""/>
      <w:lvlJc w:val="left"/>
      <w:pPr>
        <w:ind w:left="4320" w:hanging="360"/>
      </w:pPr>
      <w:rPr>
        <w:rFonts w:hint="default" w:ascii="Wingdings" w:hAnsi="Wingdings"/>
      </w:rPr>
    </w:lvl>
    <w:lvl w:ilvl="6" w:tplc="D0642FD4">
      <w:start w:val="1"/>
      <w:numFmt w:val="bullet"/>
      <w:lvlText w:val=""/>
      <w:lvlJc w:val="left"/>
      <w:pPr>
        <w:ind w:left="5040" w:hanging="360"/>
      </w:pPr>
      <w:rPr>
        <w:rFonts w:hint="default" w:ascii="Symbol" w:hAnsi="Symbol"/>
      </w:rPr>
    </w:lvl>
    <w:lvl w:ilvl="7" w:tplc="2B3E3086">
      <w:start w:val="1"/>
      <w:numFmt w:val="bullet"/>
      <w:lvlText w:val="o"/>
      <w:lvlJc w:val="left"/>
      <w:pPr>
        <w:ind w:left="5760" w:hanging="360"/>
      </w:pPr>
      <w:rPr>
        <w:rFonts w:hint="default" w:ascii="Courier New" w:hAnsi="Courier New"/>
      </w:rPr>
    </w:lvl>
    <w:lvl w:ilvl="8" w:tplc="CBD2BC24">
      <w:start w:val="1"/>
      <w:numFmt w:val="bullet"/>
      <w:lvlText w:val=""/>
      <w:lvlJc w:val="left"/>
      <w:pPr>
        <w:ind w:left="6480" w:hanging="360"/>
      </w:pPr>
      <w:rPr>
        <w:rFonts w:hint="default" w:ascii="Wingdings" w:hAnsi="Wingdings"/>
      </w:rPr>
    </w:lvl>
  </w:abstractNum>
  <w:abstractNum w:abstractNumId="19"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4E7264"/>
    <w:multiLevelType w:val="hybridMultilevel"/>
    <w:tmpl w:val="CCAC8A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26A09"/>
    <w:multiLevelType w:val="multilevel"/>
    <w:tmpl w:val="99F01D82"/>
    <w:lvl w:ilvl="0">
      <w:start w:val="1"/>
      <w:numFmt w:val="bullet"/>
      <w:pStyle w:val="TableListBullet"/>
      <w:lvlText w:val=""/>
      <w:lvlJc w:val="left"/>
      <w:pPr>
        <w:ind w:left="284" w:hanging="284"/>
      </w:pPr>
      <w:rPr>
        <w:rFonts w:hint="default" w:ascii="Segoe UI Symbol" w:hAnsi="Segoe UI Symbol"/>
        <w:color w:val="auto"/>
      </w:rPr>
    </w:lvl>
    <w:lvl w:ilvl="1">
      <w:start w:val="1"/>
      <w:numFmt w:val="bullet"/>
      <w:pStyle w:val="TableListBullet2"/>
      <w:lvlText w:val="─"/>
      <w:lvlJc w:val="left"/>
      <w:pPr>
        <w:ind w:left="568" w:hanging="284"/>
      </w:pPr>
      <w:rPr>
        <w:rFonts w:hint="default" w:ascii="Segoe UI Symbol" w:hAnsi="Segoe UI Symbol"/>
        <w:color w:val="auto"/>
      </w:rPr>
    </w:lvl>
    <w:lvl w:ilvl="2">
      <w:start w:val="1"/>
      <w:numFmt w:val="bullet"/>
      <w:pStyle w:val="TableListBullet3"/>
      <w:lvlText w:val=""/>
      <w:lvlJc w:val="left"/>
      <w:pPr>
        <w:ind w:left="852" w:hanging="284"/>
      </w:pPr>
      <w:rPr>
        <w:rFonts w:hint="default" w:ascii="Segoe UI Symbol" w:hAnsi="Segoe UI Symbol"/>
      </w:rPr>
    </w:lvl>
    <w:lvl w:ilvl="3">
      <w:start w:val="1"/>
      <w:numFmt w:val="bullet"/>
      <w:lvlText w:val=""/>
      <w:lvlJc w:val="left"/>
      <w:pPr>
        <w:ind w:left="1136" w:hanging="284"/>
      </w:pPr>
      <w:rPr>
        <w:rFonts w:hint="default" w:ascii="Segoe UI Symbol" w:hAnsi="Segoe UI Symbol"/>
        <w:color w:val="auto"/>
      </w:rPr>
    </w:lvl>
    <w:lvl w:ilvl="4">
      <w:start w:val="1"/>
      <w:numFmt w:val="bullet"/>
      <w:lvlText w:val="─"/>
      <w:lvlJc w:val="left"/>
      <w:pPr>
        <w:ind w:left="1420" w:hanging="284"/>
      </w:pPr>
      <w:rPr>
        <w:rFonts w:hint="default" w:ascii="Segoe UI Symbol" w:hAnsi="Segoe UI Symbol"/>
        <w:color w:val="auto"/>
      </w:rPr>
    </w:lvl>
    <w:lvl w:ilvl="5">
      <w:start w:val="1"/>
      <w:numFmt w:val="bullet"/>
      <w:lvlText w:val=""/>
      <w:lvlJc w:val="left"/>
      <w:pPr>
        <w:ind w:left="1704" w:hanging="284"/>
      </w:pPr>
      <w:rPr>
        <w:rFonts w:hint="default" w:ascii="Segoe UI Symbol" w:hAnsi="Segoe UI Symbol"/>
      </w:rPr>
    </w:lvl>
    <w:lvl w:ilvl="6">
      <w:start w:val="1"/>
      <w:numFmt w:val="bullet"/>
      <w:lvlText w:val=""/>
      <w:lvlJc w:val="left"/>
      <w:pPr>
        <w:ind w:left="1988" w:hanging="284"/>
      </w:pPr>
      <w:rPr>
        <w:rFonts w:hint="default" w:ascii="Segoe UI Symbol" w:hAnsi="Segoe UI Symbol"/>
        <w:color w:val="auto"/>
      </w:rPr>
    </w:lvl>
    <w:lvl w:ilvl="7">
      <w:start w:val="1"/>
      <w:numFmt w:val="bullet"/>
      <w:lvlText w:val="─"/>
      <w:lvlJc w:val="left"/>
      <w:pPr>
        <w:ind w:left="2272" w:hanging="284"/>
      </w:pPr>
      <w:rPr>
        <w:rFonts w:hint="default" w:ascii="Segoe UI Symbol" w:hAnsi="Segoe UI Symbol"/>
        <w:color w:val="auto"/>
      </w:rPr>
    </w:lvl>
    <w:lvl w:ilvl="8">
      <w:start w:val="1"/>
      <w:numFmt w:val="bullet"/>
      <w:lvlText w:val=""/>
      <w:lvlJc w:val="left"/>
      <w:pPr>
        <w:ind w:left="2556" w:hanging="284"/>
      </w:pPr>
      <w:rPr>
        <w:rFonts w:hint="default" w:ascii="Segoe UI Symbol" w:hAnsi="Segoe UI Symbol"/>
      </w:rPr>
    </w:lvl>
  </w:abstractNum>
  <w:abstractNum w:abstractNumId="22" w15:restartNumberingAfterBreak="0">
    <w:nsid w:val="51880F48"/>
    <w:multiLevelType w:val="multilevel"/>
    <w:tmpl w:val="5B6227C6"/>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3" w15:restartNumberingAfterBreak="0">
    <w:nsid w:val="55671243"/>
    <w:multiLevelType w:val="hybridMultilevel"/>
    <w:tmpl w:val="9C805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340F6F"/>
    <w:multiLevelType w:val="hybridMultilevel"/>
    <w:tmpl w:val="18340224"/>
    <w:lvl w:ilvl="0" w:tplc="9E0E26AC">
      <w:start w:val="65"/>
      <w:numFmt w:val="bullet"/>
      <w:lvlText w:val=""/>
      <w:lvlJc w:val="left"/>
      <w:pPr>
        <w:ind w:left="720" w:hanging="360"/>
      </w:pPr>
      <w:rPr>
        <w:rFonts w:hint="default" w:ascii="Symbol" w:hAnsi="Symbol" w:cs="Arial" w:eastAsia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9A027C"/>
    <w:multiLevelType w:val="multilevel"/>
    <w:tmpl w:val="ACFCE65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26" w15:restartNumberingAfterBreak="0">
    <w:nsid w:val="6E1C0A0C"/>
    <w:multiLevelType w:val="hybridMultilevel"/>
    <w:tmpl w:val="5CEAE1CE"/>
    <w:lvl w:ilvl="0" w:tplc="92740E08">
      <w:start w:val="1"/>
      <w:numFmt w:val="bullet"/>
      <w:pStyle w:val="ListBullet2"/>
      <w:lvlText w:val="•"/>
      <w:lvlJc w:val="left"/>
      <w:pPr>
        <w:tabs>
          <w:tab w:val="num" w:pos="643"/>
        </w:tabs>
        <w:ind w:left="643" w:hanging="360"/>
      </w:pPr>
      <w:rPr>
        <w:rFonts w:hint="default" w:ascii="AECOM Sans" w:hAnsi="AECOM San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6E2A2037"/>
    <w:multiLevelType w:val="hybridMultilevel"/>
    <w:tmpl w:val="3E4404D6"/>
    <w:lvl w:ilvl="0" w:tplc="40489EE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FE498B"/>
    <w:multiLevelType w:val="multilevel"/>
    <w:tmpl w:val="469E9B62"/>
    <w:lvl w:ilvl="0">
      <w:start w:val="1"/>
      <w:numFmt w:val="bullet"/>
      <w:lvlText w:val=""/>
      <w:lvlJc w:val="left"/>
      <w:pPr>
        <w:tabs>
          <w:tab w:val="num" w:pos="425"/>
        </w:tabs>
        <w:ind w:left="425" w:hanging="425"/>
      </w:pPr>
      <w:rPr>
        <w:rFonts w:hint="default" w:ascii="Symbol" w:hAnsi="Symbol"/>
        <w:color w:val="auto"/>
      </w:rPr>
    </w:lvl>
    <w:lvl w:ilvl="1">
      <w:start w:val="1"/>
      <w:numFmt w:val="bullet"/>
      <w:lvlText w:val="─"/>
      <w:lvlJc w:val="left"/>
      <w:pPr>
        <w:tabs>
          <w:tab w:val="num" w:pos="851"/>
        </w:tabs>
        <w:ind w:left="850" w:hanging="425"/>
      </w:pPr>
      <w:rPr>
        <w:rFonts w:hint="default" w:ascii="Segoe UI Symbol" w:hAnsi="Segoe UI Symbol"/>
        <w:color w:val="auto"/>
      </w:rPr>
    </w:lvl>
    <w:lvl w:ilvl="2">
      <w:start w:val="1"/>
      <w:numFmt w:val="bullet"/>
      <w:pStyle w:val="ListBullet3"/>
      <w:lvlText w:val=""/>
      <w:lvlJc w:val="left"/>
      <w:pPr>
        <w:tabs>
          <w:tab w:val="num" w:pos="1276"/>
        </w:tabs>
        <w:ind w:left="1275" w:hanging="425"/>
      </w:pPr>
      <w:rPr>
        <w:rFonts w:hint="default" w:ascii="Segoe UI Symbol" w:hAnsi="Segoe UI Symbol"/>
        <w:color w:val="auto"/>
      </w:rPr>
    </w:lvl>
    <w:lvl w:ilvl="3">
      <w:start w:val="1"/>
      <w:numFmt w:val="bullet"/>
      <w:lvlText w:val=""/>
      <w:lvlJc w:val="left"/>
      <w:pPr>
        <w:ind w:left="1700" w:hanging="425"/>
      </w:pPr>
      <w:rPr>
        <w:rFonts w:hint="default" w:ascii="Segoe UI Symbol" w:hAnsi="Segoe UI Symbol"/>
      </w:rPr>
    </w:lvl>
    <w:lvl w:ilvl="4">
      <w:start w:val="1"/>
      <w:numFmt w:val="bullet"/>
      <w:lvlText w:val="─"/>
      <w:lvlJc w:val="left"/>
      <w:pPr>
        <w:ind w:left="2125" w:hanging="425"/>
      </w:pPr>
      <w:rPr>
        <w:rFonts w:hint="default" w:ascii="Segoe UI Symbol" w:hAnsi="Segoe UI Symbol"/>
        <w:color w:val="auto"/>
      </w:rPr>
    </w:lvl>
    <w:lvl w:ilvl="5">
      <w:start w:val="1"/>
      <w:numFmt w:val="bullet"/>
      <w:lvlText w:val=""/>
      <w:lvlJc w:val="left"/>
      <w:pPr>
        <w:tabs>
          <w:tab w:val="num" w:pos="2346"/>
        </w:tabs>
        <w:ind w:left="2550" w:hanging="425"/>
      </w:pPr>
      <w:rPr>
        <w:rFonts w:hint="default" w:ascii="Segoe UI Symbol" w:hAnsi="Segoe UI Symbol"/>
      </w:rPr>
    </w:lvl>
    <w:lvl w:ilvl="6">
      <w:start w:val="1"/>
      <w:numFmt w:val="bullet"/>
      <w:lvlText w:val=""/>
      <w:lvlJc w:val="left"/>
      <w:pPr>
        <w:tabs>
          <w:tab w:val="num" w:pos="2630"/>
        </w:tabs>
        <w:ind w:left="2975" w:hanging="425"/>
      </w:pPr>
      <w:rPr>
        <w:rFonts w:hint="default" w:ascii="Segoe UI Symbol" w:hAnsi="Segoe UI Symbol"/>
      </w:rPr>
    </w:lvl>
    <w:lvl w:ilvl="7">
      <w:start w:val="1"/>
      <w:numFmt w:val="bullet"/>
      <w:lvlText w:val="─"/>
      <w:lvlJc w:val="left"/>
      <w:pPr>
        <w:tabs>
          <w:tab w:val="num" w:pos="2914"/>
        </w:tabs>
        <w:ind w:left="3400" w:hanging="425"/>
      </w:pPr>
      <w:rPr>
        <w:rFonts w:hint="default" w:ascii="Segoe UI Symbol" w:hAnsi="Segoe UI Symbol"/>
        <w:color w:val="auto"/>
      </w:rPr>
    </w:lvl>
    <w:lvl w:ilvl="8">
      <w:start w:val="1"/>
      <w:numFmt w:val="bullet"/>
      <w:lvlText w:val=""/>
      <w:lvlJc w:val="left"/>
      <w:pPr>
        <w:tabs>
          <w:tab w:val="num" w:pos="3198"/>
        </w:tabs>
        <w:ind w:left="3825" w:hanging="425"/>
      </w:pPr>
      <w:rPr>
        <w:rFonts w:hint="default" w:ascii="Segoe UI Symbol" w:hAnsi="Segoe UI Symbol"/>
      </w:rPr>
    </w:lvl>
  </w:abstractNum>
  <w:abstractNum w:abstractNumId="29" w15:restartNumberingAfterBreak="0">
    <w:nsid w:val="777B0D25"/>
    <w:multiLevelType w:val="hybridMultilevel"/>
    <w:tmpl w:val="066A8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D516C1"/>
    <w:multiLevelType w:val="multilevel"/>
    <w:tmpl w:val="666C98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50313863">
    <w:abstractNumId w:val="18"/>
  </w:num>
  <w:num w:numId="2" w16cid:durableId="1024861052">
    <w:abstractNumId w:val="7"/>
  </w:num>
  <w:num w:numId="3" w16cid:durableId="654139986">
    <w:abstractNumId w:val="24"/>
  </w:num>
  <w:num w:numId="4" w16cid:durableId="1144276776">
    <w:abstractNumId w:val="17"/>
  </w:num>
  <w:num w:numId="5" w16cid:durableId="978002093">
    <w:abstractNumId w:val="22"/>
  </w:num>
  <w:num w:numId="6" w16cid:durableId="1058433429">
    <w:abstractNumId w:val="3"/>
  </w:num>
  <w:num w:numId="7" w16cid:durableId="552892463">
    <w:abstractNumId w:val="2"/>
  </w:num>
  <w:num w:numId="8" w16cid:durableId="1158887945">
    <w:abstractNumId w:val="1"/>
  </w:num>
  <w:num w:numId="9" w16cid:durableId="915672279">
    <w:abstractNumId w:val="0"/>
  </w:num>
  <w:num w:numId="10" w16cid:durableId="985428118">
    <w:abstractNumId w:val="4"/>
  </w:num>
  <w:num w:numId="11" w16cid:durableId="1746294648">
    <w:abstractNumId w:val="9"/>
  </w:num>
  <w:num w:numId="12" w16cid:durableId="1119177507">
    <w:abstractNumId w:val="6"/>
  </w:num>
  <w:num w:numId="13" w16cid:durableId="1610039331">
    <w:abstractNumId w:val="28"/>
  </w:num>
  <w:num w:numId="14" w16cid:durableId="292714707">
    <w:abstractNumId w:val="11"/>
  </w:num>
  <w:num w:numId="15" w16cid:durableId="363017908">
    <w:abstractNumId w:val="19"/>
  </w:num>
  <w:num w:numId="16" w16cid:durableId="462506256">
    <w:abstractNumId w:val="8"/>
  </w:num>
  <w:num w:numId="17" w16cid:durableId="1964146020">
    <w:abstractNumId w:val="25"/>
  </w:num>
  <w:num w:numId="18" w16cid:durableId="2075927467">
    <w:abstractNumId w:val="13"/>
  </w:num>
  <w:num w:numId="19" w16cid:durableId="1105927683">
    <w:abstractNumId w:val="16"/>
  </w:num>
  <w:num w:numId="20" w16cid:durableId="66152413">
    <w:abstractNumId w:val="21"/>
  </w:num>
  <w:num w:numId="21" w16cid:durableId="226191452">
    <w:abstractNumId w:val="14"/>
  </w:num>
  <w:num w:numId="22" w16cid:durableId="893352030">
    <w:abstractNumId w:val="10"/>
  </w:num>
  <w:num w:numId="23" w16cid:durableId="765151674">
    <w:abstractNumId w:val="26"/>
  </w:num>
  <w:num w:numId="24" w16cid:durableId="34045176">
    <w:abstractNumId w:val="5"/>
  </w:num>
  <w:num w:numId="25" w16cid:durableId="159470946">
    <w:abstractNumId w:val="23"/>
  </w:num>
  <w:num w:numId="26" w16cid:durableId="1189224548">
    <w:abstractNumId w:val="30"/>
  </w:num>
  <w:num w:numId="27" w16cid:durableId="974530415">
    <w:abstractNumId w:val="29"/>
  </w:num>
  <w:num w:numId="28" w16cid:durableId="851918678">
    <w:abstractNumId w:val="12"/>
  </w:num>
  <w:num w:numId="29" w16cid:durableId="1748764122">
    <w:abstractNumId w:val="27"/>
  </w:num>
  <w:num w:numId="30" w16cid:durableId="2140688228">
    <w:abstractNumId w:val="15"/>
  </w:num>
  <w:num w:numId="31" w16cid:durableId="170906685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21"/>
    <w:rsid w:val="0000490B"/>
    <w:rsid w:val="000217CD"/>
    <w:rsid w:val="000243A8"/>
    <w:rsid w:val="00035F2C"/>
    <w:rsid w:val="00050D4B"/>
    <w:rsid w:val="000621DD"/>
    <w:rsid w:val="00063BF7"/>
    <w:rsid w:val="00064FF7"/>
    <w:rsid w:val="000654D1"/>
    <w:rsid w:val="00066C38"/>
    <w:rsid w:val="000817B7"/>
    <w:rsid w:val="00090A93"/>
    <w:rsid w:val="000936AD"/>
    <w:rsid w:val="00093805"/>
    <w:rsid w:val="000956DF"/>
    <w:rsid w:val="000A53D9"/>
    <w:rsid w:val="000B53E0"/>
    <w:rsid w:val="000B64C0"/>
    <w:rsid w:val="000E20E8"/>
    <w:rsid w:val="000E58F1"/>
    <w:rsid w:val="00103763"/>
    <w:rsid w:val="00116CF1"/>
    <w:rsid w:val="00120DB6"/>
    <w:rsid w:val="001322E9"/>
    <w:rsid w:val="00134335"/>
    <w:rsid w:val="0013680B"/>
    <w:rsid w:val="00137333"/>
    <w:rsid w:val="0014193B"/>
    <w:rsid w:val="001434E5"/>
    <w:rsid w:val="00143CF4"/>
    <w:rsid w:val="001457F3"/>
    <w:rsid w:val="001554F6"/>
    <w:rsid w:val="0016066E"/>
    <w:rsid w:val="0016242A"/>
    <w:rsid w:val="00184DB7"/>
    <w:rsid w:val="00186CC6"/>
    <w:rsid w:val="0018738C"/>
    <w:rsid w:val="001920C2"/>
    <w:rsid w:val="00193DD3"/>
    <w:rsid w:val="001A4E37"/>
    <w:rsid w:val="001B3091"/>
    <w:rsid w:val="001B3B60"/>
    <w:rsid w:val="001C67FB"/>
    <w:rsid w:val="001D2D0F"/>
    <w:rsid w:val="001E6B5E"/>
    <w:rsid w:val="001E7DAA"/>
    <w:rsid w:val="001F6E76"/>
    <w:rsid w:val="00203339"/>
    <w:rsid w:val="00204BCE"/>
    <w:rsid w:val="002111F0"/>
    <w:rsid w:val="002206AE"/>
    <w:rsid w:val="002315B8"/>
    <w:rsid w:val="002426F0"/>
    <w:rsid w:val="002514D9"/>
    <w:rsid w:val="00253277"/>
    <w:rsid w:val="00274B2E"/>
    <w:rsid w:val="00297886"/>
    <w:rsid w:val="002B46CC"/>
    <w:rsid w:val="002C1A3F"/>
    <w:rsid w:val="002C54BF"/>
    <w:rsid w:val="002E438E"/>
    <w:rsid w:val="002F3AE7"/>
    <w:rsid w:val="002F5E10"/>
    <w:rsid w:val="00302695"/>
    <w:rsid w:val="00305CCF"/>
    <w:rsid w:val="00305E06"/>
    <w:rsid w:val="003064A3"/>
    <w:rsid w:val="003115EE"/>
    <w:rsid w:val="00312A91"/>
    <w:rsid w:val="00314A3A"/>
    <w:rsid w:val="00315CAE"/>
    <w:rsid w:val="0033217D"/>
    <w:rsid w:val="00332E89"/>
    <w:rsid w:val="00337826"/>
    <w:rsid w:val="003473F1"/>
    <w:rsid w:val="0035402E"/>
    <w:rsid w:val="00367843"/>
    <w:rsid w:val="00372087"/>
    <w:rsid w:val="003BF8E3"/>
    <w:rsid w:val="003D011F"/>
    <w:rsid w:val="003D5A5B"/>
    <w:rsid w:val="003E05F8"/>
    <w:rsid w:val="003F06ED"/>
    <w:rsid w:val="003F5738"/>
    <w:rsid w:val="004049E3"/>
    <w:rsid w:val="00411602"/>
    <w:rsid w:val="00420098"/>
    <w:rsid w:val="004221C0"/>
    <w:rsid w:val="00437289"/>
    <w:rsid w:val="00452B24"/>
    <w:rsid w:val="00456F1B"/>
    <w:rsid w:val="00464C10"/>
    <w:rsid w:val="004705E5"/>
    <w:rsid w:val="00471AD7"/>
    <w:rsid w:val="004758A7"/>
    <w:rsid w:val="00475D94"/>
    <w:rsid w:val="00483910"/>
    <w:rsid w:val="004856F5"/>
    <w:rsid w:val="00490B60"/>
    <w:rsid w:val="004A2A5C"/>
    <w:rsid w:val="004B0947"/>
    <w:rsid w:val="004C2CDC"/>
    <w:rsid w:val="004C7742"/>
    <w:rsid w:val="004C7BD7"/>
    <w:rsid w:val="004D4CE9"/>
    <w:rsid w:val="004D546B"/>
    <w:rsid w:val="004D7084"/>
    <w:rsid w:val="004F6020"/>
    <w:rsid w:val="004F6048"/>
    <w:rsid w:val="004F7EA5"/>
    <w:rsid w:val="00513A51"/>
    <w:rsid w:val="00515559"/>
    <w:rsid w:val="005174E8"/>
    <w:rsid w:val="005177D7"/>
    <w:rsid w:val="00527BF5"/>
    <w:rsid w:val="00534D30"/>
    <w:rsid w:val="00541927"/>
    <w:rsid w:val="005447A8"/>
    <w:rsid w:val="005447D7"/>
    <w:rsid w:val="00594684"/>
    <w:rsid w:val="005B29F0"/>
    <w:rsid w:val="005B738B"/>
    <w:rsid w:val="005C05F8"/>
    <w:rsid w:val="00607D24"/>
    <w:rsid w:val="00613613"/>
    <w:rsid w:val="00617398"/>
    <w:rsid w:val="00625F23"/>
    <w:rsid w:val="00636ECC"/>
    <w:rsid w:val="0064049C"/>
    <w:rsid w:val="00655074"/>
    <w:rsid w:val="00655A01"/>
    <w:rsid w:val="0067537C"/>
    <w:rsid w:val="00686200"/>
    <w:rsid w:val="00686265"/>
    <w:rsid w:val="0069047D"/>
    <w:rsid w:val="006957AC"/>
    <w:rsid w:val="006A29A4"/>
    <w:rsid w:val="006A5AB3"/>
    <w:rsid w:val="006C098E"/>
    <w:rsid w:val="006C3FBB"/>
    <w:rsid w:val="006C5C2F"/>
    <w:rsid w:val="006D5F3E"/>
    <w:rsid w:val="006E1214"/>
    <w:rsid w:val="006F1AED"/>
    <w:rsid w:val="006F2165"/>
    <w:rsid w:val="006F2835"/>
    <w:rsid w:val="006F7BC0"/>
    <w:rsid w:val="0070234E"/>
    <w:rsid w:val="00712E03"/>
    <w:rsid w:val="00716328"/>
    <w:rsid w:val="00717688"/>
    <w:rsid w:val="007208BB"/>
    <w:rsid w:val="007214DE"/>
    <w:rsid w:val="0073127A"/>
    <w:rsid w:val="007343C7"/>
    <w:rsid w:val="007348E4"/>
    <w:rsid w:val="00745A97"/>
    <w:rsid w:val="007510CA"/>
    <w:rsid w:val="00763B74"/>
    <w:rsid w:val="0077103F"/>
    <w:rsid w:val="00771C1F"/>
    <w:rsid w:val="007732DA"/>
    <w:rsid w:val="00790D70"/>
    <w:rsid w:val="007B6A4C"/>
    <w:rsid w:val="007B7797"/>
    <w:rsid w:val="007B7DB8"/>
    <w:rsid w:val="007C0E8C"/>
    <w:rsid w:val="007D10BE"/>
    <w:rsid w:val="007D6214"/>
    <w:rsid w:val="007E0848"/>
    <w:rsid w:val="007F15D0"/>
    <w:rsid w:val="007F5C2E"/>
    <w:rsid w:val="00803CC9"/>
    <w:rsid w:val="00812267"/>
    <w:rsid w:val="00816C41"/>
    <w:rsid w:val="0082394D"/>
    <w:rsid w:val="00827A27"/>
    <w:rsid w:val="00830360"/>
    <w:rsid w:val="0083436C"/>
    <w:rsid w:val="008359BD"/>
    <w:rsid w:val="00843F9D"/>
    <w:rsid w:val="008475D7"/>
    <w:rsid w:val="008477C9"/>
    <w:rsid w:val="0085640E"/>
    <w:rsid w:val="00860FEA"/>
    <w:rsid w:val="00863DBE"/>
    <w:rsid w:val="00872C45"/>
    <w:rsid w:val="008747E5"/>
    <w:rsid w:val="00875990"/>
    <w:rsid w:val="00890FF8"/>
    <w:rsid w:val="00891E17"/>
    <w:rsid w:val="00892309"/>
    <w:rsid w:val="008B28E9"/>
    <w:rsid w:val="008E5FA2"/>
    <w:rsid w:val="00911F62"/>
    <w:rsid w:val="00913B2C"/>
    <w:rsid w:val="009151CC"/>
    <w:rsid w:val="009168CF"/>
    <w:rsid w:val="00916AE9"/>
    <w:rsid w:val="00917D42"/>
    <w:rsid w:val="00936E50"/>
    <w:rsid w:val="00949A05"/>
    <w:rsid w:val="009504A9"/>
    <w:rsid w:val="00982D99"/>
    <w:rsid w:val="00985CEA"/>
    <w:rsid w:val="009B56BF"/>
    <w:rsid w:val="009B5C5A"/>
    <w:rsid w:val="009C1F54"/>
    <w:rsid w:val="009C49B9"/>
    <w:rsid w:val="009D729E"/>
    <w:rsid w:val="009F3D3A"/>
    <w:rsid w:val="009F5C60"/>
    <w:rsid w:val="009F640F"/>
    <w:rsid w:val="00A00C6D"/>
    <w:rsid w:val="00A02445"/>
    <w:rsid w:val="00A14D21"/>
    <w:rsid w:val="00A21D79"/>
    <w:rsid w:val="00A265A3"/>
    <w:rsid w:val="00A32830"/>
    <w:rsid w:val="00A40E4E"/>
    <w:rsid w:val="00A41B07"/>
    <w:rsid w:val="00A509BE"/>
    <w:rsid w:val="00A57062"/>
    <w:rsid w:val="00A57C92"/>
    <w:rsid w:val="00A603A8"/>
    <w:rsid w:val="00A65CC2"/>
    <w:rsid w:val="00A65EEE"/>
    <w:rsid w:val="00A67071"/>
    <w:rsid w:val="00A67CD6"/>
    <w:rsid w:val="00A67E4B"/>
    <w:rsid w:val="00A74CF4"/>
    <w:rsid w:val="00A777B3"/>
    <w:rsid w:val="00A779D8"/>
    <w:rsid w:val="00A8082D"/>
    <w:rsid w:val="00A839D3"/>
    <w:rsid w:val="00A847BF"/>
    <w:rsid w:val="00A91A8B"/>
    <w:rsid w:val="00AA5C34"/>
    <w:rsid w:val="00AB0555"/>
    <w:rsid w:val="00AB1A9D"/>
    <w:rsid w:val="00AC3197"/>
    <w:rsid w:val="00AC3607"/>
    <w:rsid w:val="00AC6C8C"/>
    <w:rsid w:val="00AD7118"/>
    <w:rsid w:val="00AD7B75"/>
    <w:rsid w:val="00AE5DE2"/>
    <w:rsid w:val="00AF0824"/>
    <w:rsid w:val="00AF62BE"/>
    <w:rsid w:val="00AF6CC7"/>
    <w:rsid w:val="00B07610"/>
    <w:rsid w:val="00B14297"/>
    <w:rsid w:val="00B14C8A"/>
    <w:rsid w:val="00B22A69"/>
    <w:rsid w:val="00B22C86"/>
    <w:rsid w:val="00B23FE1"/>
    <w:rsid w:val="00B33332"/>
    <w:rsid w:val="00B3427E"/>
    <w:rsid w:val="00B60A8C"/>
    <w:rsid w:val="00B64913"/>
    <w:rsid w:val="00B77606"/>
    <w:rsid w:val="00B8672F"/>
    <w:rsid w:val="00B87D33"/>
    <w:rsid w:val="00B915C6"/>
    <w:rsid w:val="00BA53C0"/>
    <w:rsid w:val="00BB1DF6"/>
    <w:rsid w:val="00BB5906"/>
    <w:rsid w:val="00BC24B3"/>
    <w:rsid w:val="00BD78A2"/>
    <w:rsid w:val="00BE6486"/>
    <w:rsid w:val="00BF1B4A"/>
    <w:rsid w:val="00BF218F"/>
    <w:rsid w:val="00BF28ED"/>
    <w:rsid w:val="00C04F85"/>
    <w:rsid w:val="00C05D5F"/>
    <w:rsid w:val="00C30BA9"/>
    <w:rsid w:val="00C3618E"/>
    <w:rsid w:val="00C400A8"/>
    <w:rsid w:val="00C406B4"/>
    <w:rsid w:val="00C43A63"/>
    <w:rsid w:val="00C43AFE"/>
    <w:rsid w:val="00C96B0C"/>
    <w:rsid w:val="00CA0EB5"/>
    <w:rsid w:val="00CA6373"/>
    <w:rsid w:val="00CA6AD5"/>
    <w:rsid w:val="00CB2527"/>
    <w:rsid w:val="00CD4E9E"/>
    <w:rsid w:val="00CD5DF4"/>
    <w:rsid w:val="00CE04FF"/>
    <w:rsid w:val="00CE7769"/>
    <w:rsid w:val="00CF3F9C"/>
    <w:rsid w:val="00CF678F"/>
    <w:rsid w:val="00D0077B"/>
    <w:rsid w:val="00D0611A"/>
    <w:rsid w:val="00D06FFE"/>
    <w:rsid w:val="00D15CFA"/>
    <w:rsid w:val="00D15E4D"/>
    <w:rsid w:val="00D26D81"/>
    <w:rsid w:val="00D421FC"/>
    <w:rsid w:val="00D4479A"/>
    <w:rsid w:val="00D45F8D"/>
    <w:rsid w:val="00D47AE0"/>
    <w:rsid w:val="00D5771A"/>
    <w:rsid w:val="00D64EA7"/>
    <w:rsid w:val="00D92B0E"/>
    <w:rsid w:val="00D93096"/>
    <w:rsid w:val="00DA198A"/>
    <w:rsid w:val="00DA2FF2"/>
    <w:rsid w:val="00DB01C0"/>
    <w:rsid w:val="00DB7813"/>
    <w:rsid w:val="00DB7A28"/>
    <w:rsid w:val="00DC0064"/>
    <w:rsid w:val="00DC05D5"/>
    <w:rsid w:val="00DC33EF"/>
    <w:rsid w:val="00DC6ED8"/>
    <w:rsid w:val="00DD37D8"/>
    <w:rsid w:val="00DE31A7"/>
    <w:rsid w:val="00DE451A"/>
    <w:rsid w:val="00DE6A70"/>
    <w:rsid w:val="00DE7E24"/>
    <w:rsid w:val="00DF1540"/>
    <w:rsid w:val="00DF323D"/>
    <w:rsid w:val="00DF537C"/>
    <w:rsid w:val="00E01D8B"/>
    <w:rsid w:val="00E03E8D"/>
    <w:rsid w:val="00E03FA1"/>
    <w:rsid w:val="00E3656B"/>
    <w:rsid w:val="00E4095A"/>
    <w:rsid w:val="00E47A1B"/>
    <w:rsid w:val="00E55663"/>
    <w:rsid w:val="00E643F8"/>
    <w:rsid w:val="00E70197"/>
    <w:rsid w:val="00E81BCA"/>
    <w:rsid w:val="00E83819"/>
    <w:rsid w:val="00E8647B"/>
    <w:rsid w:val="00E878BF"/>
    <w:rsid w:val="00E92B3E"/>
    <w:rsid w:val="00E93CBE"/>
    <w:rsid w:val="00E93FED"/>
    <w:rsid w:val="00E972EF"/>
    <w:rsid w:val="00EA0021"/>
    <w:rsid w:val="00EA2D77"/>
    <w:rsid w:val="00EA46E4"/>
    <w:rsid w:val="00EB367D"/>
    <w:rsid w:val="00EBD369"/>
    <w:rsid w:val="00EC2C3C"/>
    <w:rsid w:val="00EC666A"/>
    <w:rsid w:val="00EC6CBF"/>
    <w:rsid w:val="00F06875"/>
    <w:rsid w:val="00F249AE"/>
    <w:rsid w:val="00F35289"/>
    <w:rsid w:val="00F40654"/>
    <w:rsid w:val="00F4150E"/>
    <w:rsid w:val="00F53AA6"/>
    <w:rsid w:val="00F57AD0"/>
    <w:rsid w:val="00F609B6"/>
    <w:rsid w:val="00F60FFF"/>
    <w:rsid w:val="00F620B8"/>
    <w:rsid w:val="00F726CB"/>
    <w:rsid w:val="00F80EEA"/>
    <w:rsid w:val="00F8795F"/>
    <w:rsid w:val="00F931DE"/>
    <w:rsid w:val="00FB0226"/>
    <w:rsid w:val="00FC2F3F"/>
    <w:rsid w:val="00FC5FDF"/>
    <w:rsid w:val="00FF6628"/>
    <w:rsid w:val="00FF7A55"/>
    <w:rsid w:val="01115DB1"/>
    <w:rsid w:val="01614AAE"/>
    <w:rsid w:val="01B5E4E0"/>
    <w:rsid w:val="01EFC88B"/>
    <w:rsid w:val="01F43170"/>
    <w:rsid w:val="02199107"/>
    <w:rsid w:val="0278E0FB"/>
    <w:rsid w:val="02D2E8B6"/>
    <w:rsid w:val="032DAD24"/>
    <w:rsid w:val="035A50DA"/>
    <w:rsid w:val="035C04CE"/>
    <w:rsid w:val="038B98EC"/>
    <w:rsid w:val="03BFADBB"/>
    <w:rsid w:val="0428E62E"/>
    <w:rsid w:val="047DCD42"/>
    <w:rsid w:val="04C8FD9D"/>
    <w:rsid w:val="06A25F70"/>
    <w:rsid w:val="07660D22"/>
    <w:rsid w:val="0848CCF7"/>
    <w:rsid w:val="0955C7A3"/>
    <w:rsid w:val="0A013959"/>
    <w:rsid w:val="0A02D821"/>
    <w:rsid w:val="0A21884B"/>
    <w:rsid w:val="0AB514D1"/>
    <w:rsid w:val="0ACA01AB"/>
    <w:rsid w:val="0AD10CE4"/>
    <w:rsid w:val="0DB7B345"/>
    <w:rsid w:val="0F024BEF"/>
    <w:rsid w:val="0FEBEDCB"/>
    <w:rsid w:val="101702DF"/>
    <w:rsid w:val="10361E10"/>
    <w:rsid w:val="1054C0E0"/>
    <w:rsid w:val="11D1EE71"/>
    <w:rsid w:val="1214B240"/>
    <w:rsid w:val="121C7391"/>
    <w:rsid w:val="128BECD2"/>
    <w:rsid w:val="131FC60F"/>
    <w:rsid w:val="13861CE6"/>
    <w:rsid w:val="1548A236"/>
    <w:rsid w:val="15663AFA"/>
    <w:rsid w:val="163A566B"/>
    <w:rsid w:val="171E0C83"/>
    <w:rsid w:val="17FBD906"/>
    <w:rsid w:val="17FED7D3"/>
    <w:rsid w:val="188C240C"/>
    <w:rsid w:val="18F9B9C3"/>
    <w:rsid w:val="19C4A4E3"/>
    <w:rsid w:val="1A6C5405"/>
    <w:rsid w:val="1A8DAD08"/>
    <w:rsid w:val="1B343E6F"/>
    <w:rsid w:val="1BE54846"/>
    <w:rsid w:val="1C0B2656"/>
    <w:rsid w:val="1C100B1C"/>
    <w:rsid w:val="1CD00ED0"/>
    <w:rsid w:val="1D0AF47C"/>
    <w:rsid w:val="1D977399"/>
    <w:rsid w:val="1DC97B44"/>
    <w:rsid w:val="1FE1D54D"/>
    <w:rsid w:val="201D0849"/>
    <w:rsid w:val="211E7BBD"/>
    <w:rsid w:val="215266A0"/>
    <w:rsid w:val="21FDADC8"/>
    <w:rsid w:val="2282A2EC"/>
    <w:rsid w:val="22BAD46F"/>
    <w:rsid w:val="239372F4"/>
    <w:rsid w:val="23997E29"/>
    <w:rsid w:val="25354E8A"/>
    <w:rsid w:val="25A1814D"/>
    <w:rsid w:val="2741C1AF"/>
    <w:rsid w:val="28498C7A"/>
    <w:rsid w:val="28652E67"/>
    <w:rsid w:val="289BAB25"/>
    <w:rsid w:val="298AEA5E"/>
    <w:rsid w:val="298C29A9"/>
    <w:rsid w:val="29E3BC3D"/>
    <w:rsid w:val="2ACC9959"/>
    <w:rsid w:val="2B16D275"/>
    <w:rsid w:val="2B4A8CE9"/>
    <w:rsid w:val="2C8E26C4"/>
    <w:rsid w:val="2C915104"/>
    <w:rsid w:val="2D563C8D"/>
    <w:rsid w:val="2DA93C06"/>
    <w:rsid w:val="2E2A1143"/>
    <w:rsid w:val="2EB55A6C"/>
    <w:rsid w:val="2F030527"/>
    <w:rsid w:val="2F248F6E"/>
    <w:rsid w:val="30B8A28B"/>
    <w:rsid w:val="30E0DCC8"/>
    <w:rsid w:val="31548360"/>
    <w:rsid w:val="3323E7E7"/>
    <w:rsid w:val="33349996"/>
    <w:rsid w:val="3360A6D5"/>
    <w:rsid w:val="341DF3B1"/>
    <w:rsid w:val="3492F8E5"/>
    <w:rsid w:val="3501BEF8"/>
    <w:rsid w:val="3592D1D0"/>
    <w:rsid w:val="35F62F9D"/>
    <w:rsid w:val="375EA139"/>
    <w:rsid w:val="37CF04CB"/>
    <w:rsid w:val="37DC1256"/>
    <w:rsid w:val="37F5442D"/>
    <w:rsid w:val="38662294"/>
    <w:rsid w:val="38AC653A"/>
    <w:rsid w:val="392183C7"/>
    <w:rsid w:val="39430B17"/>
    <w:rsid w:val="39514431"/>
    <w:rsid w:val="396AD52C"/>
    <w:rsid w:val="3A6AA6CC"/>
    <w:rsid w:val="3A6BC923"/>
    <w:rsid w:val="3AF35CFE"/>
    <w:rsid w:val="3B21680D"/>
    <w:rsid w:val="3DA6603B"/>
    <w:rsid w:val="3DD159D9"/>
    <w:rsid w:val="3F093F53"/>
    <w:rsid w:val="3FA857B6"/>
    <w:rsid w:val="40F2571F"/>
    <w:rsid w:val="40F8C442"/>
    <w:rsid w:val="4269FB3E"/>
    <w:rsid w:val="4277117B"/>
    <w:rsid w:val="429E9411"/>
    <w:rsid w:val="42A53A78"/>
    <w:rsid w:val="435B3FC6"/>
    <w:rsid w:val="44C3635E"/>
    <w:rsid w:val="44DC0849"/>
    <w:rsid w:val="479FFA5A"/>
    <w:rsid w:val="480B8CAF"/>
    <w:rsid w:val="4840DCAC"/>
    <w:rsid w:val="48C66D7C"/>
    <w:rsid w:val="4965E2E2"/>
    <w:rsid w:val="4A8CA801"/>
    <w:rsid w:val="4A9E9EBC"/>
    <w:rsid w:val="4AB212AB"/>
    <w:rsid w:val="4B0023CD"/>
    <w:rsid w:val="4B5FD3F2"/>
    <w:rsid w:val="4B9A7C85"/>
    <w:rsid w:val="4C5F8CB5"/>
    <w:rsid w:val="4C7B6176"/>
    <w:rsid w:val="4D168827"/>
    <w:rsid w:val="4ED442B9"/>
    <w:rsid w:val="4F8C4EE7"/>
    <w:rsid w:val="4F9F2CB6"/>
    <w:rsid w:val="503CF83D"/>
    <w:rsid w:val="5064DBD9"/>
    <w:rsid w:val="51364E5B"/>
    <w:rsid w:val="51B075D6"/>
    <w:rsid w:val="52F088B4"/>
    <w:rsid w:val="52F651C3"/>
    <w:rsid w:val="536E428C"/>
    <w:rsid w:val="53B07216"/>
    <w:rsid w:val="557E30CC"/>
    <w:rsid w:val="56470B9F"/>
    <w:rsid w:val="56B637C5"/>
    <w:rsid w:val="56F50B1C"/>
    <w:rsid w:val="571F2290"/>
    <w:rsid w:val="57DCEA08"/>
    <w:rsid w:val="58A2D194"/>
    <w:rsid w:val="595FED8A"/>
    <w:rsid w:val="5B76E559"/>
    <w:rsid w:val="5BACEF91"/>
    <w:rsid w:val="5BF424B5"/>
    <w:rsid w:val="5D3634B7"/>
    <w:rsid w:val="5E612FA1"/>
    <w:rsid w:val="5EA0DCC3"/>
    <w:rsid w:val="5EF12E4B"/>
    <w:rsid w:val="5FC7B963"/>
    <w:rsid w:val="603046F0"/>
    <w:rsid w:val="606DD579"/>
    <w:rsid w:val="6183CC4E"/>
    <w:rsid w:val="618C1DEC"/>
    <w:rsid w:val="622788F4"/>
    <w:rsid w:val="62412366"/>
    <w:rsid w:val="626C970C"/>
    <w:rsid w:val="62922154"/>
    <w:rsid w:val="6299AA8B"/>
    <w:rsid w:val="6300C0CA"/>
    <w:rsid w:val="63A63F81"/>
    <w:rsid w:val="642DF1B5"/>
    <w:rsid w:val="6459EADE"/>
    <w:rsid w:val="650583DD"/>
    <w:rsid w:val="655B3FF9"/>
    <w:rsid w:val="65A5B3FB"/>
    <w:rsid w:val="65C9C216"/>
    <w:rsid w:val="66BD1865"/>
    <w:rsid w:val="67BBAC99"/>
    <w:rsid w:val="690A061B"/>
    <w:rsid w:val="6973FAE3"/>
    <w:rsid w:val="6982DD56"/>
    <w:rsid w:val="69E92BF2"/>
    <w:rsid w:val="6A0E3B43"/>
    <w:rsid w:val="6B1C3644"/>
    <w:rsid w:val="6D3A69E8"/>
    <w:rsid w:val="6E57C835"/>
    <w:rsid w:val="6EDC8D6F"/>
    <w:rsid w:val="6EE2CA00"/>
    <w:rsid w:val="6EF163DC"/>
    <w:rsid w:val="6EF56994"/>
    <w:rsid w:val="6F1107BB"/>
    <w:rsid w:val="70E30C31"/>
    <w:rsid w:val="716EE629"/>
    <w:rsid w:val="7270FB4B"/>
    <w:rsid w:val="72895A61"/>
    <w:rsid w:val="72AA0526"/>
    <w:rsid w:val="7390AC15"/>
    <w:rsid w:val="73C19079"/>
    <w:rsid w:val="73C3878B"/>
    <w:rsid w:val="746D4B6B"/>
    <w:rsid w:val="75356291"/>
    <w:rsid w:val="7579928E"/>
    <w:rsid w:val="764EAD3E"/>
    <w:rsid w:val="782B33D5"/>
    <w:rsid w:val="78D6B6F1"/>
    <w:rsid w:val="79532083"/>
    <w:rsid w:val="79A1234A"/>
    <w:rsid w:val="7A4B39A1"/>
    <w:rsid w:val="7B05761F"/>
    <w:rsid w:val="7B808706"/>
    <w:rsid w:val="7C1B6CF4"/>
    <w:rsid w:val="7C2CD169"/>
    <w:rsid w:val="7CA7E892"/>
    <w:rsid w:val="7CEEAA1A"/>
    <w:rsid w:val="7D1C5767"/>
    <w:rsid w:val="7D2179F1"/>
    <w:rsid w:val="7F19A673"/>
    <w:rsid w:val="7F7D3F6E"/>
    <w:rsid w:val="7F8EB5AC"/>
  </w:rsids>
  <m:mathPr>
    <m:mathFont m:val="Cambria Math"/>
    <m:brkBin m:val="before"/>
    <m:brkBinSub m:val="--"/>
    <m:smallFrac m:val="0"/>
    <m:dispDef/>
    <m:lMargin m:val="0"/>
    <m:rMargin m:val="0"/>
    <m:defJc m:val="left"/>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ECEB"/>
  <w15:chartTrackingRefBased/>
  <w15:docId w15:val="{2775D3FB-FA0F-40C9-B010-E1B6226C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4" w:semiHidden="1" w:unhideWhenUsed="1" w:qFormat="1"/>
    <w:lsdException w:name="heading 3" w:uiPriority="5" w:semiHidden="1" w:unhideWhenUsed="1" w:qFormat="1"/>
    <w:lsdException w:name="heading 4" w:uiPriority="6"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uiPriority="1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semiHidden="1" w:unhideWhenUsed="1" w:qFormat="1"/>
    <w:lsdException w:name="List Bullet 3" w:uiPriority="11" w:semiHidden="1" w:unhideWhenUsed="1" w:qFormat="1"/>
    <w:lsdException w:name="List Bullet 4" w:semiHidden="1" w:unhideWhenUsed="1"/>
    <w:lsdException w:name="List Bullet 5" w:semiHidden="1" w:unhideWhenUsed="1"/>
    <w:lsdException w:name="List Number 2" w:uiPriority="13" w:semiHidden="1" w:unhideWhenUsed="1" w:qFormat="1"/>
    <w:lsdException w:name="List Number 3" w:uiPriority="14"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28"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217D"/>
    <w:pPr>
      <w:spacing w:before="240" w:after="240"/>
    </w:pPr>
  </w:style>
  <w:style w:type="paragraph" w:styleId="Heading1">
    <w:name w:val="heading 1"/>
    <w:basedOn w:val="Normal"/>
    <w:next w:val="Normal"/>
    <w:link w:val="Heading1Char"/>
    <w:uiPriority w:val="3"/>
    <w:qFormat/>
    <w:rsid w:val="00BF28ED"/>
    <w:pPr>
      <w:keepNext/>
      <w:keepLines/>
      <w:spacing w:before="360"/>
      <w:outlineLvl w:val="0"/>
    </w:pPr>
    <w:rPr>
      <w:rFonts w:eastAsiaTheme="majorEastAsia" w:cstheme="majorBidi"/>
      <w:b/>
      <w:sz w:val="48"/>
      <w:szCs w:val="32"/>
    </w:rPr>
  </w:style>
  <w:style w:type="paragraph" w:styleId="Heading2">
    <w:name w:val="heading 2"/>
    <w:basedOn w:val="Normal"/>
    <w:next w:val="Normal"/>
    <w:link w:val="Heading2Char"/>
    <w:uiPriority w:val="4"/>
    <w:unhideWhenUsed/>
    <w:qFormat/>
    <w:rsid w:val="00BF28ED"/>
    <w:pPr>
      <w:keepNext/>
      <w:keepLines/>
      <w:spacing w:before="360"/>
      <w:outlineLvl w:val="1"/>
    </w:pPr>
    <w:rPr>
      <w:rFonts w:eastAsiaTheme="majorEastAsia" w:cstheme="majorBidi"/>
      <w:b/>
      <w:sz w:val="36"/>
      <w:szCs w:val="26"/>
    </w:rPr>
  </w:style>
  <w:style w:type="paragraph" w:styleId="Heading3">
    <w:name w:val="heading 3"/>
    <w:basedOn w:val="Normal"/>
    <w:next w:val="Normal"/>
    <w:link w:val="Heading3Char"/>
    <w:uiPriority w:val="5"/>
    <w:unhideWhenUsed/>
    <w:qFormat/>
    <w:rsid w:val="00D0611A"/>
    <w:pPr>
      <w:keepNext/>
      <w:keepLines/>
      <w:spacing w:before="360"/>
      <w:outlineLvl w:val="2"/>
    </w:pPr>
    <w:rPr>
      <w:rFonts w:eastAsiaTheme="majorEastAsia" w:cstheme="majorBidi"/>
      <w:b/>
      <w:sz w:val="28"/>
    </w:rPr>
  </w:style>
  <w:style w:type="paragraph" w:styleId="Heading4">
    <w:name w:val="heading 4"/>
    <w:basedOn w:val="Normal"/>
    <w:next w:val="Normal"/>
    <w:link w:val="Heading4Char"/>
    <w:uiPriority w:val="6"/>
    <w:unhideWhenUsed/>
    <w:qFormat/>
    <w:rsid w:val="00D0611A"/>
    <w:pPr>
      <w:keepNext/>
      <w:keepLines/>
      <w:spacing w:before="120" w:after="6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12E03"/>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rsid w:val="00E93CBE"/>
    <w:pPr>
      <w:keepNext/>
      <w:keepLines/>
      <w:tabs>
        <w:tab w:val="left" w:pos="284"/>
      </w:tabs>
      <w:spacing w:before="200" w:after="0" w:line="240" w:lineRule="atLeast"/>
      <w:ind w:left="850" w:hanging="850"/>
      <w:outlineLvl w:val="5"/>
    </w:pPr>
    <w:rPr>
      <w:rFonts w:asciiTheme="majorHAnsi" w:hAnsiTheme="majorHAnsi" w:eastAsiaTheme="majorEastAsia" w:cstheme="majorBidi"/>
      <w:i/>
      <w:iCs/>
      <w:color w:val="1F4D78" w:themeColor="accent1" w:themeShade="7F"/>
      <w:kern w:val="18"/>
      <w:sz w:val="18"/>
      <w:szCs w:val="18"/>
    </w:rPr>
  </w:style>
  <w:style w:type="paragraph" w:styleId="Heading7">
    <w:name w:val="heading 7"/>
    <w:basedOn w:val="Normal"/>
    <w:next w:val="Normal"/>
    <w:link w:val="Heading7Char"/>
    <w:uiPriority w:val="9"/>
    <w:semiHidden/>
    <w:unhideWhenUsed/>
    <w:rsid w:val="00E93CBE"/>
    <w:pPr>
      <w:keepNext/>
      <w:keepLines/>
      <w:tabs>
        <w:tab w:val="left" w:pos="284"/>
      </w:tabs>
      <w:spacing w:before="200" w:after="0" w:line="240" w:lineRule="atLeast"/>
      <w:ind w:left="850" w:hanging="850"/>
      <w:outlineLvl w:val="6"/>
    </w:pPr>
    <w:rPr>
      <w:rFonts w:asciiTheme="majorHAnsi" w:hAnsiTheme="majorHAnsi" w:eastAsiaTheme="majorEastAsia" w:cstheme="majorBidi"/>
      <w:i/>
      <w:iCs/>
      <w:color w:val="404040" w:themeColor="text1" w:themeTint="BF"/>
      <w:kern w:val="18"/>
      <w:sz w:val="18"/>
      <w:szCs w:val="18"/>
    </w:rPr>
  </w:style>
  <w:style w:type="paragraph" w:styleId="Heading8">
    <w:name w:val="heading 8"/>
    <w:basedOn w:val="Normal"/>
    <w:next w:val="Normal"/>
    <w:link w:val="Heading8Char"/>
    <w:uiPriority w:val="9"/>
    <w:semiHidden/>
    <w:unhideWhenUsed/>
    <w:rsid w:val="00E93CBE"/>
    <w:pPr>
      <w:keepNext/>
      <w:keepLines/>
      <w:tabs>
        <w:tab w:val="left" w:pos="284"/>
      </w:tabs>
      <w:spacing w:before="200" w:after="0" w:line="240" w:lineRule="atLeast"/>
      <w:ind w:left="850" w:hanging="850"/>
      <w:outlineLvl w:val="7"/>
    </w:pPr>
    <w:rPr>
      <w:rFonts w:asciiTheme="majorHAnsi" w:hAnsiTheme="majorHAnsi" w:eastAsiaTheme="majorEastAsia" w:cstheme="majorBidi"/>
      <w:color w:val="404040" w:themeColor="text1" w:themeTint="BF"/>
      <w:kern w:val="18"/>
      <w:sz w:val="20"/>
      <w:szCs w:val="20"/>
    </w:rPr>
  </w:style>
  <w:style w:type="paragraph" w:styleId="Heading9">
    <w:name w:val="heading 9"/>
    <w:basedOn w:val="Normal"/>
    <w:next w:val="Normal"/>
    <w:link w:val="Heading9Char"/>
    <w:uiPriority w:val="9"/>
    <w:semiHidden/>
    <w:unhideWhenUsed/>
    <w:rsid w:val="00E93CBE"/>
    <w:pPr>
      <w:keepNext/>
      <w:keepLines/>
      <w:tabs>
        <w:tab w:val="left" w:pos="284"/>
      </w:tabs>
      <w:spacing w:before="200" w:after="0" w:line="240" w:lineRule="atLeast"/>
      <w:ind w:left="850" w:hanging="850"/>
      <w:outlineLvl w:val="8"/>
    </w:pPr>
    <w:rPr>
      <w:rFonts w:asciiTheme="majorHAnsi" w:hAnsiTheme="majorHAnsi" w:eastAsiaTheme="majorEastAsia" w:cstheme="majorBidi"/>
      <w:i/>
      <w:iCs/>
      <w:color w:val="404040" w:themeColor="text1" w:themeTint="BF"/>
      <w:kern w:val="1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4"/>
    <w:rsid w:val="00BF28ED"/>
    <w:rPr>
      <w:rFonts w:eastAsiaTheme="majorEastAsia" w:cstheme="majorBidi"/>
      <w:b/>
      <w:sz w:val="36"/>
      <w:szCs w:val="26"/>
    </w:rPr>
  </w:style>
  <w:style w:type="character" w:styleId="Heading3Char" w:customStyle="1">
    <w:name w:val="Heading 3 Char"/>
    <w:basedOn w:val="DefaultParagraphFont"/>
    <w:link w:val="Heading3"/>
    <w:uiPriority w:val="9"/>
    <w:rsid w:val="00D0611A"/>
    <w:rPr>
      <w:rFonts w:eastAsiaTheme="majorEastAsia" w:cstheme="majorBidi"/>
      <w:b/>
      <w:sz w:val="28"/>
    </w:rPr>
  </w:style>
  <w:style w:type="character" w:styleId="Heading4Char" w:customStyle="1">
    <w:name w:val="Heading 4 Char"/>
    <w:basedOn w:val="DefaultParagraphFont"/>
    <w:link w:val="Heading4"/>
    <w:uiPriority w:val="6"/>
    <w:rsid w:val="00D0611A"/>
    <w:rPr>
      <w:rFonts w:eastAsiaTheme="majorEastAsia" w:cstheme="majorBidi"/>
      <w:b/>
      <w:iCs/>
    </w:rPr>
  </w:style>
  <w:style w:type="character" w:styleId="Heading5Char" w:customStyle="1">
    <w:name w:val="Heading 5 Char"/>
    <w:basedOn w:val="DefaultParagraphFont"/>
    <w:link w:val="Heading5"/>
    <w:uiPriority w:val="9"/>
    <w:semiHidden/>
    <w:rsid w:val="00712E03"/>
    <w:rPr>
      <w:rFonts w:asciiTheme="majorHAnsi" w:hAnsiTheme="majorHAnsi" w:eastAsiaTheme="majorEastAsia" w:cstheme="majorBidi"/>
      <w:color w:val="2E74B5" w:themeColor="accent1" w:themeShade="BF"/>
    </w:rPr>
  </w:style>
  <w:style w:type="paragraph" w:styleId="ListParagraph">
    <w:name w:val="List Paragraph"/>
    <w:basedOn w:val="Normal"/>
    <w:uiPriority w:val="34"/>
    <w:qFormat/>
    <w:rsid w:val="00AD7B75"/>
    <w:pPr>
      <w:spacing w:before="0" w:after="0"/>
      <w:ind w:left="720"/>
      <w:contextualSpacing/>
    </w:pPr>
  </w:style>
  <w:style w:type="character" w:styleId="Hyperlink">
    <w:name w:val="Hyperlink"/>
    <w:basedOn w:val="DefaultParagraphFont"/>
    <w:uiPriority w:val="99"/>
    <w:unhideWhenUsed/>
    <w:qFormat/>
    <w:rsid w:val="00712E03"/>
    <w:rPr>
      <w:color w:val="0563C1" w:themeColor="hyperlink"/>
      <w:u w:val="single"/>
    </w:rPr>
  </w:style>
  <w:style w:type="character" w:styleId="Heading1Char" w:customStyle="1">
    <w:name w:val="Heading 1 Char"/>
    <w:basedOn w:val="DefaultParagraphFont"/>
    <w:link w:val="Heading1"/>
    <w:uiPriority w:val="3"/>
    <w:rsid w:val="00BF28ED"/>
    <w:rPr>
      <w:rFonts w:eastAsiaTheme="majorEastAsia" w:cstheme="majorBidi"/>
      <w:b/>
      <w:sz w:val="48"/>
      <w:szCs w:val="32"/>
    </w:rPr>
  </w:style>
  <w:style w:type="table" w:styleId="TableStyle4" w:customStyle="1">
    <w:name w:val="Table Style 4"/>
    <w:basedOn w:val="TableNormal"/>
    <w:uiPriority w:val="99"/>
    <w:qFormat/>
    <w:rsid w:val="005174E8"/>
    <w:pPr>
      <w:spacing w:after="0" w:line="240" w:lineRule="auto"/>
      <w:ind w:left="85" w:right="85"/>
    </w:pPr>
    <w:rPr>
      <w:rFonts w:eastAsia="Arial" w:cs="Times New Roman"/>
      <w:sz w:val="20"/>
      <w:szCs w:val="20"/>
      <w:lang w:eastAsia="en-GB"/>
    </w:rPr>
    <w:tblPr>
      <w:tblBorders>
        <w:top w:val="single" w:color="008938" w:sz="8" w:space="0"/>
        <w:left w:val="single" w:color="008938" w:sz="8" w:space="0"/>
        <w:bottom w:val="single" w:color="008938" w:sz="8" w:space="0"/>
        <w:right w:val="single" w:color="008938" w:sz="8" w:space="0"/>
        <w:insideH w:val="single" w:color="008938" w:sz="8" w:space="0"/>
        <w:insideV w:val="single" w:color="008938" w:sz="8" w:space="0"/>
      </w:tblBorders>
      <w:tblCellMar>
        <w:left w:w="0" w:type="dxa"/>
        <w:right w:w="0" w:type="dxa"/>
      </w:tblCellMar>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character" w:styleId="CommentReference">
    <w:name w:val="annotation reference"/>
    <w:basedOn w:val="DefaultParagraphFont"/>
    <w:uiPriority w:val="99"/>
    <w:semiHidden/>
    <w:unhideWhenUsed/>
    <w:rsid w:val="00C96B0C"/>
    <w:rPr>
      <w:sz w:val="16"/>
      <w:szCs w:val="16"/>
    </w:rPr>
  </w:style>
  <w:style w:type="paragraph" w:styleId="CommentText">
    <w:name w:val="annotation text"/>
    <w:basedOn w:val="Normal"/>
    <w:link w:val="CommentTextChar"/>
    <w:uiPriority w:val="99"/>
    <w:unhideWhenUsed/>
    <w:rsid w:val="00C96B0C"/>
    <w:pPr>
      <w:spacing w:line="240" w:lineRule="auto"/>
    </w:pPr>
    <w:rPr>
      <w:sz w:val="20"/>
      <w:szCs w:val="20"/>
    </w:rPr>
  </w:style>
  <w:style w:type="character" w:styleId="CommentTextChar" w:customStyle="1">
    <w:name w:val="Comment Text Char"/>
    <w:basedOn w:val="DefaultParagraphFont"/>
    <w:link w:val="CommentText"/>
    <w:uiPriority w:val="99"/>
    <w:rsid w:val="00C96B0C"/>
    <w:rPr>
      <w:sz w:val="20"/>
      <w:szCs w:val="20"/>
    </w:rPr>
  </w:style>
  <w:style w:type="paragraph" w:styleId="CommentSubject">
    <w:name w:val="annotation subject"/>
    <w:basedOn w:val="CommentText"/>
    <w:next w:val="CommentText"/>
    <w:link w:val="CommentSubjectChar"/>
    <w:uiPriority w:val="99"/>
    <w:semiHidden/>
    <w:unhideWhenUsed/>
    <w:rsid w:val="00C96B0C"/>
    <w:rPr>
      <w:b/>
      <w:bCs/>
    </w:rPr>
  </w:style>
  <w:style w:type="character" w:styleId="CommentSubjectChar" w:customStyle="1">
    <w:name w:val="Comment Subject Char"/>
    <w:basedOn w:val="CommentTextChar"/>
    <w:link w:val="CommentSubject"/>
    <w:uiPriority w:val="99"/>
    <w:semiHidden/>
    <w:rsid w:val="00C96B0C"/>
    <w:rPr>
      <w:b/>
      <w:bCs/>
      <w:sz w:val="20"/>
      <w:szCs w:val="20"/>
    </w:rPr>
  </w:style>
  <w:style w:type="paragraph" w:styleId="BalloonText">
    <w:name w:val="Balloon Text"/>
    <w:basedOn w:val="Normal"/>
    <w:link w:val="BalloonTextChar"/>
    <w:uiPriority w:val="99"/>
    <w:semiHidden/>
    <w:unhideWhenUsed/>
    <w:rsid w:val="00C96B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6B0C"/>
    <w:rPr>
      <w:rFonts w:ascii="Segoe UI" w:hAnsi="Segoe UI" w:cs="Segoe UI"/>
      <w:sz w:val="18"/>
      <w:szCs w:val="18"/>
    </w:rPr>
  </w:style>
  <w:style w:type="paragraph" w:styleId="Header">
    <w:name w:val="header"/>
    <w:basedOn w:val="Normal"/>
    <w:link w:val="HeaderChar"/>
    <w:uiPriority w:val="99"/>
    <w:unhideWhenUsed/>
    <w:rsid w:val="00C96B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6B0C"/>
  </w:style>
  <w:style w:type="paragraph" w:styleId="Footer">
    <w:name w:val="footer"/>
    <w:basedOn w:val="Normal"/>
    <w:link w:val="FooterChar"/>
    <w:uiPriority w:val="99"/>
    <w:unhideWhenUsed/>
    <w:rsid w:val="00C96B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6B0C"/>
  </w:style>
  <w:style w:type="character" w:styleId="FollowedHyperlink">
    <w:name w:val="FollowedHyperlink"/>
    <w:basedOn w:val="DefaultParagraphFont"/>
    <w:uiPriority w:val="28"/>
    <w:unhideWhenUsed/>
    <w:qFormat/>
    <w:rsid w:val="00CE04FF"/>
    <w:rPr>
      <w:color w:val="954F72" w:themeColor="followedHyperlink"/>
      <w:u w:val="single"/>
    </w:rPr>
  </w:style>
  <w:style w:type="character" w:styleId="UnresolvedMention">
    <w:name w:val="Unresolved Mention"/>
    <w:basedOn w:val="DefaultParagraphFont"/>
    <w:uiPriority w:val="99"/>
    <w:unhideWhenUsed/>
    <w:rsid w:val="004F7EA5"/>
    <w:rPr>
      <w:color w:val="605E5C"/>
      <w:shd w:val="clear" w:color="auto" w:fill="E1DFDD"/>
    </w:rPr>
  </w:style>
  <w:style w:type="paragraph" w:styleId="Subtitle">
    <w:name w:val="Subtitle"/>
    <w:basedOn w:val="Normal"/>
    <w:next w:val="Normal"/>
    <w:link w:val="SubtitleChar"/>
    <w:uiPriority w:val="11"/>
    <w:rsid w:val="004F7EA5"/>
    <w:rPr>
      <w:sz w:val="28"/>
    </w:rPr>
  </w:style>
  <w:style w:type="character" w:styleId="SubtitleChar" w:customStyle="1">
    <w:name w:val="Subtitle Char"/>
    <w:basedOn w:val="DefaultParagraphFont"/>
    <w:link w:val="Subtitle"/>
    <w:uiPriority w:val="11"/>
    <w:rsid w:val="004F7EA5"/>
    <w:rPr>
      <w:sz w:val="28"/>
    </w:rPr>
  </w:style>
  <w:style w:type="character" w:styleId="Heading6Char" w:customStyle="1">
    <w:name w:val="Heading 6 Char"/>
    <w:basedOn w:val="DefaultParagraphFont"/>
    <w:link w:val="Heading6"/>
    <w:uiPriority w:val="9"/>
    <w:semiHidden/>
    <w:rsid w:val="00E93CBE"/>
    <w:rPr>
      <w:rFonts w:asciiTheme="majorHAnsi" w:hAnsiTheme="majorHAnsi" w:eastAsiaTheme="majorEastAsia" w:cstheme="majorBidi"/>
      <w:i/>
      <w:iCs/>
      <w:color w:val="1F4D78" w:themeColor="accent1" w:themeShade="7F"/>
      <w:kern w:val="18"/>
      <w:sz w:val="18"/>
      <w:szCs w:val="18"/>
    </w:rPr>
  </w:style>
  <w:style w:type="character" w:styleId="Heading7Char" w:customStyle="1">
    <w:name w:val="Heading 7 Char"/>
    <w:basedOn w:val="DefaultParagraphFont"/>
    <w:link w:val="Heading7"/>
    <w:uiPriority w:val="9"/>
    <w:semiHidden/>
    <w:rsid w:val="00E93CBE"/>
    <w:rPr>
      <w:rFonts w:asciiTheme="majorHAnsi" w:hAnsiTheme="majorHAnsi" w:eastAsiaTheme="majorEastAsia" w:cstheme="majorBidi"/>
      <w:i/>
      <w:iCs/>
      <w:color w:val="404040" w:themeColor="text1" w:themeTint="BF"/>
      <w:kern w:val="18"/>
      <w:sz w:val="18"/>
      <w:szCs w:val="18"/>
    </w:rPr>
  </w:style>
  <w:style w:type="character" w:styleId="Heading8Char" w:customStyle="1">
    <w:name w:val="Heading 8 Char"/>
    <w:basedOn w:val="DefaultParagraphFont"/>
    <w:link w:val="Heading8"/>
    <w:uiPriority w:val="9"/>
    <w:semiHidden/>
    <w:rsid w:val="00E93CBE"/>
    <w:rPr>
      <w:rFonts w:asciiTheme="majorHAnsi" w:hAnsiTheme="majorHAnsi" w:eastAsiaTheme="majorEastAsia" w:cstheme="majorBidi"/>
      <w:color w:val="404040" w:themeColor="text1" w:themeTint="BF"/>
      <w:kern w:val="18"/>
      <w:sz w:val="20"/>
      <w:szCs w:val="20"/>
    </w:rPr>
  </w:style>
  <w:style w:type="character" w:styleId="Heading9Char" w:customStyle="1">
    <w:name w:val="Heading 9 Char"/>
    <w:basedOn w:val="DefaultParagraphFont"/>
    <w:link w:val="Heading9"/>
    <w:uiPriority w:val="9"/>
    <w:semiHidden/>
    <w:rsid w:val="00E93CBE"/>
    <w:rPr>
      <w:rFonts w:asciiTheme="majorHAnsi" w:hAnsiTheme="majorHAnsi" w:eastAsiaTheme="majorEastAsia" w:cstheme="majorBidi"/>
      <w:i/>
      <w:iCs/>
      <w:color w:val="404040" w:themeColor="text1" w:themeTint="BF"/>
      <w:kern w:val="18"/>
      <w:sz w:val="20"/>
      <w:szCs w:val="20"/>
    </w:rPr>
  </w:style>
  <w:style w:type="paragraph" w:styleId="ListNumber">
    <w:name w:val="List Number"/>
    <w:basedOn w:val="Normal"/>
    <w:uiPriority w:val="12"/>
    <w:qFormat/>
    <w:rsid w:val="00E93CBE"/>
    <w:pPr>
      <w:numPr>
        <w:numId w:val="17"/>
      </w:numPr>
      <w:spacing w:before="0" w:after="120" w:line="240" w:lineRule="atLeast"/>
    </w:pPr>
    <w:rPr>
      <w:rFonts w:asciiTheme="minorHAnsi" w:hAnsiTheme="minorHAnsi" w:cstheme="minorBidi"/>
      <w:kern w:val="18"/>
      <w:sz w:val="18"/>
      <w:szCs w:val="18"/>
    </w:rPr>
  </w:style>
  <w:style w:type="paragraph" w:styleId="ListNumber2">
    <w:name w:val="List Number 2"/>
    <w:basedOn w:val="Normal"/>
    <w:uiPriority w:val="13"/>
    <w:qFormat/>
    <w:rsid w:val="00E93CBE"/>
    <w:pPr>
      <w:numPr>
        <w:ilvl w:val="1"/>
        <w:numId w:val="17"/>
      </w:numPr>
      <w:spacing w:before="0" w:after="120" w:line="240" w:lineRule="atLeast"/>
    </w:pPr>
    <w:rPr>
      <w:rFonts w:asciiTheme="minorHAnsi" w:hAnsiTheme="minorHAnsi" w:cstheme="minorBidi"/>
      <w:kern w:val="18"/>
      <w:sz w:val="18"/>
      <w:szCs w:val="18"/>
    </w:rPr>
  </w:style>
  <w:style w:type="paragraph" w:styleId="ListNumber3">
    <w:name w:val="List Number 3"/>
    <w:basedOn w:val="Normal"/>
    <w:uiPriority w:val="14"/>
    <w:qFormat/>
    <w:rsid w:val="00E93CBE"/>
    <w:pPr>
      <w:numPr>
        <w:ilvl w:val="2"/>
        <w:numId w:val="17"/>
      </w:numPr>
      <w:spacing w:before="0" w:after="120" w:line="240" w:lineRule="atLeast"/>
    </w:pPr>
    <w:rPr>
      <w:rFonts w:asciiTheme="minorHAnsi" w:hAnsiTheme="minorHAnsi" w:cstheme="minorBidi"/>
      <w:kern w:val="18"/>
      <w:sz w:val="18"/>
      <w:szCs w:val="18"/>
    </w:rPr>
  </w:style>
  <w:style w:type="paragraph" w:styleId="ListBullet">
    <w:name w:val="List Bullet"/>
    <w:basedOn w:val="ListBullet2"/>
    <w:uiPriority w:val="9"/>
    <w:qFormat/>
    <w:rsid w:val="00E93CBE"/>
    <w:rPr>
      <w:sz w:val="24"/>
      <w:szCs w:val="24"/>
    </w:rPr>
  </w:style>
  <w:style w:type="paragraph" w:styleId="ListBullet2">
    <w:name w:val="List Bullet 2"/>
    <w:basedOn w:val="Normal"/>
    <w:uiPriority w:val="10"/>
    <w:qFormat/>
    <w:rsid w:val="00E93CBE"/>
    <w:pPr>
      <w:numPr>
        <w:numId w:val="23"/>
      </w:numPr>
      <w:spacing w:before="0" w:after="120" w:line="240" w:lineRule="atLeast"/>
    </w:pPr>
    <w:rPr>
      <w:rFonts w:asciiTheme="minorHAnsi" w:hAnsiTheme="minorHAnsi" w:cstheme="minorBidi"/>
      <w:kern w:val="18"/>
      <w:sz w:val="18"/>
      <w:szCs w:val="18"/>
    </w:rPr>
  </w:style>
  <w:style w:type="paragraph" w:styleId="ListBullet3">
    <w:name w:val="List Bullet 3"/>
    <w:basedOn w:val="Normal"/>
    <w:uiPriority w:val="11"/>
    <w:qFormat/>
    <w:rsid w:val="00E93CBE"/>
    <w:pPr>
      <w:numPr>
        <w:ilvl w:val="2"/>
        <w:numId w:val="13"/>
      </w:numPr>
      <w:spacing w:before="0" w:after="120" w:line="240" w:lineRule="atLeast"/>
    </w:pPr>
    <w:rPr>
      <w:rFonts w:asciiTheme="minorHAnsi" w:hAnsiTheme="minorHAnsi" w:cstheme="minorBidi"/>
      <w:kern w:val="18"/>
      <w:sz w:val="18"/>
      <w:szCs w:val="18"/>
    </w:rPr>
  </w:style>
  <w:style w:type="numbering" w:styleId="AECOMBullets" w:customStyle="1">
    <w:name w:val="AECOM_Bullets"/>
    <w:basedOn w:val="NoList"/>
    <w:uiPriority w:val="99"/>
    <w:semiHidden/>
    <w:unhideWhenUsed/>
    <w:rsid w:val="00E93CBE"/>
    <w:pPr>
      <w:numPr>
        <w:numId w:val="4"/>
      </w:numPr>
    </w:pPr>
  </w:style>
  <w:style w:type="paragraph" w:styleId="BodyText">
    <w:name w:val="Body Text"/>
    <w:basedOn w:val="Normal"/>
    <w:link w:val="BodyTextChar"/>
    <w:uiPriority w:val="99"/>
    <w:qFormat/>
    <w:rsid w:val="00E93CBE"/>
    <w:pPr>
      <w:spacing w:before="0" w:after="180" w:line="240" w:lineRule="atLeast"/>
    </w:pPr>
    <w:rPr>
      <w:rFonts w:asciiTheme="minorHAnsi" w:hAnsiTheme="minorHAnsi" w:cstheme="minorBidi"/>
      <w:kern w:val="18"/>
      <w:szCs w:val="18"/>
    </w:rPr>
  </w:style>
  <w:style w:type="character" w:styleId="BodyTextChar" w:customStyle="1">
    <w:name w:val="Body Text Char"/>
    <w:basedOn w:val="DefaultParagraphFont"/>
    <w:link w:val="BodyText"/>
    <w:uiPriority w:val="99"/>
    <w:rsid w:val="00E93CBE"/>
    <w:rPr>
      <w:rFonts w:asciiTheme="minorHAnsi" w:hAnsiTheme="minorHAnsi" w:cstheme="minorBidi"/>
      <w:kern w:val="18"/>
      <w:szCs w:val="18"/>
    </w:rPr>
  </w:style>
  <w:style w:type="numbering" w:styleId="AECOMList" w:customStyle="1">
    <w:name w:val="AECOM_List"/>
    <w:basedOn w:val="NoList"/>
    <w:uiPriority w:val="99"/>
    <w:semiHidden/>
    <w:unhideWhenUsed/>
    <w:rsid w:val="00E93CBE"/>
    <w:pPr>
      <w:numPr>
        <w:numId w:val="5"/>
      </w:numPr>
    </w:pPr>
  </w:style>
  <w:style w:type="paragraph" w:styleId="CoverTitle" w:customStyle="1">
    <w:name w:val="Cover Title"/>
    <w:basedOn w:val="Normal"/>
    <w:next w:val="BodyText"/>
    <w:semiHidden/>
    <w:unhideWhenUsed/>
    <w:rsid w:val="00E93CBE"/>
    <w:pPr>
      <w:tabs>
        <w:tab w:val="left" w:pos="284"/>
      </w:tabs>
      <w:spacing w:before="360" w:after="360" w:line="900" w:lineRule="atLeast"/>
    </w:pPr>
    <w:rPr>
      <w:rFonts w:asciiTheme="majorHAnsi" w:hAnsiTheme="majorHAnsi" w:cstheme="minorBidi"/>
      <w:b/>
      <w:color w:val="5B9BD5" w:themeColor="accent1"/>
      <w:kern w:val="18"/>
      <w:sz w:val="80"/>
      <w:szCs w:val="18"/>
    </w:rPr>
  </w:style>
  <w:style w:type="paragraph" w:styleId="SectionTitle" w:customStyle="1">
    <w:name w:val="Section Title"/>
    <w:basedOn w:val="BodyText"/>
    <w:next w:val="BodyText"/>
    <w:semiHidden/>
    <w:unhideWhenUsed/>
    <w:rsid w:val="00E93CBE"/>
    <w:pPr>
      <w:spacing w:before="360" w:after="360" w:line="660" w:lineRule="atLeast"/>
      <w:jc w:val="right"/>
    </w:pPr>
    <w:rPr>
      <w:rFonts w:asciiTheme="majorHAnsi" w:hAnsiTheme="majorHAnsi"/>
      <w:color w:val="FFFFFF" w:themeColor="background1"/>
      <w:sz w:val="60"/>
    </w:rPr>
  </w:style>
  <w:style w:type="paragraph" w:styleId="DividerSectionNumber" w:customStyle="1">
    <w:name w:val="Divider Section Number"/>
    <w:basedOn w:val="BodyText"/>
    <w:next w:val="BodyText"/>
    <w:semiHidden/>
    <w:unhideWhenUsed/>
    <w:rsid w:val="00E93CBE"/>
    <w:pPr>
      <w:spacing w:before="360" w:after="360" w:line="2400" w:lineRule="atLeast"/>
      <w:jc w:val="right"/>
    </w:pPr>
    <w:rPr>
      <w:rFonts w:asciiTheme="majorHAnsi" w:hAnsiTheme="majorHAnsi"/>
      <w:color w:val="FFFFFF" w:themeColor="background1"/>
      <w:sz w:val="200"/>
    </w:rPr>
  </w:style>
  <w:style w:type="paragraph" w:styleId="DividerSectionNumberSmall" w:customStyle="1">
    <w:name w:val="Divider Section Number (Small)"/>
    <w:basedOn w:val="Normal"/>
    <w:next w:val="BodyText"/>
    <w:semiHidden/>
    <w:unhideWhenUsed/>
    <w:rsid w:val="00E93CBE"/>
    <w:pPr>
      <w:tabs>
        <w:tab w:val="left" w:pos="284"/>
      </w:tabs>
      <w:spacing w:before="360" w:after="360" w:line="1440" w:lineRule="atLeast"/>
      <w:jc w:val="right"/>
    </w:pPr>
    <w:rPr>
      <w:rFonts w:asciiTheme="majorHAnsi" w:hAnsiTheme="majorHAnsi" w:cstheme="minorBidi"/>
      <w:b/>
      <w:color w:val="5B9BD5" w:themeColor="accent1"/>
      <w:kern w:val="18"/>
      <w:sz w:val="120"/>
      <w:szCs w:val="18"/>
    </w:rPr>
  </w:style>
  <w:style w:type="table" w:styleId="TableGrid">
    <w:name w:val="Table Grid"/>
    <w:basedOn w:val="TableNormal"/>
    <w:unhideWhenUsed/>
    <w:rsid w:val="00E93CBE"/>
    <w:pPr>
      <w:spacing w:after="0" w:line="240" w:lineRule="auto"/>
    </w:pPr>
    <w:rPr>
      <w:rFonts w:asciiTheme="minorHAnsi" w:hAnsiTheme="minorHAnsi" w:cstheme="minorBidi"/>
      <w:sz w:val="16"/>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blStylePr w:type="firstRow">
      <w:rPr>
        <w:rFonts w:asciiTheme="majorHAnsi" w:hAnsiTheme="majorHAnsi"/>
        <w:b w:val="0"/>
      </w:rPr>
    </w:tblStylePr>
  </w:style>
  <w:style w:type="table" w:styleId="AECOMtable" w:customStyle="1">
    <w:name w:val="AECOM table"/>
    <w:basedOn w:val="TableNormal"/>
    <w:uiPriority w:val="99"/>
    <w:unhideWhenUsed/>
    <w:rsid w:val="00E93CBE"/>
    <w:pPr>
      <w:spacing w:after="0" w:line="240" w:lineRule="auto"/>
    </w:pPr>
    <w:rPr>
      <w:rFonts w:asciiTheme="minorHAnsi" w:hAnsiTheme="minorHAnsi" w:cstheme="minorBidi"/>
      <w:sz w:val="16"/>
      <w:szCs w:val="18"/>
    </w:rPr>
    <w:tblPr>
      <w:tblBorders>
        <w:insideH w:val="single" w:color="auto" w:sz="4" w:space="0"/>
      </w:tblBorders>
      <w:tblCellMar>
        <w:top w:w="28" w:type="dxa"/>
        <w:left w:w="0" w:type="dxa"/>
        <w:bottom w:w="28" w:type="dxa"/>
        <w:right w:w="113" w:type="dxa"/>
      </w:tblCellMar>
    </w:tblPr>
    <w:tblStylePr w:type="firstRow">
      <w:rPr>
        <w:rFonts w:asciiTheme="majorHAnsi" w:hAnsiTheme="majorHAnsi"/>
        <w:b/>
        <w:color w:val="5B9BD5" w:themeColor="accent1"/>
        <w:sz w:val="16"/>
      </w:rPr>
      <w:tblPr/>
      <w:tcPr>
        <w:tcBorders>
          <w:top w:val="nil"/>
          <w:left w:val="nil"/>
          <w:bottom w:val="single" w:color="5B9BD5" w:themeColor="accent1" w:sz="12" w:space="0"/>
          <w:right w:val="nil"/>
          <w:insideH w:val="nil"/>
          <w:insideV w:val="nil"/>
          <w:tl2br w:val="nil"/>
          <w:tr2bl w:val="nil"/>
        </w:tcBorders>
      </w:tcPr>
    </w:tblStylePr>
  </w:style>
  <w:style w:type="paragraph" w:styleId="Caption">
    <w:name w:val="caption"/>
    <w:basedOn w:val="Normal"/>
    <w:next w:val="BodyText"/>
    <w:uiPriority w:val="35"/>
    <w:qFormat/>
    <w:rsid w:val="00E93CBE"/>
    <w:pPr>
      <w:keepNext/>
      <w:tabs>
        <w:tab w:val="left" w:pos="284"/>
      </w:tabs>
      <w:spacing w:before="0" w:after="120" w:line="240" w:lineRule="atLeast"/>
    </w:pPr>
    <w:rPr>
      <w:rFonts w:asciiTheme="majorHAnsi" w:hAnsiTheme="majorHAnsi" w:cstheme="minorBidi"/>
      <w:b/>
      <w:bCs/>
      <w:color w:val="5B9BD5" w:themeColor="accent1"/>
      <w:kern w:val="18"/>
      <w:sz w:val="18"/>
      <w:szCs w:val="18"/>
    </w:rPr>
  </w:style>
  <w:style w:type="paragraph" w:styleId="Source" w:customStyle="1">
    <w:name w:val="Source"/>
    <w:basedOn w:val="Normal"/>
    <w:qFormat/>
    <w:rsid w:val="00E93CBE"/>
    <w:pPr>
      <w:tabs>
        <w:tab w:val="left" w:pos="284"/>
      </w:tabs>
      <w:spacing w:before="0" w:after="120" w:line="240" w:lineRule="atLeast"/>
    </w:pPr>
    <w:rPr>
      <w:rFonts w:asciiTheme="minorHAnsi" w:hAnsiTheme="minorHAnsi" w:cstheme="minorBidi"/>
      <w:i/>
      <w:kern w:val="18"/>
      <w:sz w:val="16"/>
      <w:szCs w:val="18"/>
    </w:rPr>
  </w:style>
  <w:style w:type="paragraph" w:styleId="FootnoteText">
    <w:name w:val="footnote text"/>
    <w:basedOn w:val="Normal"/>
    <w:link w:val="FootnoteTextChar"/>
    <w:uiPriority w:val="99"/>
    <w:semiHidden/>
    <w:unhideWhenUsed/>
    <w:rsid w:val="00E93CBE"/>
    <w:pPr>
      <w:tabs>
        <w:tab w:val="left" w:pos="284"/>
      </w:tabs>
      <w:spacing w:before="0" w:after="0" w:line="240" w:lineRule="auto"/>
    </w:pPr>
    <w:rPr>
      <w:rFonts w:asciiTheme="minorHAnsi" w:hAnsiTheme="minorHAnsi" w:cstheme="minorBidi"/>
      <w:kern w:val="18"/>
      <w:sz w:val="16"/>
      <w:szCs w:val="20"/>
    </w:rPr>
  </w:style>
  <w:style w:type="character" w:styleId="FootnoteTextChar" w:customStyle="1">
    <w:name w:val="Footnote Text Char"/>
    <w:basedOn w:val="DefaultParagraphFont"/>
    <w:link w:val="FootnoteText"/>
    <w:uiPriority w:val="99"/>
    <w:semiHidden/>
    <w:rsid w:val="00E93CBE"/>
    <w:rPr>
      <w:rFonts w:asciiTheme="minorHAnsi" w:hAnsiTheme="minorHAnsi" w:cstheme="minorBidi"/>
      <w:kern w:val="18"/>
      <w:sz w:val="16"/>
      <w:szCs w:val="20"/>
    </w:rPr>
  </w:style>
  <w:style w:type="character" w:styleId="FootnoteReference">
    <w:name w:val="footnote reference"/>
    <w:basedOn w:val="DefaultParagraphFont"/>
    <w:uiPriority w:val="99"/>
    <w:semiHidden/>
    <w:unhideWhenUsed/>
    <w:rsid w:val="00E93CBE"/>
    <w:rPr>
      <w:rFonts w:asciiTheme="majorHAnsi" w:hAnsiTheme="majorHAnsi"/>
      <w:color w:val="auto"/>
      <w:vertAlign w:val="superscript"/>
    </w:rPr>
  </w:style>
  <w:style w:type="paragraph" w:styleId="Appendix" w:customStyle="1">
    <w:name w:val="Appendix"/>
    <w:basedOn w:val="Heading1"/>
    <w:next w:val="BodyText"/>
    <w:uiPriority w:val="7"/>
    <w:qFormat/>
    <w:rsid w:val="00E93CBE"/>
    <w:pPr>
      <w:pageBreakBefore/>
      <w:numPr>
        <w:numId w:val="21"/>
      </w:numPr>
      <w:spacing w:before="480" w:line="240" w:lineRule="auto"/>
    </w:pPr>
    <w:rPr>
      <w:rFonts w:asciiTheme="majorHAnsi" w:hAnsiTheme="majorHAnsi"/>
      <w:bCs/>
      <w:color w:val="5B9BD5" w:themeColor="accent1"/>
      <w:kern w:val="18"/>
      <w:sz w:val="30"/>
      <w:szCs w:val="28"/>
    </w:rPr>
  </w:style>
  <w:style w:type="table" w:styleId="ColorfulGrid">
    <w:name w:val="Colorful Grid"/>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B"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color="255D91" w:themeColor="accent1" w:themeShade="99"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LightGrid-Accent2">
    <w:name w:val="Light Grid Accent 2"/>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LightGrid-Accent6">
    <w:name w:val="Light Grid Accent 6"/>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2">
    <w:name w:val="Light List Accent 2"/>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LightList-Accent6">
    <w:name w:val="Light List Accent 6"/>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E93CBE"/>
    <w:pPr>
      <w:spacing w:after="0" w:line="240" w:lineRule="auto"/>
    </w:pPr>
    <w:rPr>
      <w:rFonts w:asciiTheme="minorHAnsi" w:hAnsiTheme="minorHAnsi" w:cstheme="minorBidi"/>
      <w:color w:val="000000" w:themeColor="text1" w:themeShade="BF"/>
      <w:sz w:val="18"/>
      <w:szCs w:val="18"/>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CBE"/>
    <w:pPr>
      <w:spacing w:after="0" w:line="240" w:lineRule="auto"/>
    </w:pPr>
    <w:rPr>
      <w:rFonts w:asciiTheme="minorHAnsi" w:hAnsiTheme="minorHAnsi" w:cstheme="minorBidi"/>
      <w:color w:val="2E74B5" w:themeColor="accent1" w:themeShade="BF"/>
      <w:sz w:val="18"/>
      <w:szCs w:val="18"/>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93CBE"/>
    <w:pPr>
      <w:spacing w:after="0" w:line="240" w:lineRule="auto"/>
    </w:pPr>
    <w:rPr>
      <w:rFonts w:asciiTheme="minorHAnsi" w:hAnsiTheme="minorHAnsi" w:cstheme="minorBidi"/>
      <w:color w:val="C45911" w:themeColor="accent2" w:themeShade="BF"/>
      <w:sz w:val="18"/>
      <w:szCs w:val="18"/>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93CBE"/>
    <w:pPr>
      <w:spacing w:after="0" w:line="240" w:lineRule="auto"/>
    </w:pPr>
    <w:rPr>
      <w:rFonts w:asciiTheme="minorHAnsi" w:hAnsiTheme="minorHAnsi" w:cstheme="minorBidi"/>
      <w:color w:val="7B7B7B" w:themeColor="accent3" w:themeShade="BF"/>
      <w:sz w:val="18"/>
      <w:szCs w:val="18"/>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93CBE"/>
    <w:pPr>
      <w:spacing w:after="0" w:line="240" w:lineRule="auto"/>
    </w:pPr>
    <w:rPr>
      <w:rFonts w:asciiTheme="minorHAnsi" w:hAnsiTheme="minorHAnsi" w:cstheme="minorBidi"/>
      <w:color w:val="BF8F00" w:themeColor="accent4" w:themeShade="BF"/>
      <w:sz w:val="18"/>
      <w:szCs w:val="18"/>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93CBE"/>
    <w:pPr>
      <w:spacing w:after="0" w:line="240" w:lineRule="auto"/>
    </w:pPr>
    <w:rPr>
      <w:rFonts w:asciiTheme="minorHAnsi" w:hAnsiTheme="minorHAnsi" w:cstheme="minorBidi"/>
      <w:color w:val="2F5496" w:themeColor="accent5" w:themeShade="BF"/>
      <w:sz w:val="18"/>
      <w:szCs w:val="18"/>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93CBE"/>
    <w:pPr>
      <w:spacing w:after="0" w:line="240" w:lineRule="auto"/>
    </w:pPr>
    <w:rPr>
      <w:rFonts w:asciiTheme="minorHAnsi" w:hAnsiTheme="minorHAnsi" w:cstheme="minorBidi"/>
      <w:color w:val="538135" w:themeColor="accent6" w:themeShade="BF"/>
      <w:sz w:val="18"/>
      <w:szCs w:val="18"/>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insideV w:val="single" w:color="84B3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3DF" w:themeColor="accent1" w:themeTint="BF" w:sz="18" w:space="0"/>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color="5B9BD5" w:themeColor="accent1" w:sz="6" w:space="0"/>
          <w:insideV w:val="single" w:color="5B9BD5" w:themeColor="accent1" w:sz="6" w:space="0"/>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1" w:themeFillTint="7F"/>
      </w:tcPr>
    </w:tblStylePr>
  </w:style>
  <w:style w:type="table" w:styleId="MediumGrid3-Accent2">
    <w:name w:val="Medium Grid 3 Accent 2"/>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MediumGrid3-Accent6">
    <w:name w:val="Medium Grid 3 Accent 6"/>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E93CBE"/>
    <w:pPr>
      <w:spacing w:after="0" w:line="240" w:lineRule="atLeast"/>
    </w:pPr>
    <w:rPr>
      <w:rFonts w:asciiTheme="minorHAnsi" w:hAnsiTheme="minorHAnsi" w:cstheme="minorBidi"/>
      <w:sz w:val="18"/>
      <w:szCs w:val="18"/>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E93CBE"/>
    <w:pPr>
      <w:spacing w:after="0" w:line="240" w:lineRule="atLeast"/>
    </w:pPr>
    <w:rPr>
      <w:rFonts w:asciiTheme="minorHAnsi" w:hAnsiTheme="minorHAnsi" w:cstheme="minorBidi"/>
      <w:color w:val="000080"/>
      <w:sz w:val="18"/>
      <w:szCs w:val="18"/>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E93CBE"/>
    <w:pPr>
      <w:spacing w:after="0" w:line="240" w:lineRule="atLeast"/>
    </w:pPr>
    <w:rPr>
      <w:rFonts w:asciiTheme="minorHAnsi" w:hAnsiTheme="minorHAnsi" w:cstheme="minorBidi"/>
      <w:color w:val="FFFFFF"/>
      <w:sz w:val="18"/>
      <w:szCs w:val="18"/>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E93CBE"/>
    <w:pPr>
      <w:spacing w:after="0" w:line="240" w:lineRule="atLeast"/>
    </w:pPr>
    <w:rPr>
      <w:rFonts w:asciiTheme="minorHAnsi" w:hAnsiTheme="minorHAnsi" w:cstheme="minorBidi"/>
      <w:sz w:val="18"/>
      <w:szCs w:val="18"/>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E93CBE"/>
    <w:pPr>
      <w:spacing w:after="0" w:line="240" w:lineRule="atLeast"/>
    </w:pPr>
    <w:rPr>
      <w:rFonts w:asciiTheme="minorHAnsi" w:hAnsiTheme="minorHAnsi" w:cstheme="minorBidi"/>
      <w:b/>
      <w:bCs/>
      <w:sz w:val="18"/>
      <w:szCs w:val="18"/>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E93CBE"/>
    <w:pPr>
      <w:spacing w:after="0" w:line="240" w:lineRule="atLeast"/>
    </w:pPr>
    <w:rPr>
      <w:rFonts w:asciiTheme="minorHAnsi" w:hAnsiTheme="minorHAnsi" w:cstheme="minorBidi"/>
      <w:b/>
      <w:bCs/>
      <w:sz w:val="18"/>
      <w:szCs w:val="18"/>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E93CBE"/>
    <w:pPr>
      <w:spacing w:after="0" w:line="240" w:lineRule="atLeast"/>
    </w:pPr>
    <w:rPr>
      <w:rFonts w:asciiTheme="minorHAnsi" w:hAnsiTheme="minorHAnsi" w:cstheme="minorBidi"/>
      <w:b/>
      <w:bCs/>
      <w:sz w:val="18"/>
      <w:szCs w:val="18"/>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E93CBE"/>
    <w:pPr>
      <w:spacing w:after="0" w:line="240" w:lineRule="atLeast"/>
    </w:pPr>
    <w:rPr>
      <w:rFonts w:asciiTheme="minorHAnsi" w:hAnsiTheme="minorHAnsi" w:cstheme="minorBidi"/>
      <w:sz w:val="18"/>
      <w:szCs w:val="18"/>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CBE"/>
    <w:pPr>
      <w:spacing w:after="0" w:line="240" w:lineRule="atLeast"/>
    </w:pPr>
    <w:rPr>
      <w:rFonts w:asciiTheme="minorHAnsi" w:hAnsiTheme="minorHAnsi" w:cstheme="minorBidi"/>
      <w:sz w:val="18"/>
      <w:szCs w:val="18"/>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E93CBE"/>
    <w:pPr>
      <w:spacing w:after="0" w:line="240" w:lineRule="atLeast"/>
    </w:pPr>
    <w:rPr>
      <w:rFonts w:asciiTheme="minorHAnsi" w:hAnsiTheme="minorHAnsi" w:cstheme="minorBidi"/>
      <w:sz w:val="18"/>
      <w:szCs w:val="18"/>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E93CBE"/>
    <w:pPr>
      <w:spacing w:after="0" w:line="240" w:lineRule="atLeast"/>
    </w:pPr>
    <w:rPr>
      <w:rFonts w:asciiTheme="minorHAnsi" w:hAnsiTheme="minorHAnsi" w:cstheme="minorBidi"/>
      <w:sz w:val="18"/>
      <w:szCs w:val="18"/>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E93CBE"/>
    <w:pPr>
      <w:spacing w:after="0" w:line="240" w:lineRule="atLeast"/>
    </w:pPr>
    <w:rPr>
      <w:rFonts w:asciiTheme="minorHAnsi" w:hAnsiTheme="minorHAnsi" w:cstheme="minorBidi"/>
      <w:sz w:val="18"/>
      <w:szCs w:val="18"/>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E93CBE"/>
    <w:pPr>
      <w:spacing w:after="0" w:line="240" w:lineRule="atLeast"/>
    </w:pPr>
    <w:rPr>
      <w:rFonts w:asciiTheme="minorHAnsi" w:hAnsiTheme="minorHAnsi" w:cstheme="minorBidi"/>
      <w:b/>
      <w:bCs/>
      <w:sz w:val="18"/>
      <w:szCs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E93CBE"/>
    <w:pPr>
      <w:spacing w:after="0" w:line="240" w:lineRule="atLeast"/>
    </w:pPr>
    <w:rPr>
      <w:rFonts w:asciiTheme="minorHAnsi" w:hAnsiTheme="minorHAnsi" w:cstheme="minorBidi"/>
      <w:sz w:val="18"/>
      <w:szCs w:val="18"/>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E93CBE"/>
    <w:pPr>
      <w:spacing w:after="0" w:line="240" w:lineRule="atLeast"/>
    </w:pPr>
    <w:rPr>
      <w:rFonts w:asciiTheme="minorHAnsi" w:hAnsiTheme="minorHAnsi" w:cstheme="minorBidi"/>
      <w:sz w:val="18"/>
      <w:szCs w:val="18"/>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E93CBE"/>
    <w:pPr>
      <w:spacing w:after="0" w:line="240" w:lineRule="atLeast"/>
    </w:pPr>
    <w:rPr>
      <w:rFonts w:asciiTheme="minorHAnsi" w:hAnsiTheme="minorHAnsi" w:cstheme="minorBidi"/>
      <w:sz w:val="18"/>
      <w:szCs w:val="18"/>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E93CBE"/>
    <w:pPr>
      <w:spacing w:after="0" w:line="240" w:lineRule="atLeast"/>
    </w:pPr>
    <w:rPr>
      <w:rFonts w:asciiTheme="minorHAnsi" w:hAnsiTheme="minorHAnsi" w:cstheme="minorBidi"/>
      <w:sz w:val="18"/>
      <w:szCs w:val="18"/>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E93CBE"/>
    <w:pPr>
      <w:spacing w:after="0" w:line="240" w:lineRule="atLeast"/>
    </w:pPr>
    <w:rPr>
      <w:rFonts w:asciiTheme="minorHAnsi" w:hAnsiTheme="minorHAnsi" w:cstheme="minorBidi"/>
      <w:sz w:val="18"/>
      <w:szCs w:val="18"/>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AECOMNumbering" w:customStyle="1">
    <w:name w:val="AECOM Numbering"/>
    <w:basedOn w:val="NoList"/>
    <w:uiPriority w:val="99"/>
    <w:semiHidden/>
    <w:unhideWhenUsed/>
    <w:rsid w:val="00E93CBE"/>
    <w:pPr>
      <w:numPr>
        <w:numId w:val="10"/>
      </w:numPr>
    </w:pPr>
  </w:style>
  <w:style w:type="numbering" w:styleId="AECOMAppendix" w:customStyle="1">
    <w:name w:val="AECOM Appendix"/>
    <w:uiPriority w:val="99"/>
    <w:semiHidden/>
    <w:unhideWhenUsed/>
    <w:rsid w:val="00E93CBE"/>
    <w:pPr>
      <w:numPr>
        <w:numId w:val="11"/>
      </w:numPr>
    </w:pPr>
  </w:style>
  <w:style w:type="table" w:styleId="Plaingrid" w:customStyle="1">
    <w:name w:val="Plain grid"/>
    <w:basedOn w:val="TableNormal"/>
    <w:uiPriority w:val="99"/>
    <w:semiHidden/>
    <w:unhideWhenUsed/>
    <w:rsid w:val="00E93CBE"/>
    <w:pPr>
      <w:spacing w:after="0" w:line="240" w:lineRule="auto"/>
    </w:pPr>
    <w:rPr>
      <w:rFonts w:asciiTheme="minorHAnsi" w:hAnsiTheme="minorHAnsi" w:cstheme="minorBidi"/>
      <w:sz w:val="18"/>
      <w:szCs w:val="18"/>
    </w:rPr>
    <w:tblPr>
      <w:tblCellMar>
        <w:left w:w="0" w:type="dxa"/>
      </w:tblCellMar>
    </w:tblPr>
  </w:style>
  <w:style w:type="paragraph" w:styleId="Title">
    <w:name w:val="Title"/>
    <w:basedOn w:val="Normal"/>
    <w:next w:val="Normal"/>
    <w:link w:val="TitleChar"/>
    <w:uiPriority w:val="10"/>
    <w:unhideWhenUsed/>
    <w:rsid w:val="00E93CBE"/>
    <w:pPr>
      <w:tabs>
        <w:tab w:val="left" w:pos="284"/>
      </w:tabs>
      <w:spacing w:before="0" w:after="300" w:line="240" w:lineRule="auto"/>
      <w:contextualSpacing/>
    </w:pPr>
    <w:rPr>
      <w:rFonts w:asciiTheme="majorHAnsi" w:hAnsiTheme="majorHAnsi" w:eastAsiaTheme="majorEastAsia" w:cstheme="majorBidi"/>
      <w:color w:val="FFFFFF" w:themeColor="background1"/>
      <w:kern w:val="28"/>
      <w:sz w:val="48"/>
      <w:szCs w:val="52"/>
    </w:rPr>
  </w:style>
  <w:style w:type="character" w:styleId="TitleChar" w:customStyle="1">
    <w:name w:val="Title Char"/>
    <w:basedOn w:val="DefaultParagraphFont"/>
    <w:link w:val="Title"/>
    <w:uiPriority w:val="10"/>
    <w:rsid w:val="00E93CBE"/>
    <w:rPr>
      <w:rFonts w:asciiTheme="majorHAnsi" w:hAnsiTheme="majorHAnsi" w:eastAsiaTheme="majorEastAsia" w:cstheme="majorBidi"/>
      <w:color w:val="FFFFFF" w:themeColor="background1"/>
      <w:kern w:val="28"/>
      <w:sz w:val="48"/>
      <w:szCs w:val="52"/>
    </w:rPr>
  </w:style>
  <w:style w:type="paragraph" w:styleId="TOCHeading">
    <w:name w:val="TOC Heading"/>
    <w:basedOn w:val="Heading1"/>
    <w:next w:val="Normal"/>
    <w:uiPriority w:val="39"/>
    <w:unhideWhenUsed/>
    <w:qFormat/>
    <w:rsid w:val="00E93CBE"/>
    <w:pPr>
      <w:spacing w:before="480" w:line="240" w:lineRule="atLeast"/>
      <w:outlineLvl w:val="9"/>
    </w:pPr>
    <w:rPr>
      <w:rFonts w:asciiTheme="majorHAnsi" w:hAnsiTheme="majorHAnsi"/>
      <w:bCs/>
      <w:color w:val="5B9BD5" w:themeColor="accent1"/>
      <w:kern w:val="18"/>
      <w:sz w:val="28"/>
      <w:szCs w:val="28"/>
    </w:rPr>
  </w:style>
  <w:style w:type="paragraph" w:styleId="TOC1">
    <w:name w:val="toc 1"/>
    <w:basedOn w:val="Normal"/>
    <w:next w:val="Normal"/>
    <w:autoRedefine/>
    <w:uiPriority w:val="39"/>
    <w:unhideWhenUsed/>
    <w:rsid w:val="00E93CBE"/>
    <w:pPr>
      <w:tabs>
        <w:tab w:val="right" w:leader="dot" w:pos="9026"/>
      </w:tabs>
      <w:spacing w:before="0" w:after="40" w:line="240" w:lineRule="atLeast"/>
      <w:ind w:left="567" w:right="522" w:hanging="567"/>
    </w:pPr>
    <w:rPr>
      <w:rFonts w:asciiTheme="majorHAnsi" w:hAnsiTheme="majorHAnsi" w:cstheme="minorBidi"/>
      <w:kern w:val="18"/>
      <w:sz w:val="18"/>
      <w:szCs w:val="18"/>
    </w:rPr>
  </w:style>
  <w:style w:type="paragraph" w:styleId="TOC2">
    <w:name w:val="toc 2"/>
    <w:basedOn w:val="Normal"/>
    <w:next w:val="Normal"/>
    <w:autoRedefine/>
    <w:uiPriority w:val="39"/>
    <w:unhideWhenUsed/>
    <w:rsid w:val="00E93CBE"/>
    <w:pPr>
      <w:tabs>
        <w:tab w:val="right" w:leader="dot" w:pos="9026"/>
      </w:tabs>
      <w:spacing w:before="0" w:after="40" w:line="240" w:lineRule="atLeast"/>
      <w:ind w:left="1134" w:right="522" w:hanging="567"/>
    </w:pPr>
    <w:rPr>
      <w:rFonts w:asciiTheme="minorHAnsi" w:hAnsiTheme="minorHAnsi" w:cstheme="minorBidi"/>
      <w:kern w:val="18"/>
      <w:sz w:val="18"/>
      <w:szCs w:val="18"/>
    </w:rPr>
  </w:style>
  <w:style w:type="paragraph" w:styleId="TOC3">
    <w:name w:val="toc 3"/>
    <w:basedOn w:val="Normal"/>
    <w:next w:val="Normal"/>
    <w:autoRedefine/>
    <w:uiPriority w:val="39"/>
    <w:unhideWhenUsed/>
    <w:rsid w:val="00E93CBE"/>
    <w:pPr>
      <w:tabs>
        <w:tab w:val="right" w:leader="dot" w:pos="9026"/>
      </w:tabs>
      <w:spacing w:before="0" w:after="40" w:line="240" w:lineRule="atLeast"/>
      <w:ind w:left="1134" w:hanging="567"/>
    </w:pPr>
    <w:rPr>
      <w:rFonts w:asciiTheme="minorHAnsi" w:hAnsiTheme="minorHAnsi" w:cstheme="minorBidi"/>
      <w:kern w:val="18"/>
      <w:sz w:val="18"/>
      <w:szCs w:val="18"/>
    </w:rPr>
  </w:style>
  <w:style w:type="paragraph" w:styleId="Coverdata" w:customStyle="1">
    <w:name w:val="Cover data"/>
    <w:basedOn w:val="Subtitle"/>
    <w:uiPriority w:val="1"/>
    <w:semiHidden/>
    <w:unhideWhenUsed/>
    <w:rsid w:val="00E93CBE"/>
    <w:pPr>
      <w:numPr>
        <w:ilvl w:val="1"/>
      </w:numPr>
      <w:tabs>
        <w:tab w:val="left" w:pos="284"/>
      </w:tabs>
      <w:spacing w:before="0" w:after="0" w:line="240" w:lineRule="atLeast"/>
      <w:jc w:val="right"/>
    </w:pPr>
    <w:rPr>
      <w:rFonts w:asciiTheme="majorHAnsi" w:hAnsiTheme="majorHAnsi" w:eastAsiaTheme="majorEastAsia" w:cstheme="majorBidi"/>
      <w:iCs/>
      <w:color w:val="FFFFFF" w:themeColor="background1"/>
      <w:kern w:val="18"/>
      <w:sz w:val="16"/>
    </w:rPr>
  </w:style>
  <w:style w:type="paragraph" w:styleId="Coverfooter" w:customStyle="1">
    <w:name w:val="Cover footer"/>
    <w:basedOn w:val="Coverdata"/>
    <w:uiPriority w:val="1"/>
    <w:semiHidden/>
    <w:unhideWhenUsed/>
    <w:rsid w:val="00E93CBE"/>
    <w:pPr>
      <w:spacing w:line="200" w:lineRule="atLeast"/>
      <w:jc w:val="left"/>
    </w:pPr>
    <w:rPr>
      <w:rFonts w:asciiTheme="minorHAnsi" w:hAnsiTheme="minorHAnsi"/>
    </w:rPr>
  </w:style>
  <w:style w:type="paragraph" w:styleId="Subtitleheading" w:customStyle="1">
    <w:name w:val="Subtitle heading"/>
    <w:basedOn w:val="Subtitle"/>
    <w:uiPriority w:val="1"/>
    <w:semiHidden/>
    <w:unhideWhenUsed/>
    <w:rsid w:val="00E93CBE"/>
    <w:pPr>
      <w:numPr>
        <w:ilvl w:val="1"/>
      </w:numPr>
      <w:tabs>
        <w:tab w:val="left" w:pos="284"/>
      </w:tabs>
      <w:spacing w:before="0" w:after="0" w:line="240" w:lineRule="atLeast"/>
    </w:pPr>
    <w:rPr>
      <w:rFonts w:asciiTheme="majorHAnsi" w:hAnsiTheme="majorHAnsi" w:eastAsiaTheme="majorEastAsia" w:cstheme="majorBidi"/>
      <w:iCs/>
      <w:color w:val="FFFFFF" w:themeColor="background1"/>
      <w:kern w:val="18"/>
      <w:sz w:val="24"/>
    </w:rPr>
  </w:style>
  <w:style w:type="character" w:styleId="Strong">
    <w:name w:val="Strong"/>
    <w:basedOn w:val="DefaultParagraphFont"/>
    <w:uiPriority w:val="22"/>
    <w:unhideWhenUsed/>
    <w:rsid w:val="00E93CBE"/>
    <w:rPr>
      <w:b/>
      <w:bCs/>
    </w:rPr>
  </w:style>
  <w:style w:type="paragraph" w:styleId="Heading" w:customStyle="1">
    <w:name w:val="Heading"/>
    <w:basedOn w:val="BodyText"/>
    <w:next w:val="BodyText"/>
    <w:uiPriority w:val="1"/>
    <w:unhideWhenUsed/>
    <w:rsid w:val="00E93CBE"/>
    <w:pPr>
      <w:spacing w:after="120"/>
    </w:pPr>
    <w:rPr>
      <w:rFonts w:asciiTheme="majorHAnsi" w:hAnsiTheme="majorHAnsi" w:cstheme="majorHAnsi"/>
      <w:color w:val="44546A" w:themeColor="text2"/>
    </w:rPr>
  </w:style>
  <w:style w:type="paragraph" w:styleId="TableofFigures">
    <w:name w:val="table of figures"/>
    <w:basedOn w:val="Normal"/>
    <w:next w:val="Normal"/>
    <w:uiPriority w:val="99"/>
    <w:unhideWhenUsed/>
    <w:rsid w:val="00E93CBE"/>
    <w:pPr>
      <w:tabs>
        <w:tab w:val="right" w:leader="dot" w:pos="9026"/>
      </w:tabs>
      <w:spacing w:before="0" w:after="0" w:line="240" w:lineRule="atLeast"/>
    </w:pPr>
    <w:rPr>
      <w:rFonts w:asciiTheme="minorHAnsi" w:hAnsiTheme="minorHAnsi" w:cstheme="minorBidi"/>
      <w:kern w:val="18"/>
      <w:sz w:val="18"/>
      <w:szCs w:val="18"/>
    </w:rPr>
  </w:style>
  <w:style w:type="numbering" w:styleId="AECOMSectionnumbering" w:customStyle="1">
    <w:name w:val="AECOM Section numbering"/>
    <w:uiPriority w:val="99"/>
    <w:semiHidden/>
    <w:unhideWhenUsed/>
    <w:rsid w:val="00E93CBE"/>
    <w:pPr>
      <w:numPr>
        <w:numId w:val="12"/>
      </w:numPr>
    </w:pPr>
  </w:style>
  <w:style w:type="paragraph" w:styleId="Quote">
    <w:name w:val="Quote"/>
    <w:basedOn w:val="Normal"/>
    <w:next w:val="Normal"/>
    <w:link w:val="QuoteChar"/>
    <w:uiPriority w:val="22"/>
    <w:qFormat/>
    <w:rsid w:val="00E93CBE"/>
    <w:pPr>
      <w:tabs>
        <w:tab w:val="left" w:pos="284"/>
      </w:tabs>
      <w:spacing w:before="0" w:after="120" w:line="240" w:lineRule="atLeast"/>
      <w:ind w:left="851" w:right="567"/>
    </w:pPr>
    <w:rPr>
      <w:rFonts w:asciiTheme="minorHAnsi" w:hAnsiTheme="minorHAnsi" w:cstheme="minorBidi"/>
      <w:i/>
      <w:iCs/>
      <w:color w:val="000000" w:themeColor="text1"/>
      <w:kern w:val="18"/>
      <w:sz w:val="18"/>
      <w:szCs w:val="18"/>
    </w:rPr>
  </w:style>
  <w:style w:type="character" w:styleId="QuoteChar" w:customStyle="1">
    <w:name w:val="Quote Char"/>
    <w:basedOn w:val="DefaultParagraphFont"/>
    <w:link w:val="Quote"/>
    <w:uiPriority w:val="22"/>
    <w:rsid w:val="00E93CBE"/>
    <w:rPr>
      <w:rFonts w:asciiTheme="minorHAnsi" w:hAnsiTheme="minorHAnsi" w:cstheme="minorBidi"/>
      <w:i/>
      <w:iCs/>
      <w:color w:val="000000" w:themeColor="text1"/>
      <w:kern w:val="18"/>
      <w:sz w:val="18"/>
      <w:szCs w:val="18"/>
    </w:rPr>
  </w:style>
  <w:style w:type="numbering" w:styleId="111111">
    <w:name w:val="Outline List 2"/>
    <w:basedOn w:val="NoList"/>
    <w:uiPriority w:val="99"/>
    <w:semiHidden/>
    <w:unhideWhenUsed/>
    <w:rsid w:val="00E93CBE"/>
    <w:pPr>
      <w:numPr>
        <w:numId w:val="14"/>
      </w:numPr>
    </w:pPr>
  </w:style>
  <w:style w:type="numbering" w:styleId="1ai">
    <w:name w:val="Outline List 1"/>
    <w:basedOn w:val="NoList"/>
    <w:uiPriority w:val="99"/>
    <w:semiHidden/>
    <w:unhideWhenUsed/>
    <w:rsid w:val="00E93CBE"/>
    <w:pPr>
      <w:numPr>
        <w:numId w:val="15"/>
      </w:numPr>
    </w:pPr>
  </w:style>
  <w:style w:type="numbering" w:styleId="ArticleSection">
    <w:name w:val="Outline List 3"/>
    <w:basedOn w:val="NoList"/>
    <w:uiPriority w:val="99"/>
    <w:semiHidden/>
    <w:unhideWhenUsed/>
    <w:rsid w:val="00E93CBE"/>
    <w:pPr>
      <w:numPr>
        <w:numId w:val="16"/>
      </w:numPr>
    </w:pPr>
  </w:style>
  <w:style w:type="paragraph" w:styleId="Bibliography">
    <w:name w:val="Bibliography"/>
    <w:basedOn w:val="Normal"/>
    <w:next w:val="Normal"/>
    <w:uiPriority w:val="37"/>
    <w:semiHidden/>
    <w:unhideWhenUsed/>
    <w:rsid w:val="00E93CBE"/>
    <w:pPr>
      <w:tabs>
        <w:tab w:val="left" w:pos="284"/>
      </w:tabs>
      <w:spacing w:before="0" w:after="0" w:line="240" w:lineRule="atLeast"/>
    </w:pPr>
    <w:rPr>
      <w:rFonts w:asciiTheme="minorHAnsi" w:hAnsiTheme="minorHAnsi" w:cstheme="minorBidi"/>
      <w:kern w:val="18"/>
      <w:sz w:val="18"/>
      <w:szCs w:val="18"/>
    </w:rPr>
  </w:style>
  <w:style w:type="paragraph" w:styleId="BlockText">
    <w:name w:val="Block Text"/>
    <w:basedOn w:val="Normal"/>
    <w:uiPriority w:val="99"/>
    <w:semiHidden/>
    <w:unhideWhenUsed/>
    <w:rsid w:val="00E93CBE"/>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tabs>
        <w:tab w:val="left" w:pos="284"/>
      </w:tabs>
      <w:spacing w:before="0" w:after="0" w:line="240" w:lineRule="atLeast"/>
      <w:ind w:left="1152" w:right="1152"/>
    </w:pPr>
    <w:rPr>
      <w:rFonts w:asciiTheme="minorHAnsi" w:hAnsiTheme="minorHAnsi" w:eastAsiaTheme="minorEastAsia" w:cstheme="minorBidi"/>
      <w:i/>
      <w:iCs/>
      <w:color w:val="5B9BD5" w:themeColor="accent1"/>
      <w:kern w:val="18"/>
      <w:sz w:val="18"/>
      <w:szCs w:val="18"/>
    </w:rPr>
  </w:style>
  <w:style w:type="paragraph" w:styleId="BodyText2">
    <w:name w:val="Body Text 2"/>
    <w:basedOn w:val="Normal"/>
    <w:link w:val="BodyText2Char"/>
    <w:uiPriority w:val="99"/>
    <w:semiHidden/>
    <w:unhideWhenUsed/>
    <w:rsid w:val="00E93CBE"/>
    <w:pPr>
      <w:tabs>
        <w:tab w:val="left" w:pos="284"/>
      </w:tabs>
      <w:spacing w:before="0" w:after="120" w:line="480" w:lineRule="auto"/>
    </w:pPr>
    <w:rPr>
      <w:rFonts w:asciiTheme="minorHAnsi" w:hAnsiTheme="minorHAnsi" w:cstheme="minorBidi"/>
      <w:kern w:val="18"/>
      <w:sz w:val="18"/>
      <w:szCs w:val="18"/>
    </w:rPr>
  </w:style>
  <w:style w:type="character" w:styleId="BodyText2Char" w:customStyle="1">
    <w:name w:val="Body Text 2 Char"/>
    <w:basedOn w:val="DefaultParagraphFont"/>
    <w:link w:val="BodyText2"/>
    <w:uiPriority w:val="99"/>
    <w:semiHidden/>
    <w:rsid w:val="00E93CBE"/>
    <w:rPr>
      <w:rFonts w:asciiTheme="minorHAnsi" w:hAnsiTheme="minorHAnsi" w:cstheme="minorBidi"/>
      <w:kern w:val="18"/>
      <w:sz w:val="18"/>
      <w:szCs w:val="18"/>
    </w:rPr>
  </w:style>
  <w:style w:type="paragraph" w:styleId="BodyText3">
    <w:name w:val="Body Text 3"/>
    <w:basedOn w:val="Normal"/>
    <w:link w:val="BodyText3Char"/>
    <w:uiPriority w:val="99"/>
    <w:semiHidden/>
    <w:unhideWhenUsed/>
    <w:rsid w:val="00E93CBE"/>
    <w:pPr>
      <w:tabs>
        <w:tab w:val="left" w:pos="284"/>
      </w:tabs>
      <w:spacing w:before="0" w:after="120" w:line="240" w:lineRule="atLeast"/>
    </w:pPr>
    <w:rPr>
      <w:rFonts w:asciiTheme="minorHAnsi" w:hAnsiTheme="minorHAnsi" w:cstheme="minorBidi"/>
      <w:kern w:val="18"/>
      <w:sz w:val="16"/>
      <w:szCs w:val="16"/>
    </w:rPr>
  </w:style>
  <w:style w:type="character" w:styleId="BodyText3Char" w:customStyle="1">
    <w:name w:val="Body Text 3 Char"/>
    <w:basedOn w:val="DefaultParagraphFont"/>
    <w:link w:val="BodyText3"/>
    <w:uiPriority w:val="99"/>
    <w:semiHidden/>
    <w:rsid w:val="00E93CBE"/>
    <w:rPr>
      <w:rFonts w:asciiTheme="minorHAnsi" w:hAnsiTheme="minorHAnsi" w:cstheme="minorBidi"/>
      <w:kern w:val="18"/>
      <w:sz w:val="16"/>
      <w:szCs w:val="16"/>
    </w:rPr>
  </w:style>
  <w:style w:type="paragraph" w:styleId="BodyTextFirstIndent">
    <w:name w:val="Body Text First Indent"/>
    <w:basedOn w:val="BodyText"/>
    <w:link w:val="BodyTextFirstIndentChar"/>
    <w:uiPriority w:val="99"/>
    <w:semiHidden/>
    <w:unhideWhenUsed/>
    <w:rsid w:val="00E93CBE"/>
    <w:pPr>
      <w:spacing w:after="0"/>
      <w:ind w:firstLine="360"/>
    </w:pPr>
  </w:style>
  <w:style w:type="character" w:styleId="BodyTextFirstIndentChar" w:customStyle="1">
    <w:name w:val="Body Text First Indent Char"/>
    <w:basedOn w:val="BodyTextChar"/>
    <w:link w:val="BodyTextFirstIndent"/>
    <w:uiPriority w:val="99"/>
    <w:semiHidden/>
    <w:rsid w:val="00E93CBE"/>
    <w:rPr>
      <w:rFonts w:asciiTheme="minorHAnsi" w:hAnsiTheme="minorHAnsi" w:cstheme="minorBidi"/>
      <w:kern w:val="18"/>
      <w:szCs w:val="18"/>
    </w:rPr>
  </w:style>
  <w:style w:type="paragraph" w:styleId="BodyTextIndent">
    <w:name w:val="Body Text Indent"/>
    <w:basedOn w:val="Normal"/>
    <w:link w:val="BodyTextIndentChar"/>
    <w:uiPriority w:val="99"/>
    <w:semiHidden/>
    <w:unhideWhenUsed/>
    <w:rsid w:val="00E93CBE"/>
    <w:pPr>
      <w:tabs>
        <w:tab w:val="left" w:pos="284"/>
      </w:tabs>
      <w:spacing w:before="0" w:after="120" w:line="240" w:lineRule="atLeast"/>
      <w:ind w:left="283"/>
    </w:pPr>
    <w:rPr>
      <w:rFonts w:asciiTheme="minorHAnsi" w:hAnsiTheme="minorHAnsi" w:cstheme="minorBidi"/>
      <w:kern w:val="18"/>
      <w:sz w:val="18"/>
      <w:szCs w:val="18"/>
    </w:rPr>
  </w:style>
  <w:style w:type="character" w:styleId="BodyTextIndentChar" w:customStyle="1">
    <w:name w:val="Body Text Indent Char"/>
    <w:basedOn w:val="DefaultParagraphFont"/>
    <w:link w:val="BodyTextIndent"/>
    <w:uiPriority w:val="99"/>
    <w:semiHidden/>
    <w:rsid w:val="00E93CBE"/>
    <w:rPr>
      <w:rFonts w:asciiTheme="minorHAnsi" w:hAnsiTheme="minorHAnsi" w:cstheme="minorBidi"/>
      <w:kern w:val="18"/>
      <w:sz w:val="18"/>
      <w:szCs w:val="18"/>
    </w:rPr>
  </w:style>
  <w:style w:type="paragraph" w:styleId="BodyTextFirstIndent2">
    <w:name w:val="Body Text First Indent 2"/>
    <w:basedOn w:val="BodyTextIndent"/>
    <w:link w:val="BodyTextFirstIndent2Char"/>
    <w:uiPriority w:val="99"/>
    <w:semiHidden/>
    <w:unhideWhenUsed/>
    <w:rsid w:val="00E93CBE"/>
    <w:pPr>
      <w:spacing w:after="0"/>
      <w:ind w:left="360" w:firstLine="360"/>
    </w:pPr>
  </w:style>
  <w:style w:type="character" w:styleId="BodyTextFirstIndent2Char" w:customStyle="1">
    <w:name w:val="Body Text First Indent 2 Char"/>
    <w:basedOn w:val="BodyTextIndentChar"/>
    <w:link w:val="BodyTextFirstIndent2"/>
    <w:uiPriority w:val="99"/>
    <w:semiHidden/>
    <w:rsid w:val="00E93CBE"/>
    <w:rPr>
      <w:rFonts w:asciiTheme="minorHAnsi" w:hAnsiTheme="minorHAnsi" w:cstheme="minorBidi"/>
      <w:kern w:val="18"/>
      <w:sz w:val="18"/>
      <w:szCs w:val="18"/>
    </w:rPr>
  </w:style>
  <w:style w:type="paragraph" w:styleId="BodyTextIndent2">
    <w:name w:val="Body Text Indent 2"/>
    <w:basedOn w:val="Normal"/>
    <w:link w:val="BodyTextIndent2Char"/>
    <w:uiPriority w:val="99"/>
    <w:semiHidden/>
    <w:unhideWhenUsed/>
    <w:rsid w:val="00E93CBE"/>
    <w:pPr>
      <w:tabs>
        <w:tab w:val="left" w:pos="284"/>
      </w:tabs>
      <w:spacing w:before="0" w:after="120" w:line="480" w:lineRule="auto"/>
      <w:ind w:left="283"/>
    </w:pPr>
    <w:rPr>
      <w:rFonts w:asciiTheme="minorHAnsi" w:hAnsiTheme="minorHAnsi" w:cstheme="minorBidi"/>
      <w:kern w:val="18"/>
      <w:sz w:val="18"/>
      <w:szCs w:val="18"/>
    </w:rPr>
  </w:style>
  <w:style w:type="character" w:styleId="BodyTextIndent2Char" w:customStyle="1">
    <w:name w:val="Body Text Indent 2 Char"/>
    <w:basedOn w:val="DefaultParagraphFont"/>
    <w:link w:val="BodyTextIndent2"/>
    <w:uiPriority w:val="99"/>
    <w:semiHidden/>
    <w:rsid w:val="00E93CBE"/>
    <w:rPr>
      <w:rFonts w:asciiTheme="minorHAnsi" w:hAnsiTheme="minorHAnsi" w:cstheme="minorBidi"/>
      <w:kern w:val="18"/>
      <w:sz w:val="18"/>
      <w:szCs w:val="18"/>
    </w:rPr>
  </w:style>
  <w:style w:type="paragraph" w:styleId="BodyTextIndent3">
    <w:name w:val="Body Text Indent 3"/>
    <w:basedOn w:val="Normal"/>
    <w:link w:val="BodyTextIndent3Char"/>
    <w:uiPriority w:val="99"/>
    <w:semiHidden/>
    <w:unhideWhenUsed/>
    <w:rsid w:val="00E93CBE"/>
    <w:pPr>
      <w:tabs>
        <w:tab w:val="left" w:pos="284"/>
      </w:tabs>
      <w:spacing w:before="0" w:after="120" w:line="240" w:lineRule="atLeast"/>
      <w:ind w:left="283"/>
    </w:pPr>
    <w:rPr>
      <w:rFonts w:asciiTheme="minorHAnsi" w:hAnsiTheme="minorHAnsi" w:cstheme="minorBidi"/>
      <w:kern w:val="18"/>
      <w:sz w:val="16"/>
      <w:szCs w:val="16"/>
    </w:rPr>
  </w:style>
  <w:style w:type="character" w:styleId="BodyTextIndent3Char" w:customStyle="1">
    <w:name w:val="Body Text Indent 3 Char"/>
    <w:basedOn w:val="DefaultParagraphFont"/>
    <w:link w:val="BodyTextIndent3"/>
    <w:uiPriority w:val="99"/>
    <w:semiHidden/>
    <w:rsid w:val="00E93CBE"/>
    <w:rPr>
      <w:rFonts w:asciiTheme="minorHAnsi" w:hAnsiTheme="minorHAnsi" w:cstheme="minorBidi"/>
      <w:kern w:val="18"/>
      <w:sz w:val="16"/>
      <w:szCs w:val="16"/>
    </w:rPr>
  </w:style>
  <w:style w:type="character" w:styleId="BookTitle">
    <w:name w:val="Book Title"/>
    <w:basedOn w:val="DefaultParagraphFont"/>
    <w:uiPriority w:val="33"/>
    <w:unhideWhenUsed/>
    <w:rsid w:val="00E93CBE"/>
    <w:rPr>
      <w:b/>
      <w:bCs/>
      <w:smallCaps/>
      <w:spacing w:val="5"/>
    </w:rPr>
  </w:style>
  <w:style w:type="paragraph" w:styleId="Closing">
    <w:name w:val="Closing"/>
    <w:basedOn w:val="Normal"/>
    <w:link w:val="ClosingChar"/>
    <w:uiPriority w:val="99"/>
    <w:semiHidden/>
    <w:unhideWhenUsed/>
    <w:rsid w:val="00E93CBE"/>
    <w:pPr>
      <w:tabs>
        <w:tab w:val="left" w:pos="284"/>
      </w:tabs>
      <w:spacing w:before="0" w:after="0" w:line="240" w:lineRule="auto"/>
      <w:ind w:left="4252"/>
    </w:pPr>
    <w:rPr>
      <w:rFonts w:asciiTheme="minorHAnsi" w:hAnsiTheme="minorHAnsi" w:cstheme="minorBidi"/>
      <w:kern w:val="18"/>
      <w:sz w:val="18"/>
      <w:szCs w:val="18"/>
    </w:rPr>
  </w:style>
  <w:style w:type="character" w:styleId="ClosingChar" w:customStyle="1">
    <w:name w:val="Closing Char"/>
    <w:basedOn w:val="DefaultParagraphFont"/>
    <w:link w:val="Closing"/>
    <w:uiPriority w:val="99"/>
    <w:semiHidden/>
    <w:rsid w:val="00E93CBE"/>
    <w:rPr>
      <w:rFonts w:asciiTheme="minorHAnsi" w:hAnsiTheme="minorHAnsi" w:cstheme="minorBidi"/>
      <w:kern w:val="18"/>
      <w:sz w:val="18"/>
      <w:szCs w:val="18"/>
    </w:rPr>
  </w:style>
  <w:style w:type="paragraph" w:styleId="Date">
    <w:name w:val="Date"/>
    <w:basedOn w:val="Normal"/>
    <w:next w:val="Normal"/>
    <w:link w:val="DateChar"/>
    <w:uiPriority w:val="99"/>
    <w:semiHidden/>
    <w:unhideWhenUsed/>
    <w:rsid w:val="00E93CBE"/>
    <w:pPr>
      <w:tabs>
        <w:tab w:val="left" w:pos="284"/>
      </w:tabs>
      <w:spacing w:before="0" w:after="0" w:line="240" w:lineRule="atLeast"/>
    </w:pPr>
    <w:rPr>
      <w:rFonts w:asciiTheme="minorHAnsi" w:hAnsiTheme="minorHAnsi" w:cstheme="minorBidi"/>
      <w:kern w:val="18"/>
      <w:sz w:val="18"/>
      <w:szCs w:val="18"/>
    </w:rPr>
  </w:style>
  <w:style w:type="character" w:styleId="DateChar" w:customStyle="1">
    <w:name w:val="Date Char"/>
    <w:basedOn w:val="DefaultParagraphFont"/>
    <w:link w:val="Date"/>
    <w:uiPriority w:val="99"/>
    <w:semiHidden/>
    <w:rsid w:val="00E93CBE"/>
    <w:rPr>
      <w:rFonts w:asciiTheme="minorHAnsi" w:hAnsiTheme="minorHAnsi" w:cstheme="minorBidi"/>
      <w:kern w:val="18"/>
      <w:sz w:val="18"/>
      <w:szCs w:val="18"/>
    </w:rPr>
  </w:style>
  <w:style w:type="paragraph" w:styleId="DocumentMap">
    <w:name w:val="Document Map"/>
    <w:basedOn w:val="Normal"/>
    <w:link w:val="DocumentMapChar"/>
    <w:uiPriority w:val="99"/>
    <w:semiHidden/>
    <w:unhideWhenUsed/>
    <w:rsid w:val="00E93CBE"/>
    <w:pPr>
      <w:tabs>
        <w:tab w:val="left" w:pos="284"/>
      </w:tabs>
      <w:spacing w:before="0" w:after="0" w:line="240" w:lineRule="auto"/>
    </w:pPr>
    <w:rPr>
      <w:rFonts w:ascii="Segoe UI Symbol" w:hAnsi="Segoe UI Symbol" w:cs="Segoe UI Symbol"/>
      <w:kern w:val="18"/>
      <w:sz w:val="16"/>
      <w:szCs w:val="16"/>
    </w:rPr>
  </w:style>
  <w:style w:type="character" w:styleId="DocumentMapChar" w:customStyle="1">
    <w:name w:val="Document Map Char"/>
    <w:basedOn w:val="DefaultParagraphFont"/>
    <w:link w:val="DocumentMap"/>
    <w:uiPriority w:val="99"/>
    <w:semiHidden/>
    <w:rsid w:val="00E93CBE"/>
    <w:rPr>
      <w:rFonts w:ascii="Segoe UI Symbol" w:hAnsi="Segoe UI Symbol" w:cs="Segoe UI Symbol"/>
      <w:kern w:val="18"/>
      <w:sz w:val="16"/>
      <w:szCs w:val="16"/>
    </w:rPr>
  </w:style>
  <w:style w:type="paragraph" w:styleId="E-mailSignature">
    <w:name w:val="E-mail Signature"/>
    <w:basedOn w:val="Normal"/>
    <w:link w:val="E-mailSignatureChar"/>
    <w:uiPriority w:val="99"/>
    <w:semiHidden/>
    <w:unhideWhenUsed/>
    <w:rsid w:val="00E93CBE"/>
    <w:pPr>
      <w:tabs>
        <w:tab w:val="left" w:pos="284"/>
      </w:tabs>
      <w:spacing w:before="0" w:after="0" w:line="240" w:lineRule="auto"/>
    </w:pPr>
    <w:rPr>
      <w:rFonts w:asciiTheme="minorHAnsi" w:hAnsiTheme="minorHAnsi" w:cstheme="minorBidi"/>
      <w:kern w:val="18"/>
      <w:sz w:val="18"/>
      <w:szCs w:val="18"/>
    </w:rPr>
  </w:style>
  <w:style w:type="character" w:styleId="E-mailSignatureChar" w:customStyle="1">
    <w:name w:val="E-mail Signature Char"/>
    <w:basedOn w:val="DefaultParagraphFont"/>
    <w:link w:val="E-mailSignature"/>
    <w:uiPriority w:val="99"/>
    <w:semiHidden/>
    <w:rsid w:val="00E93CBE"/>
    <w:rPr>
      <w:rFonts w:asciiTheme="minorHAnsi" w:hAnsiTheme="minorHAnsi" w:cstheme="minorBidi"/>
      <w:kern w:val="18"/>
      <w:sz w:val="18"/>
      <w:szCs w:val="18"/>
    </w:rPr>
  </w:style>
  <w:style w:type="character" w:styleId="Emphasis">
    <w:name w:val="Emphasis"/>
    <w:basedOn w:val="DefaultParagraphFont"/>
    <w:uiPriority w:val="20"/>
    <w:unhideWhenUsed/>
    <w:rsid w:val="00E93CBE"/>
    <w:rPr>
      <w:i/>
      <w:iCs/>
    </w:rPr>
  </w:style>
  <w:style w:type="character" w:styleId="EndnoteReference">
    <w:name w:val="endnote reference"/>
    <w:basedOn w:val="DefaultParagraphFont"/>
    <w:uiPriority w:val="99"/>
    <w:semiHidden/>
    <w:unhideWhenUsed/>
    <w:rsid w:val="00E93CBE"/>
    <w:rPr>
      <w:vertAlign w:val="superscript"/>
    </w:rPr>
  </w:style>
  <w:style w:type="paragraph" w:styleId="EndnoteText">
    <w:name w:val="endnote text"/>
    <w:basedOn w:val="Normal"/>
    <w:link w:val="EndnoteTextChar"/>
    <w:uiPriority w:val="99"/>
    <w:semiHidden/>
    <w:unhideWhenUsed/>
    <w:rsid w:val="00E93CBE"/>
    <w:pPr>
      <w:tabs>
        <w:tab w:val="left" w:pos="284"/>
      </w:tabs>
      <w:spacing w:before="0" w:after="0" w:line="240" w:lineRule="auto"/>
    </w:pPr>
    <w:rPr>
      <w:rFonts w:asciiTheme="minorHAnsi" w:hAnsiTheme="minorHAnsi" w:cstheme="minorBidi"/>
      <w:kern w:val="18"/>
      <w:sz w:val="20"/>
      <w:szCs w:val="20"/>
    </w:rPr>
  </w:style>
  <w:style w:type="character" w:styleId="EndnoteTextChar" w:customStyle="1">
    <w:name w:val="Endnote Text Char"/>
    <w:basedOn w:val="DefaultParagraphFont"/>
    <w:link w:val="EndnoteText"/>
    <w:uiPriority w:val="99"/>
    <w:semiHidden/>
    <w:rsid w:val="00E93CBE"/>
    <w:rPr>
      <w:rFonts w:asciiTheme="minorHAnsi" w:hAnsiTheme="minorHAnsi" w:cstheme="minorBidi"/>
      <w:kern w:val="18"/>
      <w:sz w:val="20"/>
      <w:szCs w:val="20"/>
    </w:rPr>
  </w:style>
  <w:style w:type="paragraph" w:styleId="EnvelopeAddress">
    <w:name w:val="envelope address"/>
    <w:basedOn w:val="Normal"/>
    <w:uiPriority w:val="99"/>
    <w:semiHidden/>
    <w:unhideWhenUsed/>
    <w:rsid w:val="00E93CBE"/>
    <w:pPr>
      <w:framePr w:w="7920" w:h="1980" w:hSpace="180" w:wrap="auto" w:hAnchor="page" w:xAlign="center" w:yAlign="bottom" w:hRule="exact"/>
      <w:tabs>
        <w:tab w:val="left" w:pos="284"/>
      </w:tabs>
      <w:spacing w:before="0" w:after="0" w:line="240" w:lineRule="auto"/>
      <w:ind w:left="2880"/>
    </w:pPr>
    <w:rPr>
      <w:rFonts w:asciiTheme="majorHAnsi" w:hAnsiTheme="majorHAnsi" w:eastAsiaTheme="majorEastAsia" w:cstheme="majorBidi"/>
      <w:kern w:val="18"/>
    </w:rPr>
  </w:style>
  <w:style w:type="paragraph" w:styleId="EnvelopeReturn">
    <w:name w:val="envelope return"/>
    <w:basedOn w:val="Normal"/>
    <w:uiPriority w:val="99"/>
    <w:semiHidden/>
    <w:unhideWhenUsed/>
    <w:rsid w:val="00E93CBE"/>
    <w:pPr>
      <w:tabs>
        <w:tab w:val="left" w:pos="284"/>
      </w:tabs>
      <w:spacing w:before="0" w:after="0" w:line="240" w:lineRule="auto"/>
    </w:pPr>
    <w:rPr>
      <w:rFonts w:asciiTheme="majorHAnsi" w:hAnsiTheme="majorHAnsi" w:eastAsiaTheme="majorEastAsia" w:cstheme="majorBidi"/>
      <w:kern w:val="18"/>
      <w:sz w:val="20"/>
      <w:szCs w:val="20"/>
    </w:rPr>
  </w:style>
  <w:style w:type="character" w:styleId="HTMLAcronym">
    <w:name w:val="HTML Acronym"/>
    <w:basedOn w:val="DefaultParagraphFont"/>
    <w:uiPriority w:val="99"/>
    <w:semiHidden/>
    <w:unhideWhenUsed/>
    <w:rsid w:val="00E93CBE"/>
  </w:style>
  <w:style w:type="paragraph" w:styleId="HTMLAddress">
    <w:name w:val="HTML Address"/>
    <w:basedOn w:val="Normal"/>
    <w:link w:val="HTMLAddressChar"/>
    <w:uiPriority w:val="99"/>
    <w:semiHidden/>
    <w:unhideWhenUsed/>
    <w:rsid w:val="00E93CBE"/>
    <w:pPr>
      <w:tabs>
        <w:tab w:val="left" w:pos="284"/>
      </w:tabs>
      <w:spacing w:before="0" w:after="0" w:line="240" w:lineRule="auto"/>
    </w:pPr>
    <w:rPr>
      <w:rFonts w:asciiTheme="minorHAnsi" w:hAnsiTheme="minorHAnsi" w:cstheme="minorBidi"/>
      <w:i/>
      <w:iCs/>
      <w:kern w:val="18"/>
      <w:sz w:val="18"/>
      <w:szCs w:val="18"/>
    </w:rPr>
  </w:style>
  <w:style w:type="character" w:styleId="HTMLAddressChar" w:customStyle="1">
    <w:name w:val="HTML Address Char"/>
    <w:basedOn w:val="DefaultParagraphFont"/>
    <w:link w:val="HTMLAddress"/>
    <w:uiPriority w:val="99"/>
    <w:semiHidden/>
    <w:rsid w:val="00E93CBE"/>
    <w:rPr>
      <w:rFonts w:asciiTheme="minorHAnsi" w:hAnsiTheme="minorHAnsi" w:cstheme="minorBidi"/>
      <w:i/>
      <w:iCs/>
      <w:kern w:val="18"/>
      <w:sz w:val="18"/>
      <w:szCs w:val="18"/>
    </w:rPr>
  </w:style>
  <w:style w:type="character" w:styleId="HTMLCite">
    <w:name w:val="HTML Cite"/>
    <w:basedOn w:val="DefaultParagraphFont"/>
    <w:uiPriority w:val="99"/>
    <w:semiHidden/>
    <w:unhideWhenUsed/>
    <w:rsid w:val="00E93CBE"/>
    <w:rPr>
      <w:i/>
      <w:iCs/>
    </w:rPr>
  </w:style>
  <w:style w:type="character" w:styleId="HTMLCode">
    <w:name w:val="HTML Code"/>
    <w:basedOn w:val="DefaultParagraphFont"/>
    <w:uiPriority w:val="99"/>
    <w:semiHidden/>
    <w:unhideWhenUsed/>
    <w:rsid w:val="00E93CBE"/>
    <w:rPr>
      <w:rFonts w:ascii="Segoe UI Symbol" w:hAnsi="Segoe UI Symbol"/>
      <w:sz w:val="20"/>
      <w:szCs w:val="20"/>
    </w:rPr>
  </w:style>
  <w:style w:type="character" w:styleId="HTMLDefinition">
    <w:name w:val="HTML Definition"/>
    <w:basedOn w:val="DefaultParagraphFont"/>
    <w:uiPriority w:val="99"/>
    <w:semiHidden/>
    <w:unhideWhenUsed/>
    <w:rsid w:val="00E93CBE"/>
    <w:rPr>
      <w:i/>
      <w:iCs/>
    </w:rPr>
  </w:style>
  <w:style w:type="character" w:styleId="HTMLKeyboard">
    <w:name w:val="HTML Keyboard"/>
    <w:basedOn w:val="DefaultParagraphFont"/>
    <w:uiPriority w:val="99"/>
    <w:semiHidden/>
    <w:unhideWhenUsed/>
    <w:rsid w:val="00E93CBE"/>
    <w:rPr>
      <w:rFonts w:ascii="Segoe UI Symbol" w:hAnsi="Segoe UI Symbol"/>
      <w:sz w:val="20"/>
      <w:szCs w:val="20"/>
    </w:rPr>
  </w:style>
  <w:style w:type="paragraph" w:styleId="HTMLPreformatted">
    <w:name w:val="HTML Preformatted"/>
    <w:basedOn w:val="Normal"/>
    <w:link w:val="HTMLPreformattedChar"/>
    <w:uiPriority w:val="99"/>
    <w:semiHidden/>
    <w:unhideWhenUsed/>
    <w:rsid w:val="00E93CBE"/>
    <w:pPr>
      <w:tabs>
        <w:tab w:val="left" w:pos="284"/>
      </w:tabs>
      <w:spacing w:before="0" w:after="0" w:line="240" w:lineRule="auto"/>
    </w:pPr>
    <w:rPr>
      <w:rFonts w:ascii="Segoe UI Symbol" w:hAnsi="Segoe UI Symbol" w:cstheme="minorBidi"/>
      <w:kern w:val="18"/>
      <w:sz w:val="20"/>
      <w:szCs w:val="20"/>
    </w:rPr>
  </w:style>
  <w:style w:type="character" w:styleId="HTMLPreformattedChar" w:customStyle="1">
    <w:name w:val="HTML Preformatted Char"/>
    <w:basedOn w:val="DefaultParagraphFont"/>
    <w:link w:val="HTMLPreformatted"/>
    <w:uiPriority w:val="99"/>
    <w:semiHidden/>
    <w:rsid w:val="00E93CBE"/>
    <w:rPr>
      <w:rFonts w:ascii="Segoe UI Symbol" w:hAnsi="Segoe UI Symbol" w:cstheme="minorBidi"/>
      <w:kern w:val="18"/>
      <w:sz w:val="20"/>
      <w:szCs w:val="20"/>
    </w:rPr>
  </w:style>
  <w:style w:type="character" w:styleId="HTMLSample">
    <w:name w:val="HTML Sample"/>
    <w:basedOn w:val="DefaultParagraphFont"/>
    <w:uiPriority w:val="99"/>
    <w:semiHidden/>
    <w:unhideWhenUsed/>
    <w:rsid w:val="00E93CBE"/>
    <w:rPr>
      <w:rFonts w:ascii="Segoe UI Symbol" w:hAnsi="Segoe UI Symbol"/>
      <w:sz w:val="24"/>
      <w:szCs w:val="24"/>
    </w:rPr>
  </w:style>
  <w:style w:type="character" w:styleId="HTMLTypewriter">
    <w:name w:val="HTML Typewriter"/>
    <w:basedOn w:val="DefaultParagraphFont"/>
    <w:uiPriority w:val="99"/>
    <w:semiHidden/>
    <w:unhideWhenUsed/>
    <w:rsid w:val="00E93CBE"/>
    <w:rPr>
      <w:rFonts w:ascii="Segoe UI Symbol" w:hAnsi="Segoe UI Symbol"/>
      <w:sz w:val="20"/>
      <w:szCs w:val="20"/>
    </w:rPr>
  </w:style>
  <w:style w:type="character" w:styleId="HTMLVariable">
    <w:name w:val="HTML Variable"/>
    <w:basedOn w:val="DefaultParagraphFont"/>
    <w:uiPriority w:val="99"/>
    <w:semiHidden/>
    <w:unhideWhenUsed/>
    <w:rsid w:val="00E93CBE"/>
    <w:rPr>
      <w:i/>
      <w:iCs/>
    </w:rPr>
  </w:style>
  <w:style w:type="paragraph" w:styleId="Index1">
    <w:name w:val="index 1"/>
    <w:basedOn w:val="Normal"/>
    <w:next w:val="Normal"/>
    <w:autoRedefine/>
    <w:uiPriority w:val="99"/>
    <w:semiHidden/>
    <w:unhideWhenUsed/>
    <w:rsid w:val="00E93CBE"/>
    <w:pPr>
      <w:spacing w:before="0" w:after="0" w:line="240" w:lineRule="auto"/>
      <w:ind w:left="180" w:hanging="180"/>
    </w:pPr>
    <w:rPr>
      <w:rFonts w:asciiTheme="minorHAnsi" w:hAnsiTheme="minorHAnsi" w:cstheme="minorBidi"/>
      <w:kern w:val="18"/>
      <w:sz w:val="18"/>
      <w:szCs w:val="18"/>
    </w:rPr>
  </w:style>
  <w:style w:type="paragraph" w:styleId="Index2">
    <w:name w:val="index 2"/>
    <w:basedOn w:val="Normal"/>
    <w:next w:val="Normal"/>
    <w:autoRedefine/>
    <w:uiPriority w:val="99"/>
    <w:semiHidden/>
    <w:unhideWhenUsed/>
    <w:rsid w:val="00E93CBE"/>
    <w:pPr>
      <w:spacing w:before="0" w:after="0" w:line="240" w:lineRule="auto"/>
      <w:ind w:left="360" w:hanging="180"/>
    </w:pPr>
    <w:rPr>
      <w:rFonts w:asciiTheme="minorHAnsi" w:hAnsiTheme="minorHAnsi" w:cstheme="minorBidi"/>
      <w:kern w:val="18"/>
      <w:sz w:val="18"/>
      <w:szCs w:val="18"/>
    </w:rPr>
  </w:style>
  <w:style w:type="paragraph" w:styleId="Index3">
    <w:name w:val="index 3"/>
    <w:basedOn w:val="Normal"/>
    <w:next w:val="Normal"/>
    <w:autoRedefine/>
    <w:uiPriority w:val="99"/>
    <w:semiHidden/>
    <w:unhideWhenUsed/>
    <w:rsid w:val="00E93CBE"/>
    <w:pPr>
      <w:spacing w:before="0" w:after="0" w:line="240" w:lineRule="auto"/>
      <w:ind w:left="540" w:hanging="180"/>
    </w:pPr>
    <w:rPr>
      <w:rFonts w:asciiTheme="minorHAnsi" w:hAnsiTheme="minorHAnsi" w:cstheme="minorBidi"/>
      <w:kern w:val="18"/>
      <w:sz w:val="18"/>
      <w:szCs w:val="18"/>
    </w:rPr>
  </w:style>
  <w:style w:type="paragraph" w:styleId="Index4">
    <w:name w:val="index 4"/>
    <w:basedOn w:val="Normal"/>
    <w:next w:val="Normal"/>
    <w:autoRedefine/>
    <w:uiPriority w:val="99"/>
    <w:semiHidden/>
    <w:unhideWhenUsed/>
    <w:rsid w:val="00E93CBE"/>
    <w:pPr>
      <w:spacing w:before="0" w:after="0" w:line="240" w:lineRule="auto"/>
      <w:ind w:left="720" w:hanging="180"/>
    </w:pPr>
    <w:rPr>
      <w:rFonts w:asciiTheme="minorHAnsi" w:hAnsiTheme="minorHAnsi" w:cstheme="minorBidi"/>
      <w:kern w:val="18"/>
      <w:sz w:val="18"/>
      <w:szCs w:val="18"/>
    </w:rPr>
  </w:style>
  <w:style w:type="paragraph" w:styleId="Index5">
    <w:name w:val="index 5"/>
    <w:basedOn w:val="Normal"/>
    <w:next w:val="Normal"/>
    <w:autoRedefine/>
    <w:uiPriority w:val="99"/>
    <w:semiHidden/>
    <w:unhideWhenUsed/>
    <w:rsid w:val="00E93CBE"/>
    <w:pPr>
      <w:spacing w:before="0" w:after="0" w:line="240" w:lineRule="auto"/>
      <w:ind w:left="900" w:hanging="180"/>
    </w:pPr>
    <w:rPr>
      <w:rFonts w:asciiTheme="minorHAnsi" w:hAnsiTheme="minorHAnsi" w:cstheme="minorBidi"/>
      <w:kern w:val="18"/>
      <w:sz w:val="18"/>
      <w:szCs w:val="18"/>
    </w:rPr>
  </w:style>
  <w:style w:type="paragraph" w:styleId="Index6">
    <w:name w:val="index 6"/>
    <w:basedOn w:val="Normal"/>
    <w:next w:val="Normal"/>
    <w:autoRedefine/>
    <w:uiPriority w:val="99"/>
    <w:semiHidden/>
    <w:unhideWhenUsed/>
    <w:rsid w:val="00E93CBE"/>
    <w:pPr>
      <w:spacing w:before="0" w:after="0" w:line="240" w:lineRule="auto"/>
      <w:ind w:left="1080" w:hanging="180"/>
    </w:pPr>
    <w:rPr>
      <w:rFonts w:asciiTheme="minorHAnsi" w:hAnsiTheme="minorHAnsi" w:cstheme="minorBidi"/>
      <w:kern w:val="18"/>
      <w:sz w:val="18"/>
      <w:szCs w:val="18"/>
    </w:rPr>
  </w:style>
  <w:style w:type="paragraph" w:styleId="Index7">
    <w:name w:val="index 7"/>
    <w:basedOn w:val="Normal"/>
    <w:next w:val="Normal"/>
    <w:autoRedefine/>
    <w:uiPriority w:val="99"/>
    <w:semiHidden/>
    <w:unhideWhenUsed/>
    <w:rsid w:val="00E93CBE"/>
    <w:pPr>
      <w:spacing w:before="0" w:after="0" w:line="240" w:lineRule="auto"/>
      <w:ind w:left="1260" w:hanging="180"/>
    </w:pPr>
    <w:rPr>
      <w:rFonts w:asciiTheme="minorHAnsi" w:hAnsiTheme="minorHAnsi" w:cstheme="minorBidi"/>
      <w:kern w:val="18"/>
      <w:sz w:val="18"/>
      <w:szCs w:val="18"/>
    </w:rPr>
  </w:style>
  <w:style w:type="paragraph" w:styleId="Index8">
    <w:name w:val="index 8"/>
    <w:basedOn w:val="Normal"/>
    <w:next w:val="Normal"/>
    <w:autoRedefine/>
    <w:uiPriority w:val="99"/>
    <w:semiHidden/>
    <w:unhideWhenUsed/>
    <w:rsid w:val="00E93CBE"/>
    <w:pPr>
      <w:spacing w:before="0" w:after="0" w:line="240" w:lineRule="auto"/>
      <w:ind w:left="1440" w:hanging="180"/>
    </w:pPr>
    <w:rPr>
      <w:rFonts w:asciiTheme="minorHAnsi" w:hAnsiTheme="minorHAnsi" w:cstheme="minorBidi"/>
      <w:kern w:val="18"/>
      <w:sz w:val="18"/>
      <w:szCs w:val="18"/>
    </w:rPr>
  </w:style>
  <w:style w:type="paragraph" w:styleId="Index9">
    <w:name w:val="index 9"/>
    <w:basedOn w:val="Normal"/>
    <w:next w:val="Normal"/>
    <w:autoRedefine/>
    <w:uiPriority w:val="99"/>
    <w:semiHidden/>
    <w:unhideWhenUsed/>
    <w:rsid w:val="00E93CBE"/>
    <w:pPr>
      <w:spacing w:before="0" w:after="0" w:line="240" w:lineRule="auto"/>
      <w:ind w:left="1620" w:hanging="180"/>
    </w:pPr>
    <w:rPr>
      <w:rFonts w:asciiTheme="minorHAnsi" w:hAnsiTheme="minorHAnsi" w:cstheme="minorBidi"/>
      <w:kern w:val="18"/>
      <w:sz w:val="18"/>
      <w:szCs w:val="18"/>
    </w:rPr>
  </w:style>
  <w:style w:type="paragraph" w:styleId="IndexHeading">
    <w:name w:val="index heading"/>
    <w:basedOn w:val="Normal"/>
    <w:next w:val="Index1"/>
    <w:uiPriority w:val="99"/>
    <w:semiHidden/>
    <w:unhideWhenUsed/>
    <w:rsid w:val="00E93CBE"/>
    <w:pPr>
      <w:tabs>
        <w:tab w:val="left" w:pos="284"/>
      </w:tabs>
      <w:spacing w:before="0" w:after="0" w:line="240" w:lineRule="atLeast"/>
    </w:pPr>
    <w:rPr>
      <w:rFonts w:asciiTheme="majorHAnsi" w:hAnsiTheme="majorHAnsi" w:eastAsiaTheme="majorEastAsia" w:cstheme="majorBidi"/>
      <w:b/>
      <w:bCs/>
      <w:kern w:val="18"/>
      <w:sz w:val="18"/>
      <w:szCs w:val="18"/>
    </w:rPr>
  </w:style>
  <w:style w:type="character" w:styleId="IntenseEmphasis">
    <w:name w:val="Intense Emphasis"/>
    <w:basedOn w:val="DefaultParagraphFont"/>
    <w:uiPriority w:val="21"/>
    <w:unhideWhenUsed/>
    <w:rsid w:val="00E93CBE"/>
    <w:rPr>
      <w:b/>
      <w:bCs/>
      <w:i/>
      <w:iCs/>
      <w:color w:val="5B9BD5" w:themeColor="accent1"/>
    </w:rPr>
  </w:style>
  <w:style w:type="paragraph" w:styleId="IntenseQuote">
    <w:name w:val="Intense Quote"/>
    <w:basedOn w:val="Normal"/>
    <w:next w:val="Normal"/>
    <w:link w:val="IntenseQuoteChar"/>
    <w:uiPriority w:val="30"/>
    <w:unhideWhenUsed/>
    <w:rsid w:val="00E93CBE"/>
    <w:pPr>
      <w:pBdr>
        <w:bottom w:val="single" w:color="5B9BD5" w:themeColor="accent1" w:sz="4" w:space="4"/>
      </w:pBdr>
      <w:tabs>
        <w:tab w:val="left" w:pos="284"/>
      </w:tabs>
      <w:spacing w:before="200" w:after="280" w:line="240" w:lineRule="atLeast"/>
      <w:ind w:left="936" w:right="936"/>
    </w:pPr>
    <w:rPr>
      <w:rFonts w:asciiTheme="minorHAnsi" w:hAnsiTheme="minorHAnsi" w:cstheme="minorBidi"/>
      <w:b/>
      <w:bCs/>
      <w:i/>
      <w:iCs/>
      <w:color w:val="5B9BD5" w:themeColor="accent1"/>
      <w:kern w:val="18"/>
      <w:sz w:val="18"/>
      <w:szCs w:val="18"/>
    </w:rPr>
  </w:style>
  <w:style w:type="character" w:styleId="IntenseQuoteChar" w:customStyle="1">
    <w:name w:val="Intense Quote Char"/>
    <w:basedOn w:val="DefaultParagraphFont"/>
    <w:link w:val="IntenseQuote"/>
    <w:uiPriority w:val="30"/>
    <w:rsid w:val="00E93CBE"/>
    <w:rPr>
      <w:rFonts w:asciiTheme="minorHAnsi" w:hAnsiTheme="minorHAnsi" w:cstheme="minorBidi"/>
      <w:b/>
      <w:bCs/>
      <w:i/>
      <w:iCs/>
      <w:color w:val="5B9BD5" w:themeColor="accent1"/>
      <w:kern w:val="18"/>
      <w:sz w:val="18"/>
      <w:szCs w:val="18"/>
    </w:rPr>
  </w:style>
  <w:style w:type="character" w:styleId="IntenseReference">
    <w:name w:val="Intense Reference"/>
    <w:basedOn w:val="DefaultParagraphFont"/>
    <w:uiPriority w:val="32"/>
    <w:unhideWhenUsed/>
    <w:rsid w:val="00E93CBE"/>
    <w:rPr>
      <w:b/>
      <w:bCs/>
      <w:smallCaps/>
      <w:color w:val="ED7D31" w:themeColor="accent2"/>
      <w:spacing w:val="5"/>
      <w:u w:val="single"/>
    </w:rPr>
  </w:style>
  <w:style w:type="character" w:styleId="LineNumber">
    <w:name w:val="line number"/>
    <w:basedOn w:val="DefaultParagraphFont"/>
    <w:uiPriority w:val="99"/>
    <w:semiHidden/>
    <w:unhideWhenUsed/>
    <w:rsid w:val="00E93CBE"/>
  </w:style>
  <w:style w:type="paragraph" w:styleId="List">
    <w:name w:val="List"/>
    <w:basedOn w:val="Normal"/>
    <w:uiPriority w:val="99"/>
    <w:semiHidden/>
    <w:unhideWhenUsed/>
    <w:rsid w:val="00E93CBE"/>
    <w:pPr>
      <w:tabs>
        <w:tab w:val="left" w:pos="284"/>
      </w:tabs>
      <w:spacing w:before="0" w:after="0" w:line="240" w:lineRule="atLeast"/>
      <w:ind w:left="283" w:hanging="283"/>
      <w:contextualSpacing/>
    </w:pPr>
    <w:rPr>
      <w:rFonts w:asciiTheme="minorHAnsi" w:hAnsiTheme="minorHAnsi" w:cstheme="minorBidi"/>
      <w:kern w:val="18"/>
      <w:sz w:val="18"/>
      <w:szCs w:val="18"/>
    </w:rPr>
  </w:style>
  <w:style w:type="paragraph" w:styleId="List2">
    <w:name w:val="List 2"/>
    <w:basedOn w:val="Normal"/>
    <w:uiPriority w:val="99"/>
    <w:semiHidden/>
    <w:unhideWhenUsed/>
    <w:rsid w:val="00E93CBE"/>
    <w:pPr>
      <w:tabs>
        <w:tab w:val="left" w:pos="284"/>
      </w:tabs>
      <w:spacing w:before="0" w:after="0" w:line="240" w:lineRule="atLeast"/>
      <w:ind w:left="566" w:hanging="283"/>
      <w:contextualSpacing/>
    </w:pPr>
    <w:rPr>
      <w:rFonts w:asciiTheme="minorHAnsi" w:hAnsiTheme="minorHAnsi" w:cstheme="minorBidi"/>
      <w:kern w:val="18"/>
      <w:sz w:val="18"/>
      <w:szCs w:val="18"/>
    </w:rPr>
  </w:style>
  <w:style w:type="paragraph" w:styleId="List3">
    <w:name w:val="List 3"/>
    <w:basedOn w:val="Normal"/>
    <w:uiPriority w:val="99"/>
    <w:semiHidden/>
    <w:unhideWhenUsed/>
    <w:rsid w:val="00E93CBE"/>
    <w:pPr>
      <w:tabs>
        <w:tab w:val="left" w:pos="284"/>
      </w:tabs>
      <w:spacing w:before="0" w:after="0" w:line="240" w:lineRule="atLeast"/>
      <w:ind w:left="849" w:hanging="283"/>
      <w:contextualSpacing/>
    </w:pPr>
    <w:rPr>
      <w:rFonts w:asciiTheme="minorHAnsi" w:hAnsiTheme="minorHAnsi" w:cstheme="minorBidi"/>
      <w:kern w:val="18"/>
      <w:sz w:val="18"/>
      <w:szCs w:val="18"/>
    </w:rPr>
  </w:style>
  <w:style w:type="paragraph" w:styleId="List4">
    <w:name w:val="List 4"/>
    <w:basedOn w:val="Normal"/>
    <w:uiPriority w:val="99"/>
    <w:semiHidden/>
    <w:unhideWhenUsed/>
    <w:rsid w:val="00E93CBE"/>
    <w:pPr>
      <w:tabs>
        <w:tab w:val="left" w:pos="284"/>
      </w:tabs>
      <w:spacing w:before="0" w:after="0" w:line="240" w:lineRule="atLeast"/>
      <w:ind w:left="1132" w:hanging="283"/>
      <w:contextualSpacing/>
    </w:pPr>
    <w:rPr>
      <w:rFonts w:asciiTheme="minorHAnsi" w:hAnsiTheme="minorHAnsi" w:cstheme="minorBidi"/>
      <w:kern w:val="18"/>
      <w:sz w:val="18"/>
      <w:szCs w:val="18"/>
    </w:rPr>
  </w:style>
  <w:style w:type="paragraph" w:styleId="List5">
    <w:name w:val="List 5"/>
    <w:basedOn w:val="Normal"/>
    <w:uiPriority w:val="99"/>
    <w:semiHidden/>
    <w:unhideWhenUsed/>
    <w:rsid w:val="00E93CBE"/>
    <w:pPr>
      <w:tabs>
        <w:tab w:val="left" w:pos="284"/>
      </w:tabs>
      <w:spacing w:before="0" w:after="0" w:line="240" w:lineRule="atLeast"/>
      <w:ind w:left="1415" w:hanging="283"/>
      <w:contextualSpacing/>
    </w:pPr>
    <w:rPr>
      <w:rFonts w:asciiTheme="minorHAnsi" w:hAnsiTheme="minorHAnsi" w:cstheme="minorBidi"/>
      <w:kern w:val="18"/>
      <w:sz w:val="18"/>
      <w:szCs w:val="18"/>
    </w:rPr>
  </w:style>
  <w:style w:type="paragraph" w:styleId="ListBullet4">
    <w:name w:val="List Bullet 4"/>
    <w:basedOn w:val="Normal"/>
    <w:uiPriority w:val="99"/>
    <w:semiHidden/>
    <w:unhideWhenUsed/>
    <w:rsid w:val="00E93CBE"/>
    <w:pPr>
      <w:numPr>
        <w:numId w:val="6"/>
      </w:numPr>
      <w:tabs>
        <w:tab w:val="left" w:pos="284"/>
      </w:tabs>
      <w:spacing w:before="0" w:after="0" w:line="240" w:lineRule="atLeast"/>
      <w:contextualSpacing/>
    </w:pPr>
    <w:rPr>
      <w:rFonts w:asciiTheme="minorHAnsi" w:hAnsiTheme="minorHAnsi" w:cstheme="minorBidi"/>
      <w:kern w:val="18"/>
      <w:sz w:val="18"/>
      <w:szCs w:val="18"/>
    </w:rPr>
  </w:style>
  <w:style w:type="paragraph" w:styleId="ListBullet5">
    <w:name w:val="List Bullet 5"/>
    <w:basedOn w:val="Normal"/>
    <w:uiPriority w:val="99"/>
    <w:semiHidden/>
    <w:unhideWhenUsed/>
    <w:rsid w:val="00E93CBE"/>
    <w:pPr>
      <w:numPr>
        <w:numId w:val="7"/>
      </w:numPr>
      <w:tabs>
        <w:tab w:val="left" w:pos="284"/>
      </w:tabs>
      <w:spacing w:before="0" w:after="0" w:line="240" w:lineRule="atLeast"/>
      <w:contextualSpacing/>
    </w:pPr>
    <w:rPr>
      <w:rFonts w:asciiTheme="minorHAnsi" w:hAnsiTheme="minorHAnsi" w:cstheme="minorBidi"/>
      <w:kern w:val="18"/>
      <w:sz w:val="18"/>
      <w:szCs w:val="18"/>
    </w:rPr>
  </w:style>
  <w:style w:type="paragraph" w:styleId="ListContinue">
    <w:name w:val="List Continue"/>
    <w:basedOn w:val="Normal"/>
    <w:uiPriority w:val="99"/>
    <w:semiHidden/>
    <w:unhideWhenUsed/>
    <w:rsid w:val="00E93CBE"/>
    <w:pPr>
      <w:tabs>
        <w:tab w:val="left" w:pos="284"/>
      </w:tabs>
      <w:spacing w:before="0" w:after="120" w:line="240" w:lineRule="atLeast"/>
      <w:ind w:left="283"/>
      <w:contextualSpacing/>
    </w:pPr>
    <w:rPr>
      <w:rFonts w:asciiTheme="minorHAnsi" w:hAnsiTheme="minorHAnsi" w:cstheme="minorBidi"/>
      <w:kern w:val="18"/>
      <w:sz w:val="18"/>
      <w:szCs w:val="18"/>
    </w:rPr>
  </w:style>
  <w:style w:type="paragraph" w:styleId="ListContinue2">
    <w:name w:val="List Continue 2"/>
    <w:basedOn w:val="Normal"/>
    <w:uiPriority w:val="99"/>
    <w:semiHidden/>
    <w:unhideWhenUsed/>
    <w:rsid w:val="00E93CBE"/>
    <w:pPr>
      <w:tabs>
        <w:tab w:val="left" w:pos="284"/>
      </w:tabs>
      <w:spacing w:before="0" w:after="120" w:line="240" w:lineRule="atLeast"/>
      <w:ind w:left="566"/>
      <w:contextualSpacing/>
    </w:pPr>
    <w:rPr>
      <w:rFonts w:asciiTheme="minorHAnsi" w:hAnsiTheme="minorHAnsi" w:cstheme="minorBidi"/>
      <w:kern w:val="18"/>
      <w:sz w:val="18"/>
      <w:szCs w:val="18"/>
    </w:rPr>
  </w:style>
  <w:style w:type="paragraph" w:styleId="ListContinue3">
    <w:name w:val="List Continue 3"/>
    <w:basedOn w:val="Normal"/>
    <w:uiPriority w:val="99"/>
    <w:semiHidden/>
    <w:unhideWhenUsed/>
    <w:rsid w:val="00E93CBE"/>
    <w:pPr>
      <w:tabs>
        <w:tab w:val="left" w:pos="284"/>
      </w:tabs>
      <w:spacing w:before="0" w:after="120" w:line="240" w:lineRule="atLeast"/>
      <w:ind w:left="849"/>
      <w:contextualSpacing/>
    </w:pPr>
    <w:rPr>
      <w:rFonts w:asciiTheme="minorHAnsi" w:hAnsiTheme="minorHAnsi" w:cstheme="minorBidi"/>
      <w:kern w:val="18"/>
      <w:sz w:val="18"/>
      <w:szCs w:val="18"/>
    </w:rPr>
  </w:style>
  <w:style w:type="paragraph" w:styleId="ListContinue4">
    <w:name w:val="List Continue 4"/>
    <w:basedOn w:val="Normal"/>
    <w:uiPriority w:val="99"/>
    <w:semiHidden/>
    <w:unhideWhenUsed/>
    <w:rsid w:val="00E93CBE"/>
    <w:pPr>
      <w:tabs>
        <w:tab w:val="left" w:pos="284"/>
      </w:tabs>
      <w:spacing w:before="0" w:after="120" w:line="240" w:lineRule="atLeast"/>
      <w:ind w:left="1132"/>
      <w:contextualSpacing/>
    </w:pPr>
    <w:rPr>
      <w:rFonts w:asciiTheme="minorHAnsi" w:hAnsiTheme="minorHAnsi" w:cstheme="minorBidi"/>
      <w:kern w:val="18"/>
      <w:sz w:val="18"/>
      <w:szCs w:val="18"/>
    </w:rPr>
  </w:style>
  <w:style w:type="paragraph" w:styleId="ListContinue5">
    <w:name w:val="List Continue 5"/>
    <w:basedOn w:val="Normal"/>
    <w:uiPriority w:val="99"/>
    <w:semiHidden/>
    <w:unhideWhenUsed/>
    <w:rsid w:val="00E93CBE"/>
    <w:pPr>
      <w:tabs>
        <w:tab w:val="left" w:pos="284"/>
      </w:tabs>
      <w:spacing w:before="0" w:after="120" w:line="240" w:lineRule="atLeast"/>
      <w:ind w:left="1415"/>
      <w:contextualSpacing/>
    </w:pPr>
    <w:rPr>
      <w:rFonts w:asciiTheme="minorHAnsi" w:hAnsiTheme="minorHAnsi" w:cstheme="minorBidi"/>
      <w:kern w:val="18"/>
      <w:sz w:val="18"/>
      <w:szCs w:val="18"/>
    </w:rPr>
  </w:style>
  <w:style w:type="paragraph" w:styleId="ListNumber4">
    <w:name w:val="List Number 4"/>
    <w:basedOn w:val="Normal"/>
    <w:uiPriority w:val="99"/>
    <w:semiHidden/>
    <w:unhideWhenUsed/>
    <w:rsid w:val="00E93CBE"/>
    <w:pPr>
      <w:numPr>
        <w:numId w:val="8"/>
      </w:numPr>
      <w:tabs>
        <w:tab w:val="left" w:pos="284"/>
      </w:tabs>
      <w:spacing w:before="0" w:after="0" w:line="240" w:lineRule="atLeast"/>
      <w:contextualSpacing/>
    </w:pPr>
    <w:rPr>
      <w:rFonts w:asciiTheme="minorHAnsi" w:hAnsiTheme="minorHAnsi" w:cstheme="minorBidi"/>
      <w:kern w:val="18"/>
      <w:sz w:val="18"/>
      <w:szCs w:val="18"/>
    </w:rPr>
  </w:style>
  <w:style w:type="paragraph" w:styleId="ListNumber5">
    <w:name w:val="List Number 5"/>
    <w:basedOn w:val="Normal"/>
    <w:uiPriority w:val="99"/>
    <w:semiHidden/>
    <w:unhideWhenUsed/>
    <w:rsid w:val="00E93CBE"/>
    <w:pPr>
      <w:numPr>
        <w:numId w:val="9"/>
      </w:numPr>
      <w:tabs>
        <w:tab w:val="left" w:pos="284"/>
      </w:tabs>
      <w:spacing w:before="0" w:after="0" w:line="240" w:lineRule="atLeast"/>
      <w:contextualSpacing/>
    </w:pPr>
    <w:rPr>
      <w:rFonts w:asciiTheme="minorHAnsi" w:hAnsiTheme="minorHAnsi" w:cstheme="minorBidi"/>
      <w:kern w:val="18"/>
      <w:sz w:val="18"/>
      <w:szCs w:val="18"/>
    </w:rPr>
  </w:style>
  <w:style w:type="paragraph" w:styleId="MacroText">
    <w:name w:val="macro"/>
    <w:link w:val="MacroTextChar"/>
    <w:uiPriority w:val="99"/>
    <w:semiHidden/>
    <w:unhideWhenUsed/>
    <w:rsid w:val="00E93CB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Segoe UI Symbol" w:hAnsi="Segoe UI Symbol" w:cstheme="minorBidi"/>
      <w:sz w:val="20"/>
      <w:szCs w:val="20"/>
    </w:rPr>
  </w:style>
  <w:style w:type="character" w:styleId="MacroTextChar" w:customStyle="1">
    <w:name w:val="Macro Text Char"/>
    <w:basedOn w:val="DefaultParagraphFont"/>
    <w:link w:val="MacroText"/>
    <w:uiPriority w:val="99"/>
    <w:semiHidden/>
    <w:rsid w:val="00E93CBE"/>
    <w:rPr>
      <w:rFonts w:ascii="Segoe UI Symbol" w:hAnsi="Segoe UI Symbol" w:cstheme="minorBidi"/>
      <w:sz w:val="20"/>
      <w:szCs w:val="20"/>
    </w:rPr>
  </w:style>
  <w:style w:type="paragraph" w:styleId="MessageHeader">
    <w:name w:val="Message Header"/>
    <w:basedOn w:val="Normal"/>
    <w:link w:val="MessageHeaderChar"/>
    <w:uiPriority w:val="99"/>
    <w:semiHidden/>
    <w:unhideWhenUsed/>
    <w:rsid w:val="00E93CBE"/>
    <w:pPr>
      <w:pBdr>
        <w:top w:val="single" w:color="auto" w:sz="6" w:space="1"/>
        <w:left w:val="single" w:color="auto" w:sz="6" w:space="1"/>
        <w:bottom w:val="single" w:color="auto" w:sz="6" w:space="1"/>
        <w:right w:val="single" w:color="auto" w:sz="6" w:space="1"/>
      </w:pBdr>
      <w:shd w:val="pct20" w:color="auto" w:fill="auto"/>
      <w:tabs>
        <w:tab w:val="left" w:pos="284"/>
      </w:tabs>
      <w:spacing w:before="0" w:after="0" w:line="240" w:lineRule="auto"/>
      <w:ind w:left="1134" w:hanging="1134"/>
    </w:pPr>
    <w:rPr>
      <w:rFonts w:asciiTheme="majorHAnsi" w:hAnsiTheme="majorHAnsi" w:eastAsiaTheme="majorEastAsia" w:cstheme="majorBidi"/>
      <w:kern w:val="18"/>
    </w:rPr>
  </w:style>
  <w:style w:type="character" w:styleId="MessageHeaderChar" w:customStyle="1">
    <w:name w:val="Message Header Char"/>
    <w:basedOn w:val="DefaultParagraphFont"/>
    <w:link w:val="MessageHeader"/>
    <w:uiPriority w:val="99"/>
    <w:semiHidden/>
    <w:rsid w:val="00E93CBE"/>
    <w:rPr>
      <w:rFonts w:asciiTheme="majorHAnsi" w:hAnsiTheme="majorHAnsi" w:eastAsiaTheme="majorEastAsia" w:cstheme="majorBidi"/>
      <w:kern w:val="18"/>
      <w:shd w:val="pct20" w:color="auto" w:fill="auto"/>
    </w:rPr>
  </w:style>
  <w:style w:type="paragraph" w:styleId="NoSpacing">
    <w:name w:val="No Spacing"/>
    <w:uiPriority w:val="1"/>
    <w:unhideWhenUsed/>
    <w:rsid w:val="00E93CBE"/>
    <w:pPr>
      <w:tabs>
        <w:tab w:val="left" w:pos="284"/>
      </w:tabs>
      <w:spacing w:after="0" w:line="240" w:lineRule="auto"/>
    </w:pPr>
    <w:rPr>
      <w:rFonts w:asciiTheme="minorHAnsi" w:hAnsiTheme="minorHAnsi" w:cstheme="minorBidi"/>
      <w:sz w:val="18"/>
      <w:szCs w:val="18"/>
    </w:rPr>
  </w:style>
  <w:style w:type="paragraph" w:styleId="NormalWeb">
    <w:name w:val="Normal (Web)"/>
    <w:basedOn w:val="Normal"/>
    <w:uiPriority w:val="99"/>
    <w:semiHidden/>
    <w:unhideWhenUsed/>
    <w:rsid w:val="00E93CBE"/>
    <w:pPr>
      <w:tabs>
        <w:tab w:val="left" w:pos="284"/>
      </w:tabs>
      <w:spacing w:before="0" w:after="0" w:line="240" w:lineRule="atLeast"/>
    </w:pPr>
    <w:rPr>
      <w:rFonts w:ascii="Segoe UI Symbol" w:hAnsi="Segoe UI Symbol" w:cs="Segoe UI Symbol"/>
      <w:kern w:val="18"/>
    </w:rPr>
  </w:style>
  <w:style w:type="paragraph" w:styleId="NormalIndent">
    <w:name w:val="Normal Indent"/>
    <w:basedOn w:val="Normal"/>
    <w:uiPriority w:val="99"/>
    <w:semiHidden/>
    <w:unhideWhenUsed/>
    <w:rsid w:val="00E93CBE"/>
    <w:pPr>
      <w:tabs>
        <w:tab w:val="left" w:pos="284"/>
      </w:tabs>
      <w:spacing w:before="0" w:after="0" w:line="240" w:lineRule="atLeast"/>
      <w:ind w:left="720"/>
    </w:pPr>
    <w:rPr>
      <w:rFonts w:asciiTheme="minorHAnsi" w:hAnsiTheme="minorHAnsi" w:cstheme="minorBidi"/>
      <w:kern w:val="18"/>
      <w:sz w:val="18"/>
      <w:szCs w:val="18"/>
    </w:rPr>
  </w:style>
  <w:style w:type="paragraph" w:styleId="NoteHeading">
    <w:name w:val="Note Heading"/>
    <w:basedOn w:val="Normal"/>
    <w:next w:val="Normal"/>
    <w:link w:val="NoteHeadingChar"/>
    <w:uiPriority w:val="99"/>
    <w:semiHidden/>
    <w:unhideWhenUsed/>
    <w:rsid w:val="00E93CBE"/>
    <w:pPr>
      <w:tabs>
        <w:tab w:val="left" w:pos="284"/>
      </w:tabs>
      <w:spacing w:before="0" w:after="0" w:line="240" w:lineRule="auto"/>
    </w:pPr>
    <w:rPr>
      <w:rFonts w:asciiTheme="minorHAnsi" w:hAnsiTheme="minorHAnsi" w:cstheme="minorBidi"/>
      <w:kern w:val="18"/>
      <w:sz w:val="18"/>
      <w:szCs w:val="18"/>
    </w:rPr>
  </w:style>
  <w:style w:type="character" w:styleId="NoteHeadingChar" w:customStyle="1">
    <w:name w:val="Note Heading Char"/>
    <w:basedOn w:val="DefaultParagraphFont"/>
    <w:link w:val="NoteHeading"/>
    <w:uiPriority w:val="99"/>
    <w:semiHidden/>
    <w:rsid w:val="00E93CBE"/>
    <w:rPr>
      <w:rFonts w:asciiTheme="minorHAnsi" w:hAnsiTheme="minorHAnsi" w:cstheme="minorBidi"/>
      <w:kern w:val="18"/>
      <w:sz w:val="18"/>
      <w:szCs w:val="18"/>
    </w:rPr>
  </w:style>
  <w:style w:type="character" w:styleId="PageNumber">
    <w:name w:val="page number"/>
    <w:basedOn w:val="DefaultParagraphFont"/>
    <w:uiPriority w:val="99"/>
    <w:semiHidden/>
    <w:unhideWhenUsed/>
    <w:rsid w:val="00E93CBE"/>
  </w:style>
  <w:style w:type="character" w:styleId="PlaceholderText">
    <w:name w:val="Placeholder Text"/>
    <w:basedOn w:val="DefaultParagraphFont"/>
    <w:uiPriority w:val="99"/>
    <w:semiHidden/>
    <w:unhideWhenUsed/>
    <w:rsid w:val="00E93CBE"/>
    <w:rPr>
      <w:color w:val="808080"/>
    </w:rPr>
  </w:style>
  <w:style w:type="paragraph" w:styleId="PlainText">
    <w:name w:val="Plain Text"/>
    <w:basedOn w:val="Normal"/>
    <w:link w:val="PlainTextChar"/>
    <w:uiPriority w:val="99"/>
    <w:semiHidden/>
    <w:unhideWhenUsed/>
    <w:rsid w:val="00E93CBE"/>
    <w:pPr>
      <w:tabs>
        <w:tab w:val="left" w:pos="284"/>
      </w:tabs>
      <w:spacing w:before="0" w:after="0" w:line="240" w:lineRule="auto"/>
    </w:pPr>
    <w:rPr>
      <w:rFonts w:ascii="Segoe UI Symbol" w:hAnsi="Segoe UI Symbol" w:cstheme="minorBidi"/>
      <w:kern w:val="18"/>
      <w:sz w:val="21"/>
      <w:szCs w:val="21"/>
    </w:rPr>
  </w:style>
  <w:style w:type="character" w:styleId="PlainTextChar" w:customStyle="1">
    <w:name w:val="Plain Text Char"/>
    <w:basedOn w:val="DefaultParagraphFont"/>
    <w:link w:val="PlainText"/>
    <w:uiPriority w:val="99"/>
    <w:semiHidden/>
    <w:rsid w:val="00E93CBE"/>
    <w:rPr>
      <w:rFonts w:ascii="Segoe UI Symbol" w:hAnsi="Segoe UI Symbol" w:cstheme="minorBidi"/>
      <w:kern w:val="18"/>
      <w:sz w:val="21"/>
      <w:szCs w:val="21"/>
    </w:rPr>
  </w:style>
  <w:style w:type="paragraph" w:styleId="Salutation">
    <w:name w:val="Salutation"/>
    <w:basedOn w:val="Normal"/>
    <w:next w:val="Normal"/>
    <w:link w:val="SalutationChar"/>
    <w:uiPriority w:val="99"/>
    <w:semiHidden/>
    <w:unhideWhenUsed/>
    <w:rsid w:val="00E93CBE"/>
    <w:pPr>
      <w:tabs>
        <w:tab w:val="left" w:pos="284"/>
      </w:tabs>
      <w:spacing w:before="0" w:after="0" w:line="240" w:lineRule="atLeast"/>
    </w:pPr>
    <w:rPr>
      <w:rFonts w:asciiTheme="minorHAnsi" w:hAnsiTheme="minorHAnsi" w:cstheme="minorBidi"/>
      <w:kern w:val="18"/>
      <w:sz w:val="18"/>
      <w:szCs w:val="18"/>
    </w:rPr>
  </w:style>
  <w:style w:type="character" w:styleId="SalutationChar" w:customStyle="1">
    <w:name w:val="Salutation Char"/>
    <w:basedOn w:val="DefaultParagraphFont"/>
    <w:link w:val="Salutation"/>
    <w:uiPriority w:val="99"/>
    <w:semiHidden/>
    <w:rsid w:val="00E93CBE"/>
    <w:rPr>
      <w:rFonts w:asciiTheme="minorHAnsi" w:hAnsiTheme="minorHAnsi" w:cstheme="minorBidi"/>
      <w:kern w:val="18"/>
      <w:sz w:val="18"/>
      <w:szCs w:val="18"/>
    </w:rPr>
  </w:style>
  <w:style w:type="paragraph" w:styleId="Signature">
    <w:name w:val="Signature"/>
    <w:basedOn w:val="Normal"/>
    <w:link w:val="SignatureChar"/>
    <w:uiPriority w:val="99"/>
    <w:semiHidden/>
    <w:unhideWhenUsed/>
    <w:rsid w:val="00E93CBE"/>
    <w:pPr>
      <w:tabs>
        <w:tab w:val="left" w:pos="284"/>
      </w:tabs>
      <w:spacing w:before="0" w:after="0" w:line="240" w:lineRule="auto"/>
      <w:ind w:left="4252"/>
    </w:pPr>
    <w:rPr>
      <w:rFonts w:asciiTheme="minorHAnsi" w:hAnsiTheme="minorHAnsi" w:cstheme="minorBidi"/>
      <w:kern w:val="18"/>
      <w:sz w:val="18"/>
      <w:szCs w:val="18"/>
    </w:rPr>
  </w:style>
  <w:style w:type="character" w:styleId="SignatureChar" w:customStyle="1">
    <w:name w:val="Signature Char"/>
    <w:basedOn w:val="DefaultParagraphFont"/>
    <w:link w:val="Signature"/>
    <w:uiPriority w:val="99"/>
    <w:semiHidden/>
    <w:rsid w:val="00E93CBE"/>
    <w:rPr>
      <w:rFonts w:asciiTheme="minorHAnsi" w:hAnsiTheme="minorHAnsi" w:cstheme="minorBidi"/>
      <w:kern w:val="18"/>
      <w:sz w:val="18"/>
      <w:szCs w:val="18"/>
    </w:rPr>
  </w:style>
  <w:style w:type="character" w:styleId="SubtleEmphasis">
    <w:name w:val="Subtle Emphasis"/>
    <w:basedOn w:val="DefaultParagraphFont"/>
    <w:uiPriority w:val="19"/>
    <w:unhideWhenUsed/>
    <w:rsid w:val="00E93CBE"/>
    <w:rPr>
      <w:i/>
      <w:iCs/>
      <w:color w:val="808080" w:themeColor="text1" w:themeTint="7F"/>
    </w:rPr>
  </w:style>
  <w:style w:type="character" w:styleId="SubtleReference">
    <w:name w:val="Subtle Reference"/>
    <w:basedOn w:val="DefaultParagraphFont"/>
    <w:uiPriority w:val="31"/>
    <w:unhideWhenUsed/>
    <w:rsid w:val="00E93CBE"/>
    <w:rPr>
      <w:smallCaps/>
      <w:color w:val="ED7D31" w:themeColor="accent2"/>
      <w:u w:val="single"/>
    </w:rPr>
  </w:style>
  <w:style w:type="paragraph" w:styleId="TableofAuthorities">
    <w:name w:val="table of authorities"/>
    <w:basedOn w:val="Normal"/>
    <w:next w:val="Normal"/>
    <w:uiPriority w:val="99"/>
    <w:semiHidden/>
    <w:unhideWhenUsed/>
    <w:rsid w:val="00E93CBE"/>
    <w:pPr>
      <w:spacing w:before="0" w:after="0" w:line="240" w:lineRule="atLeast"/>
      <w:ind w:left="180" w:hanging="180"/>
    </w:pPr>
    <w:rPr>
      <w:rFonts w:asciiTheme="minorHAnsi" w:hAnsiTheme="minorHAnsi" w:cstheme="minorBidi"/>
      <w:kern w:val="18"/>
      <w:sz w:val="18"/>
      <w:szCs w:val="18"/>
    </w:rPr>
  </w:style>
  <w:style w:type="paragraph" w:styleId="TOAHeading">
    <w:name w:val="toa heading"/>
    <w:basedOn w:val="Normal"/>
    <w:next w:val="Normal"/>
    <w:uiPriority w:val="99"/>
    <w:semiHidden/>
    <w:unhideWhenUsed/>
    <w:rsid w:val="00E93CBE"/>
    <w:pPr>
      <w:tabs>
        <w:tab w:val="left" w:pos="284"/>
      </w:tabs>
      <w:spacing w:before="120" w:after="0" w:line="240" w:lineRule="atLeast"/>
    </w:pPr>
    <w:rPr>
      <w:rFonts w:asciiTheme="majorHAnsi" w:hAnsiTheme="majorHAnsi" w:eastAsiaTheme="majorEastAsia" w:cstheme="majorBidi"/>
      <w:b/>
      <w:bCs/>
      <w:kern w:val="18"/>
    </w:rPr>
  </w:style>
  <w:style w:type="paragraph" w:styleId="TOC4">
    <w:name w:val="toc 4"/>
    <w:basedOn w:val="Normal"/>
    <w:next w:val="Normal"/>
    <w:autoRedefine/>
    <w:uiPriority w:val="39"/>
    <w:unhideWhenUsed/>
    <w:rsid w:val="00E93CBE"/>
    <w:pPr>
      <w:tabs>
        <w:tab w:val="right" w:leader="dot" w:pos="9026"/>
      </w:tabs>
      <w:spacing w:before="0" w:after="40" w:line="240" w:lineRule="atLeast"/>
      <w:ind w:left="1134" w:hanging="567"/>
    </w:pPr>
    <w:rPr>
      <w:rFonts w:asciiTheme="minorHAnsi" w:hAnsiTheme="minorHAnsi" w:cstheme="minorBidi"/>
      <w:kern w:val="18"/>
      <w:sz w:val="18"/>
      <w:szCs w:val="18"/>
    </w:rPr>
  </w:style>
  <w:style w:type="paragraph" w:styleId="TOC5">
    <w:name w:val="toc 5"/>
    <w:basedOn w:val="Normal"/>
    <w:next w:val="Normal"/>
    <w:autoRedefine/>
    <w:uiPriority w:val="39"/>
    <w:semiHidden/>
    <w:unhideWhenUsed/>
    <w:rsid w:val="00E93CBE"/>
    <w:pPr>
      <w:spacing w:before="0" w:after="100" w:line="240" w:lineRule="atLeast"/>
      <w:ind w:left="720"/>
    </w:pPr>
    <w:rPr>
      <w:rFonts w:asciiTheme="minorHAnsi" w:hAnsiTheme="minorHAnsi" w:cstheme="minorBidi"/>
      <w:kern w:val="18"/>
      <w:sz w:val="18"/>
      <w:szCs w:val="18"/>
    </w:rPr>
  </w:style>
  <w:style w:type="paragraph" w:styleId="TOC6">
    <w:name w:val="toc 6"/>
    <w:basedOn w:val="Normal"/>
    <w:next w:val="Normal"/>
    <w:autoRedefine/>
    <w:uiPriority w:val="39"/>
    <w:semiHidden/>
    <w:unhideWhenUsed/>
    <w:rsid w:val="00E93CBE"/>
    <w:pPr>
      <w:spacing w:before="0" w:after="100" w:line="240" w:lineRule="atLeast"/>
      <w:ind w:left="900"/>
    </w:pPr>
    <w:rPr>
      <w:rFonts w:asciiTheme="minorHAnsi" w:hAnsiTheme="minorHAnsi" w:cstheme="minorBidi"/>
      <w:kern w:val="18"/>
      <w:sz w:val="18"/>
      <w:szCs w:val="18"/>
    </w:rPr>
  </w:style>
  <w:style w:type="paragraph" w:styleId="TOC7">
    <w:name w:val="toc 7"/>
    <w:basedOn w:val="Normal"/>
    <w:next w:val="Normal"/>
    <w:autoRedefine/>
    <w:uiPriority w:val="39"/>
    <w:semiHidden/>
    <w:unhideWhenUsed/>
    <w:rsid w:val="00E93CBE"/>
    <w:pPr>
      <w:spacing w:before="0" w:after="100" w:line="240" w:lineRule="atLeast"/>
      <w:ind w:left="1080"/>
    </w:pPr>
    <w:rPr>
      <w:rFonts w:asciiTheme="minorHAnsi" w:hAnsiTheme="minorHAnsi" w:cstheme="minorBidi"/>
      <w:kern w:val="18"/>
      <w:sz w:val="18"/>
      <w:szCs w:val="18"/>
    </w:rPr>
  </w:style>
  <w:style w:type="paragraph" w:styleId="TOC8">
    <w:name w:val="toc 8"/>
    <w:basedOn w:val="Normal"/>
    <w:next w:val="Normal"/>
    <w:autoRedefine/>
    <w:uiPriority w:val="39"/>
    <w:semiHidden/>
    <w:unhideWhenUsed/>
    <w:rsid w:val="00E93CBE"/>
    <w:pPr>
      <w:spacing w:before="0" w:after="100" w:line="240" w:lineRule="atLeast"/>
      <w:ind w:left="1260"/>
    </w:pPr>
    <w:rPr>
      <w:rFonts w:asciiTheme="minorHAnsi" w:hAnsiTheme="minorHAnsi" w:cstheme="minorBidi"/>
      <w:kern w:val="18"/>
      <w:sz w:val="18"/>
      <w:szCs w:val="18"/>
    </w:rPr>
  </w:style>
  <w:style w:type="paragraph" w:styleId="TOC9">
    <w:name w:val="toc 9"/>
    <w:basedOn w:val="Normal"/>
    <w:next w:val="Normal"/>
    <w:autoRedefine/>
    <w:uiPriority w:val="39"/>
    <w:semiHidden/>
    <w:unhideWhenUsed/>
    <w:rsid w:val="00E93CBE"/>
    <w:pPr>
      <w:spacing w:before="0" w:after="100" w:line="240" w:lineRule="atLeast"/>
      <w:ind w:left="1440"/>
    </w:pPr>
    <w:rPr>
      <w:rFonts w:asciiTheme="minorHAnsi" w:hAnsiTheme="minorHAnsi" w:cstheme="minorBidi"/>
      <w:kern w:val="18"/>
      <w:sz w:val="18"/>
      <w:szCs w:val="18"/>
    </w:rPr>
  </w:style>
  <w:style w:type="paragraph" w:styleId="CVHeading" w:customStyle="1">
    <w:name w:val="CV Heading"/>
    <w:basedOn w:val="BodyText"/>
    <w:uiPriority w:val="24"/>
    <w:qFormat/>
    <w:rsid w:val="00E93CBE"/>
    <w:rPr>
      <w:rFonts w:asciiTheme="majorHAnsi" w:hAnsiTheme="majorHAnsi"/>
      <w:b/>
    </w:rPr>
  </w:style>
  <w:style w:type="paragraph" w:styleId="CVIntroduction" w:customStyle="1">
    <w:name w:val="CV Introduction"/>
    <w:basedOn w:val="BodyText"/>
    <w:uiPriority w:val="23"/>
    <w:qFormat/>
    <w:rsid w:val="00E93CBE"/>
    <w:pPr>
      <w:pBdr>
        <w:top w:val="single" w:color="auto" w:sz="4" w:space="6"/>
        <w:bottom w:val="single" w:color="auto" w:sz="4" w:space="6"/>
      </w:pBdr>
    </w:pPr>
    <w:rPr>
      <w:sz w:val="28"/>
    </w:rPr>
  </w:style>
  <w:style w:type="paragraph" w:styleId="CVTitle" w:customStyle="1">
    <w:name w:val="CV Title"/>
    <w:basedOn w:val="Normal"/>
    <w:uiPriority w:val="1"/>
    <w:semiHidden/>
    <w:unhideWhenUsed/>
    <w:rsid w:val="00E93CBE"/>
    <w:pPr>
      <w:spacing w:before="0" w:after="0" w:line="240" w:lineRule="atLeast"/>
    </w:pPr>
    <w:rPr>
      <w:rFonts w:asciiTheme="majorHAnsi" w:hAnsiTheme="majorHAnsi" w:cstheme="minorBidi"/>
      <w:color w:val="000000" w:themeColor="text1"/>
      <w:kern w:val="18"/>
      <w:sz w:val="32"/>
      <w:szCs w:val="18"/>
    </w:rPr>
  </w:style>
  <w:style w:type="table" w:styleId="Tablenoborders" w:customStyle="1">
    <w:name w:val="Table no borders"/>
    <w:basedOn w:val="TableNormal"/>
    <w:uiPriority w:val="99"/>
    <w:semiHidden/>
    <w:unhideWhenUsed/>
    <w:rsid w:val="00E93CBE"/>
    <w:pPr>
      <w:spacing w:after="0" w:line="240" w:lineRule="auto"/>
    </w:pPr>
    <w:rPr>
      <w:rFonts w:asciiTheme="minorHAnsi" w:hAnsiTheme="minorHAnsi" w:cstheme="minorBidi"/>
      <w:sz w:val="18"/>
      <w:szCs w:val="18"/>
    </w:rPr>
    <w:tblPr>
      <w:tblCellMar>
        <w:left w:w="0" w:type="dxa"/>
        <w:right w:w="0" w:type="dxa"/>
      </w:tblCellMar>
    </w:tblPr>
  </w:style>
  <w:style w:type="numbering" w:styleId="AECOMTableBullets" w:customStyle="1">
    <w:name w:val="AECOM Table Bullets"/>
    <w:uiPriority w:val="99"/>
    <w:semiHidden/>
    <w:unhideWhenUsed/>
    <w:rsid w:val="00E93CBE"/>
    <w:pPr>
      <w:numPr>
        <w:numId w:val="18"/>
      </w:numPr>
    </w:pPr>
  </w:style>
  <w:style w:type="numbering" w:styleId="AECOMTableNumbering" w:customStyle="1">
    <w:name w:val="AECOM Table Numbering"/>
    <w:uiPriority w:val="99"/>
    <w:semiHidden/>
    <w:unhideWhenUsed/>
    <w:rsid w:val="00E93CBE"/>
    <w:pPr>
      <w:numPr>
        <w:numId w:val="19"/>
      </w:numPr>
    </w:pPr>
  </w:style>
  <w:style w:type="paragraph" w:styleId="TableListBullet" w:customStyle="1">
    <w:name w:val="Table List Bullet"/>
    <w:basedOn w:val="Normal"/>
    <w:uiPriority w:val="16"/>
    <w:qFormat/>
    <w:rsid w:val="00E93CBE"/>
    <w:pPr>
      <w:numPr>
        <w:numId w:val="20"/>
      </w:numPr>
      <w:spacing w:before="0" w:after="40" w:line="240" w:lineRule="auto"/>
    </w:pPr>
    <w:rPr>
      <w:rFonts w:asciiTheme="minorHAnsi" w:hAnsiTheme="minorHAnsi" w:cstheme="minorBidi"/>
      <w:kern w:val="18"/>
      <w:sz w:val="16"/>
      <w:szCs w:val="18"/>
    </w:rPr>
  </w:style>
  <w:style w:type="paragraph" w:styleId="TableListBullet2" w:customStyle="1">
    <w:name w:val="Table List Bullet 2"/>
    <w:basedOn w:val="Normal"/>
    <w:uiPriority w:val="17"/>
    <w:qFormat/>
    <w:rsid w:val="00E93CBE"/>
    <w:pPr>
      <w:numPr>
        <w:ilvl w:val="1"/>
        <w:numId w:val="20"/>
      </w:numPr>
      <w:spacing w:before="0" w:after="40" w:line="240" w:lineRule="auto"/>
    </w:pPr>
    <w:rPr>
      <w:rFonts w:asciiTheme="minorHAnsi" w:hAnsiTheme="minorHAnsi" w:cstheme="minorBidi"/>
      <w:kern w:val="18"/>
      <w:sz w:val="16"/>
      <w:szCs w:val="18"/>
    </w:rPr>
  </w:style>
  <w:style w:type="paragraph" w:styleId="TableListBullet3" w:customStyle="1">
    <w:name w:val="Table List Bullet 3"/>
    <w:basedOn w:val="Normal"/>
    <w:uiPriority w:val="18"/>
    <w:qFormat/>
    <w:rsid w:val="00E93CBE"/>
    <w:pPr>
      <w:numPr>
        <w:ilvl w:val="2"/>
        <w:numId w:val="20"/>
      </w:numPr>
      <w:spacing w:before="0" w:after="40" w:line="240" w:lineRule="auto"/>
    </w:pPr>
    <w:rPr>
      <w:rFonts w:asciiTheme="minorHAnsi" w:hAnsiTheme="minorHAnsi" w:cstheme="minorBidi"/>
      <w:kern w:val="18"/>
      <w:sz w:val="16"/>
      <w:szCs w:val="18"/>
    </w:rPr>
  </w:style>
  <w:style w:type="paragraph" w:styleId="TableListNumber" w:customStyle="1">
    <w:name w:val="Table List Number"/>
    <w:basedOn w:val="BodyText"/>
    <w:uiPriority w:val="19"/>
    <w:qFormat/>
    <w:rsid w:val="00E93CBE"/>
    <w:pPr>
      <w:numPr>
        <w:numId w:val="19"/>
      </w:numPr>
      <w:spacing w:after="40" w:line="240" w:lineRule="auto"/>
    </w:pPr>
    <w:rPr>
      <w:sz w:val="16"/>
    </w:rPr>
  </w:style>
  <w:style w:type="paragraph" w:styleId="TableListNumber2" w:customStyle="1">
    <w:name w:val="Table List Number 2"/>
    <w:basedOn w:val="Normal"/>
    <w:uiPriority w:val="20"/>
    <w:qFormat/>
    <w:rsid w:val="00E93CBE"/>
    <w:pPr>
      <w:numPr>
        <w:ilvl w:val="1"/>
        <w:numId w:val="19"/>
      </w:numPr>
      <w:spacing w:before="0" w:after="40" w:line="240" w:lineRule="auto"/>
    </w:pPr>
    <w:rPr>
      <w:rFonts w:asciiTheme="minorHAnsi" w:hAnsiTheme="minorHAnsi" w:cstheme="minorBidi"/>
      <w:kern w:val="18"/>
      <w:sz w:val="16"/>
      <w:szCs w:val="18"/>
    </w:rPr>
  </w:style>
  <w:style w:type="paragraph" w:styleId="TableListNumber3" w:customStyle="1">
    <w:name w:val="Table List Number 3"/>
    <w:basedOn w:val="Normal"/>
    <w:uiPriority w:val="21"/>
    <w:qFormat/>
    <w:rsid w:val="00E93CBE"/>
    <w:pPr>
      <w:numPr>
        <w:ilvl w:val="2"/>
        <w:numId w:val="19"/>
      </w:numPr>
      <w:spacing w:before="0" w:after="40" w:line="240" w:lineRule="auto"/>
    </w:pPr>
    <w:rPr>
      <w:rFonts w:asciiTheme="minorHAnsi" w:hAnsiTheme="minorHAnsi" w:cstheme="minorBidi"/>
      <w:kern w:val="18"/>
      <w:sz w:val="16"/>
      <w:szCs w:val="18"/>
    </w:rPr>
  </w:style>
  <w:style w:type="paragraph" w:styleId="Tabletext" w:customStyle="1">
    <w:name w:val="Table text"/>
    <w:basedOn w:val="BodyText"/>
    <w:link w:val="TabletextChar"/>
    <w:uiPriority w:val="1"/>
    <w:qFormat/>
    <w:rsid w:val="00E93CBE"/>
    <w:pPr>
      <w:spacing w:before="40" w:after="40" w:line="240" w:lineRule="auto"/>
    </w:pPr>
    <w:rPr>
      <w:sz w:val="16"/>
    </w:rPr>
  </w:style>
  <w:style w:type="paragraph" w:styleId="Callout" w:customStyle="1">
    <w:name w:val="Callout"/>
    <w:basedOn w:val="BodyText"/>
    <w:uiPriority w:val="1"/>
    <w:semiHidden/>
    <w:unhideWhenUsed/>
    <w:rsid w:val="00E93CBE"/>
    <w:pPr>
      <w:spacing w:after="60"/>
    </w:pPr>
  </w:style>
  <w:style w:type="paragraph" w:styleId="SQL" w:customStyle="1">
    <w:name w:val="SQL"/>
    <w:uiPriority w:val="1"/>
    <w:semiHidden/>
    <w:unhideWhenUsed/>
    <w:rsid w:val="00E93CBE"/>
    <w:pPr>
      <w:spacing w:after="120" w:line="240" w:lineRule="atLeast"/>
    </w:pPr>
    <w:rPr>
      <w:rFonts w:asciiTheme="minorHAnsi" w:hAnsiTheme="minorHAnsi" w:cstheme="minorBidi"/>
      <w:sz w:val="16"/>
      <w:szCs w:val="18"/>
      <w:lang w:val="en-CA"/>
    </w:rPr>
  </w:style>
  <w:style w:type="table" w:styleId="AECOMcolouredtable" w:customStyle="1">
    <w:name w:val="AECOM coloured table"/>
    <w:basedOn w:val="TableNormal"/>
    <w:uiPriority w:val="99"/>
    <w:semiHidden/>
    <w:unhideWhenUsed/>
    <w:rsid w:val="00E93CBE"/>
    <w:pPr>
      <w:spacing w:after="0" w:line="240" w:lineRule="auto"/>
    </w:pPr>
    <w:rPr>
      <w:rFonts w:asciiTheme="minorHAnsi" w:hAnsiTheme="minorHAnsi" w:cstheme="minorBidi"/>
      <w:sz w:val="18"/>
      <w:szCs w:val="18"/>
    </w:rPr>
    <w:tblPr>
      <w:tblStyleRowBandSize w:val="1"/>
    </w:tblPr>
    <w:tblStylePr w:type="firstRow">
      <w:rPr>
        <w:b/>
        <w:color w:val="FFFFFF" w:themeColor="background1"/>
      </w:rPr>
      <w:tblPr/>
      <w:tcPr>
        <w:tcBorders>
          <w:bottom w:val="single" w:color="FFFFFF" w:themeColor="background1" w:sz="12" w:space="0"/>
          <w:insideV w:val="single" w:color="FFFFFF" w:themeColor="background1" w:sz="4" w:space="0"/>
        </w:tcBorders>
        <w:shd w:val="clear" w:color="auto" w:fill="5B9BD5" w:themeFill="accent1"/>
      </w:tcPr>
    </w:tblStylePr>
    <w:tblStylePr w:type="firstCol">
      <w:rPr>
        <w:b/>
        <w:color w:val="FFFFFF" w:themeColor="background1"/>
      </w:rPr>
      <w:tblPr/>
      <w:tcPr>
        <w:tcBorders>
          <w:right w:val="single" w:color="FFFFFF" w:themeColor="background1" w:sz="12" w:space="0"/>
        </w:tcBorders>
        <w:shd w:val="clear" w:color="auto" w:fill="5B9BD5" w:themeFill="accent1"/>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Appendixheading2" w:customStyle="1">
    <w:name w:val="Appendix heading 2"/>
    <w:basedOn w:val="Heading2"/>
    <w:uiPriority w:val="8"/>
    <w:qFormat/>
    <w:rsid w:val="00E93CBE"/>
    <w:pPr>
      <w:numPr>
        <w:ilvl w:val="1"/>
        <w:numId w:val="21"/>
      </w:numPr>
      <w:spacing w:before="240" w:after="120" w:line="240" w:lineRule="auto"/>
      <w:ind w:left="851" w:hanging="851"/>
    </w:pPr>
    <w:rPr>
      <w:rFonts w:asciiTheme="majorHAnsi" w:hAnsiTheme="majorHAnsi" w:cstheme="majorHAnsi"/>
      <w:bCs/>
      <w:color w:val="ED7D31" w:themeColor="accent2"/>
      <w:kern w:val="18"/>
      <w:sz w:val="26"/>
      <w:szCs w:val="36"/>
      <w:lang w:val="en-US"/>
    </w:rPr>
  </w:style>
  <w:style w:type="paragraph" w:styleId="Numberedtext" w:customStyle="1">
    <w:name w:val="Numbered text"/>
    <w:basedOn w:val="BodyText"/>
    <w:uiPriority w:val="2"/>
    <w:qFormat/>
    <w:rsid w:val="00E93CBE"/>
  </w:style>
  <w:style w:type="character" w:styleId="TabletextChar" w:customStyle="1">
    <w:name w:val="Table text Char"/>
    <w:basedOn w:val="DefaultParagraphFont"/>
    <w:link w:val="Tabletext"/>
    <w:uiPriority w:val="1"/>
    <w:rsid w:val="00E93CBE"/>
    <w:rPr>
      <w:rFonts w:asciiTheme="minorHAnsi" w:hAnsiTheme="minorHAnsi" w:cstheme="minorBidi"/>
      <w:kern w:val="18"/>
      <w:sz w:val="16"/>
      <w:szCs w:val="18"/>
    </w:rPr>
  </w:style>
  <w:style w:type="character" w:styleId="Mention">
    <w:name w:val="Mention"/>
    <w:basedOn w:val="DefaultParagraphFont"/>
    <w:uiPriority w:val="99"/>
    <w:unhideWhenUsed/>
    <w:rsid w:val="00E93CBE"/>
    <w:rPr>
      <w:color w:val="2B579A"/>
      <w:shd w:val="clear" w:color="auto" w:fill="E1DFDD"/>
    </w:rPr>
  </w:style>
  <w:style w:type="character" w:styleId="BulletText1Char" w:customStyle="1">
    <w:name w:val="Bullet Text 1 Char"/>
    <w:link w:val="BulletText1"/>
    <w:locked/>
    <w:rsid w:val="00E93CBE"/>
  </w:style>
  <w:style w:type="paragraph" w:styleId="BulletText1" w:customStyle="1">
    <w:name w:val="Bullet Text 1"/>
    <w:basedOn w:val="Normal"/>
    <w:link w:val="BulletText1Char"/>
    <w:qFormat/>
    <w:rsid w:val="00E93CBE"/>
    <w:pPr>
      <w:numPr>
        <w:numId w:val="22"/>
      </w:numPr>
      <w:spacing w:before="60"/>
      <w:contextualSpacing/>
    </w:pPr>
  </w:style>
  <w:style w:type="character" w:styleId="Text" w:customStyle="1">
    <w:name w:val="Text"/>
    <w:qFormat/>
    <w:rsid w:val="00E93CBE"/>
    <w:rPr>
      <w:rFonts w:ascii="Segoe UI Symbol" w:hAnsi="Segoe UI Symbol"/>
      <w:sz w:val="24"/>
    </w:rPr>
  </w:style>
  <w:style w:type="paragraph" w:styleId="Revision">
    <w:name w:val="Revision"/>
    <w:hidden/>
    <w:uiPriority w:val="99"/>
    <w:semiHidden/>
    <w:rsid w:val="00E93CBE"/>
    <w:pPr>
      <w:spacing w:after="0" w:line="240" w:lineRule="auto"/>
    </w:pPr>
    <w:rPr>
      <w:rFonts w:asciiTheme="minorHAnsi" w:hAnsiTheme="minorHAnsi" w:cstheme="minorBidi"/>
      <w:kern w:val="18"/>
      <w:sz w:val="18"/>
      <w:szCs w:val="18"/>
    </w:rPr>
  </w:style>
  <w:style w:type="character" w:styleId="cf01" w:customStyle="1">
    <w:name w:val="cf01"/>
    <w:basedOn w:val="DefaultParagraphFont"/>
    <w:rsid w:val="00E93CBE"/>
    <w:rPr>
      <w:rFonts w:hint="default" w:ascii="Segoe UI Symbol" w:hAnsi="Segoe UI Symbol" w:cs="Segoe UI Symbol"/>
      <w:sz w:val="18"/>
      <w:szCs w:val="18"/>
    </w:rPr>
  </w:style>
  <w:style w:type="character" w:styleId="Boldtext" w:customStyle="1">
    <w:name w:val="Bold text"/>
    <w:uiPriority w:val="1"/>
    <w:qFormat/>
    <w:rsid w:val="00E93CBE"/>
    <w:rPr>
      <w:rFonts w:hint="default" w:ascii="Segoe UI Symbol" w:hAnsi="Segoe UI Symbol" w:cs="Segoe UI Symbol"/>
      <w:b/>
      <w:bCs w:val="0"/>
      <w:sz w:val="24"/>
    </w:rPr>
  </w:style>
  <w:style w:type="character" w:styleId="TitlebartextChar" w:customStyle="1">
    <w:name w:val="Titlebar text Char"/>
    <w:link w:val="Titlebartext"/>
    <w:locked/>
    <w:rsid w:val="00E93CBE"/>
    <w:rPr>
      <w:rFonts w:eastAsia="Times New Roman" w:cs="Times New Roman"/>
      <w:color w:val="FFFFFF" w:themeColor="background1"/>
      <w:szCs w:val="20"/>
      <w:lang w:eastAsia="en-GB"/>
    </w:rPr>
  </w:style>
  <w:style w:type="paragraph" w:styleId="Titlebartext" w:customStyle="1">
    <w:name w:val="Titlebar text"/>
    <w:basedOn w:val="Normal"/>
    <w:link w:val="TitlebartextChar"/>
    <w:rsid w:val="00E93CBE"/>
    <w:pPr>
      <w:spacing w:before="60" w:after="60" w:line="240" w:lineRule="auto"/>
    </w:pPr>
    <w:rPr>
      <w:rFonts w:eastAsia="Times New Roman" w:cs="Times New Roman"/>
      <w:color w:val="FFFFFF" w:themeColor="background1"/>
      <w:szCs w:val="20"/>
      <w:lang w:eastAsia="en-GB"/>
    </w:rPr>
  </w:style>
  <w:style w:type="character" w:styleId="ui-provider" w:customStyle="1">
    <w:name w:val="ui-provider"/>
    <w:basedOn w:val="DefaultParagraphFont"/>
    <w:rsid w:val="00E93CBE"/>
  </w:style>
  <w:style w:type="paragraph" w:styleId="pf0" w:customStyle="1">
    <w:name w:val="pf0"/>
    <w:basedOn w:val="Normal"/>
    <w:rsid w:val="00E93CBE"/>
    <w:pPr>
      <w:spacing w:before="100" w:beforeAutospacing="1" w:after="100" w:afterAutospacing="1" w:line="240" w:lineRule="auto"/>
    </w:pPr>
    <w:rPr>
      <w:rFonts w:ascii="Times New Roman" w:hAnsi="Times New Roman" w:eastAsia="Times New Roman" w:cs="Times New Roman"/>
      <w:lang w:eastAsia="en-GB"/>
    </w:rPr>
  </w:style>
  <w:style w:type="paragraph" w:styleId="legclearfix" w:customStyle="1">
    <w:name w:val="legclearfix"/>
    <w:basedOn w:val="Normal"/>
    <w:rsid w:val="00E81BCA"/>
    <w:pPr>
      <w:spacing w:before="100" w:beforeAutospacing="1" w:after="100" w:afterAutospacing="1" w:line="240" w:lineRule="auto"/>
    </w:pPr>
    <w:rPr>
      <w:rFonts w:ascii="Times New Roman" w:hAnsi="Times New Roman" w:eastAsia="Times New Roman" w:cs="Times New Roman"/>
      <w:lang w:eastAsia="en-GB"/>
    </w:rPr>
  </w:style>
  <w:style w:type="character" w:styleId="legds" w:customStyle="1">
    <w:name w:val="legds"/>
    <w:basedOn w:val="DefaultParagraphFont"/>
    <w:rsid w:val="00E81BCA"/>
  </w:style>
  <w:style w:type="character" w:styleId="legamendingtext" w:customStyle="1">
    <w:name w:val="legamendingtext"/>
    <w:basedOn w:val="DefaultParagraphFont"/>
    <w:rsid w:val="00E8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
      <w:bodyDiv w:val="1"/>
      <w:marLeft w:val="0"/>
      <w:marRight w:val="0"/>
      <w:marTop w:val="0"/>
      <w:marBottom w:val="0"/>
      <w:divBdr>
        <w:top w:val="none" w:sz="0" w:space="0" w:color="auto"/>
        <w:left w:val="none" w:sz="0" w:space="0" w:color="auto"/>
        <w:bottom w:val="none" w:sz="0" w:space="0" w:color="auto"/>
        <w:right w:val="none" w:sz="0" w:space="0" w:color="auto"/>
      </w:divBdr>
      <w:divsChild>
        <w:div w:id="184947652">
          <w:marLeft w:val="0"/>
          <w:marRight w:val="0"/>
          <w:marTop w:val="0"/>
          <w:marBottom w:val="0"/>
          <w:divBdr>
            <w:top w:val="none" w:sz="0" w:space="0" w:color="auto"/>
            <w:left w:val="none" w:sz="0" w:space="0" w:color="auto"/>
            <w:bottom w:val="none" w:sz="0" w:space="0" w:color="auto"/>
            <w:right w:val="none" w:sz="0" w:space="0" w:color="auto"/>
          </w:divBdr>
          <w:divsChild>
            <w:div w:id="125974542">
              <w:marLeft w:val="0"/>
              <w:marRight w:val="0"/>
              <w:marTop w:val="0"/>
              <w:marBottom w:val="0"/>
              <w:divBdr>
                <w:top w:val="none" w:sz="0" w:space="0" w:color="auto"/>
                <w:left w:val="none" w:sz="0" w:space="0" w:color="auto"/>
                <w:bottom w:val="none" w:sz="0" w:space="0" w:color="auto"/>
                <w:right w:val="none" w:sz="0" w:space="0" w:color="auto"/>
              </w:divBdr>
            </w:div>
          </w:divsChild>
        </w:div>
        <w:div w:id="1562517923">
          <w:marLeft w:val="0"/>
          <w:marRight w:val="0"/>
          <w:marTop w:val="0"/>
          <w:marBottom w:val="0"/>
          <w:divBdr>
            <w:top w:val="none" w:sz="0" w:space="0" w:color="auto"/>
            <w:left w:val="none" w:sz="0" w:space="0" w:color="auto"/>
            <w:bottom w:val="none" w:sz="0" w:space="0" w:color="auto"/>
            <w:right w:val="none" w:sz="0" w:space="0" w:color="auto"/>
          </w:divBdr>
        </w:div>
      </w:divsChild>
    </w:div>
    <w:div w:id="1236891246">
      <w:bodyDiv w:val="1"/>
      <w:marLeft w:val="0"/>
      <w:marRight w:val="0"/>
      <w:marTop w:val="0"/>
      <w:marBottom w:val="0"/>
      <w:divBdr>
        <w:top w:val="none" w:sz="0" w:space="0" w:color="auto"/>
        <w:left w:val="none" w:sz="0" w:space="0" w:color="auto"/>
        <w:bottom w:val="none" w:sz="0" w:space="0" w:color="auto"/>
        <w:right w:val="none" w:sz="0" w:space="0" w:color="auto"/>
      </w:divBdr>
      <w:divsChild>
        <w:div w:id="5448553">
          <w:marLeft w:val="0"/>
          <w:marRight w:val="0"/>
          <w:marTop w:val="480"/>
          <w:marBottom w:val="480"/>
          <w:divBdr>
            <w:top w:val="none" w:sz="0" w:space="0" w:color="auto"/>
            <w:left w:val="none" w:sz="0" w:space="0" w:color="auto"/>
            <w:bottom w:val="none" w:sz="0" w:space="0" w:color="auto"/>
            <w:right w:val="none" w:sz="0" w:space="0" w:color="auto"/>
          </w:divBdr>
        </w:div>
        <w:div w:id="1504469330">
          <w:marLeft w:val="0"/>
          <w:marRight w:val="0"/>
          <w:marTop w:val="480"/>
          <w:marBottom w:val="480"/>
          <w:divBdr>
            <w:top w:val="none" w:sz="0" w:space="0" w:color="auto"/>
            <w:left w:val="none" w:sz="0" w:space="0" w:color="auto"/>
            <w:bottom w:val="none" w:sz="0" w:space="0" w:color="auto"/>
            <w:right w:val="none" w:sz="0" w:space="0" w:color="auto"/>
          </w:divBdr>
        </w:div>
      </w:divsChild>
    </w:div>
    <w:div w:id="1552495150">
      <w:bodyDiv w:val="1"/>
      <w:marLeft w:val="0"/>
      <w:marRight w:val="0"/>
      <w:marTop w:val="0"/>
      <w:marBottom w:val="0"/>
      <w:divBdr>
        <w:top w:val="none" w:sz="0" w:space="0" w:color="auto"/>
        <w:left w:val="none" w:sz="0" w:space="0" w:color="auto"/>
        <w:bottom w:val="none" w:sz="0" w:space="0" w:color="auto"/>
        <w:right w:val="none" w:sz="0" w:space="0" w:color="auto"/>
      </w:divBdr>
    </w:div>
    <w:div w:id="1598631691">
      <w:bodyDiv w:val="1"/>
      <w:marLeft w:val="0"/>
      <w:marRight w:val="0"/>
      <w:marTop w:val="0"/>
      <w:marBottom w:val="0"/>
      <w:divBdr>
        <w:top w:val="none" w:sz="0" w:space="0" w:color="auto"/>
        <w:left w:val="none" w:sz="0" w:space="0" w:color="auto"/>
        <w:bottom w:val="none" w:sz="0" w:space="0" w:color="auto"/>
        <w:right w:val="none" w:sz="0" w:space="0" w:color="auto"/>
      </w:divBdr>
    </w:div>
    <w:div w:id="1629043795">
      <w:bodyDiv w:val="1"/>
      <w:marLeft w:val="0"/>
      <w:marRight w:val="0"/>
      <w:marTop w:val="0"/>
      <w:marBottom w:val="0"/>
      <w:divBdr>
        <w:top w:val="none" w:sz="0" w:space="0" w:color="auto"/>
        <w:left w:val="none" w:sz="0" w:space="0" w:color="auto"/>
        <w:bottom w:val="none" w:sz="0" w:space="0" w:color="auto"/>
        <w:right w:val="none" w:sz="0" w:space="0" w:color="auto"/>
      </w:divBdr>
    </w:div>
    <w:div w:id="2065173178">
      <w:bodyDiv w:val="1"/>
      <w:marLeft w:val="0"/>
      <w:marRight w:val="0"/>
      <w:marTop w:val="0"/>
      <w:marBottom w:val="0"/>
      <w:divBdr>
        <w:top w:val="none" w:sz="0" w:space="0" w:color="auto"/>
        <w:left w:val="none" w:sz="0" w:space="0" w:color="auto"/>
        <w:bottom w:val="none" w:sz="0" w:space="0" w:color="auto"/>
        <w:right w:val="none" w:sz="0" w:space="0" w:color="auto"/>
      </w:divBdr>
      <w:divsChild>
        <w:div w:id="670722887">
          <w:marLeft w:val="-225"/>
          <w:marRight w:val="-225"/>
          <w:marTop w:val="0"/>
          <w:marBottom w:val="0"/>
          <w:divBdr>
            <w:top w:val="none" w:sz="0" w:space="0" w:color="auto"/>
            <w:left w:val="none" w:sz="0" w:space="0" w:color="auto"/>
            <w:bottom w:val="none" w:sz="0" w:space="0" w:color="auto"/>
            <w:right w:val="none" w:sz="0" w:space="0" w:color="auto"/>
          </w:divBdr>
          <w:divsChild>
            <w:div w:id="2018455139">
              <w:marLeft w:val="0"/>
              <w:marRight w:val="0"/>
              <w:marTop w:val="0"/>
              <w:marBottom w:val="0"/>
              <w:divBdr>
                <w:top w:val="none" w:sz="0" w:space="0" w:color="auto"/>
                <w:left w:val="none" w:sz="0" w:space="0" w:color="auto"/>
                <w:bottom w:val="none" w:sz="0" w:space="0" w:color="auto"/>
                <w:right w:val="none" w:sz="0" w:space="0" w:color="auto"/>
              </w:divBdr>
            </w:div>
          </w:divsChild>
        </w:div>
        <w:div w:id="1290935713">
          <w:marLeft w:val="-225"/>
          <w:marRight w:val="-225"/>
          <w:marTop w:val="0"/>
          <w:marBottom w:val="0"/>
          <w:divBdr>
            <w:top w:val="none" w:sz="0" w:space="0" w:color="auto"/>
            <w:left w:val="none" w:sz="0" w:space="0" w:color="auto"/>
            <w:bottom w:val="none" w:sz="0" w:space="0" w:color="auto"/>
            <w:right w:val="none" w:sz="0" w:space="0" w:color="auto"/>
          </w:divBdr>
          <w:divsChild>
            <w:div w:id="1503348136">
              <w:marLeft w:val="225"/>
              <w:marRight w:val="225"/>
              <w:marTop w:val="0"/>
              <w:marBottom w:val="0"/>
              <w:divBdr>
                <w:top w:val="single" w:sz="6" w:space="0" w:color="B1B4B6"/>
                <w:left w:val="none" w:sz="0" w:space="0" w:color="auto"/>
                <w:bottom w:val="none" w:sz="0" w:space="0" w:color="auto"/>
                <w:right w:val="none" w:sz="0" w:space="0" w:color="auto"/>
              </w:divBdr>
              <w:divsChild>
                <w:div w:id="512839167">
                  <w:marLeft w:val="0"/>
                  <w:marRight w:val="0"/>
                  <w:marTop w:val="0"/>
                  <w:marBottom w:val="0"/>
                  <w:divBdr>
                    <w:top w:val="none" w:sz="0" w:space="0" w:color="auto"/>
                    <w:left w:val="none" w:sz="0" w:space="0" w:color="auto"/>
                    <w:bottom w:val="none" w:sz="0" w:space="0" w:color="auto"/>
                    <w:right w:val="none" w:sz="0" w:space="0" w:color="auto"/>
                  </w:divBdr>
                  <w:divsChild>
                    <w:div w:id="616638641">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633098616">
          <w:marLeft w:val="-225"/>
          <w:marRight w:val="-225"/>
          <w:marTop w:val="0"/>
          <w:marBottom w:val="0"/>
          <w:divBdr>
            <w:top w:val="none" w:sz="0" w:space="0" w:color="auto"/>
            <w:left w:val="none" w:sz="0" w:space="0" w:color="auto"/>
            <w:bottom w:val="none" w:sz="0" w:space="0" w:color="auto"/>
            <w:right w:val="none" w:sz="0" w:space="0" w:color="auto"/>
          </w:divBdr>
          <w:divsChild>
            <w:div w:id="114950365">
              <w:marLeft w:val="0"/>
              <w:marRight w:val="0"/>
              <w:marTop w:val="0"/>
              <w:marBottom w:val="0"/>
              <w:divBdr>
                <w:top w:val="none" w:sz="0" w:space="0" w:color="auto"/>
                <w:left w:val="none" w:sz="0" w:space="0" w:color="auto"/>
                <w:bottom w:val="none" w:sz="0" w:space="0" w:color="auto"/>
                <w:right w:val="none" w:sz="0" w:space="0" w:color="auto"/>
              </w:divBdr>
              <w:divsChild>
                <w:div w:id="728846292">
                  <w:marLeft w:val="0"/>
                  <w:marRight w:val="0"/>
                  <w:marTop w:val="0"/>
                  <w:marBottom w:val="750"/>
                  <w:divBdr>
                    <w:top w:val="none" w:sz="0" w:space="0" w:color="auto"/>
                    <w:left w:val="none" w:sz="0" w:space="0" w:color="auto"/>
                    <w:bottom w:val="none" w:sz="0" w:space="0" w:color="auto"/>
                    <w:right w:val="none" w:sz="0" w:space="0" w:color="auto"/>
                  </w:divBdr>
                </w:div>
                <w:div w:id="1009143774">
                  <w:marLeft w:val="0"/>
                  <w:marRight w:val="0"/>
                  <w:marTop w:val="0"/>
                  <w:marBottom w:val="0"/>
                  <w:divBdr>
                    <w:top w:val="none" w:sz="0" w:space="0" w:color="auto"/>
                    <w:left w:val="none" w:sz="0" w:space="0" w:color="auto"/>
                    <w:bottom w:val="none" w:sz="0" w:space="0" w:color="auto"/>
                    <w:right w:val="none" w:sz="0" w:space="0" w:color="auto"/>
                  </w:divBdr>
                  <w:divsChild>
                    <w:div w:id="375277528">
                      <w:marLeft w:val="0"/>
                      <w:marRight w:val="0"/>
                      <w:marTop w:val="0"/>
                      <w:marBottom w:val="750"/>
                      <w:divBdr>
                        <w:top w:val="none" w:sz="0" w:space="0" w:color="auto"/>
                        <w:left w:val="none" w:sz="0" w:space="0" w:color="auto"/>
                        <w:bottom w:val="none" w:sz="0" w:space="0" w:color="auto"/>
                        <w:right w:val="none" w:sz="0" w:space="0" w:color="auto"/>
                      </w:divBdr>
                    </w:div>
                    <w:div w:id="1488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1141549/hydrogen_readiness_report.pdf" TargetMode="External" Id="rId26" /><Relationship Type="http://schemas.openxmlformats.org/officeDocument/2006/relationships/customXml" Target="../customXml/item3.xml" Id="rId3"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https://assets.publishing.service.gov.uk/government/uploads/system/uploads/attachment_data/file/1141549/hydrogen_readiness_report.pdf"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gov.uk/government/publications/uk-low-carbon-hydrogen-standard-emissions-reporting-and-sustainability-criteria"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1141549/hydrogen_readiness_report.pdf" TargetMode="External" Id="rId28" /><Relationship Type="http://schemas.openxmlformats.org/officeDocument/2006/relationships/footnotes" Target="footnotes.xml" Id="rId10" /><Relationship Type="http://schemas.openxmlformats.org/officeDocument/2006/relationships/hyperlink" Target="https://www.gov.uk/guidance/hydrogen-production-by-electrolysis-of-water-emerging-techniques"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ets.publishing.service.gov.uk/media/5a7c7688ed915d6969f450b2/scho0610bsot-e-e.pdf" TargetMode="External" Id="rId27" /><Relationship Type="http://schemas.openxmlformats.org/officeDocument/2006/relationships/hyperlink" Target="file:///C:\Users\BajpaiE\Downloads\Hydrogen%20production%20with%20carbon%20capture:%20emerging%20techniques%20-%20GOV.UK%20(" TargetMode="External" Id="rId30" /><Relationship Type="http://schemas.openxmlformats.org/officeDocument/2006/relationships/theme" Target="theme/theme1.xml" Id="rId35" /><Relationship Type="http://schemas.openxmlformats.org/officeDocument/2006/relationships/settings" Target="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SharedWithUsers xmlns="90b4af9c-893f-457b-a615-21757ab3ea0e">
      <UserInfo>
        <DisplayName>Hartland, Andrew</DisplayName>
        <AccountId>132</AccountId>
        <AccountType/>
      </UserInfo>
      <UserInfo>
        <DisplayName>Smith, Dean</DisplayName>
        <AccountId>12</AccountId>
        <AccountType/>
      </UserInfo>
      <UserInfo>
        <DisplayName>Fitzgerald, Phil</DisplayName>
        <AccountId>340</AccountId>
        <AccountType/>
      </UserInfo>
      <UserInfo>
        <DisplayName>Hutchinson, Lottie</DisplayName>
        <AccountId>341</AccountId>
        <AccountType/>
      </UserInfo>
      <UserInfo>
        <DisplayName>Davis, Mat</DisplayName>
        <AccountId>342</AccountId>
        <AccountType/>
      </UserInfo>
      <UserInfo>
        <DisplayName>McKay, Sean</DisplayName>
        <AccountId>343</AccountId>
        <AccountType/>
      </UserInfo>
      <UserInfo>
        <DisplayName>Snelling, Georgina</DisplayName>
        <AccountId>414</AccountId>
        <AccountType/>
      </UserInfo>
      <UserInfo>
        <DisplayName>Scott, Conrad</DisplayName>
        <AccountId>50</AccountId>
        <AccountType/>
      </UserInfo>
      <UserInfo>
        <DisplayName>Vale, Helen</DisplayName>
        <AccountId>23</AccountId>
        <AccountType/>
      </UserInfo>
      <UserInfo>
        <DisplayName>Fagbamila, Olawale</DisplayName>
        <AccountId>497</AccountId>
        <AccountType/>
      </UserInfo>
      <UserInfo>
        <DisplayName>Kenyon-Pain, Elliot</DisplayName>
        <AccountId>500</AccountId>
        <AccountType/>
      </UserInfo>
      <UserInfo>
        <DisplayName>Turnock, Samantha</DisplayName>
        <AccountId>501</AccountId>
        <AccountType/>
      </UserInfo>
    </SharedWithUsers>
    <lcf76f155ced4ddcb4097134ff3c332f xmlns="7bdcc0d6-6a6f-4c35-be15-88fbdca4d3f8">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EandB</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 Combustion Activities Regulation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FEA3E9412A8604DBE7CC0CE5FC74C77" ma:contentTypeVersion="18" ma:contentTypeDescription="Create a new document." ma:contentTypeScope="" ma:versionID="3571af63276857e2131053450234f853">
  <xsd:schema xmlns:xsd="http://www.w3.org/2001/XMLSchema" xmlns:xs="http://www.w3.org/2001/XMLSchema" xmlns:p="http://schemas.microsoft.com/office/2006/metadata/properties" xmlns:ns2="662745e8-e224-48e8-a2e3-254862b8c2f5" xmlns:ns3="7bdcc0d6-6a6f-4c35-be15-88fbdca4d3f8" xmlns:ns4="90b4af9c-893f-457b-a615-21757ab3ea0e" targetNamespace="http://schemas.microsoft.com/office/2006/metadata/properties" ma:root="true" ma:fieldsID="254b9ee776732ca4926af7ae8786dca0" ns2:_="" ns3:_="" ns4:_="">
    <xsd:import namespace="662745e8-e224-48e8-a2e3-254862b8c2f5"/>
    <xsd:import namespace="7bdcc0d6-6a6f-4c35-be15-88fbdca4d3f8"/>
    <xsd:import namespace="90b4af9c-893f-457b-a615-21757ab3ea0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81a84d-9065-4d51-a6c4-e155bf518d64}" ma:internalName="TaxCatchAll" ma:showField="CatchAllData" ma:web="90b4af9c-893f-457b-a615-21757ab3ea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81a84d-9065-4d51-a6c4-e155bf518d64}" ma:internalName="TaxCatchAllLabel" ma:readOnly="true" ma:showField="CatchAllDataLabel" ma:web="90b4af9c-893f-457b-a615-21757ab3ea0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Combustion Activities Regulation" ma:internalName="Team" ma:readOnly="false">
      <xsd:simpleType>
        <xsd:restriction base="dms:Text"/>
      </xsd:simpleType>
    </xsd:element>
    <xsd:element name="Topic" ma:index="20" nillable="true" ma:displayName="Topic" ma:default="EandB"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cc0d6-6a6f-4c35-be15-88fbdca4d3f8"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4af9c-893f-457b-a615-21757ab3ea0e"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48A2A-FA45-40DC-8116-82674E039F50}">
  <ds:schemaRefs>
    <ds:schemaRef ds:uri="Microsoft.SharePoint.Taxonomy.ContentTypeSync"/>
  </ds:schemaRefs>
</ds:datastoreItem>
</file>

<file path=customXml/itemProps2.xml><?xml version="1.0" encoding="utf-8"?>
<ds:datastoreItem xmlns:ds="http://schemas.openxmlformats.org/officeDocument/2006/customXml" ds:itemID="{3933195A-F2B8-4D36-A30D-EB7ED0218454}">
  <ds:schemaRefs>
    <ds:schemaRef ds:uri="http://schemas.microsoft.com/office/infopath/2007/PartnerControls"/>
    <ds:schemaRef ds:uri="7bdcc0d6-6a6f-4c35-be15-88fbdca4d3f8"/>
    <ds:schemaRef ds:uri="http://www.w3.org/XML/1998/namespace"/>
    <ds:schemaRef ds:uri="http://schemas.openxmlformats.org/package/2006/metadata/core-properties"/>
    <ds:schemaRef ds:uri="http://schemas.microsoft.com/office/2006/documentManagement/types"/>
    <ds:schemaRef ds:uri="90b4af9c-893f-457b-a615-21757ab3ea0e"/>
    <ds:schemaRef ds:uri="http://purl.org/dc/elements/1.1/"/>
    <ds:schemaRef ds:uri="662745e8-e224-48e8-a2e3-254862b8c2f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D0D9A28-D8AF-48D0-9436-5D7B50548860}">
  <ds:schemaRefs>
    <ds:schemaRef ds:uri="http://schemas.openxmlformats.org/officeDocument/2006/bibliography"/>
  </ds:schemaRefs>
</ds:datastoreItem>
</file>

<file path=customXml/itemProps4.xml><?xml version="1.0" encoding="utf-8"?>
<ds:datastoreItem xmlns:ds="http://schemas.openxmlformats.org/officeDocument/2006/customXml" ds:itemID="{C7103BBC-861C-4441-A747-15752FF9E0C8}">
  <ds:schemaRefs>
    <ds:schemaRef ds:uri="http://schemas.microsoft.com/sharepoint/v3/contenttype/forms"/>
  </ds:schemaRefs>
</ds:datastoreItem>
</file>

<file path=customXml/itemProps5.xml><?xml version="1.0" encoding="utf-8"?>
<ds:datastoreItem xmlns:ds="http://schemas.openxmlformats.org/officeDocument/2006/customXml" ds:itemID="{07E4E1FC-0E70-4D35-A215-D8296AEC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dcc0d6-6a6f-4c35-be15-88fbdca4d3f8"/>
    <ds:schemaRef ds:uri="90b4af9c-893f-457b-a615-21757ab3e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Environment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Dean</dc:creator>
  <cp:keywords/>
  <dc:description/>
  <cp:lastModifiedBy>Hall, Jennifer</cp:lastModifiedBy>
  <cp:revision>5</cp:revision>
  <dcterms:created xsi:type="dcterms:W3CDTF">2025-02-11T09:58:00Z</dcterms:created>
  <dcterms:modified xsi:type="dcterms:W3CDTF">2025-02-13T10:16:27Z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0x010100A5BF1C78D9F64B679A5EBDE1C6598EBC0100DFEA3E9412A8604DBE7CC0CE5FC74C77</vt:lpwstr>
  </property>
  <property fmtid="{D5CDD505-2E9C-101B-9397-08002B2CF9AE}" pid="3" name="MediaServiceImageTags">
    <vt:lpwstr/>
  </property>
  <property fmtid="{D5CDD505-2E9C-101B-9397-08002B2CF9AE}" pid="4" name="InformationType">
    <vt:lpwstr/>
  </property>
  <property fmtid="{D5CDD505-2E9C-101B-9397-08002B2CF9AE}" pid="5" name="HOSiteType">
    <vt:lpwstr>6;#Work Delivery|388f4f80-46e6-4bcd-8bd1-cea0059da8bd</vt:lpwstr>
  </property>
  <property fmtid="{D5CDD505-2E9C-101B-9397-08002B2CF9AE}" pid="6" name="Distribution">
    <vt:lpwstr>5;#Internal Defra Group|0867f7b3-e76e-40ca-bb1f-5ba341a49230</vt:lpwstr>
  </property>
  <property fmtid="{D5CDD505-2E9C-101B-9397-08002B2CF9AE}" pid="7" name="OrganisationalUnit">
    <vt:lpwstr>3;#EA|d5f78ddb-b1b6-4328-9877-d7e3ed06fdac</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ies>
</file>