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FC1E3" w14:textId="19476332" w:rsidR="000E0038" w:rsidRDefault="000E0038" w:rsidP="000E0038">
      <w:pPr>
        <w:jc w:val="center"/>
        <w:rPr>
          <w:rFonts w:ascii="Verdana" w:hAnsi="Verdana"/>
          <w:sz w:val="20"/>
          <w:szCs w:val="20"/>
        </w:rPr>
      </w:pPr>
      <w:r>
        <w:rPr>
          <w:rFonts w:ascii="Verdana" w:hAnsi="Verdana"/>
          <w:noProof/>
        </w:rPr>
        <w:drawing>
          <wp:inline distT="0" distB="0" distL="0" distR="0" wp14:anchorId="5AD8FFDA" wp14:editId="2E3A9A8A">
            <wp:extent cx="1143000" cy="361950"/>
            <wp:effectExtent l="0" t="0" r="0" b="0"/>
            <wp:docPr id="56342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43000" cy="361950"/>
                    </a:xfrm>
                    <a:prstGeom prst="rect">
                      <a:avLst/>
                    </a:prstGeom>
                    <a:noFill/>
                    <a:ln>
                      <a:noFill/>
                    </a:ln>
                  </pic:spPr>
                </pic:pic>
              </a:graphicData>
            </a:graphic>
          </wp:inline>
        </w:drawing>
      </w:r>
    </w:p>
    <w:p w14:paraId="291BF57B" w14:textId="096404FB" w:rsidR="005945C6" w:rsidRDefault="005945C6" w:rsidP="009D59B1">
      <w:pPr>
        <w:jc w:val="both"/>
        <w:rPr>
          <w:rFonts w:ascii="Verdana" w:hAnsi="Verdana"/>
          <w:b/>
          <w:bCs/>
        </w:rPr>
      </w:pPr>
      <w:r w:rsidRPr="000E0038">
        <w:rPr>
          <w:rFonts w:ascii="Verdana" w:hAnsi="Verdana"/>
          <w:b/>
          <w:bCs/>
        </w:rPr>
        <w:t>Bellhouse Landfill Site – Update</w:t>
      </w:r>
    </w:p>
    <w:p w14:paraId="44DE1C1C" w14:textId="32D862F1" w:rsidR="005945C6" w:rsidRPr="00BB0204" w:rsidRDefault="005945C6" w:rsidP="009D59B1">
      <w:pPr>
        <w:jc w:val="both"/>
        <w:rPr>
          <w:rFonts w:ascii="Verdana" w:hAnsi="Verdana"/>
          <w:b/>
          <w:bCs/>
          <w:sz w:val="20"/>
          <w:szCs w:val="20"/>
        </w:rPr>
      </w:pPr>
      <w:r w:rsidRPr="00BB0204">
        <w:rPr>
          <w:rFonts w:ascii="Verdana" w:hAnsi="Verdana"/>
          <w:b/>
          <w:bCs/>
          <w:sz w:val="20"/>
          <w:szCs w:val="20"/>
        </w:rPr>
        <w:t>Disposal Operations</w:t>
      </w:r>
    </w:p>
    <w:p w14:paraId="677E6F20" w14:textId="50D38339" w:rsidR="005945C6" w:rsidRPr="00BB0204" w:rsidRDefault="005945C6" w:rsidP="009D59B1">
      <w:pPr>
        <w:jc w:val="both"/>
        <w:rPr>
          <w:rFonts w:ascii="Verdana" w:hAnsi="Verdana"/>
          <w:sz w:val="20"/>
          <w:szCs w:val="20"/>
        </w:rPr>
      </w:pPr>
      <w:r w:rsidRPr="00BB0204">
        <w:rPr>
          <w:rFonts w:ascii="Verdana" w:hAnsi="Verdana"/>
          <w:sz w:val="20"/>
          <w:szCs w:val="20"/>
        </w:rPr>
        <w:t xml:space="preserve">The site continues to operate two disposal areas to accommodate the different types of vehicles using the site. Small “bin wagon” type vehicles are being tipped on an area </w:t>
      </w:r>
      <w:r w:rsidR="009D59B1" w:rsidRPr="00BB0204">
        <w:rPr>
          <w:rFonts w:ascii="Verdana" w:hAnsi="Verdana"/>
          <w:sz w:val="20"/>
          <w:szCs w:val="20"/>
        </w:rPr>
        <w:t>o</w:t>
      </w:r>
      <w:r w:rsidR="009D59B1">
        <w:rPr>
          <w:rFonts w:ascii="Verdana" w:hAnsi="Verdana"/>
          <w:sz w:val="20"/>
          <w:szCs w:val="20"/>
        </w:rPr>
        <w:t>f</w:t>
      </w:r>
      <w:r w:rsidR="009D59B1" w:rsidRPr="00BB0204">
        <w:rPr>
          <w:rFonts w:ascii="Verdana" w:hAnsi="Verdana"/>
          <w:sz w:val="20"/>
          <w:szCs w:val="20"/>
        </w:rPr>
        <w:t xml:space="preserve"> </w:t>
      </w:r>
      <w:r w:rsidR="000879A1" w:rsidRPr="00BB0204">
        <w:rPr>
          <w:rFonts w:ascii="Verdana" w:hAnsi="Verdana"/>
          <w:sz w:val="20"/>
          <w:szCs w:val="20"/>
        </w:rPr>
        <w:t>Cell</w:t>
      </w:r>
      <w:r w:rsidRPr="00BB0204">
        <w:rPr>
          <w:rFonts w:ascii="Verdana" w:hAnsi="Verdana"/>
          <w:sz w:val="20"/>
          <w:szCs w:val="20"/>
        </w:rPr>
        <w:t xml:space="preserve"> </w:t>
      </w:r>
      <w:r w:rsidR="000879A1" w:rsidRPr="00BB0204">
        <w:rPr>
          <w:rFonts w:ascii="Verdana" w:hAnsi="Verdana"/>
          <w:sz w:val="20"/>
          <w:szCs w:val="20"/>
        </w:rPr>
        <w:t>8-9</w:t>
      </w:r>
      <w:r w:rsidRPr="00BB0204">
        <w:rPr>
          <w:rFonts w:ascii="Verdana" w:hAnsi="Verdana"/>
          <w:sz w:val="20"/>
          <w:szCs w:val="20"/>
        </w:rPr>
        <w:t xml:space="preserve"> on top of the site. This area requires filling to level to allow it to then be capped, </w:t>
      </w:r>
      <w:r w:rsidR="009D59B1">
        <w:rPr>
          <w:rFonts w:ascii="Verdana" w:hAnsi="Verdana"/>
          <w:sz w:val="20"/>
          <w:szCs w:val="20"/>
        </w:rPr>
        <w:t>with</w:t>
      </w:r>
      <w:r w:rsidRPr="00BB0204">
        <w:rPr>
          <w:rFonts w:ascii="Verdana" w:hAnsi="Verdana"/>
          <w:sz w:val="20"/>
          <w:szCs w:val="20"/>
        </w:rPr>
        <w:t xml:space="preserve"> capping works </w:t>
      </w:r>
      <w:r w:rsidR="009D59B1">
        <w:rPr>
          <w:rFonts w:ascii="Verdana" w:hAnsi="Verdana"/>
          <w:sz w:val="20"/>
          <w:szCs w:val="20"/>
        </w:rPr>
        <w:t>to</w:t>
      </w:r>
      <w:r w:rsidRPr="00BB0204">
        <w:rPr>
          <w:rFonts w:ascii="Verdana" w:hAnsi="Verdana"/>
          <w:sz w:val="20"/>
          <w:szCs w:val="20"/>
        </w:rPr>
        <w:t xml:space="preserve"> follow </w:t>
      </w:r>
      <w:proofErr w:type="gramStart"/>
      <w:r w:rsidR="009D59B1">
        <w:rPr>
          <w:rFonts w:ascii="Verdana" w:hAnsi="Verdana"/>
          <w:sz w:val="20"/>
          <w:szCs w:val="20"/>
        </w:rPr>
        <w:t xml:space="preserve">once </w:t>
      </w:r>
      <w:r w:rsidRPr="00BB0204">
        <w:rPr>
          <w:rFonts w:ascii="Verdana" w:hAnsi="Verdana"/>
          <w:sz w:val="20"/>
          <w:szCs w:val="20"/>
        </w:rPr>
        <w:t xml:space="preserve"> the</w:t>
      </w:r>
      <w:proofErr w:type="gramEnd"/>
      <w:r w:rsidRPr="00BB0204">
        <w:rPr>
          <w:rFonts w:ascii="Verdana" w:hAnsi="Verdana"/>
          <w:sz w:val="20"/>
          <w:szCs w:val="20"/>
        </w:rPr>
        <w:t xml:space="preserve"> area is to level. </w:t>
      </w:r>
    </w:p>
    <w:p w14:paraId="0C538AF6" w14:textId="60F6B7C0" w:rsidR="00E05B21" w:rsidRDefault="005945C6" w:rsidP="009D59B1">
      <w:pPr>
        <w:jc w:val="both"/>
        <w:rPr>
          <w:rFonts w:ascii="Verdana" w:hAnsi="Verdana"/>
          <w:sz w:val="20"/>
          <w:szCs w:val="20"/>
        </w:rPr>
      </w:pPr>
      <w:r w:rsidRPr="00BB0204">
        <w:rPr>
          <w:rFonts w:ascii="Verdana" w:hAnsi="Verdana"/>
          <w:sz w:val="20"/>
          <w:szCs w:val="20"/>
        </w:rPr>
        <w:t xml:space="preserve">The second tipping area is in the new cell, Cell 11b, </w:t>
      </w:r>
      <w:proofErr w:type="gramStart"/>
      <w:r w:rsidR="009D59B1">
        <w:rPr>
          <w:rFonts w:ascii="Verdana" w:hAnsi="Verdana"/>
          <w:sz w:val="20"/>
          <w:szCs w:val="20"/>
        </w:rPr>
        <w:t xml:space="preserve">this </w:t>
      </w:r>
      <w:r w:rsidRPr="00BB0204">
        <w:rPr>
          <w:rFonts w:ascii="Verdana" w:hAnsi="Verdana"/>
          <w:sz w:val="20"/>
          <w:szCs w:val="20"/>
        </w:rPr>
        <w:t xml:space="preserve"> area</w:t>
      </w:r>
      <w:proofErr w:type="gramEnd"/>
      <w:r w:rsidRPr="00BB0204">
        <w:rPr>
          <w:rFonts w:ascii="Verdana" w:hAnsi="Verdana"/>
          <w:sz w:val="20"/>
          <w:szCs w:val="20"/>
        </w:rPr>
        <w:t xml:space="preserve"> is the main disposal point for all other wastes and vehicles. Waste is being placed in a regimented and specified sequence as it is placed against </w:t>
      </w:r>
      <w:r w:rsidR="00F444EF">
        <w:rPr>
          <w:rFonts w:ascii="Verdana" w:hAnsi="Verdana"/>
          <w:sz w:val="20"/>
          <w:szCs w:val="20"/>
        </w:rPr>
        <w:t xml:space="preserve">the </w:t>
      </w:r>
      <w:r w:rsidRPr="00BB0204">
        <w:rPr>
          <w:rFonts w:ascii="Verdana" w:hAnsi="Verdana"/>
          <w:sz w:val="20"/>
          <w:szCs w:val="20"/>
        </w:rPr>
        <w:t xml:space="preserve">existing waste in Cell 11a. Cell 11a suffered </w:t>
      </w:r>
      <w:r w:rsidR="00EC0CF9">
        <w:rPr>
          <w:rFonts w:ascii="Verdana" w:hAnsi="Verdana"/>
          <w:sz w:val="20"/>
          <w:szCs w:val="20"/>
        </w:rPr>
        <w:t>a</w:t>
      </w:r>
      <w:r w:rsidRPr="00BB0204">
        <w:rPr>
          <w:rFonts w:ascii="Verdana" w:hAnsi="Verdana"/>
          <w:sz w:val="20"/>
          <w:szCs w:val="20"/>
        </w:rPr>
        <w:t xml:space="preserve"> slip in July which has since been remediated and placement of waste in Cell 11b is being carried out in a way which provided a buttress to further support Cell 11a. T</w:t>
      </w:r>
      <w:r w:rsidR="00B444C2" w:rsidRPr="00BB0204">
        <w:rPr>
          <w:rFonts w:ascii="Verdana" w:hAnsi="Verdana"/>
          <w:sz w:val="20"/>
          <w:szCs w:val="20"/>
        </w:rPr>
        <w:t xml:space="preserve">he site continues to accept waste from Essex County Council which </w:t>
      </w:r>
      <w:r w:rsidR="007D7AB4">
        <w:rPr>
          <w:rFonts w:ascii="Verdana" w:hAnsi="Verdana"/>
          <w:sz w:val="20"/>
          <w:szCs w:val="20"/>
        </w:rPr>
        <w:t xml:space="preserve">is </w:t>
      </w:r>
      <w:r w:rsidR="00B444C2" w:rsidRPr="00BB0204">
        <w:rPr>
          <w:rFonts w:ascii="Verdana" w:hAnsi="Verdana"/>
          <w:sz w:val="20"/>
          <w:szCs w:val="20"/>
        </w:rPr>
        <w:t>comprise</w:t>
      </w:r>
      <w:r w:rsidR="007D7AB4">
        <w:rPr>
          <w:rFonts w:ascii="Verdana" w:hAnsi="Verdana"/>
          <w:sz w:val="20"/>
          <w:szCs w:val="20"/>
        </w:rPr>
        <w:t>d of</w:t>
      </w:r>
      <w:r w:rsidR="00B444C2" w:rsidRPr="00BB0204">
        <w:rPr>
          <w:rFonts w:ascii="Verdana" w:hAnsi="Verdana"/>
          <w:sz w:val="20"/>
          <w:szCs w:val="20"/>
        </w:rPr>
        <w:t xml:space="preserve"> residual waste</w:t>
      </w:r>
      <w:r w:rsidR="002068A4">
        <w:rPr>
          <w:rFonts w:ascii="Verdana" w:hAnsi="Verdana"/>
          <w:sz w:val="20"/>
          <w:szCs w:val="20"/>
        </w:rPr>
        <w:t xml:space="preserve"> in</w:t>
      </w:r>
      <w:r w:rsidR="00B444C2" w:rsidRPr="00BB0204">
        <w:rPr>
          <w:rFonts w:ascii="Verdana" w:hAnsi="Verdana"/>
          <w:sz w:val="20"/>
          <w:szCs w:val="20"/>
        </w:rPr>
        <w:t xml:space="preserve"> black bin bags, plus bulky wastes. The site also accept</w:t>
      </w:r>
      <w:r w:rsidR="00037E41">
        <w:rPr>
          <w:rFonts w:ascii="Verdana" w:hAnsi="Verdana"/>
          <w:sz w:val="20"/>
          <w:szCs w:val="20"/>
        </w:rPr>
        <w:t>s</w:t>
      </w:r>
      <w:r w:rsidR="00B444C2" w:rsidRPr="00BB0204">
        <w:rPr>
          <w:rFonts w:ascii="Verdana" w:hAnsi="Verdana"/>
          <w:sz w:val="20"/>
          <w:szCs w:val="20"/>
        </w:rPr>
        <w:t xml:space="preserve"> a range of other non-hazardous wastes from a wide range of local waste management companies. </w:t>
      </w:r>
    </w:p>
    <w:p w14:paraId="3E956255" w14:textId="2A952516" w:rsidR="005945C6" w:rsidRPr="00BB0204" w:rsidRDefault="00B444C2" w:rsidP="009D59B1">
      <w:pPr>
        <w:jc w:val="both"/>
        <w:rPr>
          <w:rFonts w:ascii="Verdana" w:hAnsi="Verdana"/>
          <w:sz w:val="20"/>
          <w:szCs w:val="20"/>
        </w:rPr>
      </w:pPr>
      <w:r w:rsidRPr="00BB0204">
        <w:rPr>
          <w:rFonts w:ascii="Verdana" w:hAnsi="Verdana"/>
          <w:sz w:val="20"/>
          <w:szCs w:val="20"/>
        </w:rPr>
        <w:t xml:space="preserve">The site has planning permission to accept waste until December 2026, but the Essex waste disposal contract, for use of the site, will come to an end in March 2025. From April 2025 the site will continue to operate and to accept third party non-hazardous commercial waste until December </w:t>
      </w:r>
      <w:r w:rsidR="009D59B1" w:rsidRPr="00BB0204">
        <w:rPr>
          <w:rFonts w:ascii="Verdana" w:hAnsi="Verdana"/>
          <w:sz w:val="20"/>
          <w:szCs w:val="20"/>
        </w:rPr>
        <w:t>202</w:t>
      </w:r>
      <w:r w:rsidR="009D59B1">
        <w:rPr>
          <w:rFonts w:ascii="Verdana" w:hAnsi="Verdana"/>
          <w:sz w:val="20"/>
          <w:szCs w:val="20"/>
        </w:rPr>
        <w:t>6</w:t>
      </w:r>
      <w:r w:rsidRPr="00BB0204">
        <w:rPr>
          <w:rFonts w:ascii="Verdana" w:hAnsi="Verdana"/>
          <w:sz w:val="20"/>
          <w:szCs w:val="20"/>
        </w:rPr>
        <w:t xml:space="preserve">. After this time the remaining capping and restoration works will be completed to </w:t>
      </w:r>
      <w:r w:rsidR="000879A1" w:rsidRPr="00BB0204">
        <w:rPr>
          <w:rFonts w:ascii="Verdana" w:hAnsi="Verdana"/>
          <w:sz w:val="20"/>
          <w:szCs w:val="20"/>
        </w:rPr>
        <w:t>restore</w:t>
      </w:r>
      <w:r w:rsidRPr="00BB0204">
        <w:rPr>
          <w:rFonts w:ascii="Verdana" w:hAnsi="Verdana"/>
          <w:sz w:val="20"/>
          <w:szCs w:val="20"/>
        </w:rPr>
        <w:t xml:space="preserve"> the site. The site</w:t>
      </w:r>
      <w:r w:rsidR="00852C2C">
        <w:rPr>
          <w:rFonts w:ascii="Verdana" w:hAnsi="Verdana"/>
          <w:sz w:val="20"/>
          <w:szCs w:val="20"/>
        </w:rPr>
        <w:t xml:space="preserve"> will</w:t>
      </w:r>
      <w:r w:rsidRPr="00BB0204">
        <w:rPr>
          <w:rFonts w:ascii="Verdana" w:hAnsi="Verdana"/>
          <w:sz w:val="20"/>
          <w:szCs w:val="20"/>
        </w:rPr>
        <w:t xml:space="preserve"> then </w:t>
      </w:r>
      <w:proofErr w:type="gramStart"/>
      <w:r w:rsidRPr="00BB0204">
        <w:rPr>
          <w:rFonts w:ascii="Verdana" w:hAnsi="Verdana"/>
          <w:sz w:val="20"/>
          <w:szCs w:val="20"/>
        </w:rPr>
        <w:t xml:space="preserve">enter </w:t>
      </w:r>
      <w:r w:rsidR="000879A1" w:rsidRPr="00BB0204">
        <w:rPr>
          <w:rFonts w:ascii="Verdana" w:hAnsi="Verdana"/>
          <w:sz w:val="20"/>
          <w:szCs w:val="20"/>
        </w:rPr>
        <w:t>into</w:t>
      </w:r>
      <w:proofErr w:type="gramEnd"/>
      <w:r w:rsidRPr="00BB0204">
        <w:rPr>
          <w:rFonts w:ascii="Verdana" w:hAnsi="Verdana"/>
          <w:sz w:val="20"/>
          <w:szCs w:val="20"/>
        </w:rPr>
        <w:t xml:space="preserve"> aftercare</w:t>
      </w:r>
      <w:r w:rsidR="00D341E1">
        <w:rPr>
          <w:rFonts w:ascii="Verdana" w:hAnsi="Verdana"/>
          <w:sz w:val="20"/>
          <w:szCs w:val="20"/>
        </w:rPr>
        <w:t>,</w:t>
      </w:r>
      <w:r w:rsidRPr="00BB0204">
        <w:rPr>
          <w:rFonts w:ascii="Verdana" w:hAnsi="Verdana"/>
          <w:sz w:val="20"/>
          <w:szCs w:val="20"/>
        </w:rPr>
        <w:t xml:space="preserve"> during which time no wastes are accepted but the site </w:t>
      </w:r>
      <w:r w:rsidR="00852C2C">
        <w:rPr>
          <w:rFonts w:ascii="Verdana" w:hAnsi="Verdana"/>
          <w:sz w:val="20"/>
          <w:szCs w:val="20"/>
        </w:rPr>
        <w:t xml:space="preserve">will </w:t>
      </w:r>
      <w:r w:rsidRPr="00BB0204">
        <w:rPr>
          <w:rFonts w:ascii="Verdana" w:hAnsi="Verdana"/>
          <w:sz w:val="20"/>
          <w:szCs w:val="20"/>
        </w:rPr>
        <w:t xml:space="preserve">continue to be actively managed by Enovert to ensure permit compliance and management of leachate and landfill gas. </w:t>
      </w:r>
    </w:p>
    <w:p w14:paraId="06C0C9B1" w14:textId="0E0AD8D1" w:rsidR="00BB0204" w:rsidRPr="00BB0204" w:rsidRDefault="00117E48" w:rsidP="009D59B1">
      <w:pPr>
        <w:jc w:val="both"/>
        <w:rPr>
          <w:rFonts w:ascii="Verdana" w:hAnsi="Verdana"/>
          <w:sz w:val="20"/>
          <w:szCs w:val="20"/>
        </w:rPr>
      </w:pPr>
      <w:r w:rsidRPr="00BB0204">
        <w:rPr>
          <w:rFonts w:ascii="Verdana" w:hAnsi="Verdana"/>
          <w:sz w:val="20"/>
          <w:szCs w:val="20"/>
        </w:rPr>
        <w:t xml:space="preserve">In July </w:t>
      </w:r>
      <w:r w:rsidR="00CB1B85">
        <w:rPr>
          <w:rFonts w:ascii="Verdana" w:hAnsi="Verdana"/>
          <w:sz w:val="20"/>
          <w:szCs w:val="20"/>
        </w:rPr>
        <w:t xml:space="preserve">this year </w:t>
      </w:r>
      <w:r w:rsidRPr="00BB0204">
        <w:rPr>
          <w:rFonts w:ascii="Verdana" w:hAnsi="Verdana"/>
          <w:sz w:val="20"/>
          <w:szCs w:val="20"/>
        </w:rPr>
        <w:t>a new section of concrete haul road was installed on the top of the site to allow for winter access for restoration soils, the road will also eventually be used to access the top of cell 11a-c as the waste increases in height in those areas.</w:t>
      </w:r>
    </w:p>
    <w:p w14:paraId="1D72DD53" w14:textId="0F4970D4" w:rsidR="00B444C2" w:rsidRPr="00BB0204" w:rsidRDefault="00B444C2" w:rsidP="009D59B1">
      <w:pPr>
        <w:jc w:val="both"/>
        <w:rPr>
          <w:rFonts w:ascii="Verdana" w:hAnsi="Verdana"/>
          <w:b/>
          <w:bCs/>
          <w:sz w:val="20"/>
          <w:szCs w:val="20"/>
        </w:rPr>
      </w:pPr>
      <w:r w:rsidRPr="00BB0204">
        <w:rPr>
          <w:rFonts w:ascii="Verdana" w:hAnsi="Verdana"/>
          <w:b/>
          <w:bCs/>
          <w:sz w:val="20"/>
          <w:szCs w:val="20"/>
        </w:rPr>
        <w:t>Landfill Gas &amp; Generations</w:t>
      </w:r>
    </w:p>
    <w:p w14:paraId="3CFB1BA3" w14:textId="447CF7DB" w:rsidR="00BB0204" w:rsidRPr="00D972C8" w:rsidRDefault="005D7EDA" w:rsidP="009D59B1">
      <w:pPr>
        <w:jc w:val="both"/>
        <w:rPr>
          <w:rFonts w:ascii="Verdana" w:hAnsi="Verdana"/>
          <w:sz w:val="20"/>
          <w:szCs w:val="20"/>
          <w:highlight w:val="yellow"/>
        </w:rPr>
      </w:pPr>
      <w:r>
        <w:t xml:space="preserve">During </w:t>
      </w:r>
      <w:r w:rsidR="009658E7">
        <w:t>September</w:t>
      </w:r>
      <w:r w:rsidR="00487301">
        <w:t xml:space="preserve">, </w:t>
      </w:r>
      <w:r w:rsidR="009658E7">
        <w:t xml:space="preserve">14 of 23 new gas extraction wells have been installed across Cells 10, 11 and </w:t>
      </w:r>
      <w:r w:rsidR="00A322C8">
        <w:t>future capping areas</w:t>
      </w:r>
      <w:r w:rsidR="00BE7BF8">
        <w:t>,</w:t>
      </w:r>
      <w:r w:rsidR="00A322C8">
        <w:t xml:space="preserve"> </w:t>
      </w:r>
      <w:proofErr w:type="gramStart"/>
      <w:r w:rsidR="009658E7">
        <w:t>in order to</w:t>
      </w:r>
      <w:proofErr w:type="gramEnd"/>
      <w:r w:rsidR="009658E7">
        <w:t xml:space="preserve"> extend the gas capture network as infilling moves forward around the site</w:t>
      </w:r>
      <w:r w:rsidR="00F95BB4" w:rsidRPr="00DE42F1">
        <w:t>.</w:t>
      </w:r>
      <w:r w:rsidR="00F95BB4" w:rsidRPr="00DE42F1">
        <w:rPr>
          <w:rFonts w:ascii="Verdana" w:hAnsi="Verdana"/>
          <w:sz w:val="20"/>
          <w:szCs w:val="20"/>
        </w:rPr>
        <w:t xml:space="preserve"> </w:t>
      </w:r>
      <w:r w:rsidR="00B444C2" w:rsidRPr="00BB0204">
        <w:rPr>
          <w:rFonts w:ascii="Verdana" w:hAnsi="Verdana"/>
          <w:sz w:val="20"/>
          <w:szCs w:val="20"/>
        </w:rPr>
        <w:t>These wells are connected to</w:t>
      </w:r>
      <w:r w:rsidR="00BB0204" w:rsidRPr="00BB0204">
        <w:rPr>
          <w:rFonts w:ascii="Verdana" w:hAnsi="Verdana"/>
          <w:sz w:val="20"/>
          <w:szCs w:val="20"/>
        </w:rPr>
        <w:t xml:space="preserve"> a series of</w:t>
      </w:r>
      <w:r w:rsidR="00B444C2" w:rsidRPr="00BB0204">
        <w:rPr>
          <w:rFonts w:ascii="Verdana" w:hAnsi="Verdana"/>
          <w:sz w:val="20"/>
          <w:szCs w:val="20"/>
        </w:rPr>
        <w:t xml:space="preserve"> gas engines which use the gas as a fuel to generate renewable energy</w:t>
      </w:r>
      <w:r w:rsidR="00716E4A">
        <w:rPr>
          <w:rFonts w:ascii="Verdana" w:hAnsi="Verdana"/>
          <w:sz w:val="20"/>
          <w:szCs w:val="20"/>
        </w:rPr>
        <w:t xml:space="preserve">, </w:t>
      </w:r>
      <w:proofErr w:type="gramStart"/>
      <w:r w:rsidR="00716E4A">
        <w:rPr>
          <w:rFonts w:ascii="Verdana" w:hAnsi="Verdana"/>
          <w:sz w:val="20"/>
          <w:szCs w:val="20"/>
        </w:rPr>
        <w:t xml:space="preserve">this </w:t>
      </w:r>
      <w:r w:rsidR="00B444C2" w:rsidRPr="00BB0204">
        <w:rPr>
          <w:rFonts w:ascii="Verdana" w:hAnsi="Verdana"/>
          <w:sz w:val="20"/>
          <w:szCs w:val="20"/>
        </w:rPr>
        <w:t xml:space="preserve"> </w:t>
      </w:r>
      <w:r w:rsidR="000879A1" w:rsidRPr="00BB0204">
        <w:rPr>
          <w:rFonts w:ascii="Verdana" w:hAnsi="Verdana"/>
          <w:sz w:val="20"/>
          <w:szCs w:val="20"/>
        </w:rPr>
        <w:t>electricity</w:t>
      </w:r>
      <w:proofErr w:type="gramEnd"/>
      <w:r w:rsidR="00716E4A">
        <w:rPr>
          <w:rFonts w:ascii="Verdana" w:hAnsi="Verdana"/>
          <w:sz w:val="20"/>
          <w:szCs w:val="20"/>
        </w:rPr>
        <w:t xml:space="preserve"> is then</w:t>
      </w:r>
      <w:r w:rsidR="00B444C2" w:rsidRPr="00BB0204">
        <w:rPr>
          <w:rFonts w:ascii="Verdana" w:hAnsi="Verdana"/>
          <w:sz w:val="20"/>
          <w:szCs w:val="20"/>
        </w:rPr>
        <w:t xml:space="preserve"> </w:t>
      </w:r>
      <w:r w:rsidR="006E5026" w:rsidRPr="00BB0204">
        <w:rPr>
          <w:rFonts w:ascii="Verdana" w:hAnsi="Verdana"/>
          <w:sz w:val="20"/>
          <w:szCs w:val="20"/>
        </w:rPr>
        <w:t xml:space="preserve">exported into the local electrical </w:t>
      </w:r>
      <w:r w:rsidR="000879A1" w:rsidRPr="00BB0204">
        <w:rPr>
          <w:rFonts w:ascii="Verdana" w:hAnsi="Verdana"/>
          <w:sz w:val="20"/>
          <w:szCs w:val="20"/>
        </w:rPr>
        <w:t>distribution</w:t>
      </w:r>
      <w:r w:rsidR="006E5026" w:rsidRPr="00BB0204">
        <w:rPr>
          <w:rFonts w:ascii="Verdana" w:hAnsi="Verdana"/>
          <w:sz w:val="20"/>
          <w:szCs w:val="20"/>
        </w:rPr>
        <w:t xml:space="preserve"> network. </w:t>
      </w:r>
      <w:r w:rsidR="00BB0204" w:rsidRPr="00BB0204">
        <w:rPr>
          <w:rFonts w:ascii="Verdana" w:hAnsi="Verdana"/>
          <w:sz w:val="20"/>
          <w:szCs w:val="20"/>
        </w:rPr>
        <w:t xml:space="preserve">The site is currently, </w:t>
      </w:r>
      <w:r w:rsidR="00B438E9">
        <w:rPr>
          <w:rFonts w:ascii="Verdana" w:hAnsi="Verdana"/>
          <w:sz w:val="20"/>
          <w:szCs w:val="20"/>
        </w:rPr>
        <w:t>in</w:t>
      </w:r>
      <w:r w:rsidR="007D7569">
        <w:rPr>
          <w:rFonts w:ascii="Verdana" w:hAnsi="Verdana"/>
          <w:sz w:val="20"/>
          <w:szCs w:val="20"/>
        </w:rPr>
        <w:t xml:space="preserve"> </w:t>
      </w:r>
      <w:r w:rsidR="00BB0204" w:rsidRPr="00BB0204">
        <w:rPr>
          <w:rFonts w:ascii="Verdana" w:hAnsi="Verdana"/>
          <w:sz w:val="20"/>
          <w:szCs w:val="20"/>
        </w:rPr>
        <w:t>September 2024, generating c.3MW which is less than normal whilst one of the engines is</w:t>
      </w:r>
      <w:r w:rsidR="005401FD">
        <w:rPr>
          <w:rFonts w:ascii="Verdana" w:hAnsi="Verdana"/>
          <w:sz w:val="20"/>
          <w:szCs w:val="20"/>
        </w:rPr>
        <w:t xml:space="preserve"> undergoing </w:t>
      </w:r>
      <w:r w:rsidR="00BB0204" w:rsidRPr="00BB0204">
        <w:rPr>
          <w:rFonts w:ascii="Verdana" w:hAnsi="Verdana"/>
          <w:sz w:val="20"/>
          <w:szCs w:val="20"/>
        </w:rPr>
        <w:t>routine</w:t>
      </w:r>
      <w:r w:rsidR="005401FD">
        <w:rPr>
          <w:rFonts w:ascii="Verdana" w:hAnsi="Verdana"/>
          <w:sz w:val="20"/>
          <w:szCs w:val="20"/>
        </w:rPr>
        <w:t xml:space="preserve"> maintenance</w:t>
      </w:r>
      <w:r w:rsidR="00BB0204" w:rsidRPr="00BB0204">
        <w:rPr>
          <w:rFonts w:ascii="Verdana" w:hAnsi="Verdana"/>
          <w:sz w:val="20"/>
          <w:szCs w:val="20"/>
        </w:rPr>
        <w:t xml:space="preserve">. During the </w:t>
      </w:r>
      <w:r w:rsidR="00D627B9">
        <w:rPr>
          <w:rFonts w:ascii="Verdana" w:hAnsi="Verdana"/>
          <w:sz w:val="20"/>
          <w:szCs w:val="20"/>
        </w:rPr>
        <w:t>maintenance</w:t>
      </w:r>
      <w:r w:rsidR="00BB0204" w:rsidRPr="00BB0204">
        <w:rPr>
          <w:rFonts w:ascii="Verdana" w:hAnsi="Verdana"/>
          <w:sz w:val="20"/>
          <w:szCs w:val="20"/>
        </w:rPr>
        <w:t xml:space="preserve"> period</w:t>
      </w:r>
      <w:r w:rsidR="00D627B9">
        <w:rPr>
          <w:rFonts w:ascii="Verdana" w:hAnsi="Verdana"/>
          <w:sz w:val="20"/>
          <w:szCs w:val="20"/>
        </w:rPr>
        <w:t>,</w:t>
      </w:r>
      <w:r w:rsidR="00BB0204" w:rsidRPr="00BB0204">
        <w:rPr>
          <w:rFonts w:ascii="Verdana" w:hAnsi="Verdana"/>
          <w:sz w:val="20"/>
          <w:szCs w:val="20"/>
        </w:rPr>
        <w:t xml:space="preserve"> the sites flare is used to manage any gas that would otherwise be used for generation.</w:t>
      </w:r>
      <w:r w:rsidR="006E5026" w:rsidRPr="00BB0204">
        <w:rPr>
          <w:rFonts w:ascii="Verdana" w:hAnsi="Verdana"/>
          <w:sz w:val="20"/>
          <w:szCs w:val="20"/>
        </w:rPr>
        <w:t xml:space="preserve"> </w:t>
      </w:r>
    </w:p>
    <w:p w14:paraId="722EAB57" w14:textId="77777777" w:rsidR="000E0038" w:rsidRDefault="00EE0989" w:rsidP="009D59B1">
      <w:pPr>
        <w:jc w:val="both"/>
        <w:rPr>
          <w:rFonts w:ascii="Verdana" w:hAnsi="Verdana"/>
          <w:sz w:val="18"/>
          <w:szCs w:val="18"/>
        </w:rPr>
      </w:pPr>
      <w:r w:rsidRPr="00BB0204">
        <w:rPr>
          <w:rFonts w:ascii="Verdana" w:hAnsi="Verdana"/>
          <w:noProof/>
        </w:rPr>
        <w:drawing>
          <wp:inline distT="0" distB="0" distL="0" distR="0" wp14:anchorId="7A3D19EA" wp14:editId="22B4D983">
            <wp:extent cx="1965026" cy="1647825"/>
            <wp:effectExtent l="0" t="0" r="0" b="0"/>
            <wp:docPr id="1249593480" name="Picture 1" descr="A machine on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93480" name="Picture 1" descr="A machine on a dirt field&#10;&#10;Description automatically generated"/>
                    <pic:cNvPicPr/>
                  </pic:nvPicPr>
                  <pic:blipFill>
                    <a:blip r:embed="rId10"/>
                    <a:stretch>
                      <a:fillRect/>
                    </a:stretch>
                  </pic:blipFill>
                  <pic:spPr>
                    <a:xfrm>
                      <a:off x="0" y="0"/>
                      <a:ext cx="1965026" cy="1647825"/>
                    </a:xfrm>
                    <a:prstGeom prst="rect">
                      <a:avLst/>
                    </a:prstGeom>
                  </pic:spPr>
                </pic:pic>
              </a:graphicData>
            </a:graphic>
          </wp:inline>
        </w:drawing>
      </w:r>
    </w:p>
    <w:p w14:paraId="0EB1E195" w14:textId="0F09487D" w:rsidR="00EE0989" w:rsidRPr="000E0038" w:rsidRDefault="00BB0204" w:rsidP="009D59B1">
      <w:pPr>
        <w:jc w:val="both"/>
        <w:rPr>
          <w:rFonts w:ascii="Verdana" w:hAnsi="Verdana"/>
        </w:rPr>
      </w:pPr>
      <w:r w:rsidRPr="00BB0204">
        <w:rPr>
          <w:rFonts w:ascii="Verdana" w:hAnsi="Verdana"/>
          <w:sz w:val="18"/>
          <w:szCs w:val="18"/>
        </w:rPr>
        <w:t>Drilling rig on-site during September 24 installing new gas wells</w:t>
      </w:r>
    </w:p>
    <w:p w14:paraId="663B2561" w14:textId="1B1B4102" w:rsidR="006E5026" w:rsidRPr="00BB0204" w:rsidRDefault="006E5026" w:rsidP="009D59B1">
      <w:pPr>
        <w:jc w:val="both"/>
        <w:rPr>
          <w:rFonts w:ascii="Verdana" w:hAnsi="Verdana"/>
          <w:b/>
          <w:bCs/>
          <w:sz w:val="20"/>
          <w:szCs w:val="20"/>
        </w:rPr>
      </w:pPr>
      <w:r w:rsidRPr="00BB0204">
        <w:rPr>
          <w:rFonts w:ascii="Verdana" w:hAnsi="Verdana"/>
          <w:b/>
          <w:bCs/>
          <w:sz w:val="20"/>
          <w:szCs w:val="20"/>
        </w:rPr>
        <w:lastRenderedPageBreak/>
        <w:t>Engineering</w:t>
      </w:r>
    </w:p>
    <w:p w14:paraId="45F6A59E" w14:textId="6A335622" w:rsidR="006E5026" w:rsidRPr="00BB0204" w:rsidRDefault="009D59B1" w:rsidP="009D59B1">
      <w:pPr>
        <w:jc w:val="both"/>
        <w:rPr>
          <w:rFonts w:ascii="Verdana" w:hAnsi="Verdana"/>
          <w:sz w:val="20"/>
          <w:szCs w:val="20"/>
        </w:rPr>
      </w:pPr>
      <w:r>
        <w:rPr>
          <w:rFonts w:ascii="Verdana" w:hAnsi="Verdana"/>
          <w:sz w:val="20"/>
          <w:szCs w:val="20"/>
        </w:rPr>
        <w:t>T</w:t>
      </w:r>
      <w:r w:rsidRPr="00BB0204">
        <w:rPr>
          <w:rFonts w:ascii="Verdana" w:hAnsi="Verdana"/>
          <w:sz w:val="20"/>
          <w:szCs w:val="20"/>
        </w:rPr>
        <w:t>he basal engineering of 11b was completed during the summer ahead of waste being disposed in that cell</w:t>
      </w:r>
      <w:r>
        <w:rPr>
          <w:rFonts w:ascii="Verdana" w:hAnsi="Verdana"/>
          <w:sz w:val="20"/>
          <w:szCs w:val="20"/>
        </w:rPr>
        <w:t xml:space="preserve">. </w:t>
      </w:r>
      <w:r w:rsidR="006E5026" w:rsidRPr="00BB0204">
        <w:rPr>
          <w:rFonts w:ascii="Verdana" w:hAnsi="Verdana"/>
          <w:sz w:val="20"/>
          <w:szCs w:val="20"/>
        </w:rPr>
        <w:t xml:space="preserve">Cell 11c, the final cell, is </w:t>
      </w:r>
      <w:r w:rsidR="00A55971">
        <w:rPr>
          <w:rFonts w:ascii="Verdana" w:hAnsi="Verdana"/>
          <w:sz w:val="20"/>
          <w:szCs w:val="20"/>
        </w:rPr>
        <w:t>scheduled</w:t>
      </w:r>
      <w:r w:rsidR="00A55971" w:rsidRPr="00BB0204">
        <w:rPr>
          <w:rFonts w:ascii="Verdana" w:hAnsi="Verdana"/>
          <w:sz w:val="20"/>
          <w:szCs w:val="20"/>
        </w:rPr>
        <w:t xml:space="preserve"> </w:t>
      </w:r>
      <w:r w:rsidR="006E5026" w:rsidRPr="00BB0204">
        <w:rPr>
          <w:rFonts w:ascii="Verdana" w:hAnsi="Verdana"/>
          <w:sz w:val="20"/>
          <w:szCs w:val="20"/>
        </w:rPr>
        <w:t>to be engineered before the end of 2024</w:t>
      </w:r>
      <w:r w:rsidR="00A0476B">
        <w:rPr>
          <w:rFonts w:ascii="Verdana" w:hAnsi="Verdana"/>
          <w:sz w:val="20"/>
          <w:szCs w:val="20"/>
        </w:rPr>
        <w:t>,</w:t>
      </w:r>
      <w:r w:rsidR="006E5026" w:rsidRPr="00BB0204">
        <w:rPr>
          <w:rFonts w:ascii="Verdana" w:hAnsi="Verdana"/>
          <w:sz w:val="20"/>
          <w:szCs w:val="20"/>
        </w:rPr>
        <w:t xml:space="preserve"> providing weather permits its construction. </w:t>
      </w:r>
      <w:r w:rsidR="00A81DB9" w:rsidRPr="00BB0204">
        <w:rPr>
          <w:rFonts w:ascii="Verdana" w:hAnsi="Verdana"/>
          <w:sz w:val="20"/>
          <w:szCs w:val="20"/>
        </w:rPr>
        <w:t>Additionally,</w:t>
      </w:r>
      <w:r w:rsidR="006E5026" w:rsidRPr="00BB0204">
        <w:rPr>
          <w:rFonts w:ascii="Verdana" w:hAnsi="Verdana"/>
          <w:sz w:val="20"/>
          <w:szCs w:val="20"/>
        </w:rPr>
        <w:t xml:space="preserve"> </w:t>
      </w:r>
      <w:r w:rsidRPr="00BB0204">
        <w:rPr>
          <w:rFonts w:ascii="Verdana" w:hAnsi="Verdana"/>
          <w:sz w:val="20"/>
          <w:szCs w:val="20"/>
        </w:rPr>
        <w:t>with</w:t>
      </w:r>
      <w:r>
        <w:rPr>
          <w:rFonts w:ascii="Verdana" w:hAnsi="Verdana"/>
          <w:sz w:val="20"/>
          <w:szCs w:val="20"/>
        </w:rPr>
        <w:t>in</w:t>
      </w:r>
      <w:r w:rsidRPr="00BB0204">
        <w:rPr>
          <w:rFonts w:ascii="Verdana" w:hAnsi="Verdana"/>
          <w:sz w:val="20"/>
          <w:szCs w:val="20"/>
        </w:rPr>
        <w:t xml:space="preserve"> the next 3-4 weeks </w:t>
      </w:r>
      <w:r w:rsidR="006E5026" w:rsidRPr="00BB0204">
        <w:rPr>
          <w:rFonts w:ascii="Verdana" w:hAnsi="Verdana"/>
          <w:sz w:val="20"/>
          <w:szCs w:val="20"/>
        </w:rPr>
        <w:t xml:space="preserve">engineered clay liner is </w:t>
      </w:r>
      <w:proofErr w:type="gramStart"/>
      <w:r w:rsidR="006E5026" w:rsidRPr="00BB0204">
        <w:rPr>
          <w:rFonts w:ascii="Verdana" w:hAnsi="Verdana"/>
          <w:sz w:val="20"/>
          <w:szCs w:val="20"/>
        </w:rPr>
        <w:t>due  to</w:t>
      </w:r>
      <w:proofErr w:type="gramEnd"/>
      <w:r w:rsidR="006E5026" w:rsidRPr="00BB0204">
        <w:rPr>
          <w:rFonts w:ascii="Verdana" w:hAnsi="Verdana"/>
          <w:sz w:val="20"/>
          <w:szCs w:val="20"/>
        </w:rPr>
        <w:t xml:space="preserve"> be placed on the upper sidewall of Cell 11b as the waste in that cell increases in height</w:t>
      </w:r>
      <w:r>
        <w:rPr>
          <w:rFonts w:ascii="Verdana" w:hAnsi="Verdana"/>
          <w:sz w:val="20"/>
          <w:szCs w:val="20"/>
        </w:rPr>
        <w:t>.</w:t>
      </w:r>
    </w:p>
    <w:p w14:paraId="2BDAA725" w14:textId="413D5DBD" w:rsidR="00BB0204" w:rsidRDefault="006E5026" w:rsidP="009D59B1">
      <w:pPr>
        <w:jc w:val="both"/>
        <w:rPr>
          <w:rFonts w:ascii="Verdana" w:hAnsi="Verdana"/>
          <w:sz w:val="20"/>
          <w:szCs w:val="20"/>
        </w:rPr>
      </w:pPr>
      <w:r w:rsidRPr="00BB0204">
        <w:rPr>
          <w:rFonts w:ascii="Verdana" w:hAnsi="Verdana"/>
          <w:sz w:val="20"/>
          <w:szCs w:val="20"/>
        </w:rPr>
        <w:t>A significant area of permanent capping, the engineering system placed over the waste</w:t>
      </w:r>
      <w:r w:rsidR="00037A84" w:rsidRPr="00BB0204">
        <w:rPr>
          <w:rFonts w:ascii="Verdana" w:hAnsi="Verdana"/>
          <w:sz w:val="20"/>
          <w:szCs w:val="20"/>
        </w:rPr>
        <w:t xml:space="preserve"> on completion</w:t>
      </w:r>
      <w:r w:rsidR="00CE3425">
        <w:rPr>
          <w:rFonts w:ascii="Verdana" w:hAnsi="Verdana"/>
          <w:sz w:val="20"/>
          <w:szCs w:val="20"/>
        </w:rPr>
        <w:t>,</w:t>
      </w:r>
      <w:r w:rsidRPr="00BB0204">
        <w:rPr>
          <w:rFonts w:ascii="Verdana" w:hAnsi="Verdana"/>
          <w:sz w:val="20"/>
          <w:szCs w:val="20"/>
        </w:rPr>
        <w:t xml:space="preserve"> that in conjunction with the basal and sidewall lining systems provides complete containment of the waste, has been installed so far this summer. </w:t>
      </w:r>
      <w:r w:rsidR="00037A84" w:rsidRPr="00BB0204">
        <w:rPr>
          <w:rFonts w:ascii="Verdana" w:hAnsi="Verdana"/>
          <w:sz w:val="20"/>
          <w:szCs w:val="20"/>
        </w:rPr>
        <w:t xml:space="preserve">Approximately </w:t>
      </w:r>
      <w:r w:rsidR="009D59B1">
        <w:rPr>
          <w:rFonts w:ascii="Verdana" w:hAnsi="Verdana"/>
          <w:sz w:val="20"/>
          <w:szCs w:val="20"/>
        </w:rPr>
        <w:t>30,000</w:t>
      </w:r>
      <w:r w:rsidR="00363601">
        <w:rPr>
          <w:rFonts w:ascii="Verdana" w:hAnsi="Verdana"/>
          <w:sz w:val="20"/>
          <w:szCs w:val="20"/>
        </w:rPr>
        <w:t xml:space="preserve"> square metres</w:t>
      </w:r>
      <w:r w:rsidR="00037A84" w:rsidRPr="00BB0204">
        <w:rPr>
          <w:rFonts w:ascii="Verdana" w:hAnsi="Verdana"/>
          <w:sz w:val="20"/>
          <w:szCs w:val="20"/>
        </w:rPr>
        <w:t xml:space="preserve"> of </w:t>
      </w:r>
      <w:r w:rsidR="009D59B1">
        <w:rPr>
          <w:rFonts w:ascii="Verdana" w:hAnsi="Verdana"/>
          <w:sz w:val="20"/>
          <w:szCs w:val="20"/>
        </w:rPr>
        <w:t xml:space="preserve">permanent </w:t>
      </w:r>
      <w:r w:rsidR="00037A84" w:rsidRPr="00BB0204">
        <w:rPr>
          <w:rFonts w:ascii="Verdana" w:hAnsi="Verdana"/>
          <w:sz w:val="20"/>
          <w:szCs w:val="20"/>
        </w:rPr>
        <w:t>capping has been installed</w:t>
      </w:r>
      <w:r w:rsidR="00A5476E">
        <w:rPr>
          <w:rFonts w:ascii="Verdana" w:hAnsi="Verdana"/>
          <w:sz w:val="20"/>
          <w:szCs w:val="20"/>
        </w:rPr>
        <w:t>,</w:t>
      </w:r>
      <w:r w:rsidR="00037A84" w:rsidRPr="00BB0204">
        <w:rPr>
          <w:rFonts w:ascii="Verdana" w:hAnsi="Verdana"/>
          <w:sz w:val="20"/>
          <w:szCs w:val="20"/>
        </w:rPr>
        <w:t xml:space="preserve"> which means capping is tight behind the area of fill</w:t>
      </w:r>
      <w:r w:rsidR="00A5476E">
        <w:rPr>
          <w:rFonts w:ascii="Verdana" w:hAnsi="Verdana"/>
          <w:sz w:val="20"/>
          <w:szCs w:val="20"/>
        </w:rPr>
        <w:t>,</w:t>
      </w:r>
      <w:r w:rsidR="00037A84" w:rsidRPr="00BB0204">
        <w:rPr>
          <w:rFonts w:ascii="Verdana" w:hAnsi="Verdana"/>
          <w:sz w:val="20"/>
          <w:szCs w:val="20"/>
        </w:rPr>
        <w:t xml:space="preserve"> as is good practice. Weather permitting</w:t>
      </w:r>
      <w:r w:rsidR="004D082A">
        <w:rPr>
          <w:rFonts w:ascii="Verdana" w:hAnsi="Verdana"/>
          <w:sz w:val="20"/>
          <w:szCs w:val="20"/>
        </w:rPr>
        <w:t>,</w:t>
      </w:r>
      <w:r w:rsidR="00037A84" w:rsidRPr="00BB0204">
        <w:rPr>
          <w:rFonts w:ascii="Verdana" w:hAnsi="Verdana"/>
          <w:sz w:val="20"/>
          <w:szCs w:val="20"/>
        </w:rPr>
        <w:t xml:space="preserve"> further capping </w:t>
      </w:r>
      <w:r w:rsidR="00117E48" w:rsidRPr="00BB0204">
        <w:rPr>
          <w:rFonts w:ascii="Verdana" w:hAnsi="Verdana"/>
          <w:sz w:val="20"/>
          <w:szCs w:val="20"/>
        </w:rPr>
        <w:t xml:space="preserve">will be completed during September / October. </w:t>
      </w:r>
      <w:r w:rsidR="00EE0989" w:rsidRPr="00BB0204">
        <w:rPr>
          <w:rFonts w:ascii="Verdana" w:hAnsi="Verdana"/>
          <w:sz w:val="20"/>
          <w:szCs w:val="20"/>
        </w:rPr>
        <w:t xml:space="preserve">As </w:t>
      </w:r>
      <w:r w:rsidR="008309C4">
        <w:rPr>
          <w:rFonts w:ascii="Verdana" w:hAnsi="Verdana"/>
          <w:sz w:val="20"/>
          <w:szCs w:val="20"/>
        </w:rPr>
        <w:t xml:space="preserve">a </w:t>
      </w:r>
      <w:r w:rsidR="00EE0989" w:rsidRPr="00BB0204">
        <w:rPr>
          <w:rFonts w:ascii="Verdana" w:hAnsi="Verdana"/>
          <w:sz w:val="20"/>
          <w:szCs w:val="20"/>
        </w:rPr>
        <w:t>good practice</w:t>
      </w:r>
      <w:r w:rsidR="008309C4">
        <w:rPr>
          <w:rFonts w:ascii="Verdana" w:hAnsi="Verdana"/>
          <w:sz w:val="20"/>
          <w:szCs w:val="20"/>
        </w:rPr>
        <w:t xml:space="preserve"> measure,</w:t>
      </w:r>
      <w:r w:rsidR="00EE0989" w:rsidRPr="00BB0204">
        <w:rPr>
          <w:rFonts w:ascii="Verdana" w:hAnsi="Verdana"/>
          <w:sz w:val="20"/>
          <w:szCs w:val="20"/>
        </w:rPr>
        <w:t xml:space="preserve"> </w:t>
      </w:r>
      <w:r w:rsidR="008309C4">
        <w:rPr>
          <w:rFonts w:ascii="Verdana" w:hAnsi="Verdana"/>
          <w:sz w:val="20"/>
          <w:szCs w:val="20"/>
        </w:rPr>
        <w:t xml:space="preserve">a further </w:t>
      </w:r>
      <w:r w:rsidR="009D59B1">
        <w:rPr>
          <w:rFonts w:ascii="Verdana" w:hAnsi="Verdana"/>
          <w:sz w:val="20"/>
          <w:szCs w:val="20"/>
        </w:rPr>
        <w:t>12,000</w:t>
      </w:r>
      <w:r w:rsidR="008309C4">
        <w:rPr>
          <w:rFonts w:ascii="Verdana" w:hAnsi="Verdana"/>
          <w:sz w:val="20"/>
          <w:szCs w:val="20"/>
        </w:rPr>
        <w:t xml:space="preserve"> square </w:t>
      </w:r>
      <w:proofErr w:type="gramStart"/>
      <w:r w:rsidR="008309C4">
        <w:rPr>
          <w:rFonts w:ascii="Verdana" w:hAnsi="Verdana"/>
          <w:sz w:val="20"/>
          <w:szCs w:val="20"/>
        </w:rPr>
        <w:t>metres</w:t>
      </w:r>
      <w:r w:rsidR="009D59B1">
        <w:rPr>
          <w:rFonts w:ascii="Verdana" w:hAnsi="Verdana"/>
          <w:sz w:val="20"/>
          <w:szCs w:val="20"/>
        </w:rPr>
        <w:t xml:space="preserve"> </w:t>
      </w:r>
      <w:r w:rsidR="00EE0989" w:rsidRPr="00BB0204">
        <w:rPr>
          <w:rFonts w:ascii="Verdana" w:hAnsi="Verdana"/>
          <w:sz w:val="20"/>
          <w:szCs w:val="20"/>
        </w:rPr>
        <w:t xml:space="preserve"> of</w:t>
      </w:r>
      <w:proofErr w:type="gramEnd"/>
      <w:r w:rsidR="00EE0989" w:rsidRPr="00BB0204">
        <w:rPr>
          <w:rFonts w:ascii="Verdana" w:hAnsi="Verdana"/>
          <w:sz w:val="20"/>
          <w:szCs w:val="20"/>
        </w:rPr>
        <w:t xml:space="preserve"> temporary plastic capping </w:t>
      </w:r>
      <w:r w:rsidR="00D12E82">
        <w:rPr>
          <w:rFonts w:ascii="Verdana" w:hAnsi="Verdana"/>
          <w:sz w:val="20"/>
          <w:szCs w:val="20"/>
        </w:rPr>
        <w:t xml:space="preserve">will </w:t>
      </w:r>
      <w:r w:rsidR="00EE0989" w:rsidRPr="00BB0204">
        <w:rPr>
          <w:rFonts w:ascii="Verdana" w:hAnsi="Verdana"/>
          <w:sz w:val="20"/>
          <w:szCs w:val="20"/>
        </w:rPr>
        <w:t xml:space="preserve">also be installed to aid collection of landfill gas until the permanent </w:t>
      </w:r>
      <w:r w:rsidR="00FB4D47">
        <w:rPr>
          <w:rFonts w:ascii="Verdana" w:hAnsi="Verdana"/>
          <w:sz w:val="20"/>
          <w:szCs w:val="20"/>
        </w:rPr>
        <w:t xml:space="preserve">cap </w:t>
      </w:r>
      <w:r w:rsidR="00EE0989" w:rsidRPr="00BB0204">
        <w:rPr>
          <w:rFonts w:ascii="Verdana" w:hAnsi="Verdana"/>
          <w:sz w:val="20"/>
          <w:szCs w:val="20"/>
        </w:rPr>
        <w:t>ca</w:t>
      </w:r>
      <w:r w:rsidR="00BB0204">
        <w:rPr>
          <w:rFonts w:ascii="Verdana" w:hAnsi="Verdana"/>
          <w:sz w:val="20"/>
          <w:szCs w:val="20"/>
        </w:rPr>
        <w:t xml:space="preserve">n be </w:t>
      </w:r>
      <w:r w:rsidR="00EE0989" w:rsidRPr="00BB0204">
        <w:rPr>
          <w:rFonts w:ascii="Verdana" w:hAnsi="Verdana"/>
          <w:sz w:val="20"/>
          <w:szCs w:val="20"/>
        </w:rPr>
        <w:t>installed</w:t>
      </w:r>
      <w:r w:rsidR="00BB0204">
        <w:rPr>
          <w:rFonts w:ascii="Verdana" w:hAnsi="Verdana"/>
          <w:sz w:val="20"/>
          <w:szCs w:val="20"/>
        </w:rPr>
        <w:t>.</w:t>
      </w:r>
    </w:p>
    <w:p w14:paraId="1DD9AD11" w14:textId="77777777" w:rsidR="00BB0204" w:rsidRDefault="00BB0204" w:rsidP="009D59B1">
      <w:pPr>
        <w:jc w:val="both"/>
        <w:rPr>
          <w:rFonts w:ascii="Verdana" w:hAnsi="Verdana"/>
          <w:sz w:val="20"/>
          <w:szCs w:val="20"/>
        </w:rPr>
      </w:pPr>
    </w:p>
    <w:p w14:paraId="6E1B28C3" w14:textId="233B84BD" w:rsidR="00BB0204" w:rsidRDefault="00BB0204" w:rsidP="009D59B1">
      <w:pPr>
        <w:jc w:val="both"/>
        <w:rPr>
          <w:rFonts w:ascii="Verdana" w:hAnsi="Verdana"/>
          <w:sz w:val="20"/>
          <w:szCs w:val="20"/>
        </w:rPr>
      </w:pPr>
      <w:r w:rsidRPr="00BB0204">
        <w:rPr>
          <w:rFonts w:ascii="Verdana" w:hAnsi="Verdana"/>
          <w:noProof/>
        </w:rPr>
        <w:drawing>
          <wp:inline distT="0" distB="0" distL="0" distR="0" wp14:anchorId="184BD943" wp14:editId="5DD0F0F3">
            <wp:extent cx="2524156" cy="2523570"/>
            <wp:effectExtent l="0" t="0" r="0" b="0"/>
            <wp:docPr id="314144728" name="Picture 1" descr="A tarp covering a field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44728" name="Picture 1" descr="A tarp covering a field of trees&#10;&#10;Description automatically generated"/>
                    <pic:cNvPicPr/>
                  </pic:nvPicPr>
                  <pic:blipFill>
                    <a:blip r:embed="rId11"/>
                    <a:stretch>
                      <a:fillRect/>
                    </a:stretch>
                  </pic:blipFill>
                  <pic:spPr>
                    <a:xfrm>
                      <a:off x="0" y="0"/>
                      <a:ext cx="2540932" cy="2540343"/>
                    </a:xfrm>
                    <a:prstGeom prst="rect">
                      <a:avLst/>
                    </a:prstGeom>
                  </pic:spPr>
                </pic:pic>
              </a:graphicData>
            </a:graphic>
          </wp:inline>
        </w:drawing>
      </w:r>
      <w:r w:rsidRPr="00BB0204">
        <w:rPr>
          <w:rFonts w:ascii="Verdana" w:hAnsi="Verdana"/>
          <w:noProof/>
        </w:rPr>
        <w:drawing>
          <wp:inline distT="0" distB="0" distL="0" distR="0" wp14:anchorId="3D5FFCAF" wp14:editId="346CCCBA">
            <wp:extent cx="2504497" cy="2531110"/>
            <wp:effectExtent l="0" t="0" r="0" b="2540"/>
            <wp:docPr id="1164164370" name="Picture 1" descr="A construction site with a bulldozer and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64370" name="Picture 1" descr="A construction site with a bulldozer and a tractor&#10;&#10;Description automatically generated"/>
                    <pic:cNvPicPr/>
                  </pic:nvPicPr>
                  <pic:blipFill>
                    <a:blip r:embed="rId12"/>
                    <a:stretch>
                      <a:fillRect/>
                    </a:stretch>
                  </pic:blipFill>
                  <pic:spPr>
                    <a:xfrm>
                      <a:off x="0" y="0"/>
                      <a:ext cx="2543920" cy="2570952"/>
                    </a:xfrm>
                    <a:prstGeom prst="rect">
                      <a:avLst/>
                    </a:prstGeom>
                  </pic:spPr>
                </pic:pic>
              </a:graphicData>
            </a:graphic>
          </wp:inline>
        </w:drawing>
      </w:r>
    </w:p>
    <w:p w14:paraId="7A8AC92E" w14:textId="7C74ED42" w:rsidR="00EE0989" w:rsidRPr="000E0038" w:rsidRDefault="00EE0989" w:rsidP="009D59B1">
      <w:pPr>
        <w:jc w:val="both"/>
        <w:rPr>
          <w:rFonts w:ascii="Verdana" w:hAnsi="Verdana"/>
        </w:rPr>
      </w:pPr>
      <w:r w:rsidRPr="00BB0204">
        <w:rPr>
          <w:rFonts w:ascii="Verdana" w:hAnsi="Verdana"/>
          <w:sz w:val="18"/>
          <w:szCs w:val="18"/>
        </w:rPr>
        <w:t>Left - temporary plastic cap+ gas Cell 9-10 western flank. Right – permanent capping being installed</w:t>
      </w:r>
    </w:p>
    <w:p w14:paraId="6EB01D5C" w14:textId="77777777" w:rsidR="00EE0989" w:rsidRPr="00BB0204" w:rsidRDefault="00EE0989" w:rsidP="009D59B1">
      <w:pPr>
        <w:jc w:val="both"/>
        <w:rPr>
          <w:rFonts w:ascii="Verdana" w:hAnsi="Verdana"/>
        </w:rPr>
      </w:pPr>
    </w:p>
    <w:p w14:paraId="45059C22" w14:textId="6BBB86C4" w:rsidR="00117E48" w:rsidRPr="00BB0204" w:rsidRDefault="00117E48" w:rsidP="009D59B1">
      <w:pPr>
        <w:jc w:val="both"/>
        <w:rPr>
          <w:rFonts w:ascii="Verdana" w:hAnsi="Verdana"/>
          <w:b/>
          <w:bCs/>
          <w:sz w:val="20"/>
          <w:szCs w:val="20"/>
        </w:rPr>
      </w:pPr>
      <w:r w:rsidRPr="00BB0204">
        <w:rPr>
          <w:rFonts w:ascii="Verdana" w:hAnsi="Verdana"/>
          <w:b/>
          <w:bCs/>
          <w:sz w:val="20"/>
          <w:szCs w:val="20"/>
        </w:rPr>
        <w:t>Leachate Treatment</w:t>
      </w:r>
    </w:p>
    <w:p w14:paraId="44E7CA90" w14:textId="274D3B7D" w:rsidR="00117E48" w:rsidRPr="00BB0204" w:rsidRDefault="00117E48" w:rsidP="009D59B1">
      <w:pPr>
        <w:jc w:val="both"/>
        <w:rPr>
          <w:rFonts w:ascii="Verdana" w:hAnsi="Verdana"/>
          <w:sz w:val="20"/>
          <w:szCs w:val="20"/>
        </w:rPr>
      </w:pPr>
      <w:r w:rsidRPr="00BB0204">
        <w:rPr>
          <w:rFonts w:ascii="Verdana" w:hAnsi="Verdana"/>
          <w:sz w:val="20"/>
          <w:szCs w:val="20"/>
        </w:rPr>
        <w:t xml:space="preserve">The </w:t>
      </w:r>
      <w:r w:rsidR="00EE479D">
        <w:rPr>
          <w:rFonts w:ascii="Verdana" w:hAnsi="Verdana"/>
          <w:sz w:val="20"/>
          <w:szCs w:val="20"/>
        </w:rPr>
        <w:t>on-</w:t>
      </w:r>
      <w:proofErr w:type="gramStart"/>
      <w:r w:rsidR="00EE479D">
        <w:rPr>
          <w:rFonts w:ascii="Verdana" w:hAnsi="Verdana"/>
          <w:sz w:val="20"/>
          <w:szCs w:val="20"/>
        </w:rPr>
        <w:t xml:space="preserve">site </w:t>
      </w:r>
      <w:r w:rsidRPr="00BB0204">
        <w:rPr>
          <w:rFonts w:ascii="Verdana" w:hAnsi="Verdana"/>
          <w:sz w:val="20"/>
          <w:szCs w:val="20"/>
        </w:rPr>
        <w:t xml:space="preserve"> treatment</w:t>
      </w:r>
      <w:proofErr w:type="gramEnd"/>
      <w:r w:rsidRPr="00BB0204">
        <w:rPr>
          <w:rFonts w:ascii="Verdana" w:hAnsi="Verdana"/>
          <w:sz w:val="20"/>
          <w:szCs w:val="20"/>
        </w:rPr>
        <w:t xml:space="preserve"> plant is </w:t>
      </w:r>
      <w:r w:rsidR="00EA722F">
        <w:rPr>
          <w:rFonts w:ascii="Verdana" w:hAnsi="Verdana"/>
          <w:sz w:val="20"/>
          <w:szCs w:val="20"/>
        </w:rPr>
        <w:t xml:space="preserve">currently </w:t>
      </w:r>
      <w:r w:rsidRPr="00BB0204">
        <w:rPr>
          <w:rFonts w:ascii="Verdana" w:hAnsi="Verdana"/>
          <w:sz w:val="20"/>
          <w:szCs w:val="20"/>
        </w:rPr>
        <w:t xml:space="preserve">treating </w:t>
      </w:r>
      <w:r w:rsidR="00FB4D47" w:rsidRPr="00D972C8">
        <w:rPr>
          <w:rFonts w:ascii="Verdana" w:hAnsi="Verdana"/>
          <w:sz w:val="20"/>
          <w:szCs w:val="20"/>
        </w:rPr>
        <w:t xml:space="preserve">14 </w:t>
      </w:r>
      <w:r w:rsidR="006B1A72">
        <w:rPr>
          <w:rFonts w:ascii="Verdana" w:hAnsi="Verdana"/>
          <w:sz w:val="20"/>
          <w:szCs w:val="20"/>
        </w:rPr>
        <w:t xml:space="preserve">cubic metres </w:t>
      </w:r>
      <w:r w:rsidRPr="00FB4D47">
        <w:rPr>
          <w:rFonts w:ascii="Verdana" w:hAnsi="Verdana"/>
          <w:sz w:val="20"/>
          <w:szCs w:val="20"/>
        </w:rPr>
        <w:t>of</w:t>
      </w:r>
      <w:r w:rsidRPr="00BB0204">
        <w:rPr>
          <w:rFonts w:ascii="Verdana" w:hAnsi="Verdana"/>
          <w:sz w:val="20"/>
          <w:szCs w:val="20"/>
        </w:rPr>
        <w:t xml:space="preserve"> leachate each day, the site also continues to tanker leachate, liquid collected from within the waste, off site to permitted treatment facilities. Plans are being considered to increase the treatment capacity of the on-site treatment plant, for treatment of the sites own leachate only. These plans are part of the assessment of the impact of climate change which has generally seen longer period of wetter weather in the UK. </w:t>
      </w:r>
    </w:p>
    <w:p w14:paraId="7D1E786C" w14:textId="224ECDCA" w:rsidR="00117E48" w:rsidRPr="00BB0204" w:rsidRDefault="00117E48" w:rsidP="009D59B1">
      <w:pPr>
        <w:jc w:val="both"/>
        <w:rPr>
          <w:rFonts w:ascii="Verdana" w:hAnsi="Verdana"/>
          <w:b/>
          <w:bCs/>
          <w:sz w:val="20"/>
          <w:szCs w:val="20"/>
        </w:rPr>
      </w:pPr>
      <w:r w:rsidRPr="00BB0204">
        <w:rPr>
          <w:rFonts w:ascii="Verdana" w:hAnsi="Verdana"/>
          <w:b/>
          <w:bCs/>
          <w:sz w:val="20"/>
          <w:szCs w:val="20"/>
        </w:rPr>
        <w:t>Restoration</w:t>
      </w:r>
    </w:p>
    <w:p w14:paraId="6AA3D8A9" w14:textId="09FFA703" w:rsidR="00117E48" w:rsidRPr="00BB0204" w:rsidRDefault="00117E48" w:rsidP="009D59B1">
      <w:pPr>
        <w:jc w:val="both"/>
        <w:rPr>
          <w:rFonts w:ascii="Verdana" w:hAnsi="Verdana"/>
          <w:sz w:val="20"/>
          <w:szCs w:val="20"/>
        </w:rPr>
      </w:pPr>
      <w:r w:rsidRPr="00BB0204">
        <w:rPr>
          <w:rFonts w:ascii="Verdana" w:hAnsi="Verdana"/>
          <w:sz w:val="20"/>
          <w:szCs w:val="20"/>
        </w:rPr>
        <w:t xml:space="preserve">Following </w:t>
      </w:r>
      <w:r w:rsidR="000879A1" w:rsidRPr="00BB0204">
        <w:rPr>
          <w:rFonts w:ascii="Verdana" w:hAnsi="Verdana"/>
          <w:sz w:val="20"/>
          <w:szCs w:val="20"/>
        </w:rPr>
        <w:t>installation</w:t>
      </w:r>
      <w:r w:rsidR="00FB4D47">
        <w:rPr>
          <w:rFonts w:ascii="Verdana" w:hAnsi="Verdana"/>
          <w:sz w:val="20"/>
          <w:szCs w:val="20"/>
        </w:rPr>
        <w:t xml:space="preserve"> of</w:t>
      </w:r>
      <w:r w:rsidRPr="00BB0204">
        <w:rPr>
          <w:rFonts w:ascii="Verdana" w:hAnsi="Verdana"/>
          <w:sz w:val="20"/>
          <w:szCs w:val="20"/>
        </w:rPr>
        <w:t xml:space="preserve"> the </w:t>
      </w:r>
      <w:r w:rsidR="000879A1" w:rsidRPr="00BB0204">
        <w:rPr>
          <w:rFonts w:ascii="Verdana" w:hAnsi="Verdana"/>
          <w:sz w:val="20"/>
          <w:szCs w:val="20"/>
        </w:rPr>
        <w:t>engineered</w:t>
      </w:r>
      <w:r w:rsidRPr="00BB0204">
        <w:rPr>
          <w:rFonts w:ascii="Verdana" w:hAnsi="Verdana"/>
          <w:sz w:val="20"/>
          <w:szCs w:val="20"/>
        </w:rPr>
        <w:t xml:space="preserve"> ca</w:t>
      </w:r>
      <w:r w:rsidR="000879A1" w:rsidRPr="00BB0204">
        <w:rPr>
          <w:rFonts w:ascii="Verdana" w:hAnsi="Verdana"/>
          <w:sz w:val="20"/>
          <w:szCs w:val="20"/>
        </w:rPr>
        <w:t>p</w:t>
      </w:r>
      <w:r w:rsidR="00C0790C">
        <w:rPr>
          <w:rFonts w:ascii="Verdana" w:hAnsi="Verdana"/>
          <w:sz w:val="20"/>
          <w:szCs w:val="20"/>
        </w:rPr>
        <w:t>,</w:t>
      </w:r>
      <w:r w:rsidR="000879A1" w:rsidRPr="00BB0204">
        <w:rPr>
          <w:rFonts w:ascii="Verdana" w:hAnsi="Verdana"/>
          <w:sz w:val="20"/>
          <w:szCs w:val="20"/>
        </w:rPr>
        <w:t xml:space="preserve"> </w:t>
      </w:r>
      <w:r w:rsidRPr="00BB0204">
        <w:rPr>
          <w:rFonts w:ascii="Verdana" w:hAnsi="Verdana"/>
          <w:sz w:val="20"/>
          <w:szCs w:val="20"/>
        </w:rPr>
        <w:t xml:space="preserve">restoration soils are being placed, these are placed to </w:t>
      </w:r>
      <w:r w:rsidR="000879A1" w:rsidRPr="00BB0204">
        <w:rPr>
          <w:rFonts w:ascii="Verdana" w:hAnsi="Verdana"/>
          <w:sz w:val="20"/>
          <w:szCs w:val="20"/>
        </w:rPr>
        <w:t>a minimum</w:t>
      </w:r>
      <w:r w:rsidR="00FB4D47">
        <w:rPr>
          <w:rFonts w:ascii="Verdana" w:hAnsi="Verdana"/>
          <w:sz w:val="20"/>
          <w:szCs w:val="20"/>
        </w:rPr>
        <w:t xml:space="preserve"> </w:t>
      </w:r>
      <w:r w:rsidR="000879A1" w:rsidRPr="00BB0204">
        <w:rPr>
          <w:rFonts w:ascii="Verdana" w:hAnsi="Verdana"/>
          <w:sz w:val="20"/>
          <w:szCs w:val="20"/>
        </w:rPr>
        <w:t>1.3</w:t>
      </w:r>
      <w:r w:rsidRPr="00BB0204">
        <w:rPr>
          <w:rFonts w:ascii="Verdana" w:hAnsi="Verdana"/>
          <w:sz w:val="20"/>
          <w:szCs w:val="20"/>
        </w:rPr>
        <w:t>m depth over the top of the site to allow for cultivation with grass</w:t>
      </w:r>
      <w:r w:rsidR="000879A1" w:rsidRPr="00BB0204">
        <w:rPr>
          <w:rFonts w:ascii="Verdana" w:hAnsi="Verdana"/>
          <w:sz w:val="20"/>
          <w:szCs w:val="20"/>
        </w:rPr>
        <w:t xml:space="preserve"> and thicker in areas of tree planting</w:t>
      </w:r>
      <w:r w:rsidRPr="00BB0204">
        <w:rPr>
          <w:rFonts w:ascii="Verdana" w:hAnsi="Verdana"/>
          <w:sz w:val="20"/>
          <w:szCs w:val="20"/>
        </w:rPr>
        <w:t xml:space="preserve"> </w:t>
      </w:r>
      <w:r w:rsidR="000879A1" w:rsidRPr="00BB0204">
        <w:rPr>
          <w:rFonts w:ascii="Verdana" w:hAnsi="Verdana"/>
          <w:sz w:val="20"/>
          <w:szCs w:val="20"/>
        </w:rPr>
        <w:t xml:space="preserve">to prevent </w:t>
      </w:r>
      <w:r w:rsidRPr="00BB0204">
        <w:rPr>
          <w:rFonts w:ascii="Verdana" w:hAnsi="Verdana"/>
          <w:sz w:val="20"/>
          <w:szCs w:val="20"/>
        </w:rPr>
        <w:t>damage to the capping system. Restoration at the site is progressive</w:t>
      </w:r>
      <w:r w:rsidR="000879A1" w:rsidRPr="00BB0204">
        <w:rPr>
          <w:rFonts w:ascii="Verdana" w:hAnsi="Verdana"/>
          <w:sz w:val="20"/>
          <w:szCs w:val="20"/>
        </w:rPr>
        <w:t xml:space="preserve"> with</w:t>
      </w:r>
      <w:r w:rsidRPr="00BB0204">
        <w:rPr>
          <w:rFonts w:ascii="Verdana" w:hAnsi="Verdana"/>
          <w:sz w:val="20"/>
          <w:szCs w:val="20"/>
        </w:rPr>
        <w:t xml:space="preserve"> areas completed </w:t>
      </w:r>
      <w:r w:rsidR="000879A1" w:rsidRPr="00BB0204">
        <w:rPr>
          <w:rFonts w:ascii="Verdana" w:hAnsi="Verdana"/>
          <w:sz w:val="20"/>
          <w:szCs w:val="20"/>
        </w:rPr>
        <w:t>when available instead of waiting to commence these works at the end of waste disposal operations. Once restoration is completed and the final infrastructure installed to manage gas and leachate</w:t>
      </w:r>
      <w:r w:rsidR="003A393D">
        <w:rPr>
          <w:rFonts w:ascii="Verdana" w:hAnsi="Verdana"/>
          <w:sz w:val="20"/>
          <w:szCs w:val="20"/>
        </w:rPr>
        <w:t xml:space="preserve">, </w:t>
      </w:r>
      <w:r w:rsidR="00C2567C">
        <w:rPr>
          <w:rFonts w:ascii="Verdana" w:hAnsi="Verdana"/>
          <w:sz w:val="20"/>
          <w:szCs w:val="20"/>
        </w:rPr>
        <w:t xml:space="preserve">the </w:t>
      </w:r>
      <w:r w:rsidR="00110D0C">
        <w:rPr>
          <w:rFonts w:ascii="Verdana" w:hAnsi="Verdana"/>
          <w:sz w:val="20"/>
          <w:szCs w:val="20"/>
        </w:rPr>
        <w:t>aftercare</w:t>
      </w:r>
      <w:r w:rsidR="00C2567C">
        <w:rPr>
          <w:rFonts w:ascii="Verdana" w:hAnsi="Verdana"/>
          <w:sz w:val="20"/>
          <w:szCs w:val="20"/>
        </w:rPr>
        <w:t xml:space="preserve"> </w:t>
      </w:r>
      <w:r w:rsidR="00C2567C">
        <w:rPr>
          <w:rFonts w:ascii="Verdana" w:hAnsi="Verdana"/>
          <w:sz w:val="20"/>
          <w:szCs w:val="20"/>
        </w:rPr>
        <w:lastRenderedPageBreak/>
        <w:t>period can then commence</w:t>
      </w:r>
      <w:r w:rsidR="00A31E22">
        <w:rPr>
          <w:rFonts w:ascii="Verdana" w:hAnsi="Verdana"/>
          <w:sz w:val="20"/>
          <w:szCs w:val="20"/>
        </w:rPr>
        <w:t xml:space="preserve"> in that part of the site</w:t>
      </w:r>
      <w:r w:rsidR="00DC769D">
        <w:rPr>
          <w:rFonts w:ascii="Verdana" w:hAnsi="Verdana"/>
          <w:sz w:val="20"/>
          <w:szCs w:val="20"/>
        </w:rPr>
        <w:t>.  During this aftercare period,</w:t>
      </w:r>
      <w:r w:rsidR="000879A1" w:rsidRPr="00BB0204">
        <w:rPr>
          <w:rFonts w:ascii="Verdana" w:hAnsi="Verdana"/>
          <w:sz w:val="20"/>
          <w:szCs w:val="20"/>
        </w:rPr>
        <w:t xml:space="preserve"> public access will be provided via a network of paths around the site and linking into adjacent former Essex County Council landfill site</w:t>
      </w:r>
      <w:r w:rsidR="00AB2509">
        <w:rPr>
          <w:rFonts w:ascii="Verdana" w:hAnsi="Verdana"/>
          <w:sz w:val="20"/>
          <w:szCs w:val="20"/>
        </w:rPr>
        <w:t xml:space="preserve"> and the wider footpath network</w:t>
      </w:r>
      <w:r w:rsidR="000879A1" w:rsidRPr="00BB0204">
        <w:rPr>
          <w:rFonts w:ascii="Verdana" w:hAnsi="Verdana"/>
          <w:sz w:val="20"/>
          <w:szCs w:val="20"/>
        </w:rPr>
        <w:t xml:space="preserve">. </w:t>
      </w:r>
    </w:p>
    <w:p w14:paraId="01B676E0" w14:textId="6648310D" w:rsidR="00EE0989" w:rsidRPr="00BB0204" w:rsidRDefault="00EE0989" w:rsidP="009D59B1">
      <w:pPr>
        <w:jc w:val="both"/>
        <w:rPr>
          <w:rFonts w:ascii="Verdana" w:hAnsi="Verdana"/>
        </w:rPr>
      </w:pPr>
      <w:r w:rsidRPr="00BB0204">
        <w:rPr>
          <w:rFonts w:ascii="Verdana" w:hAnsi="Verdana"/>
          <w:noProof/>
        </w:rPr>
        <w:drawing>
          <wp:inline distT="0" distB="0" distL="0" distR="0" wp14:anchorId="7A8EB103" wp14:editId="712AD571">
            <wp:extent cx="3971925" cy="2979604"/>
            <wp:effectExtent l="0" t="0" r="0" b="0"/>
            <wp:docPr id="40221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19995" name=""/>
                    <pic:cNvPicPr/>
                  </pic:nvPicPr>
                  <pic:blipFill>
                    <a:blip r:embed="rId13"/>
                    <a:stretch>
                      <a:fillRect/>
                    </a:stretch>
                  </pic:blipFill>
                  <pic:spPr>
                    <a:xfrm>
                      <a:off x="0" y="0"/>
                      <a:ext cx="3976599" cy="2983110"/>
                    </a:xfrm>
                    <a:prstGeom prst="rect">
                      <a:avLst/>
                    </a:prstGeom>
                  </pic:spPr>
                </pic:pic>
              </a:graphicData>
            </a:graphic>
          </wp:inline>
        </w:drawing>
      </w:r>
    </w:p>
    <w:p w14:paraId="4379678B" w14:textId="5CD1B5CA" w:rsidR="00EE0989" w:rsidRPr="00EE0989" w:rsidRDefault="00EE0989" w:rsidP="00EE0989">
      <w:pPr>
        <w:rPr>
          <w:sz w:val="18"/>
          <w:szCs w:val="18"/>
        </w:rPr>
      </w:pPr>
      <w:r w:rsidRPr="00BB0204">
        <w:rPr>
          <w:rFonts w:ascii="Verdana" w:hAnsi="Verdana"/>
          <w:sz w:val="18"/>
          <w:szCs w:val="18"/>
        </w:rPr>
        <w:t>Restoration soils applied (foreground</w:t>
      </w:r>
      <w:r w:rsidRPr="00EE0989">
        <w:rPr>
          <w:sz w:val="18"/>
          <w:szCs w:val="18"/>
        </w:rPr>
        <w:t>) and area of permanent capping (background)</w:t>
      </w:r>
    </w:p>
    <w:sectPr w:rsidR="00EE0989" w:rsidRPr="00EE09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C6"/>
    <w:rsid w:val="00037A84"/>
    <w:rsid w:val="00037E41"/>
    <w:rsid w:val="000879A1"/>
    <w:rsid w:val="000E0038"/>
    <w:rsid w:val="00110D0C"/>
    <w:rsid w:val="00117E48"/>
    <w:rsid w:val="002068A4"/>
    <w:rsid w:val="00287C4D"/>
    <w:rsid w:val="00363601"/>
    <w:rsid w:val="003719FF"/>
    <w:rsid w:val="003A393D"/>
    <w:rsid w:val="003C5EAC"/>
    <w:rsid w:val="00487301"/>
    <w:rsid w:val="00487F0D"/>
    <w:rsid w:val="004917A6"/>
    <w:rsid w:val="004D082A"/>
    <w:rsid w:val="004D5645"/>
    <w:rsid w:val="005024C0"/>
    <w:rsid w:val="0052437B"/>
    <w:rsid w:val="005401FD"/>
    <w:rsid w:val="005945C6"/>
    <w:rsid w:val="005A7923"/>
    <w:rsid w:val="005D7EDA"/>
    <w:rsid w:val="00614B7D"/>
    <w:rsid w:val="006B1A72"/>
    <w:rsid w:val="006E5026"/>
    <w:rsid w:val="00716E4A"/>
    <w:rsid w:val="007D7569"/>
    <w:rsid w:val="007D7AB4"/>
    <w:rsid w:val="008046BD"/>
    <w:rsid w:val="008309C4"/>
    <w:rsid w:val="00852C2C"/>
    <w:rsid w:val="00887044"/>
    <w:rsid w:val="008C1939"/>
    <w:rsid w:val="008D5921"/>
    <w:rsid w:val="008F28A5"/>
    <w:rsid w:val="009658E7"/>
    <w:rsid w:val="009D59B1"/>
    <w:rsid w:val="00A0476B"/>
    <w:rsid w:val="00A31E22"/>
    <w:rsid w:val="00A322C8"/>
    <w:rsid w:val="00A5476E"/>
    <w:rsid w:val="00A55971"/>
    <w:rsid w:val="00A81DB9"/>
    <w:rsid w:val="00AB2509"/>
    <w:rsid w:val="00B438E9"/>
    <w:rsid w:val="00B444C2"/>
    <w:rsid w:val="00BB0204"/>
    <w:rsid w:val="00BD50B3"/>
    <w:rsid w:val="00BE7BF8"/>
    <w:rsid w:val="00C0790C"/>
    <w:rsid w:val="00C2567C"/>
    <w:rsid w:val="00CA7763"/>
    <w:rsid w:val="00CB03B5"/>
    <w:rsid w:val="00CB1B85"/>
    <w:rsid w:val="00CE3425"/>
    <w:rsid w:val="00D12E82"/>
    <w:rsid w:val="00D341E1"/>
    <w:rsid w:val="00D627B9"/>
    <w:rsid w:val="00D972C8"/>
    <w:rsid w:val="00DC769D"/>
    <w:rsid w:val="00DE42F1"/>
    <w:rsid w:val="00E05B21"/>
    <w:rsid w:val="00E966E0"/>
    <w:rsid w:val="00EA722F"/>
    <w:rsid w:val="00EC0CF9"/>
    <w:rsid w:val="00EE0989"/>
    <w:rsid w:val="00EE479D"/>
    <w:rsid w:val="00F444EF"/>
    <w:rsid w:val="00F512D7"/>
    <w:rsid w:val="00F95BB4"/>
    <w:rsid w:val="00FB4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2787B"/>
  <w15:chartTrackingRefBased/>
  <w15:docId w15:val="{FC71E5A0-5BF7-4CD2-98F4-FD1E9569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5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5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5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5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5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5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5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5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5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5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5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5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5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5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5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5C6"/>
    <w:rPr>
      <w:rFonts w:eastAsiaTheme="majorEastAsia" w:cstheme="majorBidi"/>
      <w:color w:val="272727" w:themeColor="text1" w:themeTint="D8"/>
    </w:rPr>
  </w:style>
  <w:style w:type="paragraph" w:styleId="Title">
    <w:name w:val="Title"/>
    <w:basedOn w:val="Normal"/>
    <w:next w:val="Normal"/>
    <w:link w:val="TitleChar"/>
    <w:uiPriority w:val="10"/>
    <w:qFormat/>
    <w:rsid w:val="005945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5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5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5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5C6"/>
    <w:pPr>
      <w:spacing w:before="160"/>
      <w:jc w:val="center"/>
    </w:pPr>
    <w:rPr>
      <w:i/>
      <w:iCs/>
      <w:color w:val="404040" w:themeColor="text1" w:themeTint="BF"/>
    </w:rPr>
  </w:style>
  <w:style w:type="character" w:customStyle="1" w:styleId="QuoteChar">
    <w:name w:val="Quote Char"/>
    <w:basedOn w:val="DefaultParagraphFont"/>
    <w:link w:val="Quote"/>
    <w:uiPriority w:val="29"/>
    <w:rsid w:val="005945C6"/>
    <w:rPr>
      <w:i/>
      <w:iCs/>
      <w:color w:val="404040" w:themeColor="text1" w:themeTint="BF"/>
    </w:rPr>
  </w:style>
  <w:style w:type="paragraph" w:styleId="ListParagraph">
    <w:name w:val="List Paragraph"/>
    <w:basedOn w:val="Normal"/>
    <w:uiPriority w:val="34"/>
    <w:qFormat/>
    <w:rsid w:val="005945C6"/>
    <w:pPr>
      <w:ind w:left="720"/>
      <w:contextualSpacing/>
    </w:pPr>
  </w:style>
  <w:style w:type="character" w:styleId="IntenseEmphasis">
    <w:name w:val="Intense Emphasis"/>
    <w:basedOn w:val="DefaultParagraphFont"/>
    <w:uiPriority w:val="21"/>
    <w:qFormat/>
    <w:rsid w:val="005945C6"/>
    <w:rPr>
      <w:i/>
      <w:iCs/>
      <w:color w:val="0F4761" w:themeColor="accent1" w:themeShade="BF"/>
    </w:rPr>
  </w:style>
  <w:style w:type="paragraph" w:styleId="IntenseQuote">
    <w:name w:val="Intense Quote"/>
    <w:basedOn w:val="Normal"/>
    <w:next w:val="Normal"/>
    <w:link w:val="IntenseQuoteChar"/>
    <w:uiPriority w:val="30"/>
    <w:qFormat/>
    <w:rsid w:val="00594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5C6"/>
    <w:rPr>
      <w:i/>
      <w:iCs/>
      <w:color w:val="0F4761" w:themeColor="accent1" w:themeShade="BF"/>
    </w:rPr>
  </w:style>
  <w:style w:type="character" w:styleId="IntenseReference">
    <w:name w:val="Intense Reference"/>
    <w:basedOn w:val="DefaultParagraphFont"/>
    <w:uiPriority w:val="32"/>
    <w:qFormat/>
    <w:rsid w:val="005945C6"/>
    <w:rPr>
      <w:b/>
      <w:bCs/>
      <w:smallCaps/>
      <w:color w:val="0F4761" w:themeColor="accent1" w:themeShade="BF"/>
      <w:spacing w:val="5"/>
    </w:rPr>
  </w:style>
  <w:style w:type="paragraph" w:styleId="Revision">
    <w:name w:val="Revision"/>
    <w:hidden/>
    <w:uiPriority w:val="99"/>
    <w:semiHidden/>
    <w:rsid w:val="009D59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cid:image001.jpg@01DB0435.6494C21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58A78481EE9B4D99EBC7E8FB802192" ma:contentTypeVersion="18" ma:contentTypeDescription="Create a new document." ma:contentTypeScope="" ma:versionID="0e62dcc300ba7b17df6512f631605c06">
  <xsd:schema xmlns:xsd="http://www.w3.org/2001/XMLSchema" xmlns:xs="http://www.w3.org/2001/XMLSchema" xmlns:p="http://schemas.microsoft.com/office/2006/metadata/properties" xmlns:ns2="ac0f849e-c540-4733-900d-067bdc5656dd" xmlns:ns3="4ce27a5e-e036-4d54-ada4-d94defadb2c7" targetNamespace="http://schemas.microsoft.com/office/2006/metadata/properties" ma:root="true" ma:fieldsID="b01d6e5fd60bf14e7ab8737748417845" ns2:_="" ns3:_="">
    <xsd:import namespace="ac0f849e-c540-4733-900d-067bdc5656dd"/>
    <xsd:import namespace="4ce27a5e-e036-4d54-ada4-d94defadb2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f849e-c540-4733-900d-067bdc565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e0412e-09ad-4150-8605-d4c2b44c8e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e27a5e-e036-4d54-ada4-d94defadb2c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4660bc4-c675-4f57-ac9c-c8639b451d5f}" ma:internalName="TaxCatchAll" ma:showField="CatchAllData" ma:web="4ce27a5e-e036-4d54-ada4-d94defadb2c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0f849e-c540-4733-900d-067bdc5656dd">
      <Terms xmlns="http://schemas.microsoft.com/office/infopath/2007/PartnerControls"/>
    </lcf76f155ced4ddcb4097134ff3c332f>
    <TaxCatchAll xmlns="4ce27a5e-e036-4d54-ada4-d94defadb2c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5BAA9-94CF-42B1-A625-AFE39F5A2E15}">
  <ds:schemaRefs>
    <ds:schemaRef ds:uri="http://schemas.microsoft.com/sharepoint/v3/contenttype/forms"/>
  </ds:schemaRefs>
</ds:datastoreItem>
</file>

<file path=customXml/itemProps2.xml><?xml version="1.0" encoding="utf-8"?>
<ds:datastoreItem xmlns:ds="http://schemas.openxmlformats.org/officeDocument/2006/customXml" ds:itemID="{C5A6571D-3994-4E3A-A5D2-8251A3344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f849e-c540-4733-900d-067bdc5656dd"/>
    <ds:schemaRef ds:uri="4ce27a5e-e036-4d54-ada4-d94defadb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B5316-836F-4D58-87A8-98200F3F9562}">
  <ds:schemaRefs>
    <ds:schemaRef ds:uri="http://schemas.microsoft.com/office/2006/metadata/properties"/>
    <ds:schemaRef ds:uri="http://schemas.microsoft.com/office/infopath/2007/PartnerControls"/>
    <ds:schemaRef ds:uri="ac0f849e-c540-4733-900d-067bdc5656dd"/>
    <ds:schemaRef ds:uri="4ce27a5e-e036-4d54-ada4-d94defadb2c7"/>
  </ds:schemaRefs>
</ds:datastoreItem>
</file>

<file path=customXml/itemProps4.xml><?xml version="1.0" encoding="utf-8"?>
<ds:datastoreItem xmlns:ds="http://schemas.openxmlformats.org/officeDocument/2006/customXml" ds:itemID="{7E48E47B-8FEF-426C-BFE6-2ED3DFE5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786</Words>
  <Characters>4484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Silvester</dc:creator>
  <cp:keywords/>
  <dc:description/>
  <cp:lastModifiedBy>Douglas, Dougie</cp:lastModifiedBy>
  <cp:revision>2</cp:revision>
  <dcterms:created xsi:type="dcterms:W3CDTF">2024-09-17T14:08:00Z</dcterms:created>
  <dcterms:modified xsi:type="dcterms:W3CDTF">2024-09-17T14:08:00Z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0x010100B958A78481EE9B4D99EBC7E8FB802192</vt:lpwstr>
  </property>
  <property fmtid="{D5CDD505-2E9C-101B-9397-08002B2CF9AE}" pid="3" name="MediaServiceImageTags">
    <vt:lpwstr/>
  </property>
</Properties>
</file>